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4.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5.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0251A" w14:textId="3EA7E200" w:rsidR="00DF34E3" w:rsidRPr="008B54C8" w:rsidRDefault="00F63B39">
      <w:pPr>
        <w:ind w:firstLine="204"/>
        <w:jc w:val="center"/>
        <w:rPr>
          <w:b/>
        </w:rPr>
      </w:pPr>
      <w:r w:rsidRPr="008B54C8">
        <w:rPr>
          <w:b/>
        </w:rPr>
        <w:t xml:space="preserve">Potential of treated wastewater as an energy source for district heating: </w:t>
      </w:r>
      <w:r w:rsidR="006F6C1F" w:rsidRPr="008B54C8">
        <w:rPr>
          <w:b/>
        </w:rPr>
        <w:t xml:space="preserve">incorporating social elements into </w:t>
      </w:r>
      <w:r w:rsidR="008104B6" w:rsidRPr="008B54C8">
        <w:rPr>
          <w:b/>
        </w:rPr>
        <w:t>a multi-factorial comparative assessment for cities</w:t>
      </w:r>
      <w:r w:rsidR="00142216" w:rsidRPr="008B54C8">
        <w:rPr>
          <w:b/>
        </w:rPr>
        <w:t>.</w:t>
      </w:r>
    </w:p>
    <w:p w14:paraId="793C5AFE" w14:textId="77777777" w:rsidR="00DF34E3" w:rsidRPr="008B54C8" w:rsidRDefault="00DF34E3">
      <w:pPr>
        <w:jc w:val="center"/>
        <w:rPr>
          <w:sz w:val="26"/>
          <w:szCs w:val="26"/>
        </w:rPr>
      </w:pPr>
    </w:p>
    <w:p w14:paraId="3EB3064F" w14:textId="7D6D3DB4" w:rsidR="00287729" w:rsidRPr="00FD7257" w:rsidRDefault="004938D7" w:rsidP="00287729">
      <w:pPr>
        <w:rPr>
          <w:lang w:val="pt-PT"/>
        </w:rPr>
      </w:pPr>
      <w:r w:rsidRPr="00FD7257">
        <w:rPr>
          <w:lang w:val="pt-PT"/>
        </w:rPr>
        <w:t>H</w:t>
      </w:r>
      <w:r w:rsidR="00370EF3" w:rsidRPr="00FD7257">
        <w:rPr>
          <w:lang w:val="pt-PT"/>
        </w:rPr>
        <w:t xml:space="preserve">enrique </w:t>
      </w:r>
      <w:r w:rsidRPr="00FD7257">
        <w:rPr>
          <w:lang w:val="pt-PT"/>
        </w:rPr>
        <w:t>Lagoeiro</w:t>
      </w:r>
      <w:r w:rsidR="0092067D" w:rsidRPr="00FD7257">
        <w:rPr>
          <w:vertAlign w:val="superscript"/>
          <w:lang w:val="pt-PT"/>
        </w:rPr>
        <w:t>a</w:t>
      </w:r>
      <w:r w:rsidR="0092067D" w:rsidRPr="00FD7257">
        <w:rPr>
          <w:lang w:val="pt-PT"/>
        </w:rPr>
        <w:t>, G</w:t>
      </w:r>
      <w:r w:rsidR="00370EF3" w:rsidRPr="00FD7257">
        <w:rPr>
          <w:lang w:val="pt-PT"/>
        </w:rPr>
        <w:t xml:space="preserve">raeme </w:t>
      </w:r>
      <w:r w:rsidR="0092067D" w:rsidRPr="00FD7257">
        <w:rPr>
          <w:lang w:val="pt-PT"/>
        </w:rPr>
        <w:t>Maidment</w:t>
      </w:r>
      <w:r w:rsidR="0092067D" w:rsidRPr="00FD7257">
        <w:rPr>
          <w:vertAlign w:val="superscript"/>
          <w:lang w:val="pt-PT"/>
        </w:rPr>
        <w:t>a</w:t>
      </w:r>
      <w:r w:rsidR="0092067D" w:rsidRPr="00FD7257">
        <w:rPr>
          <w:lang w:val="pt-PT"/>
        </w:rPr>
        <w:t xml:space="preserve">, </w:t>
      </w:r>
      <w:r w:rsidR="00DF34E3" w:rsidRPr="00FD7257">
        <w:rPr>
          <w:lang w:val="pt-PT"/>
        </w:rPr>
        <w:t>J</w:t>
      </w:r>
      <w:r w:rsidR="00370EF3" w:rsidRPr="00FD7257">
        <w:rPr>
          <w:lang w:val="pt-PT"/>
        </w:rPr>
        <w:t xml:space="preserve">elena </w:t>
      </w:r>
      <w:r w:rsidR="00DF34E3" w:rsidRPr="00FD7257">
        <w:rPr>
          <w:lang w:val="pt-PT"/>
        </w:rPr>
        <w:t>Ziemele</w:t>
      </w:r>
      <w:r w:rsidR="0092067D" w:rsidRPr="00FD7257">
        <w:rPr>
          <w:vertAlign w:val="superscript"/>
          <w:lang w:val="pt-PT"/>
        </w:rPr>
        <w:t>bc</w:t>
      </w:r>
      <w:r w:rsidR="00DF34E3" w:rsidRPr="00FD7257">
        <w:rPr>
          <w:vertAlign w:val="superscript"/>
          <w:lang w:val="pt-PT"/>
        </w:rPr>
        <w:t>*</w:t>
      </w:r>
    </w:p>
    <w:p w14:paraId="234A62CF" w14:textId="77777777" w:rsidR="00E96851" w:rsidRPr="008B54C8" w:rsidRDefault="0092067D" w:rsidP="00E96851">
      <w:pPr>
        <w:jc w:val="left"/>
      </w:pPr>
      <w:proofErr w:type="spellStart"/>
      <w:r w:rsidRPr="008B54C8">
        <w:rPr>
          <w:vertAlign w:val="superscript"/>
        </w:rPr>
        <w:t>a</w:t>
      </w:r>
      <w:r w:rsidR="00F074CD" w:rsidRPr="008B54C8">
        <w:t>School</w:t>
      </w:r>
      <w:proofErr w:type="spellEnd"/>
      <w:r w:rsidR="00F074CD" w:rsidRPr="008B54C8">
        <w:t xml:space="preserve"> of Engineering, London South Bank University, London, </w:t>
      </w:r>
      <w:r w:rsidR="003F3BEC" w:rsidRPr="008B54C8">
        <w:t xml:space="preserve">103 Borough Road, London, SE1 0AA, </w:t>
      </w:r>
      <w:r w:rsidR="00F074CD" w:rsidRPr="008B54C8">
        <w:t>United Kingdom</w:t>
      </w:r>
    </w:p>
    <w:p w14:paraId="61335008" w14:textId="6CDEF568" w:rsidR="00E96851" w:rsidRPr="008B54C8" w:rsidRDefault="00E96851" w:rsidP="00E96851">
      <w:pPr>
        <w:jc w:val="left"/>
      </w:pPr>
      <w:proofErr w:type="spellStart"/>
      <w:r w:rsidRPr="008B54C8">
        <w:rPr>
          <w:vertAlign w:val="superscript"/>
        </w:rPr>
        <w:t>b</w:t>
      </w:r>
      <w:r w:rsidRPr="008B54C8">
        <w:t>Riga</w:t>
      </w:r>
      <w:proofErr w:type="spellEnd"/>
      <w:r w:rsidRPr="008B54C8">
        <w:t xml:space="preserve"> Local Government Agency “Riga Energy Agency”, </w:t>
      </w:r>
      <w:proofErr w:type="spellStart"/>
      <w:r w:rsidRPr="008B54C8">
        <w:t>Torņa</w:t>
      </w:r>
      <w:proofErr w:type="spellEnd"/>
      <w:r w:rsidRPr="008B54C8">
        <w:t xml:space="preserve"> Street 4, </w:t>
      </w:r>
      <w:proofErr w:type="spellStart"/>
      <w:r w:rsidRPr="008B54C8">
        <w:t>Rīga</w:t>
      </w:r>
      <w:proofErr w:type="spellEnd"/>
      <w:r w:rsidRPr="008B54C8">
        <w:t>, LV-1050, Latvia</w:t>
      </w:r>
    </w:p>
    <w:p w14:paraId="7E786446" w14:textId="0F8EA22B" w:rsidR="001B050D" w:rsidRPr="008B54C8" w:rsidRDefault="00E96851" w:rsidP="00287729">
      <w:pPr>
        <w:jc w:val="left"/>
      </w:pPr>
      <w:proofErr w:type="spellStart"/>
      <w:r w:rsidRPr="008B54C8">
        <w:rPr>
          <w:vertAlign w:val="superscript"/>
        </w:rPr>
        <w:t>c</w:t>
      </w:r>
      <w:r w:rsidR="00DF34E3" w:rsidRPr="008B54C8">
        <w:t>Institute</w:t>
      </w:r>
      <w:proofErr w:type="spellEnd"/>
      <w:r w:rsidR="00DF34E3" w:rsidRPr="008B54C8">
        <w:t xml:space="preserve"> of Microbiology and Biotechnology,</w:t>
      </w:r>
      <w:r w:rsidR="00142216" w:rsidRPr="008B54C8">
        <w:t xml:space="preserve"> </w:t>
      </w:r>
      <w:r w:rsidR="00DF34E3" w:rsidRPr="008B54C8">
        <w:t xml:space="preserve">University of Latvia, </w:t>
      </w:r>
      <w:proofErr w:type="spellStart"/>
      <w:r w:rsidR="00DF34E3" w:rsidRPr="008B54C8">
        <w:t>Jelgavas</w:t>
      </w:r>
      <w:proofErr w:type="spellEnd"/>
      <w:r w:rsidR="00DF34E3" w:rsidRPr="008B54C8">
        <w:t xml:space="preserve"> Street 1, RigaLV-1004, Latvia</w:t>
      </w:r>
      <w:r w:rsidR="00287729" w:rsidRPr="008B54C8">
        <w:t xml:space="preserve">. </w:t>
      </w:r>
    </w:p>
    <w:p w14:paraId="0B375BB8" w14:textId="31973AE8" w:rsidR="00DF34E3" w:rsidRPr="008B54C8" w:rsidRDefault="00DF34E3" w:rsidP="00287729">
      <w:r w:rsidRPr="008B54C8">
        <w:t>*</w:t>
      </w:r>
      <w:proofErr w:type="gramStart"/>
      <w:r w:rsidR="001575CE" w:rsidRPr="008B54C8">
        <w:t>c</w:t>
      </w:r>
      <w:r w:rsidRPr="008B54C8">
        <w:t>orresponding</w:t>
      </w:r>
      <w:proofErr w:type="gramEnd"/>
      <w:r w:rsidRPr="008B54C8">
        <w:t xml:space="preserve"> author: jelena.ziemele@</w:t>
      </w:r>
      <w:r w:rsidR="002C747F" w:rsidRPr="008B54C8">
        <w:t>riga</w:t>
      </w:r>
      <w:r w:rsidRPr="008B54C8">
        <w:t>.lv</w:t>
      </w:r>
    </w:p>
    <w:p w14:paraId="72E55D39" w14:textId="77777777" w:rsidR="00DF34E3" w:rsidRPr="008B54C8" w:rsidRDefault="00DF34E3">
      <w:pPr>
        <w:pStyle w:val="Heading2"/>
      </w:pPr>
      <w:r w:rsidRPr="008B54C8">
        <w:t>ABSTRACT</w:t>
      </w:r>
    </w:p>
    <w:p w14:paraId="1AFC04EF" w14:textId="1C7AEB76" w:rsidR="00C5098C" w:rsidRPr="008B54C8" w:rsidRDefault="001D3F2B" w:rsidP="001D3F2B">
      <w:pPr>
        <w:spacing w:line="252" w:lineRule="auto"/>
        <w:ind w:firstLine="204"/>
      </w:pPr>
      <w:r w:rsidRPr="007E627E">
        <w:t xml:space="preserve">Recovering waste heat from urban infrastructures is </w:t>
      </w:r>
      <w:r>
        <w:t>gaining greater importance</w:t>
      </w:r>
      <w:r w:rsidRPr="007E627E">
        <w:t xml:space="preserve"> </w:t>
      </w:r>
      <w:r>
        <w:t>in the context of</w:t>
      </w:r>
      <w:r w:rsidRPr="007E627E">
        <w:t xml:space="preserve"> decarbonisation</w:t>
      </w:r>
      <w:r>
        <w:t>. However, evaluating the feasibility of waste heat recovery projects requires a holistic analysis of potential impacts, which includes social elements that are often overlooked. This paper introduces a novel methodology for assessing the competitiveness of waste heat integration into district heating, based on a multi-factorial decision support tool that incorporates energy poverty as a key performance indicator, in addition to energy, environmental and economic factors. The comparative assessment is based on the implementation of large-scale heat pumps recovering wastewater heat, a resource of great potential that is still underutilised in Europe. The methodology is tested in the cities of London and Riga, which are in</w:t>
      </w:r>
      <w:r w:rsidRPr="007E627E">
        <w:t xml:space="preserve"> countries with significantly different stages of </w:t>
      </w:r>
      <w:r>
        <w:t xml:space="preserve">DH </w:t>
      </w:r>
      <w:r w:rsidRPr="007E627E">
        <w:t>development. In London, an emerging market with high growth potential, and in Riga, where there is a well-</w:t>
      </w:r>
      <w:r>
        <w:t>established</w:t>
      </w:r>
      <w:r w:rsidRPr="007E627E">
        <w:t xml:space="preserve"> DH system.</w:t>
      </w:r>
      <w:r>
        <w:t xml:space="preserve"> </w:t>
      </w:r>
      <w:r w:rsidRPr="007E627E">
        <w:t xml:space="preserve">The study has shown </w:t>
      </w:r>
      <w:r>
        <w:t>that</w:t>
      </w:r>
      <w:r w:rsidRPr="007E627E">
        <w:t xml:space="preserve"> </w:t>
      </w:r>
      <w:r>
        <w:t>waste heat</w:t>
      </w:r>
      <w:r w:rsidRPr="007E627E">
        <w:t xml:space="preserve"> can significantly reduce consumers' bills</w:t>
      </w:r>
      <w:r>
        <w:t xml:space="preserve"> for heating</w:t>
      </w:r>
      <w:r w:rsidRPr="007E627E">
        <w:t xml:space="preserve">, which was observed in all analysed scenarios. </w:t>
      </w:r>
      <w:r>
        <w:t>T</w:t>
      </w:r>
      <w:r w:rsidRPr="007E627E">
        <w:t xml:space="preserve">he social benefit decreases when the replaced technology involves biomass </w:t>
      </w:r>
      <w:r>
        <w:t xml:space="preserve">heat-only boilers </w:t>
      </w:r>
      <w:r w:rsidRPr="007E627E">
        <w:t xml:space="preserve">or </w:t>
      </w:r>
      <w:r>
        <w:t>combined heat and power</w:t>
      </w:r>
      <w:r w:rsidRPr="007E627E">
        <w:t>.</w:t>
      </w:r>
      <w:r>
        <w:t xml:space="preserve"> The methodology presented is generic and can be applied to other locations and heat sources</w:t>
      </w:r>
      <w:r w:rsidR="001731C9" w:rsidRPr="008B54C8">
        <w:t>.</w:t>
      </w:r>
    </w:p>
    <w:p w14:paraId="12636D39" w14:textId="77777777" w:rsidR="00DF34E3" w:rsidRPr="008B54C8" w:rsidRDefault="00DF34E3">
      <w:pPr>
        <w:pStyle w:val="Heading2"/>
        <w:rPr>
          <w:bCs w:val="0"/>
        </w:rPr>
      </w:pPr>
      <w:r w:rsidRPr="008B54C8">
        <w:rPr>
          <w:bCs w:val="0"/>
        </w:rPr>
        <w:t>KEYWORDS</w:t>
      </w:r>
    </w:p>
    <w:p w14:paraId="0B61E400" w14:textId="77777777" w:rsidR="00DF34E3" w:rsidRPr="008B54C8" w:rsidRDefault="00DF34E3">
      <w:pPr>
        <w:tabs>
          <w:tab w:val="center" w:pos="4819"/>
        </w:tabs>
      </w:pPr>
      <w:r w:rsidRPr="008B54C8">
        <w:t>District heating; waste heat; excess heat; wastewater heat potential; social aspects; energy poverty; heat tariff.</w:t>
      </w:r>
    </w:p>
    <w:p w14:paraId="457481A2" w14:textId="77777777" w:rsidR="00DF34E3" w:rsidRPr="008B54C8" w:rsidRDefault="00DF34E3">
      <w:pPr>
        <w:pStyle w:val="Heading2"/>
        <w:numPr>
          <w:ilvl w:val="0"/>
          <w:numId w:val="1"/>
        </w:numPr>
        <w:rPr>
          <w:lang w:eastAsia="ja-JP"/>
        </w:rPr>
      </w:pPr>
      <w:r w:rsidRPr="008B54C8">
        <w:rPr>
          <w:lang w:eastAsia="ja-JP"/>
        </w:rPr>
        <w:t>INTRODUCTION</w:t>
      </w:r>
    </w:p>
    <w:p w14:paraId="0BB5B8CF" w14:textId="08F3F84E" w:rsidR="00150D7B" w:rsidRPr="008B54C8" w:rsidRDefault="00DA0EF5" w:rsidP="00B67D37">
      <w:pPr>
        <w:pStyle w:val="Default"/>
        <w:ind w:firstLine="204"/>
        <w:jc w:val="both"/>
        <w:rPr>
          <w:color w:val="auto"/>
          <w:lang w:val="en-GB"/>
        </w:rPr>
      </w:pPr>
      <w:r w:rsidRPr="008B54C8">
        <w:rPr>
          <w:color w:val="auto"/>
          <w:lang w:val="en-GB"/>
        </w:rPr>
        <w:t>Heating and cooling account for around half of the EU's energy consumption</w:t>
      </w:r>
      <w:r w:rsidR="00E418D4" w:rsidRPr="008B54C8">
        <w:rPr>
          <w:color w:val="auto"/>
          <w:lang w:val="en-GB"/>
        </w:rPr>
        <w:t xml:space="preserve"> </w:t>
      </w:r>
      <w:sdt>
        <w:sdtPr>
          <w:rPr>
            <w:lang w:val="en-GB"/>
          </w:rPr>
          <w:tag w:val="MENDELEY_CITATION_v3_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"/>
          <w:id w:val="1269898218"/>
          <w:placeholder>
            <w:docPart w:val="DefaultPlaceholder_-1854013440"/>
          </w:placeholder>
        </w:sdtPr>
        <w:sdtContent>
          <w:r w:rsidR="00C85C13" w:rsidRPr="00C85C13">
            <w:rPr>
              <w:lang w:val="en-GB"/>
            </w:rPr>
            <w:t>[1]</w:t>
          </w:r>
        </w:sdtContent>
      </w:sdt>
      <w:r w:rsidRPr="008B54C8">
        <w:rPr>
          <w:color w:val="auto"/>
          <w:lang w:val="en-GB"/>
        </w:rPr>
        <w:t xml:space="preserve">. In large European capitals, they are </w:t>
      </w:r>
      <w:r w:rsidR="006F2A04" w:rsidRPr="008B54C8">
        <w:rPr>
          <w:color w:val="auto"/>
          <w:lang w:val="en-GB"/>
        </w:rPr>
        <w:t xml:space="preserve">often </w:t>
      </w:r>
      <w:r w:rsidRPr="008B54C8">
        <w:rPr>
          <w:color w:val="auto"/>
          <w:lang w:val="en-GB"/>
        </w:rPr>
        <w:t>provided with centrali</w:t>
      </w:r>
      <w:r w:rsidR="00FC6E23" w:rsidRPr="008B54C8">
        <w:rPr>
          <w:color w:val="auto"/>
          <w:lang w:val="en-GB"/>
        </w:rPr>
        <w:t>s</w:t>
      </w:r>
      <w:r w:rsidRPr="008B54C8">
        <w:rPr>
          <w:color w:val="auto"/>
          <w:lang w:val="en-GB"/>
        </w:rPr>
        <w:t>ed heat and cold supply</w:t>
      </w:r>
      <w:r w:rsidR="006F2A04" w:rsidRPr="008B54C8">
        <w:rPr>
          <w:color w:val="auto"/>
          <w:lang w:val="en-GB"/>
        </w:rPr>
        <w:t xml:space="preserve"> systems</w:t>
      </w:r>
      <w:r w:rsidRPr="008B54C8">
        <w:rPr>
          <w:color w:val="auto"/>
          <w:lang w:val="en-GB"/>
        </w:rPr>
        <w:t xml:space="preserve">. </w:t>
      </w:r>
      <w:r w:rsidR="00ED12BD" w:rsidRPr="008B54C8">
        <w:rPr>
          <w:color w:val="auto"/>
          <w:lang w:val="en-GB"/>
        </w:rPr>
        <w:t>To</w:t>
      </w:r>
      <w:r w:rsidRPr="008B54C8">
        <w:rPr>
          <w:color w:val="auto"/>
          <w:lang w:val="en-GB"/>
        </w:rPr>
        <w:t xml:space="preserve"> achieve the EU's climate </w:t>
      </w:r>
      <w:r w:rsidR="006F2A04" w:rsidRPr="008B54C8">
        <w:rPr>
          <w:color w:val="auto"/>
          <w:lang w:val="en-GB"/>
        </w:rPr>
        <w:t xml:space="preserve">change </w:t>
      </w:r>
      <w:r w:rsidRPr="008B54C8">
        <w:rPr>
          <w:color w:val="auto"/>
          <w:lang w:val="en-GB"/>
        </w:rPr>
        <w:t>mitigation goals for 2030 and</w:t>
      </w:r>
      <w:r w:rsidR="00B67D37" w:rsidRPr="008B54C8">
        <w:rPr>
          <w:color w:val="auto"/>
          <w:lang w:val="en-GB"/>
        </w:rPr>
        <w:t>,</w:t>
      </w:r>
      <w:r w:rsidRPr="008B54C8">
        <w:rPr>
          <w:color w:val="auto"/>
          <w:lang w:val="en-GB"/>
        </w:rPr>
        <w:t xml:space="preserve"> in the longer term, national </w:t>
      </w:r>
      <w:r w:rsidR="00FC6E23" w:rsidRPr="008B54C8">
        <w:rPr>
          <w:color w:val="auto"/>
          <w:lang w:val="en-GB"/>
        </w:rPr>
        <w:t xml:space="preserve">decarbonisation </w:t>
      </w:r>
      <w:r w:rsidRPr="008B54C8">
        <w:rPr>
          <w:color w:val="auto"/>
          <w:lang w:val="en-GB"/>
        </w:rPr>
        <w:t>strategies in the field of heating and cooling</w:t>
      </w:r>
      <w:r w:rsidR="00B67D37" w:rsidRPr="008B54C8">
        <w:rPr>
          <w:color w:val="auto"/>
          <w:lang w:val="en-GB"/>
        </w:rPr>
        <w:t>, measures to phase out fossil fuels must be introduced</w:t>
      </w:r>
      <w:r w:rsidRPr="008B54C8">
        <w:rPr>
          <w:color w:val="auto"/>
          <w:lang w:val="en-GB"/>
        </w:rPr>
        <w:t xml:space="preserve"> as soon as possible, </w:t>
      </w:r>
      <w:r w:rsidR="006F2A04" w:rsidRPr="008B54C8">
        <w:rPr>
          <w:color w:val="auto"/>
          <w:lang w:val="en-GB"/>
        </w:rPr>
        <w:t>as well as</w:t>
      </w:r>
      <w:r w:rsidRPr="008B54C8">
        <w:rPr>
          <w:color w:val="auto"/>
          <w:lang w:val="en-GB"/>
        </w:rPr>
        <w:t xml:space="preserve"> </w:t>
      </w:r>
      <w:r w:rsidR="00B67D37" w:rsidRPr="008B54C8">
        <w:rPr>
          <w:color w:val="auto"/>
          <w:lang w:val="en-GB"/>
        </w:rPr>
        <w:t xml:space="preserve">initiatives to promote </w:t>
      </w:r>
      <w:r w:rsidRPr="008B54C8">
        <w:rPr>
          <w:color w:val="auto"/>
          <w:lang w:val="en-GB"/>
        </w:rPr>
        <w:t>energy efficiency in all stages of heat supply - at heat source, transmission and end</w:t>
      </w:r>
      <w:r w:rsidR="00B67D37" w:rsidRPr="008B54C8">
        <w:rPr>
          <w:color w:val="auto"/>
          <w:lang w:val="en-GB"/>
        </w:rPr>
        <w:t>-</w:t>
      </w:r>
      <w:r w:rsidRPr="008B54C8">
        <w:rPr>
          <w:color w:val="auto"/>
          <w:lang w:val="en-GB"/>
        </w:rPr>
        <w:t>user</w:t>
      </w:r>
      <w:r w:rsidR="00B67D37" w:rsidRPr="008B54C8">
        <w:rPr>
          <w:color w:val="auto"/>
          <w:lang w:val="en-GB"/>
        </w:rPr>
        <w:t xml:space="preserve"> levels</w:t>
      </w:r>
      <w:r w:rsidR="001C0370" w:rsidRPr="008B54C8">
        <w:rPr>
          <w:color w:val="auto"/>
          <w:lang w:val="en-GB"/>
        </w:rPr>
        <w:t xml:space="preserve"> </w:t>
      </w:r>
      <w:sdt>
        <w:sdtPr>
          <w:rPr>
            <w:lang w:val="en-GB"/>
          </w:rPr>
          <w:tag w:val="MENDELEY_CITATION_v3_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"/>
          <w:id w:val="83118832"/>
          <w:placeholder>
            <w:docPart w:val="DefaultPlaceholder_-1854013440"/>
          </w:placeholder>
        </w:sdtPr>
        <w:sdtContent>
          <w:r w:rsidR="00C85C13" w:rsidRPr="00C85C13">
            <w:rPr>
              <w:lang w:val="en-GB"/>
            </w:rPr>
            <w:t>[2]</w:t>
          </w:r>
        </w:sdtContent>
      </w:sdt>
      <w:r w:rsidRPr="008B54C8">
        <w:rPr>
          <w:color w:val="auto"/>
          <w:lang w:val="en-GB"/>
        </w:rPr>
        <w:t>. District heating</w:t>
      </w:r>
      <w:r w:rsidR="006F2A04" w:rsidRPr="008B54C8">
        <w:rPr>
          <w:color w:val="auto"/>
          <w:lang w:val="en-GB"/>
        </w:rPr>
        <w:t xml:space="preserve"> (DH)</w:t>
      </w:r>
      <w:r w:rsidRPr="008B54C8">
        <w:rPr>
          <w:color w:val="auto"/>
          <w:lang w:val="en-GB"/>
        </w:rPr>
        <w:t xml:space="preserve"> is considered</w:t>
      </w:r>
      <w:r w:rsidR="006F2A04" w:rsidRPr="008B54C8">
        <w:rPr>
          <w:color w:val="auto"/>
          <w:lang w:val="en-GB"/>
        </w:rPr>
        <w:t xml:space="preserve"> an energy</w:t>
      </w:r>
      <w:r w:rsidR="00306629" w:rsidRPr="008B54C8">
        <w:rPr>
          <w:color w:val="auto"/>
          <w:lang w:val="en-GB"/>
        </w:rPr>
        <w:t xml:space="preserve"> </w:t>
      </w:r>
      <w:r w:rsidRPr="008B54C8">
        <w:rPr>
          <w:color w:val="auto"/>
          <w:lang w:val="en-GB"/>
        </w:rPr>
        <w:t>efficient</w:t>
      </w:r>
      <w:r w:rsidR="006F2A04" w:rsidRPr="008B54C8">
        <w:rPr>
          <w:color w:val="auto"/>
          <w:lang w:val="en-GB"/>
        </w:rPr>
        <w:t xml:space="preserve"> technology</w:t>
      </w:r>
      <w:r w:rsidRPr="008B54C8">
        <w:rPr>
          <w:color w:val="auto"/>
          <w:lang w:val="en-GB"/>
        </w:rPr>
        <w:t xml:space="preserve"> if it uses at least 50% of renewable energy, 50% of </w:t>
      </w:r>
      <w:r w:rsidR="005C09C4" w:rsidRPr="008B54C8">
        <w:rPr>
          <w:color w:val="auto"/>
          <w:lang w:val="en-GB"/>
        </w:rPr>
        <w:t xml:space="preserve">waste </w:t>
      </w:r>
      <w:r w:rsidRPr="008B54C8">
        <w:rPr>
          <w:color w:val="auto"/>
          <w:lang w:val="en-GB"/>
        </w:rPr>
        <w:t xml:space="preserve">heat, 75% of co-generated heat or 50% of a combination of such </w:t>
      </w:r>
      <w:r w:rsidR="006F2A04" w:rsidRPr="008B54C8">
        <w:rPr>
          <w:color w:val="auto"/>
          <w:lang w:val="en-GB"/>
        </w:rPr>
        <w:t>technologies.</w:t>
      </w:r>
      <w:r w:rsidRPr="008B54C8">
        <w:rPr>
          <w:color w:val="auto"/>
          <w:lang w:val="en-GB"/>
        </w:rPr>
        <w:t xml:space="preserve"> </w:t>
      </w:r>
      <w:r w:rsidR="006F2A04" w:rsidRPr="008B54C8">
        <w:rPr>
          <w:color w:val="auto"/>
          <w:lang w:val="en-GB"/>
        </w:rPr>
        <w:t>This follows</w:t>
      </w:r>
      <w:r w:rsidRPr="008B54C8">
        <w:rPr>
          <w:color w:val="auto"/>
          <w:lang w:val="en-GB"/>
        </w:rPr>
        <w:t xml:space="preserve"> the objectives of the EU Member States as set out in the Directive 2012 /27/EU of the European Parliament and of the Council on energy efficiency</w:t>
      </w:r>
      <w:r w:rsidR="00E16B31" w:rsidRPr="008B54C8">
        <w:rPr>
          <w:color w:val="auto"/>
          <w:lang w:val="en-GB"/>
        </w:rPr>
        <w:t xml:space="preserve"> </w:t>
      </w:r>
      <w:sdt>
        <w:sdtPr>
          <w:rPr>
            <w:lang w:val="en-GB"/>
          </w:rPr>
          <w:tag w:val="MENDELEY_CITATION_v3_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"/>
          <w:id w:val="982584594"/>
          <w:placeholder>
            <w:docPart w:val="DefaultPlaceholder_-1854013440"/>
          </w:placeholder>
        </w:sdtPr>
        <w:sdtContent>
          <w:r w:rsidR="00C85C13" w:rsidRPr="00C85C13">
            <w:rPr>
              <w:lang w:val="en-GB"/>
            </w:rPr>
            <w:t>[3]</w:t>
          </w:r>
        </w:sdtContent>
      </w:sdt>
      <w:r w:rsidRPr="008B54C8">
        <w:rPr>
          <w:color w:val="auto"/>
          <w:lang w:val="en-GB"/>
        </w:rPr>
        <w:t>.</w:t>
      </w:r>
      <w:r w:rsidR="00EF7DB4" w:rsidRPr="008B54C8">
        <w:rPr>
          <w:color w:val="auto"/>
          <w:lang w:val="en-GB"/>
        </w:rPr>
        <w:t xml:space="preserve"> </w:t>
      </w:r>
    </w:p>
    <w:p w14:paraId="0CD8A82A" w14:textId="5F07DFD8" w:rsidR="00ED7457" w:rsidRPr="008B54C8" w:rsidRDefault="006B5DA1" w:rsidP="00EE3352">
      <w:pPr>
        <w:pStyle w:val="Default"/>
        <w:numPr>
          <w:ilvl w:val="1"/>
          <w:numId w:val="1"/>
        </w:numPr>
        <w:spacing w:before="240" w:after="120"/>
        <w:jc w:val="both"/>
        <w:rPr>
          <w:rFonts w:eastAsia="Times New Roman"/>
          <w:b/>
          <w:bCs/>
          <w:color w:val="auto"/>
          <w:lang w:val="en-GB"/>
        </w:rPr>
      </w:pPr>
      <w:r w:rsidRPr="008B54C8">
        <w:rPr>
          <w:rFonts w:eastAsia="Times New Roman"/>
          <w:b/>
          <w:bCs/>
          <w:color w:val="auto"/>
          <w:lang w:val="en-GB"/>
        </w:rPr>
        <w:t xml:space="preserve"> </w:t>
      </w:r>
      <w:r w:rsidR="00C83CD8" w:rsidRPr="008B54C8">
        <w:rPr>
          <w:rFonts w:eastAsia="Times New Roman"/>
          <w:b/>
          <w:bCs/>
          <w:color w:val="auto"/>
          <w:lang w:val="en-GB"/>
        </w:rPr>
        <w:t>P</w:t>
      </w:r>
      <w:r w:rsidR="00B566EE" w:rsidRPr="008B54C8">
        <w:rPr>
          <w:rFonts w:eastAsia="Times New Roman"/>
          <w:b/>
          <w:bCs/>
          <w:color w:val="auto"/>
          <w:lang w:val="en-GB"/>
        </w:rPr>
        <w:t xml:space="preserve">otential </w:t>
      </w:r>
      <w:r w:rsidR="00387106" w:rsidRPr="008B54C8">
        <w:rPr>
          <w:rFonts w:eastAsia="Times New Roman"/>
          <w:b/>
          <w:bCs/>
          <w:color w:val="auto"/>
          <w:lang w:val="en-GB"/>
        </w:rPr>
        <w:t>advantages</w:t>
      </w:r>
      <w:r w:rsidR="00B566EE" w:rsidRPr="008B54C8">
        <w:rPr>
          <w:rFonts w:eastAsia="Times New Roman"/>
          <w:b/>
          <w:bCs/>
          <w:color w:val="auto"/>
          <w:lang w:val="en-GB"/>
        </w:rPr>
        <w:t xml:space="preserve"> </w:t>
      </w:r>
      <w:r w:rsidR="00387106" w:rsidRPr="008B54C8">
        <w:rPr>
          <w:rFonts w:eastAsia="Times New Roman"/>
          <w:b/>
          <w:bCs/>
          <w:color w:val="auto"/>
          <w:lang w:val="en-GB"/>
        </w:rPr>
        <w:t xml:space="preserve">of </w:t>
      </w:r>
      <w:r w:rsidR="00EA0AF5" w:rsidRPr="008B54C8">
        <w:rPr>
          <w:rFonts w:eastAsia="Times New Roman"/>
          <w:b/>
          <w:bCs/>
          <w:color w:val="auto"/>
          <w:lang w:val="en-GB"/>
        </w:rPr>
        <w:t>heat recover</w:t>
      </w:r>
      <w:r w:rsidR="00FC6E23" w:rsidRPr="008B54C8">
        <w:rPr>
          <w:rFonts w:eastAsia="Times New Roman"/>
          <w:b/>
          <w:bCs/>
          <w:color w:val="auto"/>
          <w:lang w:val="en-GB"/>
        </w:rPr>
        <w:t>y</w:t>
      </w:r>
      <w:r w:rsidR="00EA0AF5" w:rsidRPr="008B54C8">
        <w:rPr>
          <w:rFonts w:eastAsia="Times New Roman"/>
          <w:b/>
          <w:bCs/>
          <w:color w:val="auto"/>
          <w:lang w:val="en-GB"/>
        </w:rPr>
        <w:t xml:space="preserve"> from</w:t>
      </w:r>
      <w:r w:rsidR="00387106" w:rsidRPr="008B54C8">
        <w:rPr>
          <w:rFonts w:eastAsia="Times New Roman"/>
          <w:b/>
          <w:bCs/>
          <w:color w:val="auto"/>
          <w:lang w:val="en-GB"/>
        </w:rPr>
        <w:t xml:space="preserve"> the treated WW </w:t>
      </w:r>
      <w:r w:rsidR="00EA0AF5" w:rsidRPr="008B54C8">
        <w:rPr>
          <w:rFonts w:eastAsia="Times New Roman"/>
          <w:b/>
          <w:bCs/>
          <w:color w:val="auto"/>
          <w:lang w:val="en-GB"/>
        </w:rPr>
        <w:t>and its</w:t>
      </w:r>
      <w:r w:rsidR="00387106" w:rsidRPr="008B54C8">
        <w:rPr>
          <w:rFonts w:eastAsia="Times New Roman"/>
          <w:b/>
          <w:bCs/>
          <w:color w:val="auto"/>
          <w:lang w:val="en-GB"/>
        </w:rPr>
        <w:t xml:space="preserve"> integration </w:t>
      </w:r>
      <w:r w:rsidR="00EA0AF5" w:rsidRPr="008B54C8">
        <w:rPr>
          <w:rFonts w:eastAsia="Times New Roman"/>
          <w:b/>
          <w:bCs/>
          <w:color w:val="auto"/>
          <w:lang w:val="en-GB"/>
        </w:rPr>
        <w:t>with</w:t>
      </w:r>
      <w:r w:rsidR="00387106" w:rsidRPr="008B54C8">
        <w:rPr>
          <w:rFonts w:eastAsia="Times New Roman"/>
          <w:b/>
          <w:bCs/>
          <w:color w:val="auto"/>
          <w:lang w:val="en-GB"/>
        </w:rPr>
        <w:t xml:space="preserve"> urban DH system</w:t>
      </w:r>
      <w:r w:rsidR="00EA0AF5" w:rsidRPr="008B54C8">
        <w:rPr>
          <w:rFonts w:eastAsia="Times New Roman"/>
          <w:b/>
          <w:bCs/>
          <w:color w:val="auto"/>
          <w:lang w:val="en-GB"/>
        </w:rPr>
        <w:t>s</w:t>
      </w:r>
    </w:p>
    <w:p w14:paraId="29D3AE68" w14:textId="5E86C4F5" w:rsidR="00FC6E23" w:rsidRPr="008B54C8" w:rsidRDefault="00957477">
      <w:pPr>
        <w:pBdr>
          <w:top w:val="nil"/>
          <w:left w:val="nil"/>
          <w:bottom w:val="nil"/>
          <w:right w:val="nil"/>
          <w:between w:val="nil"/>
        </w:pBdr>
        <w:ind w:firstLine="204"/>
      </w:pPr>
      <w:r w:rsidRPr="008B54C8">
        <w:lastRenderedPageBreak/>
        <w:t xml:space="preserve">One potential source of low-carbon heat that could replace fossil fuels is to use waste heat from essential processes, which is normally rejected to the environment. The use of waste/excess heat can support the </w:t>
      </w:r>
      <w:r w:rsidR="00FC6E23" w:rsidRPr="008B54C8">
        <w:t xml:space="preserve">decarbonisation </w:t>
      </w:r>
      <w:r w:rsidRPr="008B54C8">
        <w:t>of DH systems, whilst also ensuring the economic feasibility of transitioning towards low-temperature 4</w:t>
      </w:r>
      <w:r w:rsidRPr="008B54C8">
        <w:rPr>
          <w:vertAlign w:val="superscript"/>
        </w:rPr>
        <w:t>th</w:t>
      </w:r>
      <w:r w:rsidR="006F2A04" w:rsidRPr="008B54C8">
        <w:t xml:space="preserve"> </w:t>
      </w:r>
      <w:r w:rsidRPr="008B54C8">
        <w:t>generation DH (4GDH</w:t>
      </w:r>
      <w:r w:rsidR="00174A61" w:rsidRPr="008B54C8">
        <w:t xml:space="preserve">) </w:t>
      </w:r>
      <w:sdt>
        <w:sdtPr>
          <w:rPr>
            <w:color w:val="000000"/>
          </w:rPr>
          <w:tag w:val="MENDELEY_CITATION_v3_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"/>
          <w:id w:val="-597788992"/>
          <w:placeholder>
            <w:docPart w:val="DefaultPlaceholder_-1854013440"/>
          </w:placeholder>
        </w:sdtPr>
        <w:sdtContent>
          <w:r w:rsidR="00C85C13" w:rsidRPr="00C85C13">
            <w:rPr>
              <w:color w:val="000000"/>
            </w:rPr>
            <w:t>[4]</w:t>
          </w:r>
        </w:sdtContent>
      </w:sdt>
      <w:r w:rsidRPr="008B54C8">
        <w:t>. The present study investigates</w:t>
      </w:r>
      <w:r w:rsidR="006F2A04" w:rsidRPr="008B54C8">
        <w:t xml:space="preserve"> the opportunity to recover heat from wastewater treatment plants (WWTPs), a</w:t>
      </w:r>
      <w:r w:rsidRPr="008B54C8">
        <w:t xml:space="preserve"> source of great potential. There are several positive preconditions for heat recovery from treated WW and its integration into DH systems: the wastewater has a stable flow rate and temperature, and heat supply and demand are well aligned with each other </w:t>
      </w:r>
      <w:sdt>
        <w:sdtPr>
          <w:rPr>
            <w:color w:val="000000"/>
          </w:rPr>
          <w:tag w:val="MENDELEY_CITATION_v3_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"/>
          <w:id w:val="1835030751"/>
          <w:placeholder>
            <w:docPart w:val="ACEBB0552F40437892BDC405ED62E21C"/>
          </w:placeholder>
        </w:sdtPr>
        <w:sdtContent>
          <w:r w:rsidR="00C85C13" w:rsidRPr="00C85C13">
            <w:rPr>
              <w:color w:val="000000"/>
            </w:rPr>
            <w:t>[5]</w:t>
          </w:r>
        </w:sdtContent>
      </w:sdt>
      <w:r w:rsidRPr="008B54C8">
        <w:t>. Although WW temperatures tend to be higher at the discharge of buildings and in sewers, recovering heat from treated effluent involves much higher flow rates that are suitable for district-scale applications, as WWTPs are typically deployed to treat sewage from entire towns or large parts of cities</w:t>
      </w:r>
      <w:r w:rsidR="00337858" w:rsidRPr="008B54C8">
        <w:t xml:space="preserve"> </w:t>
      </w:r>
      <w:sdt>
        <w:sdtPr>
          <w:rPr>
            <w:color w:val="000000"/>
          </w:rPr>
          <w:tag w:val="MENDELEY_CITATION_v3_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"/>
          <w:id w:val="1441950525"/>
          <w:placeholder>
            <w:docPart w:val="DefaultPlaceholder_-1854013440"/>
          </w:placeholder>
        </w:sdtPr>
        <w:sdtContent>
          <w:r w:rsidR="00C85C13" w:rsidRPr="00C85C13">
            <w:rPr>
              <w:color w:val="000000"/>
            </w:rPr>
            <w:t>[6]</w:t>
          </w:r>
        </w:sdtContent>
      </w:sdt>
      <w:r w:rsidR="00B40D7D" w:rsidRPr="008B54C8">
        <w:t xml:space="preserve">. </w:t>
      </w:r>
      <w:r w:rsidRPr="008B54C8">
        <w:t>Recovering heat from treated effluent also has the advantage of avoiding the risk of fouling, and greater heat extraction rates can be achieved, as it is undesirable to reduce the temperature of the wastewater entering a WWTP</w:t>
      </w:r>
      <w:r w:rsidR="006F2A04" w:rsidRPr="008B54C8">
        <w:t>.</w:t>
      </w:r>
      <w:r w:rsidRPr="008B54C8">
        <w:t xml:space="preserve"> </w:t>
      </w:r>
    </w:p>
    <w:p w14:paraId="1C53AAE5" w14:textId="56AFB147" w:rsidR="00FC6E23" w:rsidRPr="008B54C8" w:rsidRDefault="007E1DC5" w:rsidP="009F6B3D">
      <w:r w:rsidRPr="008B54C8">
        <w:t xml:space="preserve">The use of waste/excess heat provides </w:t>
      </w:r>
      <w:r w:rsidR="00B94D66" w:rsidRPr="008B54C8">
        <w:t xml:space="preserve">a route to </w:t>
      </w:r>
      <w:r w:rsidR="00FC6E23" w:rsidRPr="008B54C8">
        <w:t xml:space="preserve">decarbonise </w:t>
      </w:r>
      <w:r w:rsidRPr="008B54C8">
        <w:t>DH system</w:t>
      </w:r>
      <w:r w:rsidR="00B94D66" w:rsidRPr="008B54C8">
        <w:t>s</w:t>
      </w:r>
      <w:r w:rsidRPr="008B54C8">
        <w:t xml:space="preserve">, </w:t>
      </w:r>
      <w:r w:rsidR="00B94D66" w:rsidRPr="008B54C8">
        <w:t>while</w:t>
      </w:r>
      <w:r w:rsidRPr="008B54C8">
        <w:t xml:space="preserve"> also ensur</w:t>
      </w:r>
      <w:r w:rsidR="00B94D66" w:rsidRPr="008B54C8">
        <w:t>ing the</w:t>
      </w:r>
      <w:r w:rsidRPr="008B54C8">
        <w:t xml:space="preserve"> economic </w:t>
      </w:r>
      <w:r w:rsidR="00591AB7" w:rsidRPr="008B54C8">
        <w:t>feasibility</w:t>
      </w:r>
      <w:r w:rsidRPr="008B54C8">
        <w:t xml:space="preserve"> </w:t>
      </w:r>
      <w:r w:rsidR="00B94D66" w:rsidRPr="008B54C8">
        <w:t>of transitioning</w:t>
      </w:r>
      <w:r w:rsidRPr="008B54C8">
        <w:t xml:space="preserve"> to</w:t>
      </w:r>
      <w:r w:rsidR="00591AB7" w:rsidRPr="008B54C8">
        <w:t>wards</w:t>
      </w:r>
      <w:r w:rsidRPr="008B54C8">
        <w:t xml:space="preserve"> 4GDH</w:t>
      </w:r>
      <w:r w:rsidR="00B94D66" w:rsidRPr="008B54C8">
        <w:t xml:space="preserve"> operation</w:t>
      </w:r>
      <w:r w:rsidR="00591AB7" w:rsidRPr="008B54C8">
        <w:t xml:space="preserve"> </w:t>
      </w:r>
      <w:sdt>
        <w:sdtPr>
          <w:rPr>
            <w:color w:val="000000"/>
          </w:rPr>
          <w:tag w:val="MENDELEY_CITATION_v3_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"/>
          <w:id w:val="2069290898"/>
          <w:placeholder>
            <w:docPart w:val="DefaultPlaceholder_-1854013440"/>
          </w:placeholder>
        </w:sdtPr>
        <w:sdtContent>
          <w:r w:rsidR="00C85C13" w:rsidRPr="00C85C13">
            <w:rPr>
              <w:color w:val="000000"/>
            </w:rPr>
            <w:t>[4]</w:t>
          </w:r>
        </w:sdtContent>
      </w:sdt>
      <w:r w:rsidR="00531DDE" w:rsidRPr="008B54C8">
        <w:t xml:space="preserve">. </w:t>
      </w:r>
      <w:r w:rsidR="009F6B3D" w:rsidRPr="008B54C8">
        <w:t xml:space="preserve">The potential for integrating WW heat into DH systems under different conditions has been investigated in other studies. Due to the low temperature of WW, upgrade by a heat pump is required, and heat can be recovered at different stages of the sewage collection and treatment process </w:t>
      </w:r>
      <w:sdt>
        <w:sdtPr>
          <w:rPr>
            <w:color w:val="000000"/>
          </w:rPr>
          <w:tag w:val="MENDELEY_CITATION_v3_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"/>
          <w:id w:val="-1837838529"/>
          <w:placeholder>
            <w:docPart w:val="310C3A264B28450C96E061FCCF7720BD"/>
          </w:placeholder>
        </w:sdtPr>
        <w:sdtContent>
          <w:r w:rsidR="00C85C13" w:rsidRPr="00C85C13">
            <w:rPr>
              <w:color w:val="000000"/>
            </w:rPr>
            <w:t>[7]</w:t>
          </w:r>
        </w:sdtContent>
      </w:sdt>
      <w:r w:rsidR="009F6B3D" w:rsidRPr="008B54C8">
        <w:t xml:space="preserve">. Whilst </w:t>
      </w:r>
      <w:proofErr w:type="spellStart"/>
      <w:r w:rsidR="009F6B3D" w:rsidRPr="008B54C8">
        <w:t>Culha</w:t>
      </w:r>
      <w:proofErr w:type="spellEnd"/>
      <w:r w:rsidR="009F6B3D" w:rsidRPr="008B54C8">
        <w:t xml:space="preserve"> et al. </w:t>
      </w:r>
      <w:sdt>
        <w:sdtPr>
          <w:rPr>
            <w:color w:val="000000"/>
          </w:rPr>
          <w:tag w:val="MENDELEY_CITATION_v3_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"/>
          <w:id w:val="2105625"/>
          <w:placeholder>
            <w:docPart w:val="310C3A264B28450C96E061FCCF7720BD"/>
          </w:placeholder>
        </w:sdtPr>
        <w:sdtContent>
          <w:r w:rsidR="00C85C13" w:rsidRPr="00C85C13">
            <w:rPr>
              <w:color w:val="000000"/>
            </w:rPr>
            <w:t>[8]</w:t>
          </w:r>
        </w:sdtContent>
      </w:sdt>
      <w:r w:rsidR="009F6B3D" w:rsidRPr="008B54C8">
        <w:t xml:space="preserve"> investigated the potential to recover heat from sewer pipes, Lagoeiro et al. </w:t>
      </w:r>
      <w:sdt>
        <w:sdtPr>
          <w:rPr>
            <w:color w:val="000000"/>
          </w:rPr>
          <w:tag w:val="MENDELEY_CITATION_v3_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"/>
          <w:id w:val="200681828"/>
          <w:placeholder>
            <w:docPart w:val="F8A59D415F0A463CBCCBE5E1FF9E9B75"/>
          </w:placeholder>
        </w:sdtPr>
        <w:sdtContent>
          <w:r w:rsidR="00C85C13" w:rsidRPr="00C85C13">
            <w:rPr>
              <w:color w:val="000000"/>
            </w:rPr>
            <w:t>[9]</w:t>
          </w:r>
        </w:sdtContent>
      </w:sdt>
      <w:r w:rsidR="009F6B3D" w:rsidRPr="008B54C8">
        <w:t xml:space="preserve"> estimated the potential for recovering heat from treated effluent in the UK. As previously discussed, WWTPs offer a significant potential for district-scale applications, and WW effluent temperatures are often above ambient, as the biological sewage treatment process results in some heat generation associated with oxidation </w:t>
      </w:r>
      <w:sdt>
        <w:sdtPr>
          <w:rPr>
            <w:color w:val="000000"/>
          </w:rPr>
          <w:tag w:val="MENDELEY_CITATION_v3_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"/>
          <w:id w:val="848759934"/>
          <w:placeholder>
            <w:docPart w:val="310C3A264B28450C96E061FCCF7720BD"/>
          </w:placeholder>
        </w:sdtPr>
        <w:sdtContent>
          <w:r w:rsidR="00C85C13" w:rsidRPr="00C85C13">
            <w:rPr>
              <w:color w:val="000000"/>
            </w:rPr>
            <w:t>[10]</w:t>
          </w:r>
        </w:sdtContent>
      </w:sdt>
      <w:r w:rsidR="009F6B3D" w:rsidRPr="008B54C8">
        <w:t xml:space="preserve">. This means </w:t>
      </w:r>
      <w:r w:rsidR="00FC6E23" w:rsidRPr="008B54C8">
        <w:t>WH</w:t>
      </w:r>
      <w:r w:rsidR="009F6B3D" w:rsidRPr="008B54C8">
        <w:t xml:space="preserve"> recovery from the effluent of treatment plants can also help to minimise thermal pollution in water bodies caused by the discharge of treated effluent </w:t>
      </w:r>
      <w:sdt>
        <w:sdtPr>
          <w:rPr>
            <w:color w:val="000000"/>
          </w:rPr>
          <w:tag w:val="MENDELEY_CITATION_v3_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"/>
          <w:id w:val="-1836902353"/>
          <w:placeholder>
            <w:docPart w:val="310C3A264B28450C96E061FCCF7720BD"/>
          </w:placeholder>
        </w:sdtPr>
        <w:sdtContent>
          <w:r w:rsidR="00C85C13" w:rsidRPr="00C85C13">
            <w:rPr>
              <w:color w:val="000000"/>
            </w:rPr>
            <w:t>[11]</w:t>
          </w:r>
        </w:sdtContent>
      </w:sdt>
      <w:r w:rsidR="009F6B3D" w:rsidRPr="008B54C8">
        <w:t xml:space="preserve">. Furthermore, bacteria used in WW treatment are highly sensitive to temperature, with reduced activity being observed at temperatures below 10°C </w:t>
      </w:r>
      <w:sdt>
        <w:sdtPr>
          <w:rPr>
            <w:color w:val="000000"/>
          </w:rPr>
          <w:tag w:val="MENDELEY_CITATION_v3_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"/>
          <w:id w:val="355476993"/>
          <w:placeholder>
            <w:docPart w:val="310C3A264B28450C96E061FCCF7720BD"/>
          </w:placeholder>
        </w:sdtPr>
        <w:sdtContent>
          <w:r w:rsidR="00C85C13" w:rsidRPr="00C85C13">
            <w:rPr>
              <w:color w:val="000000"/>
            </w:rPr>
            <w:t>[12]</w:t>
          </w:r>
        </w:sdtContent>
      </w:sdt>
      <w:r w:rsidR="009F6B3D" w:rsidRPr="008B54C8">
        <w:t xml:space="preserve">, which affects cleaning efficiency. Recovering heat from the treated effluent then becomes an interesting option, due to its minor impact on the treatment process and low fouling risk. Additionally, heat recovery systems </w:t>
      </w:r>
      <w:r w:rsidR="00FC6E23" w:rsidRPr="008B54C8">
        <w:t xml:space="preserve">utilising </w:t>
      </w:r>
      <w:r w:rsidR="009F6B3D" w:rsidRPr="008B54C8">
        <w:t xml:space="preserve">treated effluent tend to have higher capacities and are typically linked to DH networks </w:t>
      </w:r>
      <w:sdt>
        <w:sdtPr>
          <w:rPr>
            <w:color w:val="000000"/>
          </w:rPr>
          <w:tag w:val="MENDELEY_CITATION_v3_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"/>
          <w:id w:val="897626362"/>
          <w:placeholder>
            <w:docPart w:val="310C3A264B28450C96E061FCCF7720BD"/>
          </w:placeholder>
        </w:sdtPr>
        <w:sdtContent>
          <w:r w:rsidR="00C85C13" w:rsidRPr="00C85C13">
            <w:rPr>
              <w:color w:val="000000"/>
            </w:rPr>
            <w:t>[13]</w:t>
          </w:r>
        </w:sdtContent>
      </w:sdt>
      <w:r w:rsidR="009F6B3D" w:rsidRPr="008B54C8">
        <w:t>.</w:t>
      </w:r>
    </w:p>
    <w:p w14:paraId="24C2F1D8" w14:textId="77777777" w:rsidR="007133AB" w:rsidRDefault="00EA0AF5" w:rsidP="0021498A">
      <w:pPr>
        <w:pBdr>
          <w:top w:val="nil"/>
          <w:left w:val="nil"/>
          <w:bottom w:val="nil"/>
          <w:right w:val="nil"/>
          <w:between w:val="nil"/>
        </w:pBdr>
        <w:spacing w:after="120"/>
        <w:ind w:firstLine="204"/>
      </w:pPr>
      <w:r w:rsidRPr="008B54C8">
        <w:rPr>
          <w:color w:val="000000"/>
        </w:rPr>
        <w:t xml:space="preserve">Despite the many advantages of recovering treated WW heat and reusing it via urban DH systems, there is still insufficient research to provide a comprehensive methodology for evaluating </w:t>
      </w:r>
      <w:r w:rsidR="00FC6E23" w:rsidRPr="008B54C8">
        <w:rPr>
          <w:color w:val="000000"/>
        </w:rPr>
        <w:t>its potential</w:t>
      </w:r>
      <w:r w:rsidRPr="008B54C8">
        <w:rPr>
          <w:color w:val="000000"/>
        </w:rPr>
        <w:t xml:space="preserve"> benefits holistically. This gap is addressed in this article, w</w:t>
      </w:r>
      <w:r w:rsidRPr="008B54C8">
        <w:t xml:space="preserve">hich proposes a novel methodology for assessing waste/excess heat applications combining technical, economic, </w:t>
      </w:r>
      <w:proofErr w:type="gramStart"/>
      <w:r w:rsidRPr="008B54C8">
        <w:t>environmental</w:t>
      </w:r>
      <w:proofErr w:type="gramEnd"/>
      <w:r w:rsidRPr="008B54C8">
        <w:t xml:space="preserve"> and social key performance indicators (KPIs).</w:t>
      </w:r>
    </w:p>
    <w:tbl>
      <w:tblPr>
        <w:tblStyle w:val="TableGrid"/>
        <w:tblW w:w="9067" w:type="dxa"/>
        <w:tblBorders>
          <w:insideH w:val="none" w:sz="0" w:space="0" w:color="auto"/>
          <w:insideV w:val="none" w:sz="0" w:space="0" w:color="auto"/>
        </w:tblBorders>
        <w:tblLook w:val="04A0" w:firstRow="1" w:lastRow="0" w:firstColumn="1" w:lastColumn="0" w:noHBand="0" w:noVBand="1"/>
      </w:tblPr>
      <w:tblGrid>
        <w:gridCol w:w="1416"/>
        <w:gridCol w:w="3092"/>
        <w:gridCol w:w="1220"/>
        <w:gridCol w:w="7"/>
        <w:gridCol w:w="3332"/>
      </w:tblGrid>
      <w:tr w:rsidR="00623549" w14:paraId="591A0974" w14:textId="77777777" w:rsidTr="00623549">
        <w:tc>
          <w:tcPr>
            <w:tcW w:w="4508" w:type="dxa"/>
            <w:gridSpan w:val="2"/>
          </w:tcPr>
          <w:p w14:paraId="0F5A6A90" w14:textId="77777777" w:rsidR="00623549" w:rsidRPr="00FA004C" w:rsidRDefault="00623549" w:rsidP="003A6E96">
            <w:pPr>
              <w:rPr>
                <w:b/>
                <w:bCs/>
                <w:sz w:val="20"/>
                <w:szCs w:val="20"/>
              </w:rPr>
            </w:pPr>
            <w:r w:rsidRPr="00FA004C">
              <w:rPr>
                <w:b/>
                <w:bCs/>
                <w:sz w:val="20"/>
                <w:szCs w:val="20"/>
              </w:rPr>
              <w:t>Nomenclature</w:t>
            </w:r>
          </w:p>
        </w:tc>
        <w:tc>
          <w:tcPr>
            <w:tcW w:w="1220" w:type="dxa"/>
          </w:tcPr>
          <w:p w14:paraId="1AB6E06B" w14:textId="77777777" w:rsidR="00623549" w:rsidRPr="00E53352" w:rsidRDefault="00623549" w:rsidP="003A6E96">
            <w:pPr>
              <w:rPr>
                <w:sz w:val="20"/>
                <w:szCs w:val="20"/>
              </w:rPr>
            </w:pPr>
            <m:oMathPara>
              <m:oMath>
                <m:r>
                  <w:rPr>
                    <w:rFonts w:ascii="Cambria Math" w:hAnsi="Cambria Math"/>
                    <w:sz w:val="20"/>
                    <w:szCs w:val="20"/>
                  </w:rPr>
                  <m:t>QE</m:t>
                </m:r>
              </m:oMath>
            </m:oMathPara>
          </w:p>
        </w:tc>
        <w:tc>
          <w:tcPr>
            <w:tcW w:w="3339" w:type="dxa"/>
            <w:gridSpan w:val="2"/>
          </w:tcPr>
          <w:p w14:paraId="74CC34FF" w14:textId="77777777" w:rsidR="00623549" w:rsidRPr="00E53352" w:rsidRDefault="00623549" w:rsidP="003A6E96">
            <w:pPr>
              <w:rPr>
                <w:sz w:val="20"/>
                <w:szCs w:val="20"/>
              </w:rPr>
            </w:pPr>
            <w:r w:rsidRPr="00E53352">
              <w:rPr>
                <w:sz w:val="20"/>
                <w:szCs w:val="20"/>
              </w:rPr>
              <w:t>Annual electricity consumption, MWh/year</w:t>
            </w:r>
          </w:p>
        </w:tc>
      </w:tr>
      <w:tr w:rsidR="00623549" w14:paraId="4F59DBD2" w14:textId="77777777" w:rsidTr="00623549">
        <w:tc>
          <w:tcPr>
            <w:tcW w:w="4508" w:type="dxa"/>
            <w:gridSpan w:val="2"/>
          </w:tcPr>
          <w:p w14:paraId="56E999DB" w14:textId="77777777" w:rsidR="00623549" w:rsidRPr="00E53352" w:rsidRDefault="00623549" w:rsidP="003A6E96">
            <w:pPr>
              <w:rPr>
                <w:i/>
                <w:iCs/>
                <w:sz w:val="20"/>
                <w:szCs w:val="20"/>
              </w:rPr>
            </w:pPr>
            <w:r w:rsidRPr="00E53352">
              <w:rPr>
                <w:i/>
                <w:iCs/>
                <w:sz w:val="20"/>
                <w:szCs w:val="20"/>
              </w:rPr>
              <w:t>Abbreviations</w:t>
            </w:r>
          </w:p>
        </w:tc>
        <w:tc>
          <w:tcPr>
            <w:tcW w:w="1220" w:type="dxa"/>
          </w:tcPr>
          <w:p w14:paraId="5AC043EB" w14:textId="77777777" w:rsidR="00623549" w:rsidRPr="00E53352" w:rsidRDefault="00623549" w:rsidP="003A6E96">
            <w:pPr>
              <w:rPr>
                <w:sz w:val="20"/>
                <w:szCs w:val="20"/>
              </w:rPr>
            </w:pPr>
            <m:oMathPara>
              <m:oMath>
                <m:r>
                  <w:rPr>
                    <w:rFonts w:ascii="Cambria Math" w:eastAsiaTheme="minorEastAsia" w:hAnsi="Cambria Math"/>
                    <w:sz w:val="20"/>
                    <w:szCs w:val="20"/>
                  </w:rPr>
                  <m:t>QL</m:t>
                </m:r>
              </m:oMath>
            </m:oMathPara>
          </w:p>
        </w:tc>
        <w:tc>
          <w:tcPr>
            <w:tcW w:w="3339" w:type="dxa"/>
            <w:gridSpan w:val="2"/>
          </w:tcPr>
          <w:p w14:paraId="1CFA74A7" w14:textId="77777777" w:rsidR="00623549" w:rsidRPr="00E53352" w:rsidRDefault="00623549" w:rsidP="003A6E96">
            <w:pPr>
              <w:rPr>
                <w:sz w:val="20"/>
                <w:szCs w:val="20"/>
              </w:rPr>
            </w:pPr>
            <w:r w:rsidRPr="00E53352">
              <w:rPr>
                <w:sz w:val="20"/>
                <w:szCs w:val="20"/>
              </w:rPr>
              <w:t>Annual heat losses, MWh/year</w:t>
            </w:r>
          </w:p>
        </w:tc>
      </w:tr>
      <w:tr w:rsidR="00623549" w14:paraId="7075AF28" w14:textId="77777777" w:rsidTr="00623549">
        <w:tc>
          <w:tcPr>
            <w:tcW w:w="1416" w:type="dxa"/>
          </w:tcPr>
          <w:p w14:paraId="4552E71F" w14:textId="77777777" w:rsidR="00623549" w:rsidRPr="00E53352" w:rsidRDefault="00623549" w:rsidP="00087B76">
            <w:pPr>
              <w:jc w:val="center"/>
              <w:rPr>
                <w:sz w:val="20"/>
                <w:szCs w:val="20"/>
              </w:rPr>
            </w:pPr>
            <w:r w:rsidRPr="00E53352">
              <w:rPr>
                <w:color w:val="000000"/>
                <w:sz w:val="20"/>
                <w:szCs w:val="20"/>
              </w:rPr>
              <w:t>AHP</w:t>
            </w:r>
          </w:p>
        </w:tc>
        <w:tc>
          <w:tcPr>
            <w:tcW w:w="3092" w:type="dxa"/>
          </w:tcPr>
          <w:p w14:paraId="18797651" w14:textId="77777777" w:rsidR="00623549" w:rsidRPr="00E53352" w:rsidRDefault="00623549" w:rsidP="003A6E96">
            <w:pPr>
              <w:rPr>
                <w:sz w:val="20"/>
                <w:szCs w:val="20"/>
              </w:rPr>
            </w:pPr>
            <w:r w:rsidRPr="00E53352">
              <w:rPr>
                <w:color w:val="000000"/>
                <w:sz w:val="20"/>
                <w:szCs w:val="20"/>
              </w:rPr>
              <w:t xml:space="preserve">Analytic hierarchy process </w:t>
            </w:r>
          </w:p>
        </w:tc>
        <w:tc>
          <w:tcPr>
            <w:tcW w:w="1220" w:type="dxa"/>
          </w:tcPr>
          <w:p w14:paraId="06BCC40A" w14:textId="77777777" w:rsidR="00623549" w:rsidRPr="00E53352" w:rsidRDefault="00623549" w:rsidP="003A6E96">
            <w:pPr>
              <w:rPr>
                <w:sz w:val="20"/>
                <w:szCs w:val="20"/>
              </w:rPr>
            </w:pPr>
            <m:oMathPara>
              <m:oMath>
                <m:r>
                  <w:rPr>
                    <w:rFonts w:ascii="Cambria Math" w:hAnsi="Cambria Math"/>
                    <w:sz w:val="20"/>
                    <w:szCs w:val="20"/>
                  </w:rPr>
                  <m:t>QP</m:t>
                </m:r>
              </m:oMath>
            </m:oMathPara>
          </w:p>
        </w:tc>
        <w:tc>
          <w:tcPr>
            <w:tcW w:w="3339" w:type="dxa"/>
            <w:gridSpan w:val="2"/>
          </w:tcPr>
          <w:p w14:paraId="12B97978" w14:textId="77777777" w:rsidR="00623549" w:rsidRPr="00E53352" w:rsidRDefault="00623549" w:rsidP="003A6E96">
            <w:pPr>
              <w:rPr>
                <w:sz w:val="20"/>
                <w:szCs w:val="20"/>
              </w:rPr>
            </w:pPr>
            <w:r w:rsidRPr="00E53352">
              <w:rPr>
                <w:rFonts w:eastAsiaTheme="minorEastAsia"/>
                <w:sz w:val="20"/>
                <w:szCs w:val="20"/>
              </w:rPr>
              <w:t>Annual amount of heat, MWh/year</w:t>
            </w:r>
          </w:p>
        </w:tc>
      </w:tr>
      <w:tr w:rsidR="00623549" w14:paraId="44FBD5A8" w14:textId="77777777" w:rsidTr="00623549">
        <w:tc>
          <w:tcPr>
            <w:tcW w:w="1416" w:type="dxa"/>
          </w:tcPr>
          <w:p w14:paraId="6DCD8511" w14:textId="77777777" w:rsidR="00623549" w:rsidRPr="00E53352" w:rsidRDefault="00623549" w:rsidP="00087B76">
            <w:pPr>
              <w:jc w:val="center"/>
              <w:rPr>
                <w:sz w:val="20"/>
                <w:szCs w:val="20"/>
              </w:rPr>
            </w:pPr>
            <w:r w:rsidRPr="00E53352">
              <w:rPr>
                <w:sz w:val="20"/>
                <w:szCs w:val="20"/>
              </w:rPr>
              <w:t>B</w:t>
            </w:r>
          </w:p>
        </w:tc>
        <w:tc>
          <w:tcPr>
            <w:tcW w:w="3092" w:type="dxa"/>
          </w:tcPr>
          <w:p w14:paraId="0076E0FB" w14:textId="77777777" w:rsidR="00623549" w:rsidRPr="00E53352" w:rsidRDefault="00623549" w:rsidP="003A6E96">
            <w:pPr>
              <w:rPr>
                <w:sz w:val="20"/>
                <w:szCs w:val="20"/>
              </w:rPr>
            </w:pPr>
            <w:r w:rsidRPr="00E53352">
              <w:rPr>
                <w:sz w:val="20"/>
                <w:szCs w:val="20"/>
              </w:rPr>
              <w:t xml:space="preserve">Biomass </w:t>
            </w:r>
          </w:p>
        </w:tc>
        <w:tc>
          <w:tcPr>
            <w:tcW w:w="1220" w:type="dxa"/>
          </w:tcPr>
          <w:p w14:paraId="6BA19DC6" w14:textId="77777777" w:rsidR="00623549" w:rsidRPr="00E53352" w:rsidRDefault="00623549" w:rsidP="003A6E96">
            <w:pPr>
              <w:rPr>
                <w:sz w:val="20"/>
                <w:szCs w:val="20"/>
              </w:rPr>
            </w:pPr>
            <m:oMathPara>
              <m:oMath>
                <m:r>
                  <w:rPr>
                    <w:rFonts w:ascii="Cambria Math" w:eastAsia="Yu Mincho" w:hAnsi="Cambria Math"/>
                    <w:sz w:val="20"/>
                    <w:szCs w:val="20"/>
                  </w:rPr>
                  <m:t>R</m:t>
                </m:r>
              </m:oMath>
            </m:oMathPara>
          </w:p>
        </w:tc>
        <w:tc>
          <w:tcPr>
            <w:tcW w:w="3339" w:type="dxa"/>
            <w:gridSpan w:val="2"/>
          </w:tcPr>
          <w:p w14:paraId="322EB5A9" w14:textId="77777777" w:rsidR="00623549" w:rsidRPr="00E53352" w:rsidRDefault="00623549" w:rsidP="003A6E96">
            <w:pPr>
              <w:rPr>
                <w:sz w:val="20"/>
                <w:szCs w:val="20"/>
              </w:rPr>
            </w:pPr>
            <w:r w:rsidRPr="00E53352">
              <w:rPr>
                <w:sz w:val="20"/>
                <w:szCs w:val="20"/>
              </w:rPr>
              <w:t>Linear heat resistance, m</w:t>
            </w:r>
            <m:oMath>
              <m:r>
                <w:rPr>
                  <w:rFonts w:ascii="Cambria Math" w:eastAsiaTheme="minorEastAsia" w:hAnsi="Cambria Math"/>
                  <w:sz w:val="20"/>
                  <w:szCs w:val="20"/>
                </w:rPr>
                <m:t>∙</m:t>
              </m:r>
            </m:oMath>
            <w:r w:rsidRPr="00E53352">
              <w:rPr>
                <w:sz w:val="20"/>
                <w:szCs w:val="20"/>
              </w:rPr>
              <w:t>K/W</w:t>
            </w:r>
          </w:p>
        </w:tc>
      </w:tr>
      <w:tr w:rsidR="00623549" w14:paraId="234DD951" w14:textId="77777777" w:rsidTr="00623549">
        <w:tc>
          <w:tcPr>
            <w:tcW w:w="1416" w:type="dxa"/>
          </w:tcPr>
          <w:p w14:paraId="0C406FE4" w14:textId="77777777" w:rsidR="00623549" w:rsidRPr="00E53352" w:rsidRDefault="00623549" w:rsidP="00087B76">
            <w:pPr>
              <w:jc w:val="center"/>
              <w:rPr>
                <w:sz w:val="20"/>
                <w:szCs w:val="20"/>
              </w:rPr>
            </w:pPr>
            <w:r w:rsidRPr="00E53352">
              <w:rPr>
                <w:sz w:val="20"/>
                <w:szCs w:val="20"/>
              </w:rPr>
              <w:t>CAPEX</w:t>
            </w:r>
          </w:p>
        </w:tc>
        <w:tc>
          <w:tcPr>
            <w:tcW w:w="3092" w:type="dxa"/>
          </w:tcPr>
          <w:p w14:paraId="1F1139D9" w14:textId="77777777" w:rsidR="00623549" w:rsidRPr="00E53352" w:rsidRDefault="00623549" w:rsidP="003A6E96">
            <w:pPr>
              <w:rPr>
                <w:sz w:val="20"/>
                <w:szCs w:val="20"/>
              </w:rPr>
            </w:pPr>
            <w:r w:rsidRPr="00E53352">
              <w:rPr>
                <w:sz w:val="20"/>
                <w:szCs w:val="20"/>
              </w:rPr>
              <w:t>Capital expenditure</w:t>
            </w:r>
          </w:p>
        </w:tc>
        <w:tc>
          <w:tcPr>
            <w:tcW w:w="1220" w:type="dxa"/>
          </w:tcPr>
          <w:p w14:paraId="72E50043" w14:textId="77777777" w:rsidR="00623549" w:rsidRPr="00E53352" w:rsidRDefault="00623549" w:rsidP="003A6E96">
            <w:pPr>
              <w:rPr>
                <w:sz w:val="20"/>
                <w:szCs w:val="20"/>
              </w:rPr>
            </w:pPr>
            <m:oMathPara>
              <m:oMath>
                <m:r>
                  <w:rPr>
                    <w:rFonts w:ascii="Cambria Math" w:hAnsi="Cambria Math"/>
                    <w:sz w:val="20"/>
                    <w:szCs w:val="20"/>
                  </w:rPr>
                  <m:t>S</m:t>
                </m:r>
              </m:oMath>
            </m:oMathPara>
          </w:p>
        </w:tc>
        <w:tc>
          <w:tcPr>
            <w:tcW w:w="3339" w:type="dxa"/>
            <w:gridSpan w:val="2"/>
          </w:tcPr>
          <w:p w14:paraId="564800A7" w14:textId="77777777" w:rsidR="00623549" w:rsidRPr="00E53352" w:rsidRDefault="00623549" w:rsidP="003A6E96">
            <w:pPr>
              <w:rPr>
                <w:sz w:val="20"/>
                <w:szCs w:val="20"/>
              </w:rPr>
            </w:pPr>
            <w:r w:rsidRPr="00E53352">
              <w:rPr>
                <w:sz w:val="20"/>
                <w:szCs w:val="20"/>
              </w:rPr>
              <w:t>Area of an average family apartment, m</w:t>
            </w:r>
            <w:r w:rsidRPr="00E53352">
              <w:rPr>
                <w:sz w:val="20"/>
                <w:szCs w:val="20"/>
                <w:vertAlign w:val="superscript"/>
              </w:rPr>
              <w:t>2</w:t>
            </w:r>
          </w:p>
        </w:tc>
      </w:tr>
      <w:tr w:rsidR="00623549" w14:paraId="1F9D983B" w14:textId="77777777" w:rsidTr="00623549">
        <w:tc>
          <w:tcPr>
            <w:tcW w:w="1416" w:type="dxa"/>
          </w:tcPr>
          <w:p w14:paraId="7C96B94F" w14:textId="77777777" w:rsidR="00623549" w:rsidRPr="00E53352" w:rsidRDefault="00623549" w:rsidP="00087B76">
            <w:pPr>
              <w:jc w:val="center"/>
              <w:rPr>
                <w:sz w:val="20"/>
                <w:szCs w:val="20"/>
              </w:rPr>
            </w:pPr>
            <w:r w:rsidRPr="00E53352">
              <w:rPr>
                <w:sz w:val="20"/>
                <w:szCs w:val="20"/>
              </w:rPr>
              <w:t>CHP</w:t>
            </w:r>
          </w:p>
        </w:tc>
        <w:tc>
          <w:tcPr>
            <w:tcW w:w="3092" w:type="dxa"/>
          </w:tcPr>
          <w:p w14:paraId="3D501771" w14:textId="77777777" w:rsidR="00623549" w:rsidRPr="00E53352" w:rsidRDefault="00623549" w:rsidP="003A6E96">
            <w:pPr>
              <w:rPr>
                <w:sz w:val="20"/>
                <w:szCs w:val="20"/>
              </w:rPr>
            </w:pPr>
            <w:r w:rsidRPr="00E53352">
              <w:rPr>
                <w:sz w:val="20"/>
                <w:szCs w:val="20"/>
              </w:rPr>
              <w:t>Combined heat and power</w:t>
            </w:r>
          </w:p>
        </w:tc>
        <w:tc>
          <w:tcPr>
            <w:tcW w:w="1220" w:type="dxa"/>
          </w:tcPr>
          <w:p w14:paraId="44A01AC0" w14:textId="77777777" w:rsidR="00623549" w:rsidRPr="00E53352" w:rsidRDefault="00623549" w:rsidP="003A6E96">
            <w:pPr>
              <w:rPr>
                <w:sz w:val="20"/>
                <w:szCs w:val="20"/>
              </w:rPr>
            </w:pPr>
            <m:oMathPara>
              <m:oMath>
                <m:r>
                  <w:rPr>
                    <w:rFonts w:ascii="Cambria Math" w:hAnsi="Cambria Math"/>
                    <w:sz w:val="20"/>
                    <w:szCs w:val="20"/>
                  </w:rPr>
                  <m:t>SA</m:t>
                </m:r>
              </m:oMath>
            </m:oMathPara>
          </w:p>
        </w:tc>
        <w:tc>
          <w:tcPr>
            <w:tcW w:w="3339" w:type="dxa"/>
            <w:gridSpan w:val="2"/>
          </w:tcPr>
          <w:p w14:paraId="4D2F0347" w14:textId="77777777" w:rsidR="00623549" w:rsidRPr="00E53352" w:rsidRDefault="00623549" w:rsidP="003A6E96">
            <w:pPr>
              <w:rPr>
                <w:sz w:val="20"/>
                <w:szCs w:val="20"/>
              </w:rPr>
            </w:pPr>
            <w:r w:rsidRPr="00E53352">
              <w:rPr>
                <w:sz w:val="20"/>
                <w:szCs w:val="20"/>
              </w:rPr>
              <w:t>Annual avoided heating costs, EUR/year</w:t>
            </w:r>
          </w:p>
        </w:tc>
      </w:tr>
      <w:tr w:rsidR="00623549" w14:paraId="04F47C63" w14:textId="77777777" w:rsidTr="00623549">
        <w:tc>
          <w:tcPr>
            <w:tcW w:w="1416" w:type="dxa"/>
          </w:tcPr>
          <w:p w14:paraId="7BE5D650" w14:textId="77777777" w:rsidR="00623549" w:rsidRPr="00E53352" w:rsidRDefault="00623549" w:rsidP="00087B76">
            <w:pPr>
              <w:jc w:val="center"/>
              <w:rPr>
                <w:sz w:val="20"/>
                <w:szCs w:val="20"/>
              </w:rPr>
            </w:pPr>
            <w:r w:rsidRPr="00E53352">
              <w:rPr>
                <w:sz w:val="20"/>
                <w:szCs w:val="20"/>
              </w:rPr>
              <w:t>CO</w:t>
            </w:r>
            <w:r w:rsidRPr="00E53352">
              <w:rPr>
                <w:sz w:val="20"/>
                <w:szCs w:val="20"/>
                <w:vertAlign w:val="subscript"/>
              </w:rPr>
              <w:t>2</w:t>
            </w:r>
            <w:r w:rsidRPr="00E53352">
              <w:rPr>
                <w:sz w:val="20"/>
                <w:szCs w:val="20"/>
              </w:rPr>
              <w:t>e</w:t>
            </w:r>
          </w:p>
        </w:tc>
        <w:tc>
          <w:tcPr>
            <w:tcW w:w="3092" w:type="dxa"/>
          </w:tcPr>
          <w:p w14:paraId="3B5BB4D2" w14:textId="77777777" w:rsidR="00623549" w:rsidRPr="00E53352" w:rsidRDefault="00623549" w:rsidP="003A6E96">
            <w:pPr>
              <w:rPr>
                <w:sz w:val="20"/>
                <w:szCs w:val="20"/>
              </w:rPr>
            </w:pPr>
            <w:r w:rsidRPr="00E53352">
              <w:rPr>
                <w:sz w:val="20"/>
                <w:szCs w:val="20"/>
              </w:rPr>
              <w:t>CO</w:t>
            </w:r>
            <w:r w:rsidRPr="00E53352">
              <w:rPr>
                <w:sz w:val="20"/>
                <w:szCs w:val="20"/>
                <w:vertAlign w:val="subscript"/>
              </w:rPr>
              <w:t xml:space="preserve">2 </w:t>
            </w:r>
            <w:r w:rsidRPr="00E53352">
              <w:rPr>
                <w:sz w:val="20"/>
                <w:szCs w:val="20"/>
              </w:rPr>
              <w:t>emissions equivalent</w:t>
            </w:r>
          </w:p>
        </w:tc>
        <w:tc>
          <w:tcPr>
            <w:tcW w:w="1220" w:type="dxa"/>
          </w:tcPr>
          <w:p w14:paraId="4834BC92" w14:textId="77777777" w:rsidR="00623549" w:rsidRPr="00E53352" w:rsidRDefault="00623549" w:rsidP="003A6E96">
            <w:pPr>
              <w:rPr>
                <w:sz w:val="20"/>
                <w:szCs w:val="20"/>
              </w:rPr>
            </w:pPr>
            <m:oMathPara>
              <m:oMath>
                <m:r>
                  <w:rPr>
                    <w:rFonts w:ascii="Cambria Math" w:hAnsi="Cambria Math"/>
                    <w:sz w:val="20"/>
                    <w:szCs w:val="20"/>
                  </w:rPr>
                  <m:t>SC</m:t>
                </m:r>
              </m:oMath>
            </m:oMathPara>
          </w:p>
        </w:tc>
        <w:tc>
          <w:tcPr>
            <w:tcW w:w="3339" w:type="dxa"/>
            <w:gridSpan w:val="2"/>
          </w:tcPr>
          <w:p w14:paraId="2A33168A" w14:textId="77777777" w:rsidR="00623549" w:rsidRPr="00E53352" w:rsidRDefault="00623549" w:rsidP="003A6E96">
            <w:pPr>
              <w:rPr>
                <w:sz w:val="20"/>
                <w:szCs w:val="20"/>
              </w:rPr>
            </w:pPr>
            <w:r w:rsidRPr="00E53352">
              <w:rPr>
                <w:sz w:val="20"/>
                <w:szCs w:val="20"/>
              </w:rPr>
              <w:t>Share of avoided heating costs, %</w:t>
            </w:r>
          </w:p>
        </w:tc>
      </w:tr>
      <w:tr w:rsidR="00623549" w14:paraId="1B3B6481" w14:textId="77777777" w:rsidTr="00623549">
        <w:tc>
          <w:tcPr>
            <w:tcW w:w="1416" w:type="dxa"/>
          </w:tcPr>
          <w:p w14:paraId="325483AF" w14:textId="77777777" w:rsidR="00623549" w:rsidRPr="00E53352" w:rsidRDefault="00623549" w:rsidP="00087B76">
            <w:pPr>
              <w:jc w:val="center"/>
              <w:rPr>
                <w:sz w:val="20"/>
                <w:szCs w:val="20"/>
              </w:rPr>
            </w:pPr>
            <w:r w:rsidRPr="00E53352">
              <w:rPr>
                <w:sz w:val="20"/>
                <w:szCs w:val="20"/>
              </w:rPr>
              <w:t>DH</w:t>
            </w:r>
          </w:p>
        </w:tc>
        <w:tc>
          <w:tcPr>
            <w:tcW w:w="3092" w:type="dxa"/>
          </w:tcPr>
          <w:p w14:paraId="6F4CA05F" w14:textId="77777777" w:rsidR="00623549" w:rsidRPr="00E53352" w:rsidRDefault="00623549" w:rsidP="003A6E96">
            <w:pPr>
              <w:rPr>
                <w:sz w:val="20"/>
                <w:szCs w:val="20"/>
              </w:rPr>
            </w:pPr>
            <w:r w:rsidRPr="00E53352">
              <w:rPr>
                <w:sz w:val="20"/>
                <w:szCs w:val="20"/>
              </w:rPr>
              <w:t xml:space="preserve">District heating </w:t>
            </w:r>
          </w:p>
        </w:tc>
        <w:tc>
          <w:tcPr>
            <w:tcW w:w="1220" w:type="dxa"/>
          </w:tcPr>
          <w:p w14:paraId="69B14782" w14:textId="77777777" w:rsidR="00623549" w:rsidRPr="00E53352" w:rsidRDefault="00623549" w:rsidP="003A6E96">
            <w:pPr>
              <w:rPr>
                <w:sz w:val="20"/>
                <w:szCs w:val="20"/>
              </w:rPr>
            </w:pPr>
            <m:oMathPara>
              <m:oMath>
                <m:r>
                  <w:rPr>
                    <w:rFonts w:ascii="Cambria Math" w:hAnsi="Cambria Math"/>
                    <w:sz w:val="20"/>
                    <w:szCs w:val="20"/>
                  </w:rPr>
                  <m:t>SE</m:t>
                </m:r>
              </m:oMath>
            </m:oMathPara>
          </w:p>
        </w:tc>
        <w:tc>
          <w:tcPr>
            <w:tcW w:w="3339" w:type="dxa"/>
            <w:gridSpan w:val="2"/>
          </w:tcPr>
          <w:p w14:paraId="51112EC0" w14:textId="77777777" w:rsidR="00623549" w:rsidRPr="00E53352" w:rsidRDefault="00623549" w:rsidP="003A6E96">
            <w:pPr>
              <w:rPr>
                <w:sz w:val="20"/>
                <w:szCs w:val="20"/>
              </w:rPr>
            </w:pPr>
            <w:r w:rsidRPr="00E53352">
              <w:rPr>
                <w:sz w:val="20"/>
                <w:szCs w:val="20"/>
              </w:rPr>
              <w:t>Share of avoided emissions, %</w:t>
            </w:r>
          </w:p>
        </w:tc>
      </w:tr>
      <w:tr w:rsidR="00623549" w14:paraId="7145182D" w14:textId="77777777" w:rsidTr="00623549">
        <w:tc>
          <w:tcPr>
            <w:tcW w:w="1416" w:type="dxa"/>
          </w:tcPr>
          <w:p w14:paraId="508B59CA" w14:textId="77777777" w:rsidR="00623549" w:rsidRPr="00E53352" w:rsidRDefault="00623549" w:rsidP="00087B76">
            <w:pPr>
              <w:jc w:val="center"/>
              <w:rPr>
                <w:sz w:val="20"/>
                <w:szCs w:val="20"/>
              </w:rPr>
            </w:pPr>
            <w:r w:rsidRPr="00E53352">
              <w:rPr>
                <w:color w:val="000000"/>
                <w:sz w:val="20"/>
                <w:szCs w:val="20"/>
              </w:rPr>
              <w:t>ELECTRE</w:t>
            </w:r>
          </w:p>
        </w:tc>
        <w:tc>
          <w:tcPr>
            <w:tcW w:w="3092" w:type="dxa"/>
          </w:tcPr>
          <w:p w14:paraId="0D008BAE" w14:textId="77777777" w:rsidR="00623549" w:rsidRPr="00E53352" w:rsidRDefault="00623549" w:rsidP="003A6E96">
            <w:pPr>
              <w:rPr>
                <w:sz w:val="20"/>
                <w:szCs w:val="20"/>
              </w:rPr>
            </w:pPr>
            <w:r w:rsidRPr="00E53352">
              <w:rPr>
                <w:color w:val="000000"/>
                <w:sz w:val="20"/>
                <w:szCs w:val="20"/>
              </w:rPr>
              <w:t xml:space="preserve">Elimination and choice translating reality </w:t>
            </w:r>
          </w:p>
        </w:tc>
        <w:tc>
          <w:tcPr>
            <w:tcW w:w="1220" w:type="dxa"/>
          </w:tcPr>
          <w:p w14:paraId="68FB37E6" w14:textId="77777777" w:rsidR="00623549" w:rsidRPr="00E53352" w:rsidRDefault="00623549" w:rsidP="003A6E96">
            <w:pPr>
              <w:rPr>
                <w:sz w:val="20"/>
                <w:szCs w:val="20"/>
              </w:rPr>
            </w:pPr>
            <m:oMathPara>
              <m:oMath>
                <m:r>
                  <w:rPr>
                    <w:rFonts w:ascii="Cambria Math" w:hAnsi="Cambria Math"/>
                    <w:sz w:val="20"/>
                    <w:szCs w:val="20"/>
                  </w:rPr>
                  <m:t>SR</m:t>
                </m:r>
              </m:oMath>
            </m:oMathPara>
          </w:p>
        </w:tc>
        <w:tc>
          <w:tcPr>
            <w:tcW w:w="3339" w:type="dxa"/>
            <w:gridSpan w:val="2"/>
          </w:tcPr>
          <w:p w14:paraId="089C5A69" w14:textId="77777777" w:rsidR="00623549" w:rsidRPr="00E53352" w:rsidRDefault="00623549" w:rsidP="003A6E96">
            <w:pPr>
              <w:rPr>
                <w:sz w:val="20"/>
                <w:szCs w:val="20"/>
              </w:rPr>
            </w:pPr>
            <w:r w:rsidRPr="00E53352">
              <w:rPr>
                <w:sz w:val="20"/>
                <w:szCs w:val="20"/>
              </w:rPr>
              <w:t>Share of recovered heat, %</w:t>
            </w:r>
          </w:p>
        </w:tc>
      </w:tr>
      <w:tr w:rsidR="00623549" w14:paraId="193C634B" w14:textId="77777777" w:rsidTr="00623549">
        <w:tc>
          <w:tcPr>
            <w:tcW w:w="1416" w:type="dxa"/>
          </w:tcPr>
          <w:p w14:paraId="02BD72BC" w14:textId="77777777" w:rsidR="00623549" w:rsidRPr="00E53352" w:rsidRDefault="00623549" w:rsidP="00087B76">
            <w:pPr>
              <w:jc w:val="center"/>
              <w:rPr>
                <w:sz w:val="20"/>
                <w:szCs w:val="20"/>
              </w:rPr>
            </w:pPr>
            <w:r w:rsidRPr="00E53352">
              <w:rPr>
                <w:sz w:val="20"/>
                <w:szCs w:val="20"/>
              </w:rPr>
              <w:t>EU</w:t>
            </w:r>
          </w:p>
        </w:tc>
        <w:tc>
          <w:tcPr>
            <w:tcW w:w="3092" w:type="dxa"/>
          </w:tcPr>
          <w:p w14:paraId="38E7377E" w14:textId="77777777" w:rsidR="00623549" w:rsidRPr="00E53352" w:rsidRDefault="00623549" w:rsidP="003A6E96">
            <w:pPr>
              <w:rPr>
                <w:sz w:val="20"/>
                <w:szCs w:val="20"/>
              </w:rPr>
            </w:pPr>
            <w:r w:rsidRPr="00E53352">
              <w:rPr>
                <w:sz w:val="20"/>
                <w:szCs w:val="20"/>
              </w:rPr>
              <w:t>European Union</w:t>
            </w:r>
          </w:p>
        </w:tc>
        <w:tc>
          <w:tcPr>
            <w:tcW w:w="1220" w:type="dxa"/>
          </w:tcPr>
          <w:p w14:paraId="1948A229" w14:textId="77777777" w:rsidR="00623549" w:rsidRPr="00E53352" w:rsidRDefault="00623549" w:rsidP="003A6E96">
            <w:pPr>
              <w:rPr>
                <w:sz w:val="20"/>
                <w:szCs w:val="20"/>
              </w:rPr>
            </w:pPr>
            <m:oMathPara>
              <m:oMath>
                <m:r>
                  <w:rPr>
                    <w:rFonts w:ascii="Cambria Math" w:hAnsi="Cambria Math"/>
                    <w:sz w:val="20"/>
                    <w:szCs w:val="20"/>
                  </w:rPr>
                  <m:t>SQ</m:t>
                </m:r>
              </m:oMath>
            </m:oMathPara>
          </w:p>
        </w:tc>
        <w:tc>
          <w:tcPr>
            <w:tcW w:w="3339" w:type="dxa"/>
            <w:gridSpan w:val="2"/>
          </w:tcPr>
          <w:p w14:paraId="1281D105" w14:textId="77777777" w:rsidR="00623549" w:rsidRPr="00E53352" w:rsidRDefault="00623549" w:rsidP="003A6E96">
            <w:pPr>
              <w:rPr>
                <w:sz w:val="20"/>
                <w:szCs w:val="20"/>
              </w:rPr>
            </w:pPr>
            <w:r w:rsidRPr="00E53352">
              <w:rPr>
                <w:sz w:val="20"/>
                <w:szCs w:val="20"/>
              </w:rPr>
              <w:t>Annual specific heat consumption, MWh/m</w:t>
            </w:r>
            <w:r w:rsidRPr="00E53352">
              <w:rPr>
                <w:sz w:val="20"/>
                <w:szCs w:val="20"/>
                <w:vertAlign w:val="superscript"/>
              </w:rPr>
              <w:t>2</w:t>
            </w:r>
            <w:r w:rsidRPr="00E53352">
              <w:rPr>
                <w:sz w:val="20"/>
                <w:szCs w:val="20"/>
              </w:rPr>
              <w:t xml:space="preserve"> per year</w:t>
            </w:r>
          </w:p>
        </w:tc>
      </w:tr>
      <w:tr w:rsidR="00623549" w14:paraId="5EECA2B2" w14:textId="77777777" w:rsidTr="00623549">
        <w:tc>
          <w:tcPr>
            <w:tcW w:w="1416" w:type="dxa"/>
          </w:tcPr>
          <w:p w14:paraId="3CB9E9BF" w14:textId="77777777" w:rsidR="00623549" w:rsidRPr="00E53352" w:rsidRDefault="00623549" w:rsidP="00087B76">
            <w:pPr>
              <w:jc w:val="center"/>
              <w:rPr>
                <w:sz w:val="20"/>
                <w:szCs w:val="20"/>
              </w:rPr>
            </w:pPr>
            <w:r w:rsidRPr="00E53352">
              <w:rPr>
                <w:sz w:val="20"/>
                <w:szCs w:val="20"/>
              </w:rPr>
              <w:t>4GDH</w:t>
            </w:r>
          </w:p>
        </w:tc>
        <w:tc>
          <w:tcPr>
            <w:tcW w:w="3092" w:type="dxa"/>
          </w:tcPr>
          <w:p w14:paraId="43491263" w14:textId="77777777" w:rsidR="00623549" w:rsidRPr="00E53352" w:rsidRDefault="00623549" w:rsidP="003A6E96">
            <w:pPr>
              <w:rPr>
                <w:sz w:val="20"/>
                <w:szCs w:val="20"/>
              </w:rPr>
            </w:pPr>
            <w:r w:rsidRPr="00E53352">
              <w:rPr>
                <w:sz w:val="20"/>
                <w:szCs w:val="20"/>
              </w:rPr>
              <w:t>4</w:t>
            </w:r>
            <w:r w:rsidRPr="00E53352">
              <w:rPr>
                <w:sz w:val="20"/>
                <w:szCs w:val="20"/>
                <w:vertAlign w:val="superscript"/>
              </w:rPr>
              <w:t>th</w:t>
            </w:r>
            <w:r w:rsidRPr="00E53352">
              <w:rPr>
                <w:sz w:val="20"/>
                <w:szCs w:val="20"/>
              </w:rPr>
              <w:t xml:space="preserve"> generation district heating</w:t>
            </w:r>
          </w:p>
        </w:tc>
        <w:tc>
          <w:tcPr>
            <w:tcW w:w="1220" w:type="dxa"/>
          </w:tcPr>
          <w:p w14:paraId="65533D2C" w14:textId="77777777" w:rsidR="00623549" w:rsidRPr="00E53352" w:rsidRDefault="00623549" w:rsidP="003A6E96">
            <w:pPr>
              <w:rPr>
                <w:sz w:val="20"/>
                <w:szCs w:val="20"/>
              </w:rPr>
            </w:pPr>
            <m:oMathPara>
              <m:oMath>
                <m:r>
                  <w:rPr>
                    <w:rFonts w:ascii="Cambria Math" w:eastAsia="Yu Mincho" w:hAnsi="Cambria Math"/>
                    <w:sz w:val="20"/>
                    <w:szCs w:val="20"/>
                  </w:rPr>
                  <m:t>T</m:t>
                </m:r>
              </m:oMath>
            </m:oMathPara>
          </w:p>
        </w:tc>
        <w:tc>
          <w:tcPr>
            <w:tcW w:w="3339" w:type="dxa"/>
            <w:gridSpan w:val="2"/>
          </w:tcPr>
          <w:p w14:paraId="455EBFB0" w14:textId="77777777" w:rsidR="00623549" w:rsidRPr="00E53352" w:rsidRDefault="00623549" w:rsidP="003A6E96">
            <w:pPr>
              <w:rPr>
                <w:sz w:val="20"/>
                <w:szCs w:val="20"/>
              </w:rPr>
            </w:pPr>
            <w:r w:rsidRPr="00E53352">
              <w:rPr>
                <w:sz w:val="20"/>
                <w:szCs w:val="20"/>
              </w:rPr>
              <w:t>Temperature, °C</w:t>
            </w:r>
          </w:p>
        </w:tc>
      </w:tr>
      <w:tr w:rsidR="00623549" w14:paraId="6F5EC2B6" w14:textId="77777777" w:rsidTr="00623549">
        <w:tc>
          <w:tcPr>
            <w:tcW w:w="1416" w:type="dxa"/>
          </w:tcPr>
          <w:p w14:paraId="372A65C0" w14:textId="77777777" w:rsidR="00623549" w:rsidRPr="00E53352" w:rsidRDefault="00623549" w:rsidP="00087B76">
            <w:pPr>
              <w:jc w:val="center"/>
              <w:rPr>
                <w:sz w:val="20"/>
                <w:szCs w:val="20"/>
              </w:rPr>
            </w:pPr>
            <w:r w:rsidRPr="00E53352">
              <w:rPr>
                <w:sz w:val="20"/>
                <w:szCs w:val="20"/>
              </w:rPr>
              <w:lastRenderedPageBreak/>
              <w:t>HDD</w:t>
            </w:r>
          </w:p>
        </w:tc>
        <w:tc>
          <w:tcPr>
            <w:tcW w:w="3092" w:type="dxa"/>
          </w:tcPr>
          <w:p w14:paraId="708E3D7B" w14:textId="77777777" w:rsidR="00623549" w:rsidRPr="00E53352" w:rsidRDefault="00623549" w:rsidP="003A6E96">
            <w:pPr>
              <w:rPr>
                <w:sz w:val="20"/>
                <w:szCs w:val="20"/>
              </w:rPr>
            </w:pPr>
            <w:r w:rsidRPr="00E53352">
              <w:rPr>
                <w:sz w:val="20"/>
                <w:szCs w:val="20"/>
              </w:rPr>
              <w:t xml:space="preserve">Heating degree days </w:t>
            </w:r>
          </w:p>
        </w:tc>
        <w:tc>
          <w:tcPr>
            <w:tcW w:w="1220" w:type="dxa"/>
          </w:tcPr>
          <w:p w14:paraId="1BD98382" w14:textId="77777777" w:rsidR="00623549" w:rsidRPr="00E53352" w:rsidRDefault="00623549" w:rsidP="003A6E96">
            <w:pPr>
              <w:rPr>
                <w:sz w:val="20"/>
                <w:szCs w:val="20"/>
              </w:rPr>
            </w:pPr>
            <m:oMathPara>
              <m:oMath>
                <m:r>
                  <w:rPr>
                    <w:rFonts w:ascii="Cambria Math" w:eastAsiaTheme="minorEastAsia" w:hAnsi="Cambria Math"/>
                    <w:sz w:val="20"/>
                    <w:szCs w:val="20"/>
                  </w:rPr>
                  <m:t>t</m:t>
                </m:r>
              </m:oMath>
            </m:oMathPara>
          </w:p>
        </w:tc>
        <w:tc>
          <w:tcPr>
            <w:tcW w:w="3339" w:type="dxa"/>
            <w:gridSpan w:val="2"/>
          </w:tcPr>
          <w:p w14:paraId="0296D464" w14:textId="77777777" w:rsidR="00623549" w:rsidRPr="00E53352" w:rsidRDefault="00623549" w:rsidP="003A6E96">
            <w:pPr>
              <w:rPr>
                <w:sz w:val="20"/>
                <w:szCs w:val="20"/>
              </w:rPr>
            </w:pPr>
            <w:r w:rsidRPr="00E53352">
              <w:rPr>
                <w:sz w:val="20"/>
                <w:szCs w:val="20"/>
              </w:rPr>
              <w:t>Annual system’s operating time, h/year</w:t>
            </w:r>
          </w:p>
        </w:tc>
      </w:tr>
      <w:tr w:rsidR="00623549" w14:paraId="4419E36C" w14:textId="77777777" w:rsidTr="00623549">
        <w:tc>
          <w:tcPr>
            <w:tcW w:w="1416" w:type="dxa"/>
          </w:tcPr>
          <w:p w14:paraId="2160BDC7" w14:textId="77777777" w:rsidR="00623549" w:rsidRPr="00E53352" w:rsidRDefault="00623549" w:rsidP="00087B76">
            <w:pPr>
              <w:jc w:val="center"/>
              <w:rPr>
                <w:sz w:val="20"/>
                <w:szCs w:val="20"/>
              </w:rPr>
            </w:pPr>
            <w:r w:rsidRPr="00E53352">
              <w:rPr>
                <w:sz w:val="20"/>
                <w:szCs w:val="20"/>
              </w:rPr>
              <w:t>HOB</w:t>
            </w:r>
          </w:p>
        </w:tc>
        <w:tc>
          <w:tcPr>
            <w:tcW w:w="3092" w:type="dxa"/>
          </w:tcPr>
          <w:p w14:paraId="175D36DD" w14:textId="77777777" w:rsidR="00623549" w:rsidRPr="00E53352" w:rsidRDefault="00623549" w:rsidP="003A6E96">
            <w:pPr>
              <w:rPr>
                <w:sz w:val="20"/>
                <w:szCs w:val="20"/>
              </w:rPr>
            </w:pPr>
            <w:r w:rsidRPr="00E53352">
              <w:rPr>
                <w:sz w:val="20"/>
                <w:szCs w:val="20"/>
              </w:rPr>
              <w:t>Heat-only boilers</w:t>
            </w:r>
          </w:p>
        </w:tc>
        <w:tc>
          <w:tcPr>
            <w:tcW w:w="1220" w:type="dxa"/>
          </w:tcPr>
          <w:p w14:paraId="6E0E7F45" w14:textId="77777777" w:rsidR="00623549" w:rsidRPr="00E53352" w:rsidRDefault="00623549" w:rsidP="003A6E96">
            <w:pPr>
              <w:rPr>
                <w:sz w:val="20"/>
                <w:szCs w:val="20"/>
              </w:rPr>
            </w:pPr>
            <m:oMathPara>
              <m:oMath>
                <m:r>
                  <w:rPr>
                    <w:rFonts w:ascii="Cambria Math" w:hAnsi="Cambria Math"/>
                    <w:sz w:val="20"/>
                    <w:szCs w:val="20"/>
                  </w:rPr>
                  <m:t>VAT</m:t>
                </m:r>
              </m:oMath>
            </m:oMathPara>
          </w:p>
        </w:tc>
        <w:tc>
          <w:tcPr>
            <w:tcW w:w="3339" w:type="dxa"/>
            <w:gridSpan w:val="2"/>
          </w:tcPr>
          <w:p w14:paraId="3D3562BE" w14:textId="77777777" w:rsidR="00623549" w:rsidRPr="00E53352" w:rsidRDefault="00623549" w:rsidP="003A6E96">
            <w:pPr>
              <w:rPr>
                <w:sz w:val="20"/>
                <w:szCs w:val="20"/>
              </w:rPr>
            </w:pPr>
            <w:r w:rsidRPr="00E53352">
              <w:rPr>
                <w:sz w:val="20"/>
                <w:szCs w:val="20"/>
              </w:rPr>
              <w:t>Value-added tax</w:t>
            </w:r>
          </w:p>
        </w:tc>
      </w:tr>
      <w:tr w:rsidR="00623549" w14:paraId="6C2F9B63" w14:textId="77777777" w:rsidTr="00623549">
        <w:tc>
          <w:tcPr>
            <w:tcW w:w="1416" w:type="dxa"/>
          </w:tcPr>
          <w:p w14:paraId="30367C41" w14:textId="77777777" w:rsidR="00623549" w:rsidRPr="00E53352" w:rsidRDefault="00623549" w:rsidP="00087B76">
            <w:pPr>
              <w:jc w:val="center"/>
              <w:rPr>
                <w:sz w:val="20"/>
                <w:szCs w:val="20"/>
              </w:rPr>
            </w:pPr>
            <w:r w:rsidRPr="00E53352">
              <w:rPr>
                <w:sz w:val="20"/>
                <w:szCs w:val="20"/>
              </w:rPr>
              <w:t>KPI</w:t>
            </w:r>
          </w:p>
        </w:tc>
        <w:tc>
          <w:tcPr>
            <w:tcW w:w="3092" w:type="dxa"/>
          </w:tcPr>
          <w:p w14:paraId="3549912C" w14:textId="77777777" w:rsidR="00623549" w:rsidRPr="00E53352" w:rsidRDefault="00623549" w:rsidP="003A6E96">
            <w:pPr>
              <w:rPr>
                <w:sz w:val="20"/>
                <w:szCs w:val="20"/>
              </w:rPr>
            </w:pPr>
            <w:r w:rsidRPr="00E53352">
              <w:rPr>
                <w:sz w:val="20"/>
                <w:szCs w:val="20"/>
              </w:rPr>
              <w:t xml:space="preserve">Key performance indicators </w:t>
            </w:r>
          </w:p>
        </w:tc>
        <w:tc>
          <w:tcPr>
            <w:tcW w:w="1220" w:type="dxa"/>
          </w:tcPr>
          <w:p w14:paraId="62530A5E" w14:textId="77777777" w:rsidR="00623549" w:rsidRPr="00E53352" w:rsidRDefault="00623549" w:rsidP="003A6E96">
            <w:pPr>
              <w:rPr>
                <w:sz w:val="20"/>
                <w:szCs w:val="20"/>
              </w:rPr>
            </w:pPr>
            <m:oMathPara>
              <m:oMath>
                <m:r>
                  <w:rPr>
                    <w:rFonts w:ascii="Cambria Math" w:hAnsi="Cambria Math"/>
                    <w:sz w:val="20"/>
                    <w:szCs w:val="20"/>
                  </w:rPr>
                  <m:t>W</m:t>
                </m:r>
              </m:oMath>
            </m:oMathPara>
          </w:p>
        </w:tc>
        <w:tc>
          <w:tcPr>
            <w:tcW w:w="3339" w:type="dxa"/>
            <w:gridSpan w:val="2"/>
          </w:tcPr>
          <w:p w14:paraId="26C199A2" w14:textId="77777777" w:rsidR="00623549" w:rsidRPr="00E53352" w:rsidRDefault="00623549" w:rsidP="003A6E96">
            <w:pPr>
              <w:rPr>
                <w:sz w:val="20"/>
                <w:szCs w:val="20"/>
              </w:rPr>
            </w:pPr>
            <w:r w:rsidRPr="00E53352">
              <w:rPr>
                <w:sz w:val="20"/>
                <w:szCs w:val="20"/>
              </w:rPr>
              <w:t>Electrical energy consumption for the heat pump, MWh</w:t>
            </w:r>
          </w:p>
        </w:tc>
      </w:tr>
      <w:tr w:rsidR="00623549" w14:paraId="23C3DA73" w14:textId="77777777" w:rsidTr="00623549">
        <w:tc>
          <w:tcPr>
            <w:tcW w:w="1416" w:type="dxa"/>
          </w:tcPr>
          <w:p w14:paraId="7969265D" w14:textId="77777777" w:rsidR="00623549" w:rsidRPr="00E53352" w:rsidRDefault="00623549" w:rsidP="00087B76">
            <w:pPr>
              <w:jc w:val="center"/>
              <w:rPr>
                <w:sz w:val="20"/>
                <w:szCs w:val="20"/>
              </w:rPr>
            </w:pPr>
            <w:r w:rsidRPr="00E53352">
              <w:rPr>
                <w:color w:val="000000"/>
                <w:sz w:val="20"/>
                <w:szCs w:val="20"/>
              </w:rPr>
              <w:t>MCDA</w:t>
            </w:r>
          </w:p>
        </w:tc>
        <w:tc>
          <w:tcPr>
            <w:tcW w:w="3092" w:type="dxa"/>
          </w:tcPr>
          <w:p w14:paraId="51F1B24C" w14:textId="77777777" w:rsidR="00623549" w:rsidRPr="00E53352" w:rsidRDefault="00623549" w:rsidP="003A6E96">
            <w:pPr>
              <w:rPr>
                <w:sz w:val="20"/>
                <w:szCs w:val="20"/>
              </w:rPr>
            </w:pPr>
            <w:r w:rsidRPr="00E53352">
              <w:rPr>
                <w:color w:val="000000"/>
                <w:sz w:val="20"/>
                <w:szCs w:val="20"/>
              </w:rPr>
              <w:t xml:space="preserve">Multi-criteria decision analysis </w:t>
            </w:r>
          </w:p>
        </w:tc>
        <w:tc>
          <w:tcPr>
            <w:tcW w:w="4559" w:type="dxa"/>
            <w:gridSpan w:val="3"/>
          </w:tcPr>
          <w:p w14:paraId="4051F8D5" w14:textId="77777777" w:rsidR="00623549" w:rsidRPr="00E53352" w:rsidRDefault="00623549" w:rsidP="003A6E96">
            <w:pPr>
              <w:rPr>
                <w:sz w:val="20"/>
                <w:szCs w:val="20"/>
              </w:rPr>
            </w:pPr>
          </w:p>
        </w:tc>
      </w:tr>
      <w:tr w:rsidR="00623549" w14:paraId="2EFE50C4" w14:textId="77777777" w:rsidTr="00623549">
        <w:tc>
          <w:tcPr>
            <w:tcW w:w="1416" w:type="dxa"/>
          </w:tcPr>
          <w:p w14:paraId="2BA023CD" w14:textId="77777777" w:rsidR="00623549" w:rsidRPr="00E53352" w:rsidRDefault="00623549" w:rsidP="00087B76">
            <w:pPr>
              <w:jc w:val="center"/>
              <w:rPr>
                <w:sz w:val="20"/>
                <w:szCs w:val="20"/>
              </w:rPr>
            </w:pPr>
            <w:r w:rsidRPr="00E53352">
              <w:rPr>
                <w:sz w:val="20"/>
                <w:szCs w:val="20"/>
              </w:rPr>
              <w:t>NG</w:t>
            </w:r>
          </w:p>
        </w:tc>
        <w:tc>
          <w:tcPr>
            <w:tcW w:w="3092" w:type="dxa"/>
          </w:tcPr>
          <w:p w14:paraId="398A47E4" w14:textId="77777777" w:rsidR="00623549" w:rsidRPr="00E53352" w:rsidRDefault="00623549" w:rsidP="003A6E96">
            <w:pPr>
              <w:rPr>
                <w:sz w:val="20"/>
                <w:szCs w:val="20"/>
              </w:rPr>
            </w:pPr>
            <w:r w:rsidRPr="00E53352">
              <w:rPr>
                <w:sz w:val="20"/>
                <w:szCs w:val="20"/>
              </w:rPr>
              <w:t xml:space="preserve">Natural gas </w:t>
            </w:r>
          </w:p>
        </w:tc>
        <w:tc>
          <w:tcPr>
            <w:tcW w:w="4559" w:type="dxa"/>
            <w:gridSpan w:val="3"/>
          </w:tcPr>
          <w:p w14:paraId="08F4B632" w14:textId="77777777" w:rsidR="00623549" w:rsidRPr="00E53352" w:rsidRDefault="00623549" w:rsidP="003A6E96">
            <w:pPr>
              <w:rPr>
                <w:sz w:val="20"/>
                <w:szCs w:val="20"/>
              </w:rPr>
            </w:pPr>
            <w:r w:rsidRPr="00E53352">
              <w:rPr>
                <w:i/>
                <w:iCs/>
                <w:sz w:val="20"/>
                <w:szCs w:val="20"/>
              </w:rPr>
              <w:t>Greek letter</w:t>
            </w:r>
          </w:p>
        </w:tc>
      </w:tr>
      <w:tr w:rsidR="00623549" w14:paraId="24BE0B95" w14:textId="77777777" w:rsidTr="00623549">
        <w:tc>
          <w:tcPr>
            <w:tcW w:w="1416" w:type="dxa"/>
          </w:tcPr>
          <w:p w14:paraId="6D6D364F" w14:textId="77777777" w:rsidR="00623549" w:rsidRPr="00E53352" w:rsidRDefault="00623549" w:rsidP="00087B76">
            <w:pPr>
              <w:jc w:val="center"/>
              <w:rPr>
                <w:sz w:val="20"/>
                <w:szCs w:val="20"/>
              </w:rPr>
            </w:pPr>
            <w:r w:rsidRPr="00E53352">
              <w:rPr>
                <w:spacing w:val="-3"/>
                <w:sz w:val="20"/>
                <w:szCs w:val="20"/>
              </w:rPr>
              <w:t>O&amp;M</w:t>
            </w:r>
          </w:p>
        </w:tc>
        <w:tc>
          <w:tcPr>
            <w:tcW w:w="3092" w:type="dxa"/>
          </w:tcPr>
          <w:p w14:paraId="11C95D01" w14:textId="77777777" w:rsidR="00623549" w:rsidRPr="00E53352" w:rsidRDefault="00623549" w:rsidP="003A6E96">
            <w:pPr>
              <w:rPr>
                <w:sz w:val="20"/>
                <w:szCs w:val="20"/>
              </w:rPr>
            </w:pPr>
            <w:r w:rsidRPr="00E53352">
              <w:rPr>
                <w:rFonts w:eastAsiaTheme="minorEastAsia"/>
                <w:sz w:val="20"/>
                <w:szCs w:val="20"/>
              </w:rPr>
              <w:t>Operation and maintenance</w:t>
            </w:r>
          </w:p>
        </w:tc>
        <w:tc>
          <w:tcPr>
            <w:tcW w:w="1220" w:type="dxa"/>
          </w:tcPr>
          <w:p w14:paraId="75019CD8" w14:textId="77777777" w:rsidR="00623549" w:rsidRPr="00E53352" w:rsidRDefault="00623549" w:rsidP="003A6E96">
            <w:pPr>
              <w:rPr>
                <w:sz w:val="20"/>
                <w:szCs w:val="20"/>
              </w:rPr>
            </w:pPr>
            <m:oMathPara>
              <m:oMath>
                <m:r>
                  <w:rPr>
                    <w:rFonts w:ascii="Cambria Math" w:hAnsi="Cambria Math"/>
                    <w:sz w:val="20"/>
                    <w:szCs w:val="20"/>
                  </w:rPr>
                  <m:t>η</m:t>
                </m:r>
              </m:oMath>
            </m:oMathPara>
          </w:p>
        </w:tc>
        <w:tc>
          <w:tcPr>
            <w:tcW w:w="3339" w:type="dxa"/>
            <w:gridSpan w:val="2"/>
          </w:tcPr>
          <w:p w14:paraId="59EAEE1F" w14:textId="77777777" w:rsidR="00623549" w:rsidRPr="00E53352" w:rsidRDefault="00623549" w:rsidP="003A6E96">
            <w:pPr>
              <w:rPr>
                <w:sz w:val="20"/>
                <w:szCs w:val="20"/>
              </w:rPr>
            </w:pPr>
            <w:r w:rsidRPr="00E53352">
              <w:rPr>
                <w:sz w:val="20"/>
                <w:szCs w:val="20"/>
              </w:rPr>
              <w:t>Coefficient of performance</w:t>
            </w:r>
          </w:p>
        </w:tc>
      </w:tr>
      <w:tr w:rsidR="00623549" w14:paraId="6AB95E01" w14:textId="77777777" w:rsidTr="00623549">
        <w:tc>
          <w:tcPr>
            <w:tcW w:w="1416" w:type="dxa"/>
          </w:tcPr>
          <w:p w14:paraId="29CF1152" w14:textId="77777777" w:rsidR="00623549" w:rsidRPr="00E53352" w:rsidRDefault="00623549" w:rsidP="00087B76">
            <w:pPr>
              <w:jc w:val="center"/>
              <w:rPr>
                <w:sz w:val="20"/>
                <w:szCs w:val="20"/>
              </w:rPr>
            </w:pPr>
            <w:r w:rsidRPr="00E53352">
              <w:rPr>
                <w:sz w:val="20"/>
                <w:szCs w:val="20"/>
              </w:rPr>
              <w:t>OPEX</w:t>
            </w:r>
          </w:p>
        </w:tc>
        <w:tc>
          <w:tcPr>
            <w:tcW w:w="3092" w:type="dxa"/>
          </w:tcPr>
          <w:p w14:paraId="07D8477E" w14:textId="77777777" w:rsidR="00623549" w:rsidRPr="00E53352" w:rsidRDefault="00623549" w:rsidP="003A6E96">
            <w:pPr>
              <w:rPr>
                <w:sz w:val="20"/>
                <w:szCs w:val="20"/>
              </w:rPr>
            </w:pPr>
            <w:r w:rsidRPr="00E53352">
              <w:rPr>
                <w:sz w:val="20"/>
                <w:szCs w:val="20"/>
              </w:rPr>
              <w:t>Operational expenditure</w:t>
            </w:r>
          </w:p>
        </w:tc>
        <w:tc>
          <w:tcPr>
            <w:tcW w:w="1220" w:type="dxa"/>
          </w:tcPr>
          <w:p w14:paraId="0F3B51F1" w14:textId="77777777" w:rsidR="00623549" w:rsidRPr="00E53352" w:rsidRDefault="00623549" w:rsidP="003A6E96">
            <w:pPr>
              <w:rPr>
                <w:sz w:val="20"/>
                <w:szCs w:val="20"/>
              </w:rPr>
            </w:pPr>
            <m:oMathPara>
              <m:oMath>
                <m:r>
                  <w:rPr>
                    <w:rFonts w:ascii="Cambria Math" w:eastAsiaTheme="minorEastAsia" w:hAnsi="Cambria Math"/>
                    <w:sz w:val="20"/>
                    <w:szCs w:val="20"/>
                  </w:rPr>
                  <m:t>τ</m:t>
                </m:r>
              </m:oMath>
            </m:oMathPara>
          </w:p>
        </w:tc>
        <w:tc>
          <w:tcPr>
            <w:tcW w:w="3339" w:type="dxa"/>
            <w:gridSpan w:val="2"/>
          </w:tcPr>
          <w:p w14:paraId="71C3419F" w14:textId="77777777" w:rsidR="00623549" w:rsidRPr="00E53352" w:rsidRDefault="00623549" w:rsidP="003A6E96">
            <w:pPr>
              <w:rPr>
                <w:sz w:val="20"/>
                <w:szCs w:val="20"/>
              </w:rPr>
            </w:pPr>
            <w:r w:rsidRPr="00E53352">
              <w:rPr>
                <w:rFonts w:eastAsiaTheme="minorEastAsia"/>
                <w:sz w:val="20"/>
                <w:szCs w:val="20"/>
              </w:rPr>
              <w:t>Loan repayment term, years</w:t>
            </w:r>
          </w:p>
        </w:tc>
      </w:tr>
      <w:tr w:rsidR="00623549" w14:paraId="59127D14" w14:textId="77777777" w:rsidTr="00623549">
        <w:tc>
          <w:tcPr>
            <w:tcW w:w="1416" w:type="dxa"/>
          </w:tcPr>
          <w:p w14:paraId="64584645" w14:textId="77777777" w:rsidR="00623549" w:rsidRPr="00E53352" w:rsidRDefault="00623549" w:rsidP="00087B76">
            <w:pPr>
              <w:jc w:val="center"/>
              <w:rPr>
                <w:sz w:val="20"/>
                <w:szCs w:val="20"/>
              </w:rPr>
            </w:pPr>
            <w:r w:rsidRPr="00E53352">
              <w:rPr>
                <w:color w:val="000000"/>
                <w:sz w:val="20"/>
                <w:szCs w:val="20"/>
              </w:rPr>
              <w:t>PROMETHEE</w:t>
            </w:r>
          </w:p>
        </w:tc>
        <w:tc>
          <w:tcPr>
            <w:tcW w:w="3092" w:type="dxa"/>
          </w:tcPr>
          <w:p w14:paraId="298CB336" w14:textId="77777777" w:rsidR="00623549" w:rsidRPr="00E53352" w:rsidRDefault="00623549" w:rsidP="003A6E96">
            <w:pPr>
              <w:rPr>
                <w:sz w:val="20"/>
                <w:szCs w:val="20"/>
              </w:rPr>
            </w:pPr>
            <w:r w:rsidRPr="00E53352">
              <w:rPr>
                <w:color w:val="000000"/>
                <w:sz w:val="20"/>
                <w:szCs w:val="20"/>
              </w:rPr>
              <w:t>Preference ranking organisation method for enrichment evaluation</w:t>
            </w:r>
          </w:p>
        </w:tc>
        <w:tc>
          <w:tcPr>
            <w:tcW w:w="1220" w:type="dxa"/>
          </w:tcPr>
          <w:p w14:paraId="15C3F8E9" w14:textId="77777777" w:rsidR="00623549" w:rsidRPr="00E53352" w:rsidRDefault="00623549" w:rsidP="003A6E96">
            <w:pPr>
              <w:rPr>
                <w:sz w:val="20"/>
                <w:szCs w:val="20"/>
              </w:rPr>
            </w:pPr>
            <m:oMathPara>
              <m:oMath>
                <m:r>
                  <w:rPr>
                    <w:rFonts w:ascii="Cambria Math" w:hAnsi="Cambria Math"/>
                    <w:sz w:val="20"/>
                    <w:szCs w:val="20"/>
                  </w:rPr>
                  <m:t>φ</m:t>
                </m:r>
              </m:oMath>
            </m:oMathPara>
          </w:p>
        </w:tc>
        <w:tc>
          <w:tcPr>
            <w:tcW w:w="3339" w:type="dxa"/>
            <w:gridSpan w:val="2"/>
          </w:tcPr>
          <w:p w14:paraId="1A30B167" w14:textId="77777777" w:rsidR="00623549" w:rsidRPr="00E53352" w:rsidRDefault="00623549" w:rsidP="003A6E96">
            <w:pPr>
              <w:rPr>
                <w:sz w:val="20"/>
                <w:szCs w:val="20"/>
              </w:rPr>
            </w:pPr>
            <w:r w:rsidRPr="00E53352">
              <w:rPr>
                <w:sz w:val="20"/>
                <w:szCs w:val="20"/>
              </w:rPr>
              <w:t>Share of technology, %</w:t>
            </w:r>
          </w:p>
        </w:tc>
      </w:tr>
      <w:tr w:rsidR="00623549" w14:paraId="391ADC99" w14:textId="77777777" w:rsidTr="00623549">
        <w:trPr>
          <w:trHeight w:val="376"/>
        </w:trPr>
        <w:tc>
          <w:tcPr>
            <w:tcW w:w="1416" w:type="dxa"/>
            <w:vMerge w:val="restart"/>
          </w:tcPr>
          <w:p w14:paraId="35555F1A" w14:textId="77777777" w:rsidR="00623549" w:rsidRPr="00E53352" w:rsidRDefault="00623549" w:rsidP="00087B76">
            <w:pPr>
              <w:jc w:val="center"/>
              <w:rPr>
                <w:sz w:val="20"/>
                <w:szCs w:val="20"/>
              </w:rPr>
            </w:pPr>
            <w:r w:rsidRPr="00E53352">
              <w:rPr>
                <w:color w:val="000000"/>
                <w:sz w:val="20"/>
                <w:szCs w:val="20"/>
              </w:rPr>
              <w:t>TOPSIS</w:t>
            </w:r>
          </w:p>
        </w:tc>
        <w:tc>
          <w:tcPr>
            <w:tcW w:w="3092" w:type="dxa"/>
            <w:vMerge w:val="restart"/>
          </w:tcPr>
          <w:p w14:paraId="272E456F" w14:textId="77777777" w:rsidR="00623549" w:rsidRPr="00E53352" w:rsidRDefault="00623549" w:rsidP="003A6E96">
            <w:pPr>
              <w:rPr>
                <w:sz w:val="20"/>
                <w:szCs w:val="20"/>
              </w:rPr>
            </w:pPr>
            <w:r w:rsidRPr="00E53352">
              <w:rPr>
                <w:color w:val="000000"/>
                <w:sz w:val="20"/>
                <w:szCs w:val="20"/>
              </w:rPr>
              <w:t>Technique for order of performance by similarity to ideal solution (TOPSIS)</w:t>
            </w:r>
          </w:p>
        </w:tc>
        <w:tc>
          <w:tcPr>
            <w:tcW w:w="4559" w:type="dxa"/>
            <w:gridSpan w:val="3"/>
          </w:tcPr>
          <w:p w14:paraId="352A76C3" w14:textId="77777777" w:rsidR="00623549" w:rsidRPr="00E53352" w:rsidRDefault="00623549" w:rsidP="003A6E96">
            <w:pPr>
              <w:rPr>
                <w:sz w:val="20"/>
                <w:szCs w:val="20"/>
              </w:rPr>
            </w:pPr>
          </w:p>
        </w:tc>
      </w:tr>
      <w:tr w:rsidR="00623549" w14:paraId="628757DC" w14:textId="77777777" w:rsidTr="00623549">
        <w:trPr>
          <w:trHeight w:val="313"/>
        </w:trPr>
        <w:tc>
          <w:tcPr>
            <w:tcW w:w="1416" w:type="dxa"/>
            <w:vMerge/>
          </w:tcPr>
          <w:p w14:paraId="568DB78B" w14:textId="77777777" w:rsidR="00623549" w:rsidRPr="00E53352" w:rsidRDefault="00623549" w:rsidP="00087B76">
            <w:pPr>
              <w:jc w:val="center"/>
              <w:rPr>
                <w:color w:val="000000"/>
                <w:sz w:val="20"/>
                <w:szCs w:val="20"/>
              </w:rPr>
            </w:pPr>
          </w:p>
        </w:tc>
        <w:tc>
          <w:tcPr>
            <w:tcW w:w="3092" w:type="dxa"/>
            <w:vMerge/>
          </w:tcPr>
          <w:p w14:paraId="15C720CC" w14:textId="77777777" w:rsidR="00623549" w:rsidRPr="00E53352" w:rsidRDefault="00623549" w:rsidP="003A6E96">
            <w:pPr>
              <w:rPr>
                <w:color w:val="000000"/>
                <w:sz w:val="20"/>
                <w:szCs w:val="20"/>
              </w:rPr>
            </w:pPr>
          </w:p>
        </w:tc>
        <w:tc>
          <w:tcPr>
            <w:tcW w:w="4559" w:type="dxa"/>
            <w:gridSpan w:val="3"/>
          </w:tcPr>
          <w:p w14:paraId="1341E8A9" w14:textId="77777777" w:rsidR="00623549" w:rsidRPr="00E53352" w:rsidRDefault="00623549" w:rsidP="003A6E96">
            <w:pPr>
              <w:rPr>
                <w:sz w:val="20"/>
                <w:szCs w:val="20"/>
              </w:rPr>
            </w:pPr>
            <w:r w:rsidRPr="00E53352">
              <w:rPr>
                <w:i/>
                <w:iCs/>
                <w:sz w:val="20"/>
                <w:szCs w:val="20"/>
              </w:rPr>
              <w:t>Subscripts</w:t>
            </w:r>
          </w:p>
        </w:tc>
      </w:tr>
      <w:tr w:rsidR="00623549" w14:paraId="0B566411" w14:textId="77777777" w:rsidTr="00623549">
        <w:tc>
          <w:tcPr>
            <w:tcW w:w="1416" w:type="dxa"/>
          </w:tcPr>
          <w:p w14:paraId="7D428329" w14:textId="77777777" w:rsidR="00623549" w:rsidRPr="00E53352" w:rsidRDefault="00623549" w:rsidP="00087B76">
            <w:pPr>
              <w:jc w:val="center"/>
              <w:rPr>
                <w:sz w:val="20"/>
                <w:szCs w:val="20"/>
              </w:rPr>
            </w:pPr>
            <w:r w:rsidRPr="00E53352">
              <w:rPr>
                <w:sz w:val="20"/>
                <w:szCs w:val="20"/>
              </w:rPr>
              <w:t>UK</w:t>
            </w:r>
          </w:p>
        </w:tc>
        <w:tc>
          <w:tcPr>
            <w:tcW w:w="3092" w:type="dxa"/>
          </w:tcPr>
          <w:p w14:paraId="7BAEBFD7" w14:textId="77777777" w:rsidR="00623549" w:rsidRPr="00E53352" w:rsidRDefault="00623549" w:rsidP="003A6E96">
            <w:pPr>
              <w:rPr>
                <w:sz w:val="20"/>
                <w:szCs w:val="20"/>
              </w:rPr>
            </w:pPr>
            <w:r w:rsidRPr="00E53352">
              <w:rPr>
                <w:sz w:val="20"/>
                <w:szCs w:val="20"/>
              </w:rPr>
              <w:t>United Kingdom</w:t>
            </w:r>
          </w:p>
        </w:tc>
        <w:tc>
          <w:tcPr>
            <w:tcW w:w="1227" w:type="dxa"/>
            <w:gridSpan w:val="2"/>
          </w:tcPr>
          <w:p w14:paraId="7A02965C" w14:textId="77777777" w:rsidR="00623549" w:rsidRPr="00E53352" w:rsidRDefault="00623549" w:rsidP="003A6E96">
            <w:pPr>
              <w:rPr>
                <w:sz w:val="20"/>
                <w:szCs w:val="20"/>
              </w:rPr>
            </w:pPr>
            <m:oMathPara>
              <m:oMath>
                <m:r>
                  <w:rPr>
                    <w:rFonts w:ascii="Cambria Math" w:eastAsia="Yu Mincho" w:hAnsi="Cambria Math"/>
                    <w:sz w:val="20"/>
                    <w:szCs w:val="20"/>
                  </w:rPr>
                  <m:t>c</m:t>
                </m:r>
              </m:oMath>
            </m:oMathPara>
          </w:p>
        </w:tc>
        <w:tc>
          <w:tcPr>
            <w:tcW w:w="3332" w:type="dxa"/>
          </w:tcPr>
          <w:p w14:paraId="504F3FFB" w14:textId="77777777" w:rsidR="00623549" w:rsidRPr="00E53352" w:rsidRDefault="00623549" w:rsidP="003A6E96">
            <w:pPr>
              <w:rPr>
                <w:sz w:val="20"/>
                <w:szCs w:val="20"/>
              </w:rPr>
            </w:pPr>
            <w:r w:rsidRPr="00E53352">
              <w:rPr>
                <w:sz w:val="20"/>
                <w:szCs w:val="20"/>
              </w:rPr>
              <w:t>Overlap of supply and return pipe temperature fields</w:t>
            </w:r>
          </w:p>
        </w:tc>
      </w:tr>
      <w:tr w:rsidR="00623549" w14:paraId="620A79C3" w14:textId="77777777" w:rsidTr="00623549">
        <w:tc>
          <w:tcPr>
            <w:tcW w:w="1416" w:type="dxa"/>
          </w:tcPr>
          <w:p w14:paraId="0C499886" w14:textId="77777777" w:rsidR="00623549" w:rsidRPr="00E53352" w:rsidRDefault="00623549" w:rsidP="00087B76">
            <w:pPr>
              <w:jc w:val="center"/>
              <w:rPr>
                <w:sz w:val="20"/>
                <w:szCs w:val="20"/>
              </w:rPr>
            </w:pPr>
            <w:r w:rsidRPr="00E53352">
              <w:rPr>
                <w:sz w:val="20"/>
                <w:szCs w:val="20"/>
              </w:rPr>
              <w:t>WH</w:t>
            </w:r>
          </w:p>
        </w:tc>
        <w:tc>
          <w:tcPr>
            <w:tcW w:w="3092" w:type="dxa"/>
          </w:tcPr>
          <w:p w14:paraId="7E6D16EE" w14:textId="77777777" w:rsidR="00623549" w:rsidRPr="00E53352" w:rsidRDefault="00623549" w:rsidP="003A6E96">
            <w:pPr>
              <w:rPr>
                <w:sz w:val="20"/>
                <w:szCs w:val="20"/>
              </w:rPr>
            </w:pPr>
            <w:r w:rsidRPr="00E53352">
              <w:rPr>
                <w:sz w:val="20"/>
                <w:szCs w:val="20"/>
              </w:rPr>
              <w:t xml:space="preserve">Waste heat </w:t>
            </w:r>
          </w:p>
        </w:tc>
        <w:tc>
          <w:tcPr>
            <w:tcW w:w="1220" w:type="dxa"/>
          </w:tcPr>
          <w:p w14:paraId="3A15A8E4" w14:textId="77777777" w:rsidR="00623549" w:rsidRPr="00E53352" w:rsidRDefault="00623549" w:rsidP="003A6E96">
            <w:pPr>
              <w:rPr>
                <w:sz w:val="20"/>
                <w:szCs w:val="20"/>
              </w:rPr>
            </w:pPr>
            <m:oMathPara>
              <m:oMath>
                <m:sSub>
                  <m:sSubPr>
                    <m:ctrlPr>
                      <w:rPr>
                        <w:rFonts w:ascii="Cambria Math" w:hAnsi="Cambria Math"/>
                        <w:i/>
                        <w:sz w:val="20"/>
                        <w:szCs w:val="20"/>
                      </w:rPr>
                    </m:ctrlPr>
                  </m:sSubPr>
                  <m:e>
                    <m:r>
                      <w:rPr>
                        <w:rFonts w:ascii="Cambria Math" w:hAnsi="Cambria Math"/>
                        <w:sz w:val="20"/>
                        <w:szCs w:val="20"/>
                      </w:rPr>
                      <m:t>CHP</m:t>
                    </m:r>
                  </m:e>
                  <m:sub>
                    <m:r>
                      <w:rPr>
                        <w:rFonts w:ascii="Cambria Math" w:hAnsi="Cambria Math"/>
                        <w:sz w:val="20"/>
                        <w:szCs w:val="20"/>
                      </w:rPr>
                      <m:t>ee</m:t>
                    </m:r>
                  </m:sub>
                </m:sSub>
              </m:oMath>
            </m:oMathPara>
          </w:p>
        </w:tc>
        <w:tc>
          <w:tcPr>
            <w:tcW w:w="3339" w:type="dxa"/>
            <w:gridSpan w:val="2"/>
          </w:tcPr>
          <w:p w14:paraId="6BFCF330" w14:textId="77777777" w:rsidR="00623549" w:rsidRPr="00E53352" w:rsidRDefault="00623549" w:rsidP="003A6E96">
            <w:pPr>
              <w:rPr>
                <w:sz w:val="20"/>
                <w:szCs w:val="20"/>
              </w:rPr>
            </w:pPr>
            <w:r w:rsidRPr="00E53352">
              <w:rPr>
                <w:sz w:val="20"/>
                <w:szCs w:val="20"/>
              </w:rPr>
              <w:t>Produced electricity by the CHP</w:t>
            </w:r>
          </w:p>
        </w:tc>
      </w:tr>
      <w:tr w:rsidR="00623549" w14:paraId="405DAF2B" w14:textId="77777777" w:rsidTr="00623549">
        <w:tc>
          <w:tcPr>
            <w:tcW w:w="1416" w:type="dxa"/>
          </w:tcPr>
          <w:p w14:paraId="46EE1B76" w14:textId="77777777" w:rsidR="00623549" w:rsidRPr="00E53352" w:rsidRDefault="00623549" w:rsidP="00087B76">
            <w:pPr>
              <w:jc w:val="center"/>
              <w:rPr>
                <w:sz w:val="20"/>
                <w:szCs w:val="20"/>
              </w:rPr>
            </w:pPr>
            <w:r w:rsidRPr="00E53352">
              <w:rPr>
                <w:sz w:val="20"/>
                <w:szCs w:val="20"/>
              </w:rPr>
              <w:t>WSM</w:t>
            </w:r>
          </w:p>
        </w:tc>
        <w:tc>
          <w:tcPr>
            <w:tcW w:w="3092" w:type="dxa"/>
          </w:tcPr>
          <w:p w14:paraId="37A04DBE" w14:textId="77777777" w:rsidR="00623549" w:rsidRPr="00E53352" w:rsidRDefault="00623549" w:rsidP="003A6E96">
            <w:pPr>
              <w:rPr>
                <w:sz w:val="20"/>
                <w:szCs w:val="20"/>
              </w:rPr>
            </w:pPr>
            <w:r w:rsidRPr="00E53352">
              <w:rPr>
                <w:color w:val="000000"/>
                <w:sz w:val="20"/>
                <w:szCs w:val="20"/>
              </w:rPr>
              <w:t>Weighted sum method</w:t>
            </w:r>
          </w:p>
        </w:tc>
        <w:tc>
          <w:tcPr>
            <w:tcW w:w="1220" w:type="dxa"/>
          </w:tcPr>
          <w:p w14:paraId="1BD33DA1" w14:textId="77777777" w:rsidR="00623549" w:rsidRPr="00E53352" w:rsidRDefault="00623549" w:rsidP="003A6E96">
            <w:pPr>
              <w:rPr>
                <w:sz w:val="20"/>
                <w:szCs w:val="20"/>
              </w:rPr>
            </w:pPr>
            <m:oMathPara>
              <m:oMath>
                <m:sSub>
                  <m:sSubPr>
                    <m:ctrlPr>
                      <w:rPr>
                        <w:rFonts w:ascii="Cambria Math" w:hAnsi="Cambria Math"/>
                        <w:i/>
                        <w:sz w:val="20"/>
                        <w:szCs w:val="20"/>
                      </w:rPr>
                    </m:ctrlPr>
                  </m:sSubPr>
                  <m:e>
                    <m:r>
                      <w:rPr>
                        <w:rFonts w:ascii="Cambria Math" w:hAnsi="Cambria Math"/>
                        <w:sz w:val="20"/>
                        <w:szCs w:val="20"/>
                      </w:rPr>
                      <m:t>CHP</m:t>
                    </m:r>
                  </m:e>
                  <m:sub>
                    <m:r>
                      <w:rPr>
                        <w:rFonts w:ascii="Cambria Math" w:hAnsi="Cambria Math"/>
                        <w:sz w:val="20"/>
                        <w:szCs w:val="20"/>
                      </w:rPr>
                      <m:t>th</m:t>
                    </m:r>
                  </m:sub>
                </m:sSub>
              </m:oMath>
            </m:oMathPara>
          </w:p>
        </w:tc>
        <w:tc>
          <w:tcPr>
            <w:tcW w:w="3339" w:type="dxa"/>
            <w:gridSpan w:val="2"/>
          </w:tcPr>
          <w:p w14:paraId="11F00788" w14:textId="77777777" w:rsidR="00623549" w:rsidRPr="00E53352" w:rsidRDefault="00623549" w:rsidP="003A6E96">
            <w:pPr>
              <w:rPr>
                <w:sz w:val="20"/>
                <w:szCs w:val="20"/>
              </w:rPr>
            </w:pPr>
            <w:r w:rsidRPr="00E53352">
              <w:rPr>
                <w:sz w:val="20"/>
                <w:szCs w:val="20"/>
              </w:rPr>
              <w:t>Produced heat energy by the CHP</w:t>
            </w:r>
          </w:p>
        </w:tc>
      </w:tr>
      <w:tr w:rsidR="00623549" w14:paraId="748C4224" w14:textId="77777777" w:rsidTr="00623549">
        <w:tc>
          <w:tcPr>
            <w:tcW w:w="1416" w:type="dxa"/>
          </w:tcPr>
          <w:p w14:paraId="6515D864" w14:textId="77777777" w:rsidR="00623549" w:rsidRPr="00E53352" w:rsidRDefault="00623549" w:rsidP="00087B76">
            <w:pPr>
              <w:jc w:val="center"/>
              <w:rPr>
                <w:sz w:val="20"/>
                <w:szCs w:val="20"/>
              </w:rPr>
            </w:pPr>
            <w:r w:rsidRPr="00E53352">
              <w:rPr>
                <w:sz w:val="20"/>
                <w:szCs w:val="20"/>
              </w:rPr>
              <w:t>WWSHP</w:t>
            </w:r>
          </w:p>
        </w:tc>
        <w:tc>
          <w:tcPr>
            <w:tcW w:w="3092" w:type="dxa"/>
          </w:tcPr>
          <w:p w14:paraId="121B5104" w14:textId="77777777" w:rsidR="00623549" w:rsidRPr="00E53352" w:rsidRDefault="00623549" w:rsidP="003A6E96">
            <w:pPr>
              <w:rPr>
                <w:sz w:val="20"/>
                <w:szCs w:val="20"/>
              </w:rPr>
            </w:pPr>
            <w:r w:rsidRPr="00E53352">
              <w:rPr>
                <w:sz w:val="20"/>
                <w:szCs w:val="20"/>
              </w:rPr>
              <w:t>Wastewater-source heat pump</w:t>
            </w:r>
          </w:p>
        </w:tc>
        <w:tc>
          <w:tcPr>
            <w:tcW w:w="1220" w:type="dxa"/>
          </w:tcPr>
          <w:p w14:paraId="3CFFD461" w14:textId="77777777" w:rsidR="00623549" w:rsidRPr="00E53352" w:rsidRDefault="00623549" w:rsidP="003A6E96">
            <w:pPr>
              <w:rPr>
                <w:sz w:val="20"/>
                <w:szCs w:val="20"/>
              </w:rPr>
            </w:pPr>
            <m:oMathPara>
              <m:oMath>
                <m:r>
                  <w:rPr>
                    <w:rFonts w:ascii="Cambria Math" w:hAnsi="Cambria Math"/>
                    <w:sz w:val="20"/>
                    <w:szCs w:val="20"/>
                  </w:rPr>
                  <m:t>CO2</m:t>
                </m:r>
              </m:oMath>
            </m:oMathPara>
          </w:p>
        </w:tc>
        <w:tc>
          <w:tcPr>
            <w:tcW w:w="3339" w:type="dxa"/>
            <w:gridSpan w:val="2"/>
          </w:tcPr>
          <w:p w14:paraId="3D83637B" w14:textId="77777777" w:rsidR="00623549" w:rsidRPr="00E53352" w:rsidRDefault="00623549" w:rsidP="003A6E96">
            <w:pPr>
              <w:rPr>
                <w:sz w:val="20"/>
                <w:szCs w:val="20"/>
              </w:rPr>
            </w:pPr>
            <w:r w:rsidRPr="00E53352">
              <w:rPr>
                <w:sz w:val="20"/>
                <w:szCs w:val="20"/>
              </w:rPr>
              <w:t>CO</w:t>
            </w:r>
            <w:r w:rsidRPr="00E53352">
              <w:rPr>
                <w:sz w:val="20"/>
                <w:szCs w:val="20"/>
                <w:vertAlign w:val="subscript"/>
              </w:rPr>
              <w:t xml:space="preserve">2e </w:t>
            </w:r>
            <w:r w:rsidRPr="00E53352">
              <w:rPr>
                <w:sz w:val="20"/>
                <w:szCs w:val="20"/>
              </w:rPr>
              <w:t>emissions equivalent</w:t>
            </w:r>
          </w:p>
        </w:tc>
      </w:tr>
      <w:tr w:rsidR="00623549" w14:paraId="5E34A1FC" w14:textId="77777777" w:rsidTr="00623549">
        <w:tc>
          <w:tcPr>
            <w:tcW w:w="1416" w:type="dxa"/>
          </w:tcPr>
          <w:p w14:paraId="43D264D3" w14:textId="77777777" w:rsidR="00623549" w:rsidRPr="00E53352" w:rsidRDefault="00623549" w:rsidP="00087B76">
            <w:pPr>
              <w:jc w:val="center"/>
              <w:rPr>
                <w:sz w:val="20"/>
                <w:szCs w:val="20"/>
              </w:rPr>
            </w:pPr>
            <w:r w:rsidRPr="00E53352">
              <w:rPr>
                <w:sz w:val="20"/>
                <w:szCs w:val="20"/>
              </w:rPr>
              <w:t>WWTP</w:t>
            </w:r>
          </w:p>
        </w:tc>
        <w:tc>
          <w:tcPr>
            <w:tcW w:w="3092" w:type="dxa"/>
          </w:tcPr>
          <w:p w14:paraId="7972D554" w14:textId="77777777" w:rsidR="00623549" w:rsidRPr="00E53352" w:rsidRDefault="00623549" w:rsidP="003A6E96">
            <w:pPr>
              <w:rPr>
                <w:sz w:val="20"/>
                <w:szCs w:val="20"/>
              </w:rPr>
            </w:pPr>
            <w:r w:rsidRPr="00E53352">
              <w:rPr>
                <w:sz w:val="20"/>
                <w:szCs w:val="20"/>
              </w:rPr>
              <w:t xml:space="preserve">Wastewater treatment plants </w:t>
            </w:r>
          </w:p>
        </w:tc>
        <w:tc>
          <w:tcPr>
            <w:tcW w:w="1220" w:type="dxa"/>
          </w:tcPr>
          <w:p w14:paraId="456F002F" w14:textId="77777777" w:rsidR="00623549" w:rsidRPr="00E53352" w:rsidRDefault="00623549" w:rsidP="003A6E96">
            <w:pPr>
              <w:rPr>
                <w:sz w:val="20"/>
                <w:szCs w:val="20"/>
              </w:rPr>
            </w:pPr>
            <m:oMathPara>
              <m:oMath>
                <m:r>
                  <w:rPr>
                    <w:rFonts w:ascii="Cambria Math" w:hAnsi="Cambria Math"/>
                    <w:sz w:val="20"/>
                    <w:szCs w:val="20"/>
                  </w:rPr>
                  <m:t>d</m:t>
                </m:r>
              </m:oMath>
            </m:oMathPara>
          </w:p>
        </w:tc>
        <w:tc>
          <w:tcPr>
            <w:tcW w:w="3339" w:type="dxa"/>
            <w:gridSpan w:val="2"/>
          </w:tcPr>
          <w:p w14:paraId="4E66F0E7" w14:textId="77777777" w:rsidR="00623549" w:rsidRPr="00E53352" w:rsidRDefault="00623549" w:rsidP="003A6E96">
            <w:pPr>
              <w:rPr>
                <w:sz w:val="20"/>
                <w:szCs w:val="20"/>
              </w:rPr>
            </w:pPr>
            <w:r w:rsidRPr="00E53352">
              <w:rPr>
                <w:sz w:val="20"/>
                <w:szCs w:val="20"/>
              </w:rPr>
              <w:t>Hour</w:t>
            </w:r>
          </w:p>
        </w:tc>
      </w:tr>
      <w:tr w:rsidR="00623549" w14:paraId="406A7BAE" w14:textId="77777777" w:rsidTr="00623549">
        <w:tc>
          <w:tcPr>
            <w:tcW w:w="1416" w:type="dxa"/>
          </w:tcPr>
          <w:p w14:paraId="2437391C" w14:textId="77777777" w:rsidR="00623549" w:rsidRPr="00E53352" w:rsidRDefault="00623549" w:rsidP="00475208">
            <w:pPr>
              <w:jc w:val="left"/>
              <w:rPr>
                <w:sz w:val="20"/>
                <w:szCs w:val="20"/>
              </w:rPr>
            </w:pPr>
          </w:p>
        </w:tc>
        <w:tc>
          <w:tcPr>
            <w:tcW w:w="3092" w:type="dxa"/>
          </w:tcPr>
          <w:p w14:paraId="7596A49C" w14:textId="77777777" w:rsidR="00623549" w:rsidRPr="00E53352" w:rsidRDefault="00623549" w:rsidP="003A6E96">
            <w:pPr>
              <w:rPr>
                <w:sz w:val="20"/>
                <w:szCs w:val="20"/>
              </w:rPr>
            </w:pPr>
          </w:p>
        </w:tc>
        <w:tc>
          <w:tcPr>
            <w:tcW w:w="1220" w:type="dxa"/>
          </w:tcPr>
          <w:p w14:paraId="2F35F2C7" w14:textId="77777777" w:rsidR="00623549" w:rsidRPr="00E53352" w:rsidRDefault="00623549" w:rsidP="003A6E96">
            <w:pPr>
              <w:rPr>
                <w:sz w:val="20"/>
                <w:szCs w:val="20"/>
              </w:rPr>
            </w:pPr>
            <m:oMathPara>
              <m:oMath>
                <m:r>
                  <w:rPr>
                    <w:rFonts w:ascii="Cambria Math" w:hAnsi="Cambria Math"/>
                    <w:sz w:val="20"/>
                    <w:szCs w:val="20"/>
                  </w:rPr>
                  <m:t>ee</m:t>
                </m:r>
              </m:oMath>
            </m:oMathPara>
          </w:p>
        </w:tc>
        <w:tc>
          <w:tcPr>
            <w:tcW w:w="3339" w:type="dxa"/>
            <w:gridSpan w:val="2"/>
          </w:tcPr>
          <w:p w14:paraId="43AF8ABE" w14:textId="77777777" w:rsidR="00623549" w:rsidRPr="00E53352" w:rsidRDefault="00623549" w:rsidP="003A6E96">
            <w:pPr>
              <w:rPr>
                <w:sz w:val="20"/>
                <w:szCs w:val="20"/>
              </w:rPr>
            </w:pPr>
            <w:r>
              <w:rPr>
                <w:sz w:val="20"/>
                <w:szCs w:val="20"/>
              </w:rPr>
              <w:t>Electric power</w:t>
            </w:r>
          </w:p>
        </w:tc>
      </w:tr>
      <w:tr w:rsidR="00623549" w14:paraId="298F30B4" w14:textId="77777777" w:rsidTr="00623549">
        <w:tc>
          <w:tcPr>
            <w:tcW w:w="4508" w:type="dxa"/>
            <w:gridSpan w:val="2"/>
          </w:tcPr>
          <w:p w14:paraId="5017A830" w14:textId="77777777" w:rsidR="00623549" w:rsidRPr="00E53352" w:rsidRDefault="00623549" w:rsidP="00475208">
            <w:pPr>
              <w:jc w:val="left"/>
              <w:rPr>
                <w:i/>
                <w:iCs/>
                <w:sz w:val="20"/>
                <w:szCs w:val="20"/>
              </w:rPr>
            </w:pPr>
            <w:r w:rsidRPr="00E53352">
              <w:rPr>
                <w:i/>
                <w:iCs/>
                <w:sz w:val="20"/>
                <w:szCs w:val="20"/>
              </w:rPr>
              <w:t>Variable</w:t>
            </w:r>
          </w:p>
        </w:tc>
        <w:tc>
          <w:tcPr>
            <w:tcW w:w="1220" w:type="dxa"/>
          </w:tcPr>
          <w:p w14:paraId="369C1B72" w14:textId="77777777" w:rsidR="00623549" w:rsidRPr="00E53352" w:rsidRDefault="00623549" w:rsidP="003A6E96">
            <w:pPr>
              <w:jc w:val="center"/>
              <w:rPr>
                <w:sz w:val="20"/>
                <w:szCs w:val="20"/>
              </w:rPr>
            </w:pPr>
            <m:oMathPara>
              <m:oMath>
                <m:r>
                  <w:rPr>
                    <w:rFonts w:ascii="Cambria Math" w:hAnsi="Cambria Math"/>
                    <w:sz w:val="20"/>
                    <w:szCs w:val="20"/>
                  </w:rPr>
                  <m:t>hp</m:t>
                </m:r>
              </m:oMath>
            </m:oMathPara>
          </w:p>
        </w:tc>
        <w:tc>
          <w:tcPr>
            <w:tcW w:w="3339" w:type="dxa"/>
            <w:gridSpan w:val="2"/>
          </w:tcPr>
          <w:p w14:paraId="1DD5AE5F" w14:textId="77777777" w:rsidR="00623549" w:rsidRPr="00E53352" w:rsidRDefault="00623549" w:rsidP="003A6E96">
            <w:pPr>
              <w:rPr>
                <w:sz w:val="20"/>
                <w:szCs w:val="20"/>
              </w:rPr>
            </w:pPr>
            <w:r>
              <w:rPr>
                <w:sz w:val="20"/>
                <w:szCs w:val="20"/>
              </w:rPr>
              <w:t>Heat pump</w:t>
            </w:r>
          </w:p>
        </w:tc>
      </w:tr>
      <w:tr w:rsidR="00623549" w14:paraId="76DD4BFF" w14:textId="77777777" w:rsidTr="00475208">
        <w:tc>
          <w:tcPr>
            <w:tcW w:w="1416" w:type="dxa"/>
            <w:vAlign w:val="center"/>
          </w:tcPr>
          <w:p w14:paraId="754C3A16" w14:textId="77777777" w:rsidR="00623549" w:rsidRPr="00E53352" w:rsidRDefault="00623549" w:rsidP="00475208">
            <w:pPr>
              <w:jc w:val="left"/>
              <w:rPr>
                <w:sz w:val="20"/>
                <w:szCs w:val="20"/>
              </w:rPr>
            </w:pPr>
            <m:oMathPara>
              <m:oMath>
                <m:r>
                  <w:rPr>
                    <w:rFonts w:ascii="Cambria Math" w:eastAsiaTheme="minorEastAsia" w:hAnsi="Cambria Math"/>
                    <w:sz w:val="20"/>
                    <w:szCs w:val="20"/>
                  </w:rPr>
                  <m:t>C</m:t>
                </m:r>
              </m:oMath>
            </m:oMathPara>
          </w:p>
        </w:tc>
        <w:tc>
          <w:tcPr>
            <w:tcW w:w="3092" w:type="dxa"/>
          </w:tcPr>
          <w:p w14:paraId="085D4FE3" w14:textId="77777777" w:rsidR="00623549" w:rsidRPr="00E53352" w:rsidRDefault="00623549" w:rsidP="003A6E96">
            <w:pPr>
              <w:rPr>
                <w:sz w:val="20"/>
                <w:szCs w:val="20"/>
              </w:rPr>
            </w:pPr>
            <w:r w:rsidRPr="00E53352">
              <w:rPr>
                <w:sz w:val="20"/>
                <w:szCs w:val="20"/>
              </w:rPr>
              <w:t>Annual cost, EUR/year</w:t>
            </w:r>
          </w:p>
        </w:tc>
        <w:tc>
          <w:tcPr>
            <w:tcW w:w="1220" w:type="dxa"/>
          </w:tcPr>
          <w:p w14:paraId="7ECE6E89" w14:textId="77777777" w:rsidR="00623549" w:rsidRPr="00E53352" w:rsidRDefault="00623549" w:rsidP="003A6E96">
            <w:pPr>
              <w:jc w:val="center"/>
              <w:rPr>
                <w:sz w:val="20"/>
                <w:szCs w:val="20"/>
              </w:rPr>
            </w:pPr>
            <m:oMathPara>
              <m:oMath>
                <m:r>
                  <w:rPr>
                    <w:rFonts w:ascii="Cambria Math" w:eastAsiaTheme="minorEastAsia" w:hAnsi="Cambria Math"/>
                    <w:sz w:val="20"/>
                    <w:szCs w:val="20"/>
                  </w:rPr>
                  <m:t>fuel</m:t>
                </m:r>
              </m:oMath>
            </m:oMathPara>
          </w:p>
        </w:tc>
        <w:tc>
          <w:tcPr>
            <w:tcW w:w="3339" w:type="dxa"/>
            <w:gridSpan w:val="2"/>
          </w:tcPr>
          <w:p w14:paraId="50736B04" w14:textId="77777777" w:rsidR="00623549" w:rsidRPr="00E53352" w:rsidRDefault="00623549" w:rsidP="003A6E96">
            <w:pPr>
              <w:rPr>
                <w:sz w:val="20"/>
                <w:szCs w:val="20"/>
              </w:rPr>
            </w:pPr>
            <w:r w:rsidRPr="00E53352">
              <w:rPr>
                <w:sz w:val="20"/>
                <w:szCs w:val="20"/>
              </w:rPr>
              <w:t>Fuel</w:t>
            </w:r>
          </w:p>
        </w:tc>
      </w:tr>
      <w:tr w:rsidR="00623549" w14:paraId="2FB4E4B4" w14:textId="77777777" w:rsidTr="00475208">
        <w:tc>
          <w:tcPr>
            <w:tcW w:w="1416" w:type="dxa"/>
            <w:vAlign w:val="center"/>
          </w:tcPr>
          <w:p w14:paraId="22B963C9" w14:textId="77777777" w:rsidR="00623549" w:rsidRPr="00E53352" w:rsidRDefault="00623549" w:rsidP="00475208">
            <w:pPr>
              <w:jc w:val="left"/>
              <w:rPr>
                <w:sz w:val="20"/>
                <w:szCs w:val="20"/>
              </w:rPr>
            </w:pPr>
            <m:oMathPara>
              <m:oMath>
                <m:r>
                  <w:rPr>
                    <w:rFonts w:ascii="Cambria Math" w:hAnsi="Cambria Math"/>
                    <w:sz w:val="20"/>
                    <w:szCs w:val="20"/>
                  </w:rPr>
                  <m:t>CH</m:t>
                </m:r>
              </m:oMath>
            </m:oMathPara>
          </w:p>
        </w:tc>
        <w:tc>
          <w:tcPr>
            <w:tcW w:w="3092" w:type="dxa"/>
          </w:tcPr>
          <w:p w14:paraId="3D35CA18" w14:textId="77777777" w:rsidR="00623549" w:rsidRPr="00E53352" w:rsidRDefault="00623549" w:rsidP="003A6E96">
            <w:pPr>
              <w:rPr>
                <w:sz w:val="20"/>
                <w:szCs w:val="20"/>
              </w:rPr>
            </w:pPr>
            <w:r w:rsidRPr="00E53352">
              <w:rPr>
                <w:sz w:val="20"/>
                <w:szCs w:val="20"/>
              </w:rPr>
              <w:t>Heat pump capacity, MW</w:t>
            </w:r>
          </w:p>
        </w:tc>
        <w:tc>
          <w:tcPr>
            <w:tcW w:w="1220" w:type="dxa"/>
          </w:tcPr>
          <w:p w14:paraId="5396DDC6" w14:textId="77777777" w:rsidR="00623549" w:rsidRPr="00E53352" w:rsidRDefault="00623549" w:rsidP="003A6E96">
            <w:pPr>
              <w:jc w:val="center"/>
              <w:rPr>
                <w:sz w:val="20"/>
                <w:szCs w:val="20"/>
              </w:rPr>
            </w:pPr>
            <m:oMathPara>
              <m:oMath>
                <m:r>
                  <w:rPr>
                    <w:rFonts w:ascii="Cambria Math" w:hAnsi="Cambria Math"/>
                    <w:sz w:val="20"/>
                    <w:szCs w:val="20"/>
                  </w:rPr>
                  <m:t>hp</m:t>
                </m:r>
              </m:oMath>
            </m:oMathPara>
          </w:p>
        </w:tc>
        <w:tc>
          <w:tcPr>
            <w:tcW w:w="3339" w:type="dxa"/>
            <w:gridSpan w:val="2"/>
          </w:tcPr>
          <w:p w14:paraId="5DC6D3B6" w14:textId="77777777" w:rsidR="00623549" w:rsidRPr="00E53352" w:rsidRDefault="00623549" w:rsidP="003A6E96">
            <w:pPr>
              <w:rPr>
                <w:sz w:val="20"/>
                <w:szCs w:val="20"/>
              </w:rPr>
            </w:pPr>
            <w:r w:rsidRPr="00E53352">
              <w:rPr>
                <w:sz w:val="20"/>
                <w:szCs w:val="20"/>
              </w:rPr>
              <w:t>Heat pump</w:t>
            </w:r>
          </w:p>
        </w:tc>
      </w:tr>
      <w:tr w:rsidR="00623549" w14:paraId="7FF2B38C" w14:textId="77777777" w:rsidTr="00475208">
        <w:tc>
          <w:tcPr>
            <w:tcW w:w="1416" w:type="dxa"/>
            <w:vAlign w:val="center"/>
          </w:tcPr>
          <w:p w14:paraId="49B6A355" w14:textId="77777777" w:rsidR="00623549" w:rsidRPr="00E53352" w:rsidRDefault="00623549" w:rsidP="00475208">
            <w:pPr>
              <w:jc w:val="left"/>
              <w:rPr>
                <w:sz w:val="20"/>
                <w:szCs w:val="20"/>
              </w:rPr>
            </w:pPr>
            <m:oMathPara>
              <m:oMath>
                <m:r>
                  <w:rPr>
                    <w:rFonts w:ascii="Cambria Math" w:hAnsi="Cambria Math"/>
                    <w:sz w:val="20"/>
                    <w:szCs w:val="20"/>
                  </w:rPr>
                  <m:t>COP</m:t>
                </m:r>
              </m:oMath>
            </m:oMathPara>
          </w:p>
        </w:tc>
        <w:tc>
          <w:tcPr>
            <w:tcW w:w="3092" w:type="dxa"/>
          </w:tcPr>
          <w:p w14:paraId="7EA4DAD4" w14:textId="77777777" w:rsidR="00623549" w:rsidRPr="00E53352" w:rsidRDefault="00623549" w:rsidP="003A6E96">
            <w:pPr>
              <w:rPr>
                <w:sz w:val="20"/>
                <w:szCs w:val="20"/>
              </w:rPr>
            </w:pPr>
            <w:r w:rsidRPr="00E53352">
              <w:rPr>
                <w:sz w:val="20"/>
                <w:szCs w:val="20"/>
              </w:rPr>
              <w:t>Coefficient of performance</w:t>
            </w:r>
          </w:p>
        </w:tc>
        <w:tc>
          <w:tcPr>
            <w:tcW w:w="1220" w:type="dxa"/>
          </w:tcPr>
          <w:p w14:paraId="156BE6E3" w14:textId="77777777" w:rsidR="00623549" w:rsidRPr="00E53352" w:rsidRDefault="00623549" w:rsidP="003A6E96">
            <w:pPr>
              <w:jc w:val="center"/>
              <w:rPr>
                <w:sz w:val="20"/>
                <w:szCs w:val="20"/>
              </w:rPr>
            </w:pPr>
            <w:proofErr w:type="spellStart"/>
            <w:r w:rsidRPr="00E53352">
              <w:rPr>
                <w:i/>
                <w:iCs/>
                <w:sz w:val="20"/>
                <w:szCs w:val="20"/>
              </w:rPr>
              <w:t>i</w:t>
            </w:r>
            <w:proofErr w:type="spellEnd"/>
          </w:p>
        </w:tc>
        <w:tc>
          <w:tcPr>
            <w:tcW w:w="3339" w:type="dxa"/>
            <w:gridSpan w:val="2"/>
          </w:tcPr>
          <w:p w14:paraId="67854D48" w14:textId="77777777" w:rsidR="00623549" w:rsidRPr="00E53352" w:rsidRDefault="00623549" w:rsidP="003A6E96">
            <w:pPr>
              <w:rPr>
                <w:sz w:val="20"/>
                <w:szCs w:val="20"/>
              </w:rPr>
            </w:pPr>
            <w:proofErr w:type="spellStart"/>
            <w:r w:rsidRPr="00E53352">
              <w:rPr>
                <w:i/>
                <w:iCs/>
                <w:sz w:val="20"/>
                <w:szCs w:val="20"/>
              </w:rPr>
              <w:t>i</w:t>
            </w:r>
            <w:proofErr w:type="spellEnd"/>
            <w:r w:rsidRPr="00E53352">
              <w:rPr>
                <w:sz w:val="20"/>
                <w:szCs w:val="20"/>
              </w:rPr>
              <w:t xml:space="preserve"> -</w:t>
            </w:r>
            <w:proofErr w:type="spellStart"/>
            <w:r w:rsidRPr="00E53352">
              <w:rPr>
                <w:i/>
                <w:iCs/>
                <w:sz w:val="20"/>
                <w:szCs w:val="20"/>
              </w:rPr>
              <w:t>th</w:t>
            </w:r>
            <w:proofErr w:type="spellEnd"/>
            <w:r w:rsidRPr="00E53352">
              <w:rPr>
                <w:sz w:val="20"/>
                <w:szCs w:val="20"/>
              </w:rPr>
              <w:t xml:space="preserve"> scenario</w:t>
            </w:r>
          </w:p>
        </w:tc>
      </w:tr>
      <w:tr w:rsidR="00623549" w14:paraId="141D8C20" w14:textId="77777777" w:rsidTr="00475208">
        <w:tc>
          <w:tcPr>
            <w:tcW w:w="1416" w:type="dxa"/>
            <w:vAlign w:val="center"/>
          </w:tcPr>
          <w:p w14:paraId="1CDEED62" w14:textId="77777777" w:rsidR="00623549" w:rsidRPr="00E53352" w:rsidRDefault="00623549" w:rsidP="00475208">
            <w:pPr>
              <w:jc w:val="left"/>
              <w:rPr>
                <w:sz w:val="20"/>
                <w:szCs w:val="20"/>
              </w:rPr>
            </w:pPr>
            <m:oMathPara>
              <m:oMath>
                <m:r>
                  <w:rPr>
                    <w:rFonts w:ascii="Cambria Math" w:hAnsi="Cambria Math"/>
                    <w:sz w:val="20"/>
                    <w:szCs w:val="20"/>
                  </w:rPr>
                  <m:t>E</m:t>
                </m:r>
              </m:oMath>
            </m:oMathPara>
          </w:p>
        </w:tc>
        <w:tc>
          <w:tcPr>
            <w:tcW w:w="3092" w:type="dxa"/>
          </w:tcPr>
          <w:p w14:paraId="2F459541" w14:textId="77777777" w:rsidR="00623549" w:rsidRPr="00E53352" w:rsidRDefault="00623549" w:rsidP="003A6E96">
            <w:pPr>
              <w:rPr>
                <w:sz w:val="20"/>
                <w:szCs w:val="20"/>
              </w:rPr>
            </w:pPr>
            <w:r w:rsidRPr="00E53352">
              <w:rPr>
                <w:sz w:val="20"/>
                <w:szCs w:val="20"/>
              </w:rPr>
              <w:t>Annual amount of CO</w:t>
            </w:r>
            <w:r w:rsidRPr="00E53352">
              <w:rPr>
                <w:sz w:val="20"/>
                <w:szCs w:val="20"/>
                <w:vertAlign w:val="subscript"/>
              </w:rPr>
              <w:t>2e</w:t>
            </w:r>
            <w:r w:rsidRPr="00E53352">
              <w:rPr>
                <w:sz w:val="20"/>
                <w:szCs w:val="20"/>
              </w:rPr>
              <w:t xml:space="preserve"> equivalent emissions, tCO</w:t>
            </w:r>
            <w:r w:rsidRPr="00E53352">
              <w:rPr>
                <w:sz w:val="20"/>
                <w:szCs w:val="20"/>
                <w:vertAlign w:val="subscript"/>
              </w:rPr>
              <w:t>2</w:t>
            </w:r>
            <w:r w:rsidRPr="00E53352">
              <w:rPr>
                <w:sz w:val="20"/>
                <w:szCs w:val="20"/>
              </w:rPr>
              <w:t>e/year</w:t>
            </w:r>
          </w:p>
        </w:tc>
        <w:tc>
          <w:tcPr>
            <w:tcW w:w="1220" w:type="dxa"/>
          </w:tcPr>
          <w:p w14:paraId="1B7BB17D" w14:textId="77777777" w:rsidR="00623549" w:rsidRPr="00E53352" w:rsidRDefault="00623549" w:rsidP="003A6E96">
            <w:pPr>
              <w:jc w:val="center"/>
              <w:rPr>
                <w:sz w:val="20"/>
                <w:szCs w:val="20"/>
              </w:rPr>
            </w:pPr>
            <m:oMathPara>
              <m:oMath>
                <m:r>
                  <w:rPr>
                    <w:rFonts w:ascii="Cambria Math" w:eastAsiaTheme="minorEastAsia" w:hAnsi="Cambria Math"/>
                    <w:sz w:val="20"/>
                    <w:szCs w:val="20"/>
                  </w:rPr>
                  <m:t>inv</m:t>
                </m:r>
              </m:oMath>
            </m:oMathPara>
          </w:p>
        </w:tc>
        <w:tc>
          <w:tcPr>
            <w:tcW w:w="3339" w:type="dxa"/>
            <w:gridSpan w:val="2"/>
          </w:tcPr>
          <w:p w14:paraId="7354B7D6" w14:textId="77777777" w:rsidR="00623549" w:rsidRPr="00E53352" w:rsidRDefault="00623549" w:rsidP="003A6E96">
            <w:pPr>
              <w:rPr>
                <w:sz w:val="20"/>
                <w:szCs w:val="20"/>
              </w:rPr>
            </w:pPr>
            <w:r w:rsidRPr="00E53352">
              <w:rPr>
                <w:rFonts w:eastAsiaTheme="minorEastAsia"/>
                <w:sz w:val="20"/>
                <w:szCs w:val="20"/>
              </w:rPr>
              <w:t>technology investment</w:t>
            </w:r>
          </w:p>
        </w:tc>
      </w:tr>
      <w:tr w:rsidR="00623549" w14:paraId="52504912" w14:textId="77777777" w:rsidTr="00475208">
        <w:tc>
          <w:tcPr>
            <w:tcW w:w="1416" w:type="dxa"/>
            <w:vAlign w:val="center"/>
          </w:tcPr>
          <w:p w14:paraId="4C955302" w14:textId="77777777" w:rsidR="00623549" w:rsidRPr="00E53352" w:rsidRDefault="00623549" w:rsidP="00475208">
            <w:pPr>
              <w:jc w:val="left"/>
              <w:rPr>
                <w:sz w:val="20"/>
                <w:szCs w:val="20"/>
              </w:rPr>
            </w:pPr>
            <m:oMathPara>
              <m:oMath>
                <m:r>
                  <w:rPr>
                    <w:rFonts w:ascii="Cambria Math" w:hAnsi="Cambria Math"/>
                    <w:sz w:val="20"/>
                    <w:szCs w:val="20"/>
                  </w:rPr>
                  <m:t>em</m:t>
                </m:r>
              </m:oMath>
            </m:oMathPara>
          </w:p>
        </w:tc>
        <w:tc>
          <w:tcPr>
            <w:tcW w:w="3092" w:type="dxa"/>
          </w:tcPr>
          <w:p w14:paraId="179E5416" w14:textId="77777777" w:rsidR="00623549" w:rsidRPr="00E53352" w:rsidRDefault="00623549" w:rsidP="003A6E96">
            <w:pPr>
              <w:rPr>
                <w:sz w:val="20"/>
                <w:szCs w:val="20"/>
              </w:rPr>
            </w:pPr>
            <w:r w:rsidRPr="00E53352">
              <w:rPr>
                <w:sz w:val="20"/>
                <w:szCs w:val="20"/>
              </w:rPr>
              <w:t>Carbon emission factor for resources, tCO2e/MWh</w:t>
            </w:r>
          </w:p>
        </w:tc>
        <w:tc>
          <w:tcPr>
            <w:tcW w:w="1220" w:type="dxa"/>
          </w:tcPr>
          <w:p w14:paraId="300C9A19" w14:textId="77777777" w:rsidR="00623549" w:rsidRPr="00E53352" w:rsidRDefault="00623549" w:rsidP="003A6E96">
            <w:pPr>
              <w:jc w:val="center"/>
              <w:rPr>
                <w:sz w:val="20"/>
                <w:szCs w:val="20"/>
              </w:rPr>
            </w:pPr>
            <w:r w:rsidRPr="00E53352">
              <w:rPr>
                <w:rFonts w:eastAsiaTheme="minorEastAsia"/>
                <w:i/>
                <w:iCs/>
                <w:sz w:val="20"/>
                <w:szCs w:val="20"/>
              </w:rPr>
              <w:t>j</w:t>
            </w:r>
          </w:p>
        </w:tc>
        <w:tc>
          <w:tcPr>
            <w:tcW w:w="3339" w:type="dxa"/>
            <w:gridSpan w:val="2"/>
          </w:tcPr>
          <w:p w14:paraId="6E807D35" w14:textId="77777777" w:rsidR="00623549" w:rsidRPr="00E53352" w:rsidRDefault="00623549" w:rsidP="003A6E96">
            <w:pPr>
              <w:rPr>
                <w:sz w:val="20"/>
                <w:szCs w:val="20"/>
              </w:rPr>
            </w:pPr>
            <w:r w:rsidRPr="00E53352">
              <w:rPr>
                <w:sz w:val="20"/>
                <w:szCs w:val="20"/>
              </w:rPr>
              <w:t>j-</w:t>
            </w:r>
            <w:proofErr w:type="spellStart"/>
            <w:r w:rsidRPr="00E53352">
              <w:rPr>
                <w:i/>
                <w:iCs/>
                <w:sz w:val="20"/>
                <w:szCs w:val="20"/>
              </w:rPr>
              <w:t>th</w:t>
            </w:r>
            <w:proofErr w:type="spellEnd"/>
            <w:r w:rsidRPr="00E53352">
              <w:rPr>
                <w:sz w:val="20"/>
                <w:szCs w:val="20"/>
              </w:rPr>
              <w:t xml:space="preserve"> technology</w:t>
            </w:r>
          </w:p>
        </w:tc>
      </w:tr>
      <w:tr w:rsidR="00623549" w14:paraId="0B34A82E" w14:textId="77777777" w:rsidTr="00475208">
        <w:tc>
          <w:tcPr>
            <w:tcW w:w="1416" w:type="dxa"/>
            <w:vAlign w:val="center"/>
          </w:tcPr>
          <w:p w14:paraId="6D102A40" w14:textId="77777777" w:rsidR="00623549" w:rsidRPr="00E53352" w:rsidRDefault="00623549" w:rsidP="00475208">
            <w:pPr>
              <w:jc w:val="left"/>
              <w:rPr>
                <w:sz w:val="20"/>
                <w:szCs w:val="20"/>
              </w:rPr>
            </w:pPr>
            <m:oMathPara>
              <m:oMath>
                <m:r>
                  <w:rPr>
                    <w:rFonts w:ascii="Cambria Math" w:hAnsi="Cambria Math"/>
                    <w:sz w:val="20"/>
                    <w:szCs w:val="20"/>
                  </w:rPr>
                  <m:t>F</m:t>
                </m:r>
              </m:oMath>
            </m:oMathPara>
          </w:p>
        </w:tc>
        <w:tc>
          <w:tcPr>
            <w:tcW w:w="3092" w:type="dxa"/>
          </w:tcPr>
          <w:p w14:paraId="2031DCFA" w14:textId="77777777" w:rsidR="00623549" w:rsidRPr="00E53352" w:rsidRDefault="00623549" w:rsidP="003A6E96">
            <w:pPr>
              <w:rPr>
                <w:sz w:val="20"/>
                <w:szCs w:val="20"/>
              </w:rPr>
            </w:pPr>
            <w:r w:rsidRPr="00E53352">
              <w:rPr>
                <w:sz w:val="20"/>
                <w:szCs w:val="20"/>
              </w:rPr>
              <w:t>Annual fuel consumption in the DH system, MWh/year</w:t>
            </w:r>
          </w:p>
        </w:tc>
        <w:tc>
          <w:tcPr>
            <w:tcW w:w="1220" w:type="dxa"/>
          </w:tcPr>
          <w:p w14:paraId="33F722E3" w14:textId="77777777" w:rsidR="00623549" w:rsidRPr="00E53352" w:rsidRDefault="00623549" w:rsidP="003A6E96">
            <w:pPr>
              <w:jc w:val="center"/>
              <w:rPr>
                <w:sz w:val="20"/>
                <w:szCs w:val="20"/>
              </w:rPr>
            </w:pPr>
            <w:r w:rsidRPr="00E53352">
              <w:rPr>
                <w:sz w:val="20"/>
                <w:szCs w:val="20"/>
              </w:rPr>
              <w:t>k</w:t>
            </w:r>
          </w:p>
        </w:tc>
        <w:tc>
          <w:tcPr>
            <w:tcW w:w="3339" w:type="dxa"/>
            <w:gridSpan w:val="2"/>
          </w:tcPr>
          <w:p w14:paraId="2B021D8E" w14:textId="77777777" w:rsidR="00623549" w:rsidRPr="00E53352" w:rsidRDefault="00623549" w:rsidP="003A6E96">
            <w:pPr>
              <w:rPr>
                <w:sz w:val="20"/>
                <w:szCs w:val="20"/>
              </w:rPr>
            </w:pPr>
            <w:r w:rsidRPr="00E53352">
              <w:rPr>
                <w:sz w:val="20"/>
                <w:szCs w:val="20"/>
              </w:rPr>
              <w:t xml:space="preserve">Number of heating network section </w:t>
            </w:r>
          </w:p>
        </w:tc>
      </w:tr>
      <w:tr w:rsidR="00623549" w14:paraId="5FA65A9C" w14:textId="77777777" w:rsidTr="00475208">
        <w:tc>
          <w:tcPr>
            <w:tcW w:w="1416" w:type="dxa"/>
            <w:vAlign w:val="center"/>
          </w:tcPr>
          <w:p w14:paraId="7E24AD25" w14:textId="77777777" w:rsidR="00623549" w:rsidRPr="00E53352" w:rsidRDefault="00623549" w:rsidP="00475208">
            <w:pPr>
              <w:jc w:val="left"/>
              <w:rPr>
                <w:sz w:val="20"/>
                <w:szCs w:val="20"/>
              </w:rPr>
            </w:pPr>
            <m:oMathPara>
              <m:oMath>
                <m:r>
                  <w:rPr>
                    <w:rFonts w:ascii="Cambria Math" w:hAnsi="Cambria Math"/>
                    <w:sz w:val="20"/>
                    <w:szCs w:val="20"/>
                  </w:rPr>
                  <m:t>I</m:t>
                </m:r>
              </m:oMath>
            </m:oMathPara>
          </w:p>
        </w:tc>
        <w:tc>
          <w:tcPr>
            <w:tcW w:w="3092" w:type="dxa"/>
          </w:tcPr>
          <w:p w14:paraId="60136CBC" w14:textId="77777777" w:rsidR="00623549" w:rsidRPr="00E53352" w:rsidRDefault="00623549" w:rsidP="003A6E96">
            <w:pPr>
              <w:rPr>
                <w:sz w:val="20"/>
                <w:szCs w:val="20"/>
              </w:rPr>
            </w:pPr>
            <w:r w:rsidRPr="00E53352">
              <w:rPr>
                <w:sz w:val="20"/>
                <w:szCs w:val="20"/>
              </w:rPr>
              <w:t>Avoided CO</w:t>
            </w:r>
            <w:r w:rsidRPr="00E53352">
              <w:rPr>
                <w:sz w:val="20"/>
                <w:szCs w:val="20"/>
                <w:vertAlign w:val="subscript"/>
              </w:rPr>
              <w:t>2</w:t>
            </w:r>
            <w:r w:rsidRPr="00E53352">
              <w:rPr>
                <w:sz w:val="20"/>
                <w:szCs w:val="20"/>
              </w:rPr>
              <w:t>e emissions costs, EUR/tCO</w:t>
            </w:r>
            <w:r w:rsidRPr="00E53352">
              <w:rPr>
                <w:sz w:val="20"/>
                <w:szCs w:val="20"/>
                <w:vertAlign w:val="subscript"/>
              </w:rPr>
              <w:t>2</w:t>
            </w:r>
            <w:r w:rsidRPr="00E53352">
              <w:rPr>
                <w:sz w:val="20"/>
                <w:szCs w:val="20"/>
              </w:rPr>
              <w:t>e</w:t>
            </w:r>
          </w:p>
        </w:tc>
        <w:tc>
          <w:tcPr>
            <w:tcW w:w="1220" w:type="dxa"/>
          </w:tcPr>
          <w:p w14:paraId="643F51B8" w14:textId="77777777" w:rsidR="00623549" w:rsidRPr="00E53352" w:rsidRDefault="00623549" w:rsidP="003A6E96">
            <w:pPr>
              <w:jc w:val="center"/>
              <w:rPr>
                <w:sz w:val="20"/>
                <w:szCs w:val="20"/>
              </w:rPr>
            </w:pPr>
            <w:r w:rsidRPr="00E53352">
              <w:rPr>
                <w:rFonts w:eastAsia="Calibri"/>
                <w:sz w:val="20"/>
                <w:szCs w:val="20"/>
              </w:rPr>
              <w:t>n</w:t>
            </w:r>
          </w:p>
        </w:tc>
        <w:tc>
          <w:tcPr>
            <w:tcW w:w="3339" w:type="dxa"/>
            <w:gridSpan w:val="2"/>
          </w:tcPr>
          <w:p w14:paraId="6C2EEF7C" w14:textId="77777777" w:rsidR="00623549" w:rsidRPr="00E53352" w:rsidRDefault="00623549" w:rsidP="003A6E96">
            <w:pPr>
              <w:rPr>
                <w:sz w:val="20"/>
                <w:szCs w:val="20"/>
              </w:rPr>
            </w:pPr>
            <w:r w:rsidRPr="00E53352">
              <w:rPr>
                <w:sz w:val="20"/>
                <w:szCs w:val="20"/>
              </w:rPr>
              <w:t>n</w:t>
            </w:r>
            <w:r w:rsidRPr="00E53352">
              <w:rPr>
                <w:sz w:val="20"/>
                <w:szCs w:val="20"/>
                <w:vertAlign w:val="superscript"/>
              </w:rPr>
              <w:t>th</w:t>
            </w:r>
            <w:r w:rsidRPr="00E53352">
              <w:rPr>
                <w:sz w:val="20"/>
                <w:szCs w:val="20"/>
              </w:rPr>
              <w:t xml:space="preserve"> resources</w:t>
            </w:r>
          </w:p>
        </w:tc>
      </w:tr>
      <w:tr w:rsidR="00623549" w14:paraId="48699E86" w14:textId="77777777" w:rsidTr="00475208">
        <w:tc>
          <w:tcPr>
            <w:tcW w:w="1416" w:type="dxa"/>
            <w:vAlign w:val="center"/>
          </w:tcPr>
          <w:p w14:paraId="0BEF088A" w14:textId="77777777" w:rsidR="00623549" w:rsidRPr="00E53352" w:rsidRDefault="00623549" w:rsidP="00475208">
            <w:pPr>
              <w:jc w:val="left"/>
              <w:rPr>
                <w:sz w:val="20"/>
                <w:szCs w:val="20"/>
              </w:rPr>
            </w:pPr>
            <m:oMathPara>
              <m:oMath>
                <m:r>
                  <w:rPr>
                    <w:rFonts w:ascii="Cambria Math" w:hAnsi="Cambria Math"/>
                    <w:sz w:val="20"/>
                    <w:szCs w:val="20"/>
                  </w:rPr>
                  <m:t>IN</m:t>
                </m:r>
              </m:oMath>
            </m:oMathPara>
          </w:p>
        </w:tc>
        <w:tc>
          <w:tcPr>
            <w:tcW w:w="3092" w:type="dxa"/>
          </w:tcPr>
          <w:p w14:paraId="6C273EE4" w14:textId="77777777" w:rsidR="00623549" w:rsidRPr="00E53352" w:rsidRDefault="00623549" w:rsidP="003A6E96">
            <w:pPr>
              <w:rPr>
                <w:sz w:val="20"/>
                <w:szCs w:val="20"/>
              </w:rPr>
            </w:pPr>
            <w:r w:rsidRPr="00E53352">
              <w:rPr>
                <w:sz w:val="20"/>
                <w:szCs w:val="20"/>
              </w:rPr>
              <w:t>Annual household income, EUR/year</w:t>
            </w:r>
          </w:p>
        </w:tc>
        <w:tc>
          <w:tcPr>
            <w:tcW w:w="1220" w:type="dxa"/>
          </w:tcPr>
          <w:p w14:paraId="38A4A9D7" w14:textId="77777777" w:rsidR="00623549" w:rsidRPr="00E53352" w:rsidRDefault="00623549" w:rsidP="003A6E96">
            <w:pPr>
              <w:rPr>
                <w:sz w:val="20"/>
                <w:szCs w:val="20"/>
              </w:rPr>
            </w:pPr>
            <m:oMathPara>
              <m:oMath>
                <m:r>
                  <w:rPr>
                    <w:rFonts w:ascii="Cambria Math" w:eastAsiaTheme="minorEastAsia" w:hAnsi="Cambria Math"/>
                    <w:sz w:val="20"/>
                    <w:szCs w:val="20"/>
                  </w:rPr>
                  <m:t>O&amp;M</m:t>
                </m:r>
              </m:oMath>
            </m:oMathPara>
          </w:p>
        </w:tc>
        <w:tc>
          <w:tcPr>
            <w:tcW w:w="3339" w:type="dxa"/>
            <w:gridSpan w:val="2"/>
          </w:tcPr>
          <w:p w14:paraId="20145E12" w14:textId="77777777" w:rsidR="00623549" w:rsidRPr="00E53352" w:rsidRDefault="00623549" w:rsidP="003A6E96">
            <w:pPr>
              <w:rPr>
                <w:sz w:val="20"/>
                <w:szCs w:val="20"/>
              </w:rPr>
            </w:pPr>
            <w:r w:rsidRPr="00E53352">
              <w:rPr>
                <w:rFonts w:eastAsiaTheme="minorEastAsia"/>
                <w:sz w:val="20"/>
                <w:szCs w:val="20"/>
              </w:rPr>
              <w:t>Operation and maintenance</w:t>
            </w:r>
          </w:p>
        </w:tc>
      </w:tr>
      <w:tr w:rsidR="00623549" w14:paraId="734812BF" w14:textId="77777777" w:rsidTr="00475208">
        <w:tc>
          <w:tcPr>
            <w:tcW w:w="1416" w:type="dxa"/>
            <w:vAlign w:val="center"/>
          </w:tcPr>
          <w:p w14:paraId="16F3472F" w14:textId="77777777" w:rsidR="00623549" w:rsidRPr="00E53352" w:rsidRDefault="00623549" w:rsidP="00475208">
            <w:pPr>
              <w:jc w:val="left"/>
              <w:rPr>
                <w:sz w:val="20"/>
                <w:szCs w:val="20"/>
              </w:rPr>
            </w:pPr>
            <m:oMathPara>
              <m:oMath>
                <m:r>
                  <w:rPr>
                    <w:rFonts w:ascii="Cambria Math" w:eastAsiaTheme="minorEastAsia" w:hAnsi="Cambria Math"/>
                    <w:sz w:val="20"/>
                    <w:szCs w:val="20"/>
                  </w:rPr>
                  <m:t>L</m:t>
                </m:r>
              </m:oMath>
            </m:oMathPara>
          </w:p>
        </w:tc>
        <w:tc>
          <w:tcPr>
            <w:tcW w:w="3092" w:type="dxa"/>
          </w:tcPr>
          <w:p w14:paraId="0DFE9B03" w14:textId="77777777" w:rsidR="00623549" w:rsidRPr="00E53352" w:rsidRDefault="00623549" w:rsidP="003A6E96">
            <w:pPr>
              <w:rPr>
                <w:sz w:val="20"/>
                <w:szCs w:val="20"/>
              </w:rPr>
            </w:pPr>
            <w:r w:rsidRPr="00E53352">
              <w:rPr>
                <w:sz w:val="20"/>
                <w:szCs w:val="20"/>
              </w:rPr>
              <w:t>Length of the heating network, m</w:t>
            </w:r>
          </w:p>
        </w:tc>
        <w:tc>
          <w:tcPr>
            <w:tcW w:w="1220" w:type="dxa"/>
          </w:tcPr>
          <w:p w14:paraId="7B8D79C2" w14:textId="77777777" w:rsidR="00623549" w:rsidRPr="00E53352" w:rsidRDefault="00623549" w:rsidP="003A6E96">
            <w:pPr>
              <w:rPr>
                <w:sz w:val="20"/>
                <w:szCs w:val="20"/>
              </w:rPr>
            </w:pPr>
            <m:oMathPara>
              <m:oMath>
                <m:r>
                  <w:rPr>
                    <w:rFonts w:ascii="Cambria Math" w:eastAsiaTheme="minorEastAsia" w:hAnsi="Cambria Math"/>
                    <w:sz w:val="20"/>
                    <w:szCs w:val="20"/>
                  </w:rPr>
                  <m:t>oth</m:t>
                </m:r>
              </m:oMath>
            </m:oMathPara>
          </w:p>
        </w:tc>
        <w:tc>
          <w:tcPr>
            <w:tcW w:w="3339" w:type="dxa"/>
            <w:gridSpan w:val="2"/>
          </w:tcPr>
          <w:p w14:paraId="7D85061A" w14:textId="77777777" w:rsidR="00623549" w:rsidRPr="00E53352" w:rsidRDefault="00623549" w:rsidP="003A6E96">
            <w:pPr>
              <w:rPr>
                <w:sz w:val="20"/>
                <w:szCs w:val="20"/>
              </w:rPr>
            </w:pPr>
            <w:r w:rsidRPr="00E53352">
              <w:rPr>
                <w:sz w:val="20"/>
                <w:szCs w:val="20"/>
              </w:rPr>
              <w:t>Other</w:t>
            </w:r>
          </w:p>
        </w:tc>
      </w:tr>
      <w:tr w:rsidR="00623549" w14:paraId="2B7A1261" w14:textId="77777777" w:rsidTr="00475208">
        <w:tc>
          <w:tcPr>
            <w:tcW w:w="1416" w:type="dxa"/>
            <w:vAlign w:val="center"/>
          </w:tcPr>
          <w:p w14:paraId="2F041A9B" w14:textId="77777777" w:rsidR="00623549" w:rsidRPr="00E53352" w:rsidRDefault="00623549" w:rsidP="00475208">
            <w:pPr>
              <w:jc w:val="left"/>
              <w:rPr>
                <w:sz w:val="20"/>
                <w:szCs w:val="20"/>
              </w:rPr>
            </w:pPr>
            <m:oMathPara>
              <m:oMath>
                <m:r>
                  <w:rPr>
                    <w:rFonts w:ascii="Cambria Math" w:hAnsi="Cambria Math"/>
                    <w:sz w:val="20"/>
                    <w:szCs w:val="20"/>
                  </w:rPr>
                  <m:t>LCOH</m:t>
                </m:r>
              </m:oMath>
            </m:oMathPara>
          </w:p>
        </w:tc>
        <w:tc>
          <w:tcPr>
            <w:tcW w:w="3092" w:type="dxa"/>
          </w:tcPr>
          <w:p w14:paraId="4B7D7178" w14:textId="77777777" w:rsidR="00623549" w:rsidRPr="00E53352" w:rsidRDefault="00623549" w:rsidP="003A6E96">
            <w:pPr>
              <w:rPr>
                <w:sz w:val="20"/>
                <w:szCs w:val="20"/>
              </w:rPr>
            </w:pPr>
            <w:r w:rsidRPr="00E53352">
              <w:rPr>
                <w:sz w:val="20"/>
                <w:szCs w:val="20"/>
              </w:rPr>
              <w:t>Levelized cost of heat, EUR/MWh</w:t>
            </w:r>
          </w:p>
        </w:tc>
        <w:tc>
          <w:tcPr>
            <w:tcW w:w="1220" w:type="dxa"/>
          </w:tcPr>
          <w:p w14:paraId="2676D52C" w14:textId="77777777" w:rsidR="00623549" w:rsidRPr="00E53352" w:rsidRDefault="00623549" w:rsidP="003A6E96">
            <w:pPr>
              <w:rPr>
                <w:sz w:val="20"/>
                <w:szCs w:val="20"/>
              </w:rPr>
            </w:pPr>
            <m:oMathPara>
              <m:oMath>
                <m:r>
                  <w:rPr>
                    <w:rFonts w:ascii="Cambria Math" w:eastAsia="Yu Mincho" w:hAnsi="Cambria Math"/>
                    <w:sz w:val="20"/>
                    <w:szCs w:val="20"/>
                  </w:rPr>
                  <m:t>r</m:t>
                </m:r>
              </m:oMath>
            </m:oMathPara>
          </w:p>
        </w:tc>
        <w:tc>
          <w:tcPr>
            <w:tcW w:w="3339" w:type="dxa"/>
            <w:gridSpan w:val="2"/>
          </w:tcPr>
          <w:p w14:paraId="37DCC4E3" w14:textId="77777777" w:rsidR="00623549" w:rsidRPr="00E53352" w:rsidRDefault="00623549" w:rsidP="003A6E96">
            <w:pPr>
              <w:rPr>
                <w:sz w:val="20"/>
                <w:szCs w:val="20"/>
              </w:rPr>
            </w:pPr>
            <w:r w:rsidRPr="00E53352">
              <w:rPr>
                <w:sz w:val="20"/>
                <w:szCs w:val="20"/>
              </w:rPr>
              <w:t>Return heat carrier flow</w:t>
            </w:r>
          </w:p>
        </w:tc>
      </w:tr>
      <w:tr w:rsidR="00623549" w14:paraId="4A3A721F" w14:textId="77777777" w:rsidTr="00475208">
        <w:tc>
          <w:tcPr>
            <w:tcW w:w="1416" w:type="dxa"/>
            <w:vAlign w:val="center"/>
          </w:tcPr>
          <w:p w14:paraId="051FEBE2" w14:textId="77777777" w:rsidR="00623549" w:rsidRPr="00E53352" w:rsidRDefault="00623549" w:rsidP="00475208">
            <w:pPr>
              <w:jc w:val="left"/>
              <w:rPr>
                <w:sz w:val="20"/>
                <w:szCs w:val="20"/>
              </w:rPr>
            </w:pPr>
            <m:oMathPara>
              <m:oMath>
                <m:r>
                  <m:rPr>
                    <m:sty m:val="p"/>
                  </m:rPr>
                  <w:rPr>
                    <w:rFonts w:ascii="Cambria Math" w:hAnsi="Cambria Math"/>
                    <w:sz w:val="20"/>
                    <w:szCs w:val="20"/>
                  </w:rPr>
                  <m:t>min</m:t>
                </m:r>
              </m:oMath>
            </m:oMathPara>
          </w:p>
        </w:tc>
        <w:tc>
          <w:tcPr>
            <w:tcW w:w="3092" w:type="dxa"/>
          </w:tcPr>
          <w:p w14:paraId="34A8EC02" w14:textId="77777777" w:rsidR="00623549" w:rsidRPr="00E53352" w:rsidRDefault="00623549" w:rsidP="003A6E96">
            <w:pPr>
              <w:rPr>
                <w:sz w:val="20"/>
                <w:szCs w:val="20"/>
              </w:rPr>
            </w:pPr>
            <w:r w:rsidRPr="00E53352">
              <w:rPr>
                <w:sz w:val="20"/>
                <w:szCs w:val="20"/>
              </w:rPr>
              <w:t>Minimum</w:t>
            </w:r>
          </w:p>
        </w:tc>
        <w:tc>
          <w:tcPr>
            <w:tcW w:w="1220" w:type="dxa"/>
          </w:tcPr>
          <w:p w14:paraId="4F72D753" w14:textId="77777777" w:rsidR="00623549" w:rsidRPr="00E53352" w:rsidRDefault="00623549" w:rsidP="003A6E96">
            <w:pPr>
              <w:rPr>
                <w:sz w:val="20"/>
                <w:szCs w:val="20"/>
              </w:rPr>
            </w:pPr>
            <m:oMathPara>
              <m:oMath>
                <m:r>
                  <w:rPr>
                    <w:rFonts w:ascii="Cambria Math" w:eastAsia="Yu Mincho" w:hAnsi="Cambria Math"/>
                    <w:sz w:val="20"/>
                    <w:szCs w:val="20"/>
                  </w:rPr>
                  <m:t>s</m:t>
                </m:r>
              </m:oMath>
            </m:oMathPara>
          </w:p>
        </w:tc>
        <w:tc>
          <w:tcPr>
            <w:tcW w:w="3339" w:type="dxa"/>
            <w:gridSpan w:val="2"/>
          </w:tcPr>
          <w:p w14:paraId="03BB79C0" w14:textId="77777777" w:rsidR="00623549" w:rsidRPr="00E53352" w:rsidRDefault="00623549" w:rsidP="003A6E96">
            <w:pPr>
              <w:rPr>
                <w:sz w:val="20"/>
                <w:szCs w:val="20"/>
              </w:rPr>
            </w:pPr>
            <w:r w:rsidRPr="00E53352">
              <w:rPr>
                <w:sz w:val="20"/>
                <w:szCs w:val="20"/>
              </w:rPr>
              <w:t>Supply heat carrier flow</w:t>
            </w:r>
          </w:p>
        </w:tc>
      </w:tr>
      <w:tr w:rsidR="00623549" w14:paraId="58982FD5" w14:textId="77777777" w:rsidTr="00475208">
        <w:tc>
          <w:tcPr>
            <w:tcW w:w="1416" w:type="dxa"/>
            <w:vAlign w:val="center"/>
          </w:tcPr>
          <w:p w14:paraId="3F38F205" w14:textId="77777777" w:rsidR="00623549" w:rsidRPr="00E53352" w:rsidRDefault="00623549" w:rsidP="00475208">
            <w:pPr>
              <w:jc w:val="left"/>
              <w:rPr>
                <w:sz w:val="20"/>
                <w:szCs w:val="20"/>
              </w:rPr>
            </w:pPr>
            <m:oMathPara>
              <m:oMath>
                <m:r>
                  <w:rPr>
                    <w:rFonts w:ascii="Cambria Math" w:eastAsiaTheme="minorEastAsia" w:hAnsi="Cambria Math"/>
                    <w:sz w:val="20"/>
                    <w:szCs w:val="20"/>
                  </w:rPr>
                  <m:t>N</m:t>
                </m:r>
              </m:oMath>
            </m:oMathPara>
          </w:p>
        </w:tc>
        <w:tc>
          <w:tcPr>
            <w:tcW w:w="3092" w:type="dxa"/>
          </w:tcPr>
          <w:p w14:paraId="06A96CBB" w14:textId="77777777" w:rsidR="00623549" w:rsidRPr="00E53352" w:rsidRDefault="00623549" w:rsidP="003A6E96">
            <w:pPr>
              <w:rPr>
                <w:sz w:val="20"/>
                <w:szCs w:val="20"/>
              </w:rPr>
            </w:pPr>
            <w:r w:rsidRPr="00E53352">
              <w:rPr>
                <w:rFonts w:eastAsiaTheme="minorEastAsia"/>
                <w:sz w:val="20"/>
                <w:szCs w:val="20"/>
              </w:rPr>
              <w:t>Installed capacity of technology, MW</w:t>
            </w:r>
          </w:p>
        </w:tc>
        <w:tc>
          <w:tcPr>
            <w:tcW w:w="1220" w:type="dxa"/>
          </w:tcPr>
          <w:p w14:paraId="2CBCFD47" w14:textId="77777777" w:rsidR="00623549" w:rsidRPr="00E53352" w:rsidRDefault="00623549" w:rsidP="003A6E96">
            <w:pPr>
              <w:rPr>
                <w:sz w:val="20"/>
                <w:szCs w:val="20"/>
              </w:rPr>
            </w:pPr>
            <m:oMathPara>
              <m:oMath>
                <m:r>
                  <w:rPr>
                    <w:rFonts w:ascii="Cambria Math" w:eastAsia="Yu Mincho" w:hAnsi="Cambria Math"/>
                    <w:sz w:val="20"/>
                    <w:szCs w:val="20"/>
                  </w:rPr>
                  <m:t>so</m:t>
                </m:r>
              </m:oMath>
            </m:oMathPara>
          </w:p>
        </w:tc>
        <w:tc>
          <w:tcPr>
            <w:tcW w:w="3339" w:type="dxa"/>
            <w:gridSpan w:val="2"/>
          </w:tcPr>
          <w:p w14:paraId="694D613C" w14:textId="77777777" w:rsidR="00623549" w:rsidRPr="00E53352" w:rsidRDefault="00623549" w:rsidP="003A6E96">
            <w:pPr>
              <w:rPr>
                <w:sz w:val="20"/>
                <w:szCs w:val="20"/>
              </w:rPr>
            </w:pPr>
            <w:r w:rsidRPr="00E53352">
              <w:rPr>
                <w:sz w:val="20"/>
                <w:szCs w:val="20"/>
              </w:rPr>
              <w:t>Ground</w:t>
            </w:r>
          </w:p>
        </w:tc>
      </w:tr>
      <w:tr w:rsidR="00623549" w14:paraId="2419A2F2" w14:textId="77777777" w:rsidTr="00475208">
        <w:tc>
          <w:tcPr>
            <w:tcW w:w="1416" w:type="dxa"/>
            <w:vAlign w:val="center"/>
          </w:tcPr>
          <w:p w14:paraId="616FF3F1" w14:textId="77777777" w:rsidR="00623549" w:rsidRPr="00E53352" w:rsidRDefault="00623549" w:rsidP="00475208">
            <w:pPr>
              <w:jc w:val="left"/>
              <w:rPr>
                <w:sz w:val="20"/>
                <w:szCs w:val="20"/>
              </w:rPr>
            </w:pPr>
            <m:oMathPara>
              <m:oMath>
                <m:r>
                  <w:rPr>
                    <w:rFonts w:ascii="Cambria Math" w:eastAsiaTheme="minorEastAsia" w:hAnsi="Cambria Math"/>
                    <w:sz w:val="20"/>
                    <w:szCs w:val="20"/>
                  </w:rPr>
                  <m:t>P</m:t>
                </m:r>
              </m:oMath>
            </m:oMathPara>
          </w:p>
        </w:tc>
        <w:tc>
          <w:tcPr>
            <w:tcW w:w="3092" w:type="dxa"/>
          </w:tcPr>
          <w:p w14:paraId="1EEE3E2B" w14:textId="77777777" w:rsidR="00623549" w:rsidRPr="00E53352" w:rsidRDefault="00623549" w:rsidP="003A6E96">
            <w:pPr>
              <w:rPr>
                <w:sz w:val="20"/>
                <w:szCs w:val="20"/>
              </w:rPr>
            </w:pPr>
            <w:r w:rsidRPr="00E53352">
              <w:rPr>
                <w:rFonts w:eastAsiaTheme="minorEastAsia"/>
                <w:sz w:val="20"/>
                <w:szCs w:val="20"/>
              </w:rPr>
              <w:t>Annual loan interest rate, %/year</w:t>
            </w:r>
          </w:p>
        </w:tc>
        <w:tc>
          <w:tcPr>
            <w:tcW w:w="1220" w:type="dxa"/>
          </w:tcPr>
          <w:p w14:paraId="34D3B464" w14:textId="77777777" w:rsidR="00623549" w:rsidRPr="00E53352" w:rsidRDefault="00623549" w:rsidP="003A6E96">
            <w:pPr>
              <w:rPr>
                <w:sz w:val="20"/>
                <w:szCs w:val="20"/>
              </w:rPr>
            </w:pPr>
            <m:oMathPara>
              <m:oMath>
                <m:r>
                  <w:rPr>
                    <w:rFonts w:ascii="Cambria Math" w:eastAsiaTheme="minorEastAsia" w:hAnsi="Cambria Math"/>
                    <w:sz w:val="20"/>
                    <w:szCs w:val="20"/>
                  </w:rPr>
                  <m:t>tax</m:t>
                </m:r>
              </m:oMath>
            </m:oMathPara>
          </w:p>
        </w:tc>
        <w:tc>
          <w:tcPr>
            <w:tcW w:w="3339" w:type="dxa"/>
            <w:gridSpan w:val="2"/>
          </w:tcPr>
          <w:p w14:paraId="38BC1FB8" w14:textId="77777777" w:rsidR="00623549" w:rsidRPr="00E53352" w:rsidRDefault="00623549" w:rsidP="003A6E96">
            <w:pPr>
              <w:rPr>
                <w:sz w:val="20"/>
                <w:szCs w:val="20"/>
              </w:rPr>
            </w:pPr>
            <w:r w:rsidRPr="00E53352">
              <w:rPr>
                <w:sz w:val="20"/>
                <w:szCs w:val="20"/>
              </w:rPr>
              <w:t>Taxes</w:t>
            </w:r>
          </w:p>
        </w:tc>
      </w:tr>
      <w:tr w:rsidR="00623549" w14:paraId="6A31AFFE" w14:textId="77777777" w:rsidTr="00475208">
        <w:tc>
          <w:tcPr>
            <w:tcW w:w="1416" w:type="dxa"/>
            <w:vAlign w:val="center"/>
          </w:tcPr>
          <w:p w14:paraId="068CF43C" w14:textId="77777777" w:rsidR="00623549" w:rsidRPr="00E53352" w:rsidRDefault="00623549" w:rsidP="00475208">
            <w:pPr>
              <w:jc w:val="left"/>
              <w:rPr>
                <w:sz w:val="20"/>
                <w:szCs w:val="20"/>
              </w:rPr>
            </w:pPr>
            <m:oMathPara>
              <m:oMath>
                <m:r>
                  <w:rPr>
                    <w:rFonts w:ascii="Cambria Math" w:hAnsi="Cambria Math"/>
                    <w:sz w:val="20"/>
                    <w:szCs w:val="20"/>
                  </w:rPr>
                  <m:t>Q</m:t>
                </m:r>
              </m:oMath>
            </m:oMathPara>
          </w:p>
        </w:tc>
        <w:tc>
          <w:tcPr>
            <w:tcW w:w="3092" w:type="dxa"/>
          </w:tcPr>
          <w:p w14:paraId="68825EDC" w14:textId="77777777" w:rsidR="00623549" w:rsidRPr="00E53352" w:rsidRDefault="00623549" w:rsidP="003A6E96">
            <w:pPr>
              <w:rPr>
                <w:sz w:val="20"/>
                <w:szCs w:val="20"/>
              </w:rPr>
            </w:pPr>
            <w:r w:rsidRPr="00E53352">
              <w:rPr>
                <w:rFonts w:eastAsiaTheme="minorEastAsia"/>
                <w:sz w:val="20"/>
                <w:szCs w:val="20"/>
              </w:rPr>
              <w:t>Heat produced from heat pump, MWh</w:t>
            </w:r>
          </w:p>
        </w:tc>
        <w:tc>
          <w:tcPr>
            <w:tcW w:w="1220" w:type="dxa"/>
          </w:tcPr>
          <w:p w14:paraId="6C7E1F8C" w14:textId="77777777" w:rsidR="00623549" w:rsidRPr="00E53352" w:rsidRDefault="00623549" w:rsidP="003A6E96">
            <w:pPr>
              <w:jc w:val="center"/>
              <w:rPr>
                <w:sz w:val="20"/>
                <w:szCs w:val="20"/>
              </w:rPr>
            </w:pPr>
            <w:r w:rsidRPr="00E53352">
              <w:rPr>
                <w:sz w:val="20"/>
                <w:szCs w:val="20"/>
              </w:rPr>
              <w:t>z</w:t>
            </w:r>
          </w:p>
        </w:tc>
        <w:tc>
          <w:tcPr>
            <w:tcW w:w="3339" w:type="dxa"/>
            <w:gridSpan w:val="2"/>
          </w:tcPr>
          <w:p w14:paraId="3D8D20D7" w14:textId="77777777" w:rsidR="00623549" w:rsidRPr="00E53352" w:rsidRDefault="00623549" w:rsidP="003A6E96">
            <w:pPr>
              <w:rPr>
                <w:sz w:val="20"/>
                <w:szCs w:val="20"/>
              </w:rPr>
            </w:pPr>
            <w:r w:rsidRPr="00E53352">
              <w:rPr>
                <w:sz w:val="20"/>
                <w:szCs w:val="20"/>
              </w:rPr>
              <w:t>Total number of sections in the network</w:t>
            </w:r>
          </w:p>
        </w:tc>
      </w:tr>
      <w:tr w:rsidR="00623549" w14:paraId="36249E7A" w14:textId="77777777" w:rsidTr="00475208">
        <w:tc>
          <w:tcPr>
            <w:tcW w:w="1416" w:type="dxa"/>
            <w:vAlign w:val="center"/>
          </w:tcPr>
          <w:p w14:paraId="0F39A5F4" w14:textId="77777777" w:rsidR="00623549" w:rsidRPr="00E53352" w:rsidRDefault="00623549" w:rsidP="00475208">
            <w:pPr>
              <w:jc w:val="left"/>
              <w:rPr>
                <w:sz w:val="20"/>
                <w:szCs w:val="20"/>
              </w:rPr>
            </w:pPr>
            <m:oMathPara>
              <m:oMath>
                <m:r>
                  <w:rPr>
                    <w:rFonts w:ascii="Cambria Math" w:eastAsiaTheme="minorEastAsia" w:hAnsi="Cambria Math"/>
                    <w:sz w:val="20"/>
                    <w:szCs w:val="20"/>
                  </w:rPr>
                  <m:t>q</m:t>
                </m:r>
              </m:oMath>
            </m:oMathPara>
          </w:p>
        </w:tc>
        <w:tc>
          <w:tcPr>
            <w:tcW w:w="3092" w:type="dxa"/>
          </w:tcPr>
          <w:p w14:paraId="31A02CBA" w14:textId="77777777" w:rsidR="00623549" w:rsidRPr="00E53352" w:rsidRDefault="00623549" w:rsidP="003A6E96">
            <w:pPr>
              <w:rPr>
                <w:sz w:val="20"/>
                <w:szCs w:val="20"/>
              </w:rPr>
            </w:pPr>
            <w:r w:rsidRPr="00E53352">
              <w:rPr>
                <w:sz w:val="20"/>
                <w:szCs w:val="20"/>
              </w:rPr>
              <w:t>linear heat losses, W/m</w:t>
            </w:r>
          </w:p>
        </w:tc>
        <w:tc>
          <w:tcPr>
            <w:tcW w:w="1220" w:type="dxa"/>
          </w:tcPr>
          <w:p w14:paraId="68E0A00D" w14:textId="77777777" w:rsidR="00623549" w:rsidRPr="00E53352" w:rsidRDefault="00623549" w:rsidP="003A6E96">
            <w:pPr>
              <w:jc w:val="center"/>
              <w:rPr>
                <w:sz w:val="20"/>
                <w:szCs w:val="20"/>
              </w:rPr>
            </w:pPr>
            <w:r w:rsidRPr="00E53352">
              <w:rPr>
                <w:rFonts w:eastAsia="Calibri"/>
                <w:sz w:val="20"/>
                <w:szCs w:val="20"/>
              </w:rPr>
              <w:t>1</w:t>
            </w:r>
          </w:p>
        </w:tc>
        <w:tc>
          <w:tcPr>
            <w:tcW w:w="3339" w:type="dxa"/>
            <w:gridSpan w:val="2"/>
          </w:tcPr>
          <w:p w14:paraId="0C6913AD" w14:textId="77777777" w:rsidR="00623549" w:rsidRPr="00E53352" w:rsidRDefault="00623549" w:rsidP="003A6E96">
            <w:pPr>
              <w:rPr>
                <w:sz w:val="20"/>
                <w:szCs w:val="20"/>
              </w:rPr>
            </w:pPr>
            <w:r w:rsidRPr="00E53352">
              <w:rPr>
                <w:sz w:val="20"/>
                <w:szCs w:val="20"/>
              </w:rPr>
              <w:t>Initial DH system structure</w:t>
            </w:r>
          </w:p>
        </w:tc>
      </w:tr>
      <w:tr w:rsidR="00623549" w14:paraId="4166FE66" w14:textId="77777777" w:rsidTr="00475208">
        <w:tc>
          <w:tcPr>
            <w:tcW w:w="1416" w:type="dxa"/>
            <w:vAlign w:val="center"/>
          </w:tcPr>
          <w:p w14:paraId="35E084DD" w14:textId="77777777" w:rsidR="00623549" w:rsidRPr="00E53352" w:rsidRDefault="00623549" w:rsidP="00475208">
            <w:pPr>
              <w:jc w:val="left"/>
              <w:rPr>
                <w:sz w:val="20"/>
                <w:szCs w:val="20"/>
              </w:rPr>
            </w:pPr>
            <m:oMathPara>
              <m:oMath>
                <m:r>
                  <w:rPr>
                    <w:rFonts w:ascii="Cambria Math" w:hAnsi="Cambria Math"/>
                    <w:sz w:val="20"/>
                    <w:szCs w:val="20"/>
                  </w:rPr>
                  <m:t>QD</m:t>
                </m:r>
              </m:oMath>
            </m:oMathPara>
          </w:p>
        </w:tc>
        <w:tc>
          <w:tcPr>
            <w:tcW w:w="3092" w:type="dxa"/>
          </w:tcPr>
          <w:p w14:paraId="0155E443" w14:textId="77777777" w:rsidR="00623549" w:rsidRPr="00E53352" w:rsidRDefault="00623549" w:rsidP="003A6E96">
            <w:pPr>
              <w:rPr>
                <w:sz w:val="20"/>
                <w:szCs w:val="20"/>
              </w:rPr>
            </w:pPr>
            <w:r w:rsidRPr="00E53352">
              <w:rPr>
                <w:sz w:val="20"/>
                <w:szCs w:val="20"/>
              </w:rPr>
              <w:t>Heat demand, MW</w:t>
            </w:r>
          </w:p>
        </w:tc>
        <w:tc>
          <w:tcPr>
            <w:tcW w:w="1220" w:type="dxa"/>
          </w:tcPr>
          <w:p w14:paraId="572286E0" w14:textId="77777777" w:rsidR="00623549" w:rsidRPr="00E53352" w:rsidRDefault="00623549" w:rsidP="003A6E96">
            <w:pPr>
              <w:jc w:val="center"/>
              <w:rPr>
                <w:sz w:val="20"/>
                <w:szCs w:val="20"/>
              </w:rPr>
            </w:pPr>
            <w:r w:rsidRPr="00E53352">
              <w:rPr>
                <w:rFonts w:eastAsia="Calibri"/>
                <w:sz w:val="20"/>
                <w:szCs w:val="20"/>
              </w:rPr>
              <w:t>2</w:t>
            </w:r>
          </w:p>
        </w:tc>
        <w:tc>
          <w:tcPr>
            <w:tcW w:w="3339" w:type="dxa"/>
            <w:gridSpan w:val="2"/>
          </w:tcPr>
          <w:p w14:paraId="629D237B" w14:textId="77777777" w:rsidR="00623549" w:rsidRPr="00E53352" w:rsidRDefault="00623549" w:rsidP="003A6E96">
            <w:pPr>
              <w:rPr>
                <w:sz w:val="20"/>
                <w:szCs w:val="20"/>
              </w:rPr>
            </w:pPr>
            <w:r>
              <w:rPr>
                <w:sz w:val="20"/>
                <w:szCs w:val="20"/>
              </w:rPr>
              <w:t xml:space="preserve">Final </w:t>
            </w:r>
            <w:r w:rsidRPr="00E53352">
              <w:rPr>
                <w:sz w:val="20"/>
                <w:szCs w:val="20"/>
              </w:rPr>
              <w:t xml:space="preserve">DH system </w:t>
            </w:r>
            <w:r>
              <w:rPr>
                <w:sz w:val="20"/>
                <w:szCs w:val="20"/>
              </w:rPr>
              <w:t xml:space="preserve">structure </w:t>
            </w:r>
            <w:r w:rsidRPr="00E53352">
              <w:rPr>
                <w:sz w:val="20"/>
                <w:szCs w:val="20"/>
              </w:rPr>
              <w:t>with installed WWSHP</w:t>
            </w:r>
          </w:p>
        </w:tc>
      </w:tr>
    </w:tbl>
    <w:p w14:paraId="273A6B4B" w14:textId="77777777" w:rsidR="00623549" w:rsidRDefault="00623549" w:rsidP="00623549"/>
    <w:p w14:paraId="261DCC6E" w14:textId="4EB78132" w:rsidR="00414F93" w:rsidRPr="007133AB" w:rsidRDefault="006F6C1F" w:rsidP="007133AB">
      <w:pPr>
        <w:pStyle w:val="ListParagraph"/>
        <w:numPr>
          <w:ilvl w:val="1"/>
          <w:numId w:val="1"/>
        </w:numPr>
        <w:pBdr>
          <w:top w:val="nil"/>
          <w:left w:val="nil"/>
          <w:bottom w:val="nil"/>
          <w:right w:val="nil"/>
          <w:between w:val="nil"/>
        </w:pBdr>
        <w:spacing w:after="120"/>
        <w:rPr>
          <w:b/>
          <w:bCs/>
        </w:rPr>
      </w:pPr>
      <w:r w:rsidRPr="007133AB">
        <w:rPr>
          <w:b/>
          <w:bCs/>
        </w:rPr>
        <w:t xml:space="preserve"> </w:t>
      </w:r>
      <w:r w:rsidR="00005B92" w:rsidRPr="007133AB">
        <w:rPr>
          <w:b/>
          <w:bCs/>
        </w:rPr>
        <w:t>Overview of mult</w:t>
      </w:r>
      <w:r w:rsidR="0097165F" w:rsidRPr="007133AB">
        <w:rPr>
          <w:b/>
          <w:bCs/>
        </w:rPr>
        <w:t>i</w:t>
      </w:r>
      <w:r w:rsidR="00005B92" w:rsidRPr="007133AB">
        <w:rPr>
          <w:b/>
          <w:bCs/>
        </w:rPr>
        <w:t xml:space="preserve">-factorial </w:t>
      </w:r>
      <w:r w:rsidR="00EA0AF5" w:rsidRPr="007133AB">
        <w:rPr>
          <w:b/>
          <w:bCs/>
        </w:rPr>
        <w:t xml:space="preserve">methodologies for the assessment </w:t>
      </w:r>
      <w:r w:rsidR="0097165F" w:rsidRPr="007133AB">
        <w:rPr>
          <w:b/>
          <w:bCs/>
        </w:rPr>
        <w:t>of</w:t>
      </w:r>
      <w:r w:rsidR="00414F93" w:rsidRPr="007133AB">
        <w:rPr>
          <w:b/>
          <w:bCs/>
        </w:rPr>
        <w:t xml:space="preserve"> DH </w:t>
      </w:r>
      <w:r w:rsidR="002A02D5" w:rsidRPr="007133AB">
        <w:rPr>
          <w:b/>
          <w:bCs/>
        </w:rPr>
        <w:t>performance</w:t>
      </w:r>
    </w:p>
    <w:p w14:paraId="469EDD38" w14:textId="5342208E" w:rsidR="00C6445C" w:rsidRPr="008B54C8" w:rsidRDefault="002D4D49" w:rsidP="00EE3352">
      <w:pPr>
        <w:pBdr>
          <w:top w:val="nil"/>
          <w:left w:val="nil"/>
          <w:bottom w:val="nil"/>
          <w:right w:val="nil"/>
          <w:between w:val="nil"/>
        </w:pBdr>
        <w:ind w:firstLine="204"/>
        <w:rPr>
          <w:color w:val="000000"/>
        </w:rPr>
      </w:pPr>
      <w:r w:rsidRPr="008B54C8">
        <w:rPr>
          <w:color w:val="000000"/>
        </w:rPr>
        <w:t xml:space="preserve">Multi-criteria decision analysis (MCDA) methods are often used to evaluate the sustainability of DH systems, because the goal of sustainability is multidimensional and includes economic, </w:t>
      </w:r>
      <w:r w:rsidR="00066BB4" w:rsidRPr="008B54C8">
        <w:rPr>
          <w:color w:val="000000"/>
        </w:rPr>
        <w:t>environmental,</w:t>
      </w:r>
      <w:r w:rsidRPr="008B54C8">
        <w:rPr>
          <w:color w:val="000000"/>
        </w:rPr>
        <w:t xml:space="preserve"> and social factors</w:t>
      </w:r>
      <w:r w:rsidR="007E58E8" w:rsidRPr="008B54C8">
        <w:rPr>
          <w:color w:val="000000"/>
        </w:rPr>
        <w:t xml:space="preserve"> (indicators)</w:t>
      </w:r>
      <w:r w:rsidRPr="008B54C8">
        <w:rPr>
          <w:color w:val="000000"/>
        </w:rPr>
        <w:t xml:space="preserve">. </w:t>
      </w:r>
      <w:r w:rsidR="00EA0AF5" w:rsidRPr="008B54C8">
        <w:rPr>
          <w:color w:val="000000"/>
        </w:rPr>
        <w:t xml:space="preserve">This is a significant challenge for complex infrastructure projects such as DH, which involve many different elements and stakeholders (e.g. heat production plants, district-scale distribution infrastructure, several end users, etc), each described by a diverse set of parameters </w:t>
      </w:r>
      <w:r w:rsidR="00106036" w:rsidRPr="008B54C8">
        <w:rPr>
          <w:color w:val="000000"/>
        </w:rPr>
        <w:t>[14]</w:t>
      </w:r>
      <w:r w:rsidR="00B448B5" w:rsidRPr="008B54C8">
        <w:rPr>
          <w:color w:val="000000"/>
        </w:rPr>
        <w:t>.</w:t>
      </w:r>
      <w:r w:rsidR="00F50F80" w:rsidRPr="008B54C8">
        <w:rPr>
          <w:color w:val="000000"/>
        </w:rPr>
        <w:t xml:space="preserve"> </w:t>
      </w:r>
      <w:r w:rsidR="00EA0AF5" w:rsidRPr="008B54C8">
        <w:rPr>
          <w:color w:val="000000"/>
        </w:rPr>
        <w:t>Therefore, MCDA methods are particularly useful when considering possible DH development scenarios, as these often involve a combination of perspectives from different interested parties (</w:t>
      </w:r>
      <w:proofErr w:type="gramStart"/>
      <w:r w:rsidR="00FC6E23" w:rsidRPr="008B54C8">
        <w:rPr>
          <w:color w:val="000000"/>
        </w:rPr>
        <w:t>e.g.</w:t>
      </w:r>
      <w:proofErr w:type="gramEnd"/>
      <w:r w:rsidR="00FC6E23" w:rsidRPr="008B54C8">
        <w:rPr>
          <w:color w:val="000000"/>
        </w:rPr>
        <w:t xml:space="preserve"> DH operators</w:t>
      </w:r>
      <w:r w:rsidR="00EA0AF5" w:rsidRPr="008B54C8">
        <w:rPr>
          <w:color w:val="000000"/>
        </w:rPr>
        <w:t xml:space="preserve">, end-users, municipalities) which may often be conflicting </w:t>
      </w:r>
      <w:sdt>
        <w:sdtPr>
          <w:rPr>
            <w:color w:val="000000"/>
          </w:rPr>
          <w:tag w:val="MENDELEY_CITATION_v3_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"/>
          <w:id w:val="948431641"/>
          <w:placeholder>
            <w:docPart w:val="DefaultPlaceholder_-1854013440"/>
          </w:placeholder>
        </w:sdtPr>
        <w:sdtContent>
          <w:r w:rsidR="00C85C13" w:rsidRPr="00C85C13">
            <w:rPr>
              <w:color w:val="000000"/>
            </w:rPr>
            <w:t>[14]</w:t>
          </w:r>
        </w:sdtContent>
      </w:sdt>
      <w:r w:rsidR="00C6445C" w:rsidRPr="008B54C8">
        <w:rPr>
          <w:color w:val="000000"/>
        </w:rPr>
        <w:t xml:space="preserve">. </w:t>
      </w:r>
      <w:r w:rsidR="00EA0AF5" w:rsidRPr="008B54C8">
        <w:rPr>
          <w:color w:val="000000"/>
        </w:rPr>
        <w:t xml:space="preserve">Within the larger framework of the energy transition, the implementation of 4GDH systems is often studied by determining the balance </w:t>
      </w:r>
      <w:r w:rsidR="00EA0AF5" w:rsidRPr="008B54C8">
        <w:rPr>
          <w:color w:val="000000"/>
        </w:rPr>
        <w:lastRenderedPageBreak/>
        <w:t xml:space="preserve">between the economic feasibility of DH development scenarios and the level of </w:t>
      </w:r>
      <w:r w:rsidR="007462C0" w:rsidRPr="008B54C8">
        <w:rPr>
          <w:color w:val="000000"/>
        </w:rPr>
        <w:t>carbon</w:t>
      </w:r>
      <w:r w:rsidR="00EA0AF5" w:rsidRPr="008B54C8">
        <w:rPr>
          <w:color w:val="000000"/>
        </w:rPr>
        <w:t xml:space="preserve"> emission reduction in the mid-and long-term perspectives</w:t>
      </w:r>
      <w:r w:rsidR="00535D62" w:rsidRPr="008B54C8">
        <w:rPr>
          <w:color w:val="000000"/>
        </w:rPr>
        <w:t xml:space="preserve"> </w:t>
      </w:r>
      <w:sdt>
        <w:sdtPr>
          <w:rPr>
            <w:color w:val="000000"/>
          </w:rPr>
          <w:tag w:val="MENDELEY_CITATION_v3_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"/>
          <w:id w:val="1436255304"/>
          <w:placeholder>
            <w:docPart w:val="DefaultPlaceholder_-1854013440"/>
          </w:placeholder>
        </w:sdtPr>
        <w:sdtContent>
          <w:r w:rsidR="00C85C13" w:rsidRPr="00C85C13">
            <w:rPr>
              <w:color w:val="000000"/>
            </w:rPr>
            <w:t>[15]</w:t>
          </w:r>
        </w:sdtContent>
      </w:sdt>
      <w:r w:rsidR="00684BE3" w:rsidRPr="008B54C8">
        <w:rPr>
          <w:color w:val="000000"/>
        </w:rPr>
        <w:t xml:space="preserve">, </w:t>
      </w:r>
      <w:sdt>
        <w:sdtPr>
          <w:rPr>
            <w:color w:val="000000"/>
          </w:rPr>
          <w:tag w:val="MENDELEY_CITATION_v3_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"/>
          <w:id w:val="-1086220125"/>
          <w:placeholder>
            <w:docPart w:val="DefaultPlaceholder_-1854013440"/>
          </w:placeholder>
        </w:sdtPr>
        <w:sdtContent>
          <w:r w:rsidR="00C85C13" w:rsidRPr="00C85C13">
            <w:rPr>
              <w:color w:val="000000"/>
            </w:rPr>
            <w:t>[16]</w:t>
          </w:r>
        </w:sdtContent>
      </w:sdt>
      <w:r w:rsidR="00C00BC1" w:rsidRPr="008B54C8">
        <w:rPr>
          <w:color w:val="000000"/>
        </w:rPr>
        <w:t xml:space="preserve">. </w:t>
      </w:r>
      <w:r w:rsidR="00EA0AF5" w:rsidRPr="008B54C8">
        <w:rPr>
          <w:color w:val="000000"/>
        </w:rPr>
        <w:t>Some examples of commonly applied methods for renewable energy planning and energy sustainability assessments include</w:t>
      </w:r>
      <w:r w:rsidR="0035600C" w:rsidRPr="008B54C8">
        <w:rPr>
          <w:color w:val="000000"/>
        </w:rPr>
        <w:t xml:space="preserve"> the analytic hierarchy process</w:t>
      </w:r>
      <w:r w:rsidR="00323652" w:rsidRPr="008B54C8">
        <w:rPr>
          <w:color w:val="000000"/>
        </w:rPr>
        <w:t xml:space="preserve"> (AHP)</w:t>
      </w:r>
      <w:r w:rsidR="00EA0AF5" w:rsidRPr="008B54C8">
        <w:rPr>
          <w:color w:val="000000"/>
        </w:rPr>
        <w:t xml:space="preserve">, </w:t>
      </w:r>
      <w:r w:rsidR="00323652" w:rsidRPr="008B54C8">
        <w:rPr>
          <w:color w:val="000000"/>
        </w:rPr>
        <w:t>the technique for order of performance by similarity to ideal solution (TOPSIS)</w:t>
      </w:r>
      <w:r w:rsidR="00E73DAB" w:rsidRPr="008B54C8">
        <w:rPr>
          <w:color w:val="000000"/>
        </w:rPr>
        <w:t>, the weighted sum method (WSM</w:t>
      </w:r>
      <w:r w:rsidR="00EB3DAA" w:rsidRPr="008B54C8">
        <w:rPr>
          <w:color w:val="000000"/>
        </w:rPr>
        <w:t>), the</w:t>
      </w:r>
      <w:r w:rsidR="00A12C1B" w:rsidRPr="008B54C8">
        <w:rPr>
          <w:color w:val="000000"/>
        </w:rPr>
        <w:t xml:space="preserve"> elimination and choice translating reality (ELECTR</w:t>
      </w:r>
      <w:r w:rsidR="008D5D6A" w:rsidRPr="008B54C8">
        <w:rPr>
          <w:color w:val="000000"/>
        </w:rPr>
        <w:t xml:space="preserve">E), and the preference ranking organisation method for enrichment evaluation (PROMETHEE) </w:t>
      </w:r>
      <w:sdt>
        <w:sdtPr>
          <w:rPr>
            <w:color w:val="000000"/>
          </w:rPr>
          <w:tag w:val="MENDELEY_CITATION_v3_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"/>
          <w:id w:val="1689710971"/>
          <w:placeholder>
            <w:docPart w:val="DefaultPlaceholder_-1854013440"/>
          </w:placeholder>
        </w:sdtPr>
        <w:sdtContent>
          <w:r w:rsidR="00C85C13" w:rsidRPr="00C85C13">
            <w:rPr>
              <w:color w:val="000000"/>
            </w:rPr>
            <w:t>[17]</w:t>
          </w:r>
        </w:sdtContent>
      </w:sdt>
      <w:r w:rsidR="00970F08" w:rsidRPr="008B54C8">
        <w:rPr>
          <w:color w:val="000000"/>
        </w:rPr>
        <w:t>.</w:t>
      </w:r>
      <w:r w:rsidR="00EC3D44" w:rsidRPr="008B54C8">
        <w:rPr>
          <w:color w:val="000000"/>
        </w:rPr>
        <w:t xml:space="preserve"> </w:t>
      </w:r>
      <w:proofErr w:type="gramStart"/>
      <w:r w:rsidR="00EA0AF5" w:rsidRPr="008B54C8">
        <w:rPr>
          <w:color w:val="000000"/>
        </w:rPr>
        <w:t>Similarly</w:t>
      </w:r>
      <w:proofErr w:type="gramEnd"/>
      <w:r w:rsidR="00EA0AF5" w:rsidRPr="008B54C8">
        <w:rPr>
          <w:color w:val="000000"/>
        </w:rPr>
        <w:t xml:space="preserve"> to these, </w:t>
      </w:r>
      <w:r w:rsidR="00FC6E23" w:rsidRPr="008B54C8">
        <w:rPr>
          <w:color w:val="000000"/>
        </w:rPr>
        <w:t xml:space="preserve">the </w:t>
      </w:r>
      <w:r w:rsidR="005D1826" w:rsidRPr="008B54C8">
        <w:rPr>
          <w:color w:val="000000"/>
        </w:rPr>
        <w:t>MCDA process in sustainable energy</w:t>
      </w:r>
      <w:r w:rsidR="00EF383C" w:rsidRPr="008B54C8">
        <w:rPr>
          <w:color w:val="000000"/>
        </w:rPr>
        <w:t xml:space="preserve"> decision making consists of several steps: </w:t>
      </w:r>
      <w:r w:rsidR="00F745C9" w:rsidRPr="008B54C8">
        <w:rPr>
          <w:color w:val="000000"/>
        </w:rPr>
        <w:t>criteria selection and their normali</w:t>
      </w:r>
      <w:r w:rsidR="00FC6E23" w:rsidRPr="008B54C8">
        <w:rPr>
          <w:color w:val="000000"/>
        </w:rPr>
        <w:t>s</w:t>
      </w:r>
      <w:r w:rsidR="00F745C9" w:rsidRPr="008B54C8">
        <w:rPr>
          <w:color w:val="000000"/>
        </w:rPr>
        <w:t xml:space="preserve">ation, criteria </w:t>
      </w:r>
      <w:r w:rsidR="00A41B97" w:rsidRPr="008B54C8">
        <w:rPr>
          <w:color w:val="000000"/>
        </w:rPr>
        <w:t>weighting, determination of performance</w:t>
      </w:r>
      <w:r w:rsidR="00DC4DC0" w:rsidRPr="008B54C8">
        <w:rPr>
          <w:color w:val="000000"/>
        </w:rPr>
        <w:t xml:space="preserve"> of alternatives by using one of MCDA methods, and final</w:t>
      </w:r>
      <w:r w:rsidR="002B3856" w:rsidRPr="008B54C8">
        <w:rPr>
          <w:color w:val="000000"/>
        </w:rPr>
        <w:t>ly</w:t>
      </w:r>
      <w:r w:rsidR="00213EC4" w:rsidRPr="008B54C8">
        <w:rPr>
          <w:color w:val="000000"/>
        </w:rPr>
        <w:t xml:space="preserve"> – decision making</w:t>
      </w:r>
      <w:r w:rsidR="00F36D5B" w:rsidRPr="008B54C8">
        <w:rPr>
          <w:color w:val="000000"/>
        </w:rPr>
        <w:t xml:space="preserve"> </w:t>
      </w:r>
      <w:sdt>
        <w:sdtPr>
          <w:rPr>
            <w:color w:val="000000"/>
          </w:rPr>
          <w:tag w:val="MENDELEY_CITATION_v3_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"/>
          <w:id w:val="1897462129"/>
          <w:placeholder>
            <w:docPart w:val="DefaultPlaceholder_-1854013440"/>
          </w:placeholder>
        </w:sdtPr>
        <w:sdtContent>
          <w:r w:rsidR="00C85C13" w:rsidRPr="00C85C13">
            <w:rPr>
              <w:color w:val="000000"/>
            </w:rPr>
            <w:t>[14]</w:t>
          </w:r>
        </w:sdtContent>
      </w:sdt>
      <w:r w:rsidR="00213EC4" w:rsidRPr="008B54C8">
        <w:rPr>
          <w:color w:val="000000"/>
        </w:rPr>
        <w:t xml:space="preserve">. </w:t>
      </w:r>
      <w:r w:rsidR="00EA0AF5" w:rsidRPr="008B54C8">
        <w:rPr>
          <w:color w:val="000000"/>
        </w:rPr>
        <w:t>Selecting appropriate and reliable criteria is the first and one of the most important steps in analysing the performance of DH systems, forming the basis for further decision making, which must consider</w:t>
      </w:r>
      <w:sdt>
        <w:sdtPr>
          <w:rPr>
            <w:color w:val="000000"/>
          </w:rPr>
          <w:tag w:val="goog_rdk_8"/>
          <w:id w:val="1190412525"/>
        </w:sdtPr>
        <w:sdtContent>
          <w:r w:rsidR="00EA0AF5" w:rsidRPr="008B54C8">
            <w:rPr>
              <w:color w:val="000000"/>
            </w:rPr>
            <w:t xml:space="preserve"> </w:t>
          </w:r>
        </w:sdtContent>
      </w:sdt>
      <w:r w:rsidR="00EA0AF5" w:rsidRPr="008B54C8">
        <w:rPr>
          <w:color w:val="000000"/>
        </w:rPr>
        <w:t xml:space="preserve">technical, energy, </w:t>
      </w:r>
      <w:sdt>
        <w:sdtPr>
          <w:rPr>
            <w:color w:val="000000"/>
          </w:rPr>
          <w:tag w:val="goog_rdk_9"/>
          <w:id w:val="553893173"/>
        </w:sdtPr>
        <w:sdtContent>
          <w:r w:rsidR="00EA0AF5" w:rsidRPr="008B54C8">
            <w:rPr>
              <w:color w:val="000000"/>
            </w:rPr>
            <w:t>environmental, economi</w:t>
          </w:r>
        </w:sdtContent>
      </w:sdt>
      <w:r w:rsidR="00EA0AF5" w:rsidRPr="008B54C8">
        <w:rPr>
          <w:color w:val="000000"/>
        </w:rPr>
        <w:t>c, and social</w:t>
      </w:r>
      <w:r w:rsidR="00F81035" w:rsidRPr="008B54C8">
        <w:rPr>
          <w:color w:val="000000"/>
        </w:rPr>
        <w:t xml:space="preserve"> factors or </w:t>
      </w:r>
      <w:r w:rsidR="00EA0AF5" w:rsidRPr="008B54C8">
        <w:rPr>
          <w:color w:val="000000"/>
        </w:rPr>
        <w:t>indicators that are relevant to DH system modelling and design.</w:t>
      </w:r>
    </w:p>
    <w:p w14:paraId="28DA9C70" w14:textId="2B95ED40" w:rsidR="006F6C1F" w:rsidRPr="008B54C8" w:rsidRDefault="00C42D4A" w:rsidP="006F6C1F">
      <w:pPr>
        <w:pBdr>
          <w:top w:val="nil"/>
          <w:left w:val="nil"/>
          <w:bottom w:val="nil"/>
          <w:right w:val="nil"/>
          <w:between w:val="nil"/>
        </w:pBdr>
        <w:ind w:firstLine="204"/>
        <w:rPr>
          <w:color w:val="000000"/>
        </w:rPr>
      </w:pPr>
      <w:r w:rsidRPr="008B54C8">
        <w:rPr>
          <w:color w:val="000000"/>
        </w:rPr>
        <w:t xml:space="preserve">There are several articles </w:t>
      </w:r>
      <w:r w:rsidR="00FA7966" w:rsidRPr="008B54C8">
        <w:rPr>
          <w:color w:val="000000"/>
        </w:rPr>
        <w:t xml:space="preserve">that have </w:t>
      </w:r>
      <w:r w:rsidR="001A0FB7" w:rsidRPr="008B54C8">
        <w:rPr>
          <w:color w:val="000000"/>
        </w:rPr>
        <w:t xml:space="preserve">studied </w:t>
      </w:r>
      <w:r w:rsidR="00BE7619" w:rsidRPr="008B54C8">
        <w:rPr>
          <w:color w:val="000000"/>
        </w:rPr>
        <w:t>the integration of various types of WH in urban DH system</w:t>
      </w:r>
      <w:r w:rsidR="00EA0AF5" w:rsidRPr="008B54C8">
        <w:rPr>
          <w:color w:val="000000"/>
        </w:rPr>
        <w:t>s</w:t>
      </w:r>
      <w:r w:rsidR="00BE7619" w:rsidRPr="008B54C8">
        <w:rPr>
          <w:color w:val="000000"/>
        </w:rPr>
        <w:t>.</w:t>
      </w:r>
      <w:r w:rsidR="00E61D8A" w:rsidRPr="008B54C8">
        <w:rPr>
          <w:color w:val="000000"/>
        </w:rPr>
        <w:t xml:space="preserve"> </w:t>
      </w:r>
      <w:r w:rsidR="00411039" w:rsidRPr="008B54C8">
        <w:rPr>
          <w:color w:val="000000"/>
        </w:rPr>
        <w:t>For instance</w:t>
      </w:r>
      <w:r w:rsidR="00E61D8A" w:rsidRPr="008B54C8">
        <w:rPr>
          <w:color w:val="000000"/>
        </w:rPr>
        <w:t xml:space="preserve">, </w:t>
      </w:r>
      <w:proofErr w:type="spellStart"/>
      <w:r w:rsidR="00EF4C61" w:rsidRPr="008B54C8">
        <w:rPr>
          <w:color w:val="000000"/>
        </w:rPr>
        <w:t>Ður</w:t>
      </w:r>
      <w:r w:rsidR="0018090F" w:rsidRPr="008B54C8">
        <w:rPr>
          <w:color w:val="000000"/>
        </w:rPr>
        <w:t>d</w:t>
      </w:r>
      <w:r w:rsidR="00EF4C61" w:rsidRPr="008B54C8">
        <w:rPr>
          <w:color w:val="000000"/>
        </w:rPr>
        <w:t>evi</w:t>
      </w:r>
      <w:r w:rsidR="0018090F" w:rsidRPr="008B54C8">
        <w:rPr>
          <w:color w:val="000000"/>
        </w:rPr>
        <w:t>č</w:t>
      </w:r>
      <w:proofErr w:type="spellEnd"/>
      <w:r w:rsidR="00EF4C61" w:rsidRPr="008B54C8">
        <w:rPr>
          <w:color w:val="000000"/>
        </w:rPr>
        <w:t xml:space="preserve"> D</w:t>
      </w:r>
      <w:r w:rsidR="00D64271" w:rsidRPr="008B54C8">
        <w:rPr>
          <w:color w:val="000000"/>
        </w:rPr>
        <w:t xml:space="preserve"> </w:t>
      </w:r>
      <w:proofErr w:type="spellStart"/>
      <w:r w:rsidR="005F4D0A" w:rsidRPr="008B54C8">
        <w:rPr>
          <w:color w:val="000000"/>
        </w:rPr>
        <w:t>e</w:t>
      </w:r>
      <w:r w:rsidR="00D64271" w:rsidRPr="008B54C8">
        <w:rPr>
          <w:color w:val="000000"/>
        </w:rPr>
        <w:t>tl</w:t>
      </w:r>
      <w:proofErr w:type="spellEnd"/>
      <w:r w:rsidR="00D64271" w:rsidRPr="008B54C8">
        <w:rPr>
          <w:color w:val="000000"/>
        </w:rPr>
        <w:t xml:space="preserve">. </w:t>
      </w:r>
      <w:r w:rsidR="00BF6A6A" w:rsidRPr="008B54C8">
        <w:rPr>
          <w:color w:val="000000"/>
        </w:rPr>
        <w:t>s</w:t>
      </w:r>
      <w:r w:rsidR="000E5954" w:rsidRPr="008B54C8">
        <w:rPr>
          <w:color w:val="000000"/>
        </w:rPr>
        <w:t>tud</w:t>
      </w:r>
      <w:r w:rsidR="00182D52" w:rsidRPr="008B54C8">
        <w:rPr>
          <w:color w:val="000000"/>
        </w:rPr>
        <w:t>i</w:t>
      </w:r>
      <w:r w:rsidR="000E5954" w:rsidRPr="008B54C8">
        <w:rPr>
          <w:color w:val="000000"/>
        </w:rPr>
        <w:t>ed</w:t>
      </w:r>
      <w:r w:rsidR="00BF6A6A" w:rsidRPr="008B54C8">
        <w:rPr>
          <w:color w:val="000000"/>
        </w:rPr>
        <w:t xml:space="preserve"> </w:t>
      </w:r>
      <w:r w:rsidR="00182D52" w:rsidRPr="008B54C8">
        <w:rPr>
          <w:color w:val="000000"/>
        </w:rPr>
        <w:t>energy indic</w:t>
      </w:r>
      <w:r w:rsidR="00EE7E17" w:rsidRPr="008B54C8">
        <w:rPr>
          <w:color w:val="000000"/>
        </w:rPr>
        <w:t>ator</w:t>
      </w:r>
      <w:r w:rsidR="00CA015A" w:rsidRPr="008B54C8">
        <w:rPr>
          <w:color w:val="000000"/>
        </w:rPr>
        <w:t>s (heat demand</w:t>
      </w:r>
      <w:r w:rsidR="00572835" w:rsidRPr="008B54C8">
        <w:rPr>
          <w:color w:val="000000"/>
        </w:rPr>
        <w:t xml:space="preserve"> of the DH system)</w:t>
      </w:r>
      <w:r w:rsidR="00CA015A" w:rsidRPr="008B54C8">
        <w:rPr>
          <w:color w:val="000000"/>
        </w:rPr>
        <w:t xml:space="preserve"> and </w:t>
      </w:r>
      <w:r w:rsidR="00AF7F0F" w:rsidRPr="008B54C8">
        <w:rPr>
          <w:color w:val="000000"/>
        </w:rPr>
        <w:t>c</w:t>
      </w:r>
      <w:r w:rsidR="008F5D7A" w:rsidRPr="008B54C8">
        <w:rPr>
          <w:color w:val="000000"/>
        </w:rPr>
        <w:t>oncluded that</w:t>
      </w:r>
      <w:r w:rsidR="00215C9F" w:rsidRPr="008B54C8">
        <w:rPr>
          <w:color w:val="000000"/>
        </w:rPr>
        <w:t xml:space="preserve"> </w:t>
      </w:r>
      <w:r w:rsidR="00FC6E23" w:rsidRPr="008B54C8">
        <w:rPr>
          <w:color w:val="000000"/>
        </w:rPr>
        <w:t xml:space="preserve">a </w:t>
      </w:r>
      <w:r w:rsidR="00215C9F" w:rsidRPr="008B54C8">
        <w:rPr>
          <w:color w:val="000000"/>
        </w:rPr>
        <w:t xml:space="preserve">significant share of heat demand </w:t>
      </w:r>
      <w:r w:rsidR="00FC6E23" w:rsidRPr="008B54C8">
        <w:rPr>
          <w:color w:val="000000"/>
        </w:rPr>
        <w:t>for</w:t>
      </w:r>
      <w:r w:rsidR="00215C9F" w:rsidRPr="008B54C8">
        <w:rPr>
          <w:color w:val="000000"/>
        </w:rPr>
        <w:t xml:space="preserve"> </w:t>
      </w:r>
      <w:r w:rsidR="000311C1" w:rsidRPr="008B54C8">
        <w:rPr>
          <w:color w:val="000000"/>
        </w:rPr>
        <w:t xml:space="preserve">the </w:t>
      </w:r>
      <w:r w:rsidR="00215C9F" w:rsidRPr="008B54C8">
        <w:rPr>
          <w:color w:val="000000"/>
        </w:rPr>
        <w:t xml:space="preserve">city </w:t>
      </w:r>
      <w:r w:rsidR="000311C1" w:rsidRPr="008B54C8">
        <w:rPr>
          <w:color w:val="000000"/>
        </w:rPr>
        <w:t>of Rijeka</w:t>
      </w:r>
      <w:r w:rsidR="00215C9F" w:rsidRPr="008B54C8">
        <w:rPr>
          <w:color w:val="000000"/>
        </w:rPr>
        <w:t xml:space="preserve"> (Croatia) could be </w:t>
      </w:r>
      <w:r w:rsidR="00FC6E23" w:rsidRPr="008B54C8">
        <w:rPr>
          <w:color w:val="000000"/>
        </w:rPr>
        <w:t>met</w:t>
      </w:r>
      <w:r w:rsidR="00215C9F" w:rsidRPr="008B54C8">
        <w:rPr>
          <w:color w:val="000000"/>
        </w:rPr>
        <w:t xml:space="preserve"> by heat recovered from</w:t>
      </w:r>
      <w:r w:rsidR="005F4D0A" w:rsidRPr="008B54C8">
        <w:rPr>
          <w:color w:val="000000"/>
        </w:rPr>
        <w:t xml:space="preserve"> </w:t>
      </w:r>
      <w:r w:rsidR="00524E8E" w:rsidRPr="008B54C8">
        <w:rPr>
          <w:color w:val="000000"/>
        </w:rPr>
        <w:t>WW</w:t>
      </w:r>
      <w:r w:rsidR="005F4D0A" w:rsidRPr="008B54C8">
        <w:rPr>
          <w:color w:val="000000"/>
        </w:rPr>
        <w:t xml:space="preserve"> </w:t>
      </w:r>
      <w:sdt>
        <w:sdtPr>
          <w:rPr>
            <w:color w:val="000000"/>
          </w:rPr>
          <w:tag w:val="MENDELEY_CITATION_v3_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"/>
          <w:id w:val="-1309165804"/>
          <w:placeholder>
            <w:docPart w:val="DefaultPlaceholder_-1854013440"/>
          </w:placeholder>
        </w:sdtPr>
        <w:sdtContent>
          <w:r w:rsidR="00C85C13" w:rsidRPr="00C85C13">
            <w:rPr>
              <w:color w:val="000000"/>
            </w:rPr>
            <w:t>[18]</w:t>
          </w:r>
        </w:sdtContent>
      </w:sdt>
      <w:r w:rsidR="00CF0B9C" w:rsidRPr="008B54C8">
        <w:rPr>
          <w:color w:val="000000"/>
        </w:rPr>
        <w:t xml:space="preserve">. </w:t>
      </w:r>
      <w:r w:rsidR="00E61D8A" w:rsidRPr="008B54C8">
        <w:rPr>
          <w:color w:val="000000"/>
        </w:rPr>
        <w:t xml:space="preserve"> </w:t>
      </w:r>
      <w:r w:rsidR="00404DDD" w:rsidRPr="008B54C8">
        <w:rPr>
          <w:color w:val="000000"/>
        </w:rPr>
        <w:t>Often, the integration of WH in</w:t>
      </w:r>
      <w:r w:rsidR="00B94D66" w:rsidRPr="008B54C8">
        <w:rPr>
          <w:color w:val="000000"/>
        </w:rPr>
        <w:t xml:space="preserve">to </w:t>
      </w:r>
      <w:r w:rsidR="00404DDD" w:rsidRPr="008B54C8">
        <w:rPr>
          <w:color w:val="000000"/>
        </w:rPr>
        <w:t xml:space="preserve">DH is studied considering economic indicators, such as payback period, and environmental indicators, such as avoided </w:t>
      </w:r>
      <w:r w:rsidR="007462C0" w:rsidRPr="008B54C8">
        <w:rPr>
          <w:color w:val="000000"/>
        </w:rPr>
        <w:t>carbon</w:t>
      </w:r>
      <w:r w:rsidR="00404DDD" w:rsidRPr="008B54C8">
        <w:rPr>
          <w:color w:val="000000"/>
        </w:rPr>
        <w:t xml:space="preserve"> emissions. Somogyi et. al. </w:t>
      </w:r>
      <w:sdt>
        <w:sdtPr>
          <w:rPr>
            <w:color w:val="000000"/>
          </w:rPr>
          <w:tag w:val="MENDELEY_CITATION_v3_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"/>
          <w:id w:val="718250753"/>
          <w:placeholder>
            <w:docPart w:val="182AA0EDA3BD4EFA81258C54F5C8414E"/>
          </w:placeholder>
        </w:sdtPr>
        <w:sdtContent>
          <w:r w:rsidR="00C85C13" w:rsidRPr="00C85C13">
            <w:rPr>
              <w:color w:val="000000"/>
            </w:rPr>
            <w:t>[19]</w:t>
          </w:r>
        </w:sdtContent>
      </w:sdt>
      <w:r w:rsidR="00404DDD" w:rsidRPr="008B54C8">
        <w:rPr>
          <w:color w:val="000000"/>
        </w:rPr>
        <w:t xml:space="preserve"> investigated the possibility of integrating low-temperature heat from WWTPs into DH systems in Hungary. The authors concluded that in 12 cases the payback period </w:t>
      </w:r>
      <w:r w:rsidR="00FC6E23" w:rsidRPr="008B54C8">
        <w:rPr>
          <w:color w:val="000000"/>
        </w:rPr>
        <w:t xml:space="preserve">was </w:t>
      </w:r>
      <w:r w:rsidR="00404DDD" w:rsidRPr="008B54C8">
        <w:rPr>
          <w:color w:val="000000"/>
        </w:rPr>
        <w:t xml:space="preserve">below 5 years, when compared </w:t>
      </w:r>
      <w:r w:rsidR="006F6C1F" w:rsidRPr="008B54C8">
        <w:rPr>
          <w:color w:val="000000"/>
        </w:rPr>
        <w:t xml:space="preserve">to </w:t>
      </w:r>
      <w:r w:rsidR="00404DDD" w:rsidRPr="008B54C8">
        <w:rPr>
          <w:color w:val="000000"/>
        </w:rPr>
        <w:t xml:space="preserve">DH </w:t>
      </w:r>
      <w:r w:rsidR="006F6C1F" w:rsidRPr="008B54C8">
        <w:rPr>
          <w:color w:val="000000"/>
        </w:rPr>
        <w:t xml:space="preserve">supplied </w:t>
      </w:r>
      <w:r w:rsidR="00FC6E23" w:rsidRPr="008B54C8">
        <w:rPr>
          <w:color w:val="000000"/>
        </w:rPr>
        <w:t xml:space="preserve">with </w:t>
      </w:r>
      <w:r w:rsidR="00404DDD" w:rsidRPr="008B54C8">
        <w:rPr>
          <w:color w:val="000000"/>
        </w:rPr>
        <w:t>natural gas</w:t>
      </w:r>
      <w:r w:rsidR="006F6C1F" w:rsidRPr="008B54C8">
        <w:rPr>
          <w:color w:val="000000"/>
        </w:rPr>
        <w:t>.</w:t>
      </w:r>
    </w:p>
    <w:p w14:paraId="05A0620E" w14:textId="4D28C36E" w:rsidR="00BA02D2" w:rsidRPr="008B54C8" w:rsidRDefault="007264E4" w:rsidP="00EE3352">
      <w:pPr>
        <w:pBdr>
          <w:top w:val="nil"/>
          <w:left w:val="nil"/>
          <w:bottom w:val="nil"/>
          <w:right w:val="nil"/>
          <w:between w:val="nil"/>
        </w:pBdr>
        <w:ind w:firstLine="204"/>
        <w:rPr>
          <w:color w:val="000000"/>
        </w:rPr>
      </w:pPr>
      <w:r w:rsidRPr="008B54C8">
        <w:rPr>
          <w:color w:val="000000"/>
        </w:rPr>
        <w:t xml:space="preserve">However, there is a general lack of </w:t>
      </w:r>
      <w:r w:rsidR="0009149A" w:rsidRPr="008B54C8">
        <w:rPr>
          <w:color w:val="000000"/>
        </w:rPr>
        <w:t>studies</w:t>
      </w:r>
      <w:r w:rsidRPr="008B54C8">
        <w:rPr>
          <w:color w:val="000000"/>
        </w:rPr>
        <w:t xml:space="preserve"> in current literature o</w:t>
      </w:r>
      <w:r w:rsidR="0009149A" w:rsidRPr="008B54C8">
        <w:rPr>
          <w:color w:val="000000"/>
        </w:rPr>
        <w:t>n</w:t>
      </w:r>
      <w:r w:rsidRPr="008B54C8">
        <w:rPr>
          <w:color w:val="000000"/>
        </w:rPr>
        <w:t xml:space="preserve"> the social implications of reusing WH, which is often not contemplated in feasibility assessments</w:t>
      </w:r>
      <w:r w:rsidR="00D078B0" w:rsidRPr="008B54C8">
        <w:rPr>
          <w:color w:val="000000"/>
        </w:rPr>
        <w:t xml:space="preserve">. Social factors are not sufficiently </w:t>
      </w:r>
      <w:r w:rsidR="0009149A" w:rsidRPr="008B54C8">
        <w:rPr>
          <w:color w:val="000000"/>
        </w:rPr>
        <w:t>investigated</w:t>
      </w:r>
      <w:r w:rsidR="00D078B0" w:rsidRPr="008B54C8">
        <w:rPr>
          <w:color w:val="000000"/>
        </w:rPr>
        <w:t xml:space="preserve"> when assessing the possibility of implementing heat recovery solutions for DH systems, not even for a widely known heat source as WWTP</w:t>
      </w:r>
      <w:r w:rsidR="0009149A" w:rsidRPr="008B54C8">
        <w:rPr>
          <w:color w:val="000000"/>
        </w:rPr>
        <w:t>s</w:t>
      </w:r>
      <w:r w:rsidR="006D2D1E" w:rsidRPr="008B54C8">
        <w:rPr>
          <w:color w:val="000000"/>
        </w:rPr>
        <w:t xml:space="preserve">. </w:t>
      </w:r>
      <w:r w:rsidR="00D078B0" w:rsidRPr="008B54C8">
        <w:rPr>
          <w:color w:val="000000"/>
        </w:rPr>
        <w:t>The social element represents a key pillar for sustainability and awareness of social benefits associated with large-scale energy project</w:t>
      </w:r>
      <w:r w:rsidR="0009149A" w:rsidRPr="008B54C8">
        <w:rPr>
          <w:color w:val="000000"/>
        </w:rPr>
        <w:t>s</w:t>
      </w:r>
      <w:r w:rsidR="00D078B0" w:rsidRPr="008B54C8">
        <w:rPr>
          <w:color w:val="000000"/>
        </w:rPr>
        <w:t xml:space="preserve"> is likely to</w:t>
      </w:r>
      <w:r w:rsidR="0009149A" w:rsidRPr="008B54C8">
        <w:rPr>
          <w:color w:val="000000"/>
        </w:rPr>
        <w:t xml:space="preserve"> bring</w:t>
      </w:r>
      <w:r w:rsidR="00D078B0" w:rsidRPr="008B54C8">
        <w:rPr>
          <w:color w:val="000000"/>
        </w:rPr>
        <w:t xml:space="preserve"> support</w:t>
      </w:r>
      <w:r w:rsidR="0009149A" w:rsidRPr="008B54C8">
        <w:rPr>
          <w:color w:val="000000"/>
        </w:rPr>
        <w:t xml:space="preserve"> for</w:t>
      </w:r>
      <w:r w:rsidR="00D078B0" w:rsidRPr="008B54C8">
        <w:rPr>
          <w:color w:val="000000"/>
        </w:rPr>
        <w:t xml:space="preserve"> the rapid implementation of such systems. Therefore, this study aims to address this gap by investigating how to incorporate social KPIs into the MCDA method for DH projects using WH, which is then tested with two case studies </w:t>
      </w:r>
      <w:r w:rsidR="0009149A" w:rsidRPr="008B54C8">
        <w:rPr>
          <w:color w:val="000000"/>
        </w:rPr>
        <w:t xml:space="preserve">of WWTPs </w:t>
      </w:r>
      <w:r w:rsidR="00D078B0" w:rsidRPr="008B54C8">
        <w:rPr>
          <w:color w:val="000000"/>
        </w:rPr>
        <w:t>in the cities of Riga, Latvia, and London, UK.</w:t>
      </w:r>
    </w:p>
    <w:p w14:paraId="74FA7697" w14:textId="5D7EF006" w:rsidR="00A7462D" w:rsidRPr="008B54C8" w:rsidRDefault="006F6C1F" w:rsidP="00EE3352">
      <w:pPr>
        <w:pStyle w:val="Heading2"/>
        <w:numPr>
          <w:ilvl w:val="1"/>
          <w:numId w:val="1"/>
        </w:numPr>
      </w:pPr>
      <w:r w:rsidRPr="008B54C8">
        <w:t xml:space="preserve"> </w:t>
      </w:r>
      <w:r w:rsidR="00B80731" w:rsidRPr="008B54C8">
        <w:t>Energy poverty</w:t>
      </w:r>
      <w:r w:rsidR="0009149A" w:rsidRPr="008B54C8">
        <w:t xml:space="preserve"> and the</w:t>
      </w:r>
      <w:r w:rsidR="00D078B0" w:rsidRPr="008B54C8">
        <w:t xml:space="preserve"> impacts of integrating </w:t>
      </w:r>
      <w:r w:rsidR="00B80731" w:rsidRPr="008B54C8">
        <w:t xml:space="preserve">WW heat into DH </w:t>
      </w:r>
      <w:proofErr w:type="gramStart"/>
      <w:r w:rsidR="00B80731" w:rsidRPr="008B54C8">
        <w:t>system</w:t>
      </w:r>
      <w:r w:rsidR="00D078B0" w:rsidRPr="008B54C8">
        <w:t>s</w:t>
      </w:r>
      <w:proofErr w:type="gramEnd"/>
    </w:p>
    <w:p w14:paraId="2981B28B" w14:textId="24E2D56D" w:rsidR="00152387" w:rsidRPr="008B54C8" w:rsidRDefault="00CD701D" w:rsidP="00152387">
      <w:pPr>
        <w:ind w:firstLine="426"/>
      </w:pPr>
      <w:r w:rsidRPr="008B54C8">
        <w:t>There is a limited number of studies that link the planned DH system transformation into the 4GDH concept with the opportunity of protecting households from energy poverty</w:t>
      </w:r>
      <w:r w:rsidR="00152387" w:rsidRPr="008B54C8">
        <w:t>, which is</w:t>
      </w:r>
      <w:r w:rsidRPr="008B54C8">
        <w:t xml:space="preserve"> a multidimensional, </w:t>
      </w:r>
      <w:r w:rsidR="004369A4" w:rsidRPr="008B54C8">
        <w:t>dynamic,</w:t>
      </w:r>
      <w:r w:rsidRPr="008B54C8">
        <w:t xml:space="preserve"> and transversal issue </w:t>
      </w:r>
      <w:sdt>
        <w:sdtPr>
          <w:rPr>
            <w:color w:val="000000"/>
          </w:rPr>
          <w:tag w:val="MENDELEY_CITATION_v3_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"/>
          <w:id w:val="1933696665"/>
          <w:placeholder>
            <w:docPart w:val="B3BB38B947FE4B2A8CD4B20353099C68"/>
          </w:placeholder>
        </w:sdtPr>
        <w:sdtContent>
          <w:r w:rsidR="00C85C13" w:rsidRPr="00C85C13">
            <w:rPr>
              <w:color w:val="000000"/>
            </w:rPr>
            <w:t>[20]</w:t>
          </w:r>
        </w:sdtContent>
      </w:sdt>
      <w:r w:rsidRPr="008B54C8">
        <w:t xml:space="preserve">. </w:t>
      </w:r>
      <w:r w:rsidR="00152387" w:rsidRPr="008B54C8">
        <w:t xml:space="preserve">Most existing studies on social impacts of DH focus on issues arising from legacy systems in well-established DH markets, which mostly rely on fossil fuels and often perform poorly with high operating temperatures. A Hungarian study investigated energy poverty risks on dwellings connected to inefficient DH </w:t>
      </w:r>
      <w:sdt>
        <w:sdtPr>
          <w:rPr>
            <w:color w:val="000000"/>
          </w:rPr>
          <w:tag w:val="MENDELEY_CITATION_v3_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"/>
          <w:id w:val="-1360432619"/>
          <w:placeholder>
            <w:docPart w:val="DefaultPlaceholder_-1854013440"/>
          </w:placeholder>
        </w:sdtPr>
        <w:sdtContent>
          <w:r w:rsidR="00C85C13" w:rsidRPr="00C85C13">
            <w:rPr>
              <w:color w:val="000000"/>
            </w:rPr>
            <w:t>[19]</w:t>
          </w:r>
        </w:sdtContent>
      </w:sdt>
      <w:r w:rsidR="00152387" w:rsidRPr="008B54C8">
        <w:t xml:space="preserve">, whereas another study indicated how Czech local authorities are sceptical of low-carbon DH and its ability to reduce the energy vulnerability of connected end-users </w:t>
      </w:r>
      <w:sdt>
        <w:sdtPr>
          <w:rPr>
            <w:color w:val="000000"/>
          </w:rPr>
          <w:tag w:val="MENDELEY_CITATION_v3_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"/>
          <w:id w:val="993301591"/>
          <w:placeholder>
            <w:docPart w:val="DefaultPlaceholder_-1854013440"/>
          </w:placeholder>
        </w:sdtPr>
        <w:sdtContent>
          <w:r w:rsidR="00C85C13" w:rsidRPr="00C85C13">
            <w:rPr>
              <w:color w:val="000000"/>
            </w:rPr>
            <w:t>[20]</w:t>
          </w:r>
        </w:sdtContent>
      </w:sdt>
      <w:r w:rsidR="00152387" w:rsidRPr="008B54C8">
        <w:t>.</w:t>
      </w:r>
    </w:p>
    <w:p w14:paraId="09D3B1E2" w14:textId="4E77ACE3" w:rsidR="008277FA" w:rsidRPr="008B54C8" w:rsidRDefault="00152387" w:rsidP="00152387">
      <w:pPr>
        <w:ind w:firstLine="426"/>
      </w:pPr>
      <w:r w:rsidRPr="008B54C8">
        <w:t xml:space="preserve">On the other hand, there is an increased interest from emerging DH markets, such as the UK, on the social implications of district energy systems. A recent survey by the UK Government showed how stakeholders perceive DH as a technology </w:t>
      </w:r>
      <w:r w:rsidR="003B5B8A" w:rsidRPr="008B54C8">
        <w:t xml:space="preserve">that </w:t>
      </w:r>
      <w:r w:rsidRPr="008B54C8">
        <w:t>can deliver against decarbonisation targets whilst also alleviating fuel poverty</w:t>
      </w:r>
      <w:r w:rsidR="00FE7AC2" w:rsidRPr="008B54C8">
        <w:t xml:space="preserve"> </w:t>
      </w:r>
      <w:sdt>
        <w:sdtPr>
          <w:rPr>
            <w:color w:val="000000"/>
          </w:rPr>
          <w:tag w:val="MENDELEY_CITATION_v3_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"/>
          <w:id w:val="403652926"/>
          <w:placeholder>
            <w:docPart w:val="DefaultPlaceholder_-1854013440"/>
          </w:placeholder>
        </w:sdtPr>
        <w:sdtContent>
          <w:r w:rsidR="00C85C13" w:rsidRPr="00C85C13">
            <w:rPr>
              <w:color w:val="000000"/>
            </w:rPr>
            <w:t>[21]</w:t>
          </w:r>
        </w:sdtContent>
      </w:sdt>
      <w:r w:rsidRPr="008B54C8">
        <w:t>, but there are still concerns over</w:t>
      </w:r>
      <w:r w:rsidR="003B5B8A" w:rsidRPr="008B54C8">
        <w:t xml:space="preserve"> the lock-in of consumers to inefficient DH systems, a risk that is expected to be mitigated through regulation </w:t>
      </w:r>
      <w:sdt>
        <w:sdtPr>
          <w:rPr>
            <w:color w:val="000000"/>
          </w:rPr>
          <w:tag w:val="MENDELEY_CITATION_v3_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"/>
          <w:id w:val="1807353208"/>
          <w:placeholder>
            <w:docPart w:val="DefaultPlaceholder_-1854013440"/>
          </w:placeholder>
        </w:sdtPr>
        <w:sdtContent>
          <w:r w:rsidR="00C85C13" w:rsidRPr="00C85C13">
            <w:rPr>
              <w:color w:val="000000"/>
            </w:rPr>
            <w:t>[22]</w:t>
          </w:r>
        </w:sdtContent>
      </w:sdt>
      <w:r w:rsidRPr="008B54C8">
        <w:t>.</w:t>
      </w:r>
      <w:r w:rsidR="003B5B8A" w:rsidRPr="008B54C8">
        <w:t xml:space="preserve"> One of the main challenges of decarbonisation is associated with increasing heating costs for end-users </w:t>
      </w:r>
      <w:sdt>
        <w:sdtPr>
          <w:rPr>
            <w:color w:val="000000"/>
          </w:rPr>
          <w:tag w:val="MENDELEY_CITATION_v3_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"/>
          <w:id w:val="1537164503"/>
          <w:placeholder>
            <w:docPart w:val="DefaultPlaceholder_-1854013440"/>
          </w:placeholder>
        </w:sdtPr>
        <w:sdtContent>
          <w:r w:rsidR="00C85C13" w:rsidRPr="00C85C13">
            <w:rPr>
              <w:color w:val="000000"/>
            </w:rPr>
            <w:t>[23]</w:t>
          </w:r>
        </w:sdtContent>
      </w:sdt>
      <w:r w:rsidR="003B5B8A" w:rsidRPr="008B54C8">
        <w:t xml:space="preserve">, and the exploitation of waste/excess heat sources has been indicated </w:t>
      </w:r>
      <w:r w:rsidR="008277FA" w:rsidRPr="008B54C8">
        <w:t>as a form of increasing the energy efficiency of DH systems, making them more cost-effective</w:t>
      </w:r>
      <w:r w:rsidR="005F38E3" w:rsidRPr="008B54C8">
        <w:t xml:space="preserve"> </w:t>
      </w:r>
      <w:sdt>
        <w:sdtPr>
          <w:rPr>
            <w:color w:val="000000"/>
          </w:rPr>
          <w:tag w:val="MENDELEY_CITATION_v3_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"/>
          <w:id w:val="396404031"/>
          <w:placeholder>
            <w:docPart w:val="DefaultPlaceholder_-1854013440"/>
          </w:placeholder>
        </w:sdtPr>
        <w:sdtContent>
          <w:r w:rsidR="00C85C13" w:rsidRPr="00C85C13">
            <w:rPr>
              <w:color w:val="000000"/>
            </w:rPr>
            <w:t>[24]</w:t>
          </w:r>
        </w:sdtContent>
      </w:sdt>
      <w:r w:rsidR="008277FA" w:rsidRPr="008B54C8">
        <w:t xml:space="preserve">. Translating these benefits into social implications has been pointed </w:t>
      </w:r>
      <w:r w:rsidR="008277FA" w:rsidRPr="008B54C8">
        <w:lastRenderedPageBreak/>
        <w:t xml:space="preserve">out as a key </w:t>
      </w:r>
      <w:r w:rsidR="00343D95" w:rsidRPr="008B54C8">
        <w:t xml:space="preserve">decision </w:t>
      </w:r>
      <w:r w:rsidR="008277FA" w:rsidRPr="008B54C8">
        <w:t>factor for policy makers</w:t>
      </w:r>
      <w:r w:rsidR="00286933" w:rsidRPr="008B54C8">
        <w:t xml:space="preserve"> </w:t>
      </w:r>
      <w:sdt>
        <w:sdtPr>
          <w:rPr>
            <w:color w:val="000000"/>
          </w:rPr>
          <w:tag w:val="MENDELEY_CITATION_v3_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"/>
          <w:id w:val="2087722815"/>
          <w:placeholder>
            <w:docPart w:val="DefaultPlaceholder_-1854013440"/>
          </w:placeholder>
        </w:sdtPr>
        <w:sdtContent>
          <w:r w:rsidR="00C85C13" w:rsidRPr="00C85C13">
            <w:rPr>
              <w:color w:val="000000"/>
            </w:rPr>
            <w:t>[25]</w:t>
          </w:r>
        </w:sdtContent>
      </w:sdt>
      <w:r w:rsidR="008277FA" w:rsidRPr="008B54C8">
        <w:t xml:space="preserve">, and a review paper has indicated how this challenge has been largely unaddressed in </w:t>
      </w:r>
      <w:r w:rsidR="006D696D" w:rsidRPr="008B54C8">
        <w:t xml:space="preserve">the </w:t>
      </w:r>
      <w:r w:rsidR="008277FA" w:rsidRPr="008B54C8">
        <w:t>current literature</w:t>
      </w:r>
      <w:r w:rsidR="00590AA8">
        <w:t xml:space="preserve"> </w:t>
      </w:r>
      <w:sdt>
        <w:sdtPr>
          <w:rPr>
            <w:color w:val="000000"/>
          </w:rPr>
          <w:tag w:val="MENDELEY_CITATION_v3_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"/>
          <w:id w:val="-2141796895"/>
          <w:placeholder>
            <w:docPart w:val="DefaultPlaceholder_-1854013440"/>
          </w:placeholder>
        </w:sdtPr>
        <w:sdtContent>
          <w:r w:rsidR="00C85C13" w:rsidRPr="00C85C13">
            <w:rPr>
              <w:color w:val="000000"/>
            </w:rPr>
            <w:t>[26]</w:t>
          </w:r>
        </w:sdtContent>
      </w:sdt>
      <w:r w:rsidR="00743394">
        <w:t>.</w:t>
      </w:r>
    </w:p>
    <w:p w14:paraId="7C05CB5E" w14:textId="5DD5A8EE" w:rsidR="00404DDD" w:rsidRPr="008B54C8" w:rsidRDefault="00343D95" w:rsidP="00343D95">
      <w:pPr>
        <w:ind w:firstLine="426"/>
      </w:pPr>
      <w:r w:rsidRPr="008B54C8">
        <w:t xml:space="preserve">An investigation </w:t>
      </w:r>
      <w:r w:rsidR="004624D5" w:rsidRPr="008B54C8">
        <w:t>by Ziemele</w:t>
      </w:r>
      <w:r w:rsidR="00404DDD" w:rsidRPr="008B54C8">
        <w:t xml:space="preserve"> et. al. </w:t>
      </w:r>
      <w:sdt>
        <w:sdtPr>
          <w:rPr>
            <w:color w:val="000000"/>
          </w:rPr>
          <w:tag w:val="MENDELEY_CITATION_v3_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"/>
          <w:id w:val="2070843509"/>
          <w:placeholder>
            <w:docPart w:val="666793D9482649DE86BA8F84634EE511"/>
          </w:placeholder>
        </w:sdtPr>
        <w:sdtContent>
          <w:r w:rsidR="00C85C13" w:rsidRPr="00C85C13">
            <w:rPr>
              <w:color w:val="000000"/>
            </w:rPr>
            <w:t>[27]</w:t>
          </w:r>
        </w:sdtContent>
      </w:sdt>
      <w:r w:rsidR="00B94D66" w:rsidRPr="008B54C8">
        <w:t xml:space="preserve"> </w:t>
      </w:r>
      <w:r w:rsidR="00404DDD" w:rsidRPr="008B54C8">
        <w:t>evaluated</w:t>
      </w:r>
      <w:r w:rsidR="00B94D66" w:rsidRPr="008B54C8">
        <w:t xml:space="preserve"> the</w:t>
      </w:r>
      <w:r w:rsidR="00404DDD" w:rsidRPr="008B54C8">
        <w:t xml:space="preserve"> potential of heat recovery from treated WW </w:t>
      </w:r>
      <w:r w:rsidR="00B94D66" w:rsidRPr="008B54C8">
        <w:t xml:space="preserve">and its reuse in </w:t>
      </w:r>
      <w:r w:rsidR="00404DDD" w:rsidRPr="008B54C8">
        <w:t xml:space="preserve">DH </w:t>
      </w:r>
      <w:r w:rsidR="00B94D66" w:rsidRPr="008B54C8">
        <w:t>through</w:t>
      </w:r>
      <w:r w:rsidR="00404DDD" w:rsidRPr="008B54C8">
        <w:t xml:space="preserve"> absorption HP</w:t>
      </w:r>
      <w:r w:rsidR="00B94D66" w:rsidRPr="008B54C8">
        <w:t>s</w:t>
      </w:r>
      <w:r w:rsidR="00404DDD" w:rsidRPr="008B54C8">
        <w:t xml:space="preserve"> in three capitals of the Baltic countries – Tallinn, </w:t>
      </w:r>
      <w:r w:rsidR="00C31903" w:rsidRPr="008B54C8">
        <w:t>Riga,</w:t>
      </w:r>
      <w:r w:rsidR="00404DDD" w:rsidRPr="008B54C8">
        <w:t xml:space="preserve"> and Vilnius. The study assessed the economic benefit of incorporating WW heat into a DH system using a multi-dimensional approach. In this case, energy poverty was indicated by the share of avoided heating costs after following the installation of an absorption HP in the DH systems. Considering that the DH systems of Tallinn, Riga and Vilnius are well developed and operate </w:t>
      </w:r>
      <w:r w:rsidR="00B94D66" w:rsidRPr="008B54C8">
        <w:t>in similar</w:t>
      </w:r>
      <w:r w:rsidR="00404DDD" w:rsidRPr="008B54C8">
        <w:t xml:space="preserve"> market and economic conditions, the shares of avoided heating </w:t>
      </w:r>
      <w:r w:rsidR="009F7549" w:rsidRPr="008B54C8">
        <w:t>costs in</w:t>
      </w:r>
      <w:r w:rsidR="00404DDD" w:rsidRPr="008B54C8">
        <w:t xml:space="preserve"> relation to household income were 3.75%, 3.66% and 4.14% in Tallinn, </w:t>
      </w:r>
      <w:r w:rsidR="00C31903" w:rsidRPr="008B54C8">
        <w:t>Riga,</w:t>
      </w:r>
      <w:r w:rsidR="00404DDD" w:rsidRPr="008B54C8">
        <w:t xml:space="preserve"> and Vilnius, respectively.</w:t>
      </w:r>
    </w:p>
    <w:p w14:paraId="24361539" w14:textId="440412B7" w:rsidR="00F70B96" w:rsidRPr="008B54C8" w:rsidRDefault="007D5A04" w:rsidP="003249BA">
      <w:pPr>
        <w:ind w:firstLine="426"/>
      </w:pPr>
      <w:r w:rsidRPr="008B54C8">
        <w:t xml:space="preserve">A metric commonly used in the UK to demonstrate the social impacts of energy costs is fuel or energy poverty. The definitions of fuel poverty vary </w:t>
      </w:r>
      <w:r w:rsidR="00ED21F7" w:rsidRPr="008B54C8">
        <w:t>across</w:t>
      </w:r>
      <w:r w:rsidRPr="008B54C8">
        <w:t xml:space="preserve"> different UK countries; in 2021, </w:t>
      </w:r>
      <w:bookmarkStart w:id="0" w:name="_Hlk165464404"/>
      <w:r w:rsidRPr="008B54C8">
        <w:t>a new fuel poverty metric was introduced in England, which considers a fuel poor household as one with a property energy efficiency rating of D or below, and that is left with a residual income below the official poverty line after their heating bill is paid</w:t>
      </w:r>
      <w:bookmarkEnd w:id="0"/>
      <w:r w:rsidR="0045050B" w:rsidRPr="008B54C8">
        <w:t xml:space="preserve"> </w:t>
      </w:r>
      <w:sdt>
        <w:sdtPr>
          <w:rPr>
            <w:color w:val="000000"/>
          </w:rPr>
          <w:tag w:val="MENDELEY_CITATION_v3_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"/>
          <w:id w:val="1616635967"/>
          <w:placeholder>
            <w:docPart w:val="DefaultPlaceholder_-1854013440"/>
          </w:placeholder>
        </w:sdtPr>
        <w:sdtContent>
          <w:r w:rsidR="00C85C13" w:rsidRPr="00C85C13">
            <w:rPr>
              <w:color w:val="000000"/>
            </w:rPr>
            <w:t>[28]</w:t>
          </w:r>
        </w:sdtContent>
      </w:sdt>
      <w:r w:rsidR="0000174F" w:rsidRPr="008B54C8">
        <w:t xml:space="preserve">. </w:t>
      </w:r>
      <w:r w:rsidRPr="008B54C8">
        <w:t>Fuel poverty is therefore affected by three main factors: household income, fuel costs and energy consumption (the energy efficiency of the home), and its impact is often measured in terms of the fuel poverty gap, which represents the reduction in fuel costs needed for a household not to be in fuel poverty. With that in mind, this study is aimed at</w:t>
      </w:r>
      <w:r w:rsidR="00343D95" w:rsidRPr="008B54C8">
        <w:t xml:space="preserve"> building upon previous research by </w:t>
      </w:r>
      <w:r w:rsidRPr="008B54C8">
        <w:t>evaluating the social impact of recovered heat from treated WW in terms of its ability to reduce energy poverty and potentially overcome it. Although this metric is not common in Latvia, a similar indicator will be used in the Latvian context to analyse how the integration of waste heat into DH systems can support cities with completely different levels of economic development and DH maturity.</w:t>
      </w:r>
    </w:p>
    <w:p w14:paraId="00975E23" w14:textId="5093F949" w:rsidR="001E4A8E" w:rsidRPr="008B54C8" w:rsidRDefault="006F6C1F" w:rsidP="006F6C1F">
      <w:pPr>
        <w:pStyle w:val="Heading2"/>
        <w:numPr>
          <w:ilvl w:val="1"/>
          <w:numId w:val="1"/>
        </w:numPr>
      </w:pPr>
      <w:r w:rsidRPr="008B54C8">
        <w:t xml:space="preserve"> </w:t>
      </w:r>
      <w:r w:rsidR="001E4A8E" w:rsidRPr="008B54C8">
        <w:t>Motivation of this work</w:t>
      </w:r>
    </w:p>
    <w:p w14:paraId="66A963CD" w14:textId="2DA67BEC" w:rsidR="00BD10F5" w:rsidRPr="008B54C8" w:rsidRDefault="00077A08" w:rsidP="00EE3352">
      <w:pPr>
        <w:ind w:firstLine="426"/>
      </w:pPr>
      <w:r w:rsidRPr="008B54C8">
        <w:t xml:space="preserve">Considering the </w:t>
      </w:r>
      <w:proofErr w:type="gramStart"/>
      <w:r w:rsidR="0092120B" w:rsidRPr="008B54C8">
        <w:t>afore</w:t>
      </w:r>
      <w:r w:rsidRPr="008B54C8">
        <w:t>mentioned shortcomings</w:t>
      </w:r>
      <w:proofErr w:type="gramEnd"/>
      <w:r w:rsidRPr="008B54C8">
        <w:t xml:space="preserve"> of previous research studies</w:t>
      </w:r>
      <w:r w:rsidR="00C51ECA" w:rsidRPr="008B54C8">
        <w:t>, a hypothesis is proposed</w:t>
      </w:r>
      <w:r w:rsidR="00CE6315" w:rsidRPr="008B54C8">
        <w:t xml:space="preserve">: </w:t>
      </w:r>
      <w:r w:rsidR="00526CD5" w:rsidRPr="008B54C8">
        <w:t>c</w:t>
      </w:r>
      <w:r w:rsidR="0067232C" w:rsidRPr="008B54C8">
        <w:t>ities have a high potential</w:t>
      </w:r>
      <w:r w:rsidR="0092120B" w:rsidRPr="008B54C8">
        <w:t xml:space="preserve"> for</w:t>
      </w:r>
      <w:r w:rsidR="0067232C" w:rsidRPr="008B54C8">
        <w:t xml:space="preserve"> integrat</w:t>
      </w:r>
      <w:r w:rsidR="0092120B" w:rsidRPr="008B54C8">
        <w:t>ing</w:t>
      </w:r>
      <w:r w:rsidR="0067232C" w:rsidRPr="008B54C8">
        <w:t xml:space="preserve"> recovered heat from treated WW</w:t>
      </w:r>
      <w:r w:rsidR="0092120B" w:rsidRPr="008B54C8">
        <w:t xml:space="preserve"> through large-scale heat pumps connected to DH systems</w:t>
      </w:r>
      <w:r w:rsidR="00D60E52" w:rsidRPr="008B54C8">
        <w:t xml:space="preserve">. </w:t>
      </w:r>
      <w:r w:rsidR="0067232C" w:rsidRPr="008B54C8">
        <w:t xml:space="preserve">The introduction of these technologies </w:t>
      </w:r>
      <w:r w:rsidR="0092120B" w:rsidRPr="008B54C8">
        <w:t>unlocks the potential for</w:t>
      </w:r>
      <w:r w:rsidR="0067232C" w:rsidRPr="008B54C8">
        <w:t xml:space="preserve"> significant emissions</w:t>
      </w:r>
      <w:r w:rsidR="00D60E52" w:rsidRPr="008B54C8">
        <w:t xml:space="preserve"> savings</w:t>
      </w:r>
      <w:r w:rsidR="0067232C" w:rsidRPr="008B54C8">
        <w:t xml:space="preserve">, especially in DH systems with a large proportion of </w:t>
      </w:r>
      <w:r w:rsidR="00D60E52" w:rsidRPr="008B54C8">
        <w:t>fossil-fuel based technologies moving cities towards carbon neutrality.</w:t>
      </w:r>
      <w:r w:rsidR="0067232C" w:rsidRPr="008B54C8">
        <w:t xml:space="preserve"> In addition, the </w:t>
      </w:r>
      <w:r w:rsidR="00D60E52" w:rsidRPr="008B54C8">
        <w:t xml:space="preserve">introduction of waste heat into DH can lead to significant energy cost savings, which in turn impact heating bills for connected </w:t>
      </w:r>
      <w:r w:rsidR="0067232C" w:rsidRPr="008B54C8">
        <w:t xml:space="preserve">households, </w:t>
      </w:r>
      <w:r w:rsidR="00D60E52" w:rsidRPr="008B54C8">
        <w:t>therefore</w:t>
      </w:r>
      <w:r w:rsidR="0067232C" w:rsidRPr="008B54C8">
        <w:t xml:space="preserve"> reduc</w:t>
      </w:r>
      <w:r w:rsidR="00D60E52" w:rsidRPr="008B54C8">
        <w:t>ing</w:t>
      </w:r>
      <w:r w:rsidR="0067232C" w:rsidRPr="008B54C8">
        <w:t xml:space="preserve"> the risk of energy poverty.</w:t>
      </w:r>
    </w:p>
    <w:p w14:paraId="1C1F8754" w14:textId="60C294E3" w:rsidR="001E4A8E" w:rsidRPr="008B54C8" w:rsidRDefault="00C64802" w:rsidP="00EE3352">
      <w:pPr>
        <w:ind w:firstLine="426"/>
      </w:pPr>
      <w:r w:rsidRPr="008B54C8">
        <w:t xml:space="preserve">This study is therefore aimed at investigating the wider impacts of utilising </w:t>
      </w:r>
      <w:r w:rsidR="00D520F5" w:rsidRPr="008B54C8">
        <w:t xml:space="preserve">WH </w:t>
      </w:r>
      <w:r w:rsidR="00D60E52" w:rsidRPr="008B54C8">
        <w:t xml:space="preserve">in DH systems, using </w:t>
      </w:r>
      <w:r w:rsidRPr="008B54C8">
        <w:t>WWTPs</w:t>
      </w:r>
      <w:r w:rsidR="00D60E52" w:rsidRPr="008B54C8">
        <w:t xml:space="preserve"> as case studies,</w:t>
      </w:r>
      <w:r w:rsidRPr="008B54C8">
        <w:t xml:space="preserve"> by applying several KPIs related to environmental, </w:t>
      </w:r>
      <w:r w:rsidR="00F93476" w:rsidRPr="008B54C8">
        <w:t>economic,</w:t>
      </w:r>
      <w:r w:rsidRPr="008B54C8">
        <w:t xml:space="preserve"> and social spheres</w:t>
      </w:r>
      <w:r w:rsidR="00242719" w:rsidRPr="008B54C8">
        <w:t>. Further analysis of these KPIs is the basis for the decision-making process.</w:t>
      </w:r>
      <w:r w:rsidRPr="008B54C8">
        <w:t xml:space="preserve"> The impacts of waste heat utilisation are also compared in the capital cities of two countries – Latvia and the UK – where socioeconomic conditions are different, and the DH industry has contrasting levels of maturity. Another novelty associated with this investigation is the introduction of the fuel poverty metric to analyse the social impacts of waste heat. Although WWTPs are used as case studies, the methodology is generic and could be applied to other waste heat sources. Additionally, the research of social indicators together with technical, environmental, economic and governance assessments provides a holistic overview of WH integration in a context of change towards the 4GDH.</w:t>
      </w:r>
    </w:p>
    <w:p w14:paraId="6398BFEF" w14:textId="04E06E97" w:rsidR="00DF34E3" w:rsidRPr="008B54C8" w:rsidRDefault="00DF34E3" w:rsidP="009304F7">
      <w:pPr>
        <w:pStyle w:val="Heading2"/>
        <w:numPr>
          <w:ilvl w:val="0"/>
          <w:numId w:val="1"/>
        </w:numPr>
      </w:pPr>
      <w:r w:rsidRPr="008B54C8">
        <w:lastRenderedPageBreak/>
        <w:t>BACKGROUND INFORMATION</w:t>
      </w:r>
      <w:r w:rsidR="006A3557" w:rsidRPr="008B54C8">
        <w:t xml:space="preserve"> (Current District Heating Landscape for Riga and London)</w:t>
      </w:r>
    </w:p>
    <w:p w14:paraId="2B4B58D8" w14:textId="03980A87" w:rsidR="00CB1A47" w:rsidRPr="008B54C8" w:rsidRDefault="00AA2D86" w:rsidP="00AA2D86">
      <w:pPr>
        <w:ind w:firstLine="426"/>
      </w:pPr>
      <w:proofErr w:type="gramStart"/>
      <w:r w:rsidRPr="008B54C8">
        <w:t>In order to</w:t>
      </w:r>
      <w:proofErr w:type="gramEnd"/>
      <w:r w:rsidRPr="008B54C8">
        <w:t xml:space="preserve"> test the proposed MDCA approach with emphasis on social value, this study involves two</w:t>
      </w:r>
      <w:r w:rsidR="00E270BC" w:rsidRPr="008B54C8">
        <w:t xml:space="preserve"> countries with significantly different </w:t>
      </w:r>
      <w:r w:rsidRPr="008B54C8">
        <w:t xml:space="preserve">economies and </w:t>
      </w:r>
      <w:r w:rsidR="00E270BC" w:rsidRPr="008B54C8">
        <w:t xml:space="preserve">stages of development of their DH industries. </w:t>
      </w:r>
      <w:r w:rsidR="00AB1FFB" w:rsidRPr="008B54C8">
        <w:t xml:space="preserve">In the capital of Latvia, Riga, there is well-developed </w:t>
      </w:r>
      <w:r w:rsidR="00CB1A47" w:rsidRPr="008B54C8">
        <w:t xml:space="preserve">DH </w:t>
      </w:r>
      <w:r w:rsidR="00AB1FFB" w:rsidRPr="008B54C8">
        <w:t>system</w:t>
      </w:r>
      <w:r w:rsidR="00CB1A47" w:rsidRPr="008B54C8">
        <w:t xml:space="preserve"> that </w:t>
      </w:r>
      <w:r w:rsidR="00C638B4" w:rsidRPr="008B54C8">
        <w:t xml:space="preserve">covers </w:t>
      </w:r>
      <w:r w:rsidR="00CB1A47" w:rsidRPr="008B54C8">
        <w:t xml:space="preserve">approximately </w:t>
      </w:r>
      <w:r w:rsidR="00C638B4" w:rsidRPr="008B54C8">
        <w:t>56</w:t>
      </w:r>
      <w:r w:rsidR="006518F5" w:rsidRPr="008B54C8">
        <w:t>%</w:t>
      </w:r>
      <w:r w:rsidR="00C638B4" w:rsidRPr="008B54C8">
        <w:t xml:space="preserve"> of the total heat demand </w:t>
      </w:r>
      <w:r w:rsidR="006518F5" w:rsidRPr="008B54C8">
        <w:t>of the city</w:t>
      </w:r>
      <w:r w:rsidR="00C638B4" w:rsidRPr="008B54C8">
        <w:t xml:space="preserve">, whereby 70% of the consumers are </w:t>
      </w:r>
      <w:r w:rsidR="006518F5" w:rsidRPr="008B54C8">
        <w:t>residential</w:t>
      </w:r>
      <w:r w:rsidR="00C638B4" w:rsidRPr="008B54C8">
        <w:t xml:space="preserve">. </w:t>
      </w:r>
      <w:r w:rsidR="00CB1A47" w:rsidRPr="008B54C8">
        <w:t>While in London</w:t>
      </w:r>
      <w:r w:rsidR="006518F5" w:rsidRPr="008B54C8">
        <w:t>, only around</w:t>
      </w:r>
      <w:r w:rsidR="00CB1A47" w:rsidRPr="008B54C8">
        <w:t xml:space="preserve"> 2% of the population is supplied with </w:t>
      </w:r>
      <w:r w:rsidRPr="008B54C8">
        <w:t xml:space="preserve">centralised </w:t>
      </w:r>
      <w:r w:rsidR="00CB1A47" w:rsidRPr="008B54C8">
        <w:t>heating and hot water (Table</w:t>
      </w:r>
      <w:r w:rsidR="006518F5" w:rsidRPr="008B54C8">
        <w:t xml:space="preserve"> </w:t>
      </w:r>
      <w:r w:rsidR="00CB1A47" w:rsidRPr="008B54C8">
        <w:t>1)</w:t>
      </w:r>
      <w:r w:rsidRPr="008B54C8">
        <w:t>, which combines both district and communal systems</w:t>
      </w:r>
      <w:r w:rsidR="00CB1A47" w:rsidRPr="008B54C8">
        <w:t xml:space="preserve">. </w:t>
      </w:r>
    </w:p>
    <w:p w14:paraId="139C3C67" w14:textId="6B76D2B1" w:rsidR="006518F5" w:rsidRPr="008B54C8" w:rsidRDefault="00CB1A47" w:rsidP="009304F7">
      <w:pPr>
        <w:ind w:firstLine="426"/>
      </w:pPr>
      <w:r w:rsidRPr="008B54C8">
        <w:t>T</w:t>
      </w:r>
      <w:r w:rsidR="009A7C0B" w:rsidRPr="008B54C8">
        <w:t>able</w:t>
      </w:r>
      <w:r w:rsidRPr="008B54C8">
        <w:t xml:space="preserve"> 1</w:t>
      </w:r>
      <w:r w:rsidR="009A7C0B" w:rsidRPr="008B54C8">
        <w:t xml:space="preserve"> shows </w:t>
      </w:r>
      <w:r w:rsidR="006518F5" w:rsidRPr="008B54C8">
        <w:t xml:space="preserve">the difference </w:t>
      </w:r>
      <w:r w:rsidR="00617ADD" w:rsidRPr="008B54C8">
        <w:t>in scale and DH coverage in both cities</w:t>
      </w:r>
      <w:r w:rsidR="009A7C0B" w:rsidRPr="008B54C8">
        <w:t>:</w:t>
      </w:r>
      <w:r w:rsidR="00617ADD" w:rsidRPr="008B54C8">
        <w:t xml:space="preserve"> while</w:t>
      </w:r>
      <w:r w:rsidR="009A7C0B" w:rsidRPr="008B54C8">
        <w:t xml:space="preserve"> Riga has only 614 thousand inhabitants, London is a metropolis </w:t>
      </w:r>
      <w:r w:rsidR="00617ADD" w:rsidRPr="008B54C8">
        <w:t>of</w:t>
      </w:r>
      <w:r w:rsidR="009A7C0B" w:rsidRPr="008B54C8">
        <w:t xml:space="preserve"> 8.</w:t>
      </w:r>
      <w:r w:rsidR="00BB4E42" w:rsidRPr="008B54C8">
        <w:t>8</w:t>
      </w:r>
      <w:r w:rsidR="009A7C0B" w:rsidRPr="008B54C8">
        <w:t xml:space="preserve"> million </w:t>
      </w:r>
      <w:r w:rsidR="00617ADD" w:rsidRPr="008B54C8">
        <w:t>people</w:t>
      </w:r>
      <w:r w:rsidR="009A7C0B" w:rsidRPr="008B54C8">
        <w:t xml:space="preserve">. Also, population density is 2.8 times higher in London. </w:t>
      </w:r>
      <w:r w:rsidR="00617ADD" w:rsidRPr="008B54C8">
        <w:t>However</w:t>
      </w:r>
      <w:r w:rsidR="009A7C0B" w:rsidRPr="008B54C8">
        <w:t xml:space="preserve">, DH </w:t>
      </w:r>
      <w:r w:rsidR="00617ADD" w:rsidRPr="008B54C8">
        <w:t>has been prioritised in Riga over time, with a consolidated DH landscape, whereas in London heating is mainly supplied through individual or communal gas boilers.</w:t>
      </w:r>
      <w:r w:rsidR="009A7C0B" w:rsidRPr="008B54C8">
        <w:t xml:space="preserve"> </w:t>
      </w:r>
      <w:r w:rsidRPr="008B54C8">
        <w:t xml:space="preserve">Currently, London has a growing DH market with high development potential, while Riga has a </w:t>
      </w:r>
      <w:r w:rsidR="00617ADD" w:rsidRPr="008B54C8">
        <w:t>mature</w:t>
      </w:r>
      <w:r w:rsidRPr="008B54C8">
        <w:t xml:space="preserve"> </w:t>
      </w:r>
      <w:r w:rsidR="00E340C2" w:rsidRPr="008B54C8">
        <w:t>DH</w:t>
      </w:r>
      <w:r w:rsidRPr="008B54C8">
        <w:t xml:space="preserve"> system with more than half</w:t>
      </w:r>
      <w:r w:rsidR="00617ADD" w:rsidRPr="008B54C8">
        <w:t>-</w:t>
      </w:r>
      <w:r w:rsidRPr="008B54C8">
        <w:t>a</w:t>
      </w:r>
      <w:r w:rsidR="00617ADD" w:rsidRPr="008B54C8">
        <w:t>-</w:t>
      </w:r>
      <w:r w:rsidRPr="008B54C8">
        <w:t>century old tradition. Development of DH system</w:t>
      </w:r>
      <w:r w:rsidR="00617ADD" w:rsidRPr="008B54C8">
        <w:t>s</w:t>
      </w:r>
      <w:r w:rsidRPr="008B54C8">
        <w:t xml:space="preserve"> </w:t>
      </w:r>
      <w:r w:rsidR="00E270BC" w:rsidRPr="008B54C8">
        <w:t>in London</w:t>
      </w:r>
      <w:r w:rsidRPr="008B54C8">
        <w:t xml:space="preserve"> is</w:t>
      </w:r>
      <w:r w:rsidR="00E270BC" w:rsidRPr="008B54C8">
        <w:t xml:space="preserve"> justified by the economic and environmental benefits of centralised heat supply in densely populated cities.</w:t>
      </w:r>
    </w:p>
    <w:p w14:paraId="44AD1A4D" w14:textId="77777777" w:rsidR="009304F7" w:rsidRPr="008B54C8" w:rsidRDefault="009304F7" w:rsidP="00EE3352">
      <w:pPr>
        <w:ind w:firstLine="426"/>
      </w:pPr>
    </w:p>
    <w:p w14:paraId="23619D47" w14:textId="1D79E9CF" w:rsidR="006518F5" w:rsidRPr="008B54C8" w:rsidRDefault="006518F5" w:rsidP="00AA2D86">
      <w:r w:rsidRPr="008B54C8">
        <w:rPr>
          <w:b/>
          <w:bCs/>
          <w:shd w:val="clear" w:color="auto" w:fill="FFFFFF"/>
        </w:rPr>
        <w:t>Table 1</w:t>
      </w:r>
      <w:r w:rsidR="008528BC" w:rsidRPr="008B54C8">
        <w:rPr>
          <w:b/>
          <w:bCs/>
          <w:shd w:val="clear" w:color="auto" w:fill="FFFFFF"/>
        </w:rPr>
        <w:t>.</w:t>
      </w:r>
      <w:r w:rsidR="00AA2D86" w:rsidRPr="008B54C8">
        <w:rPr>
          <w:b/>
          <w:bCs/>
          <w:shd w:val="clear" w:color="auto" w:fill="FFFFFF"/>
        </w:rPr>
        <w:t xml:space="preserve"> </w:t>
      </w:r>
      <w:r w:rsidRPr="008B54C8">
        <w:rPr>
          <w:rStyle w:val="normaltextrun"/>
        </w:rPr>
        <w:t>Characteristics of</w:t>
      </w:r>
      <w:r w:rsidR="00AA2D86" w:rsidRPr="008B54C8">
        <w:rPr>
          <w:rStyle w:val="normaltextrun"/>
        </w:rPr>
        <w:t xml:space="preserve"> the cities of</w:t>
      </w:r>
      <w:r w:rsidRPr="008B54C8">
        <w:rPr>
          <w:rStyle w:val="normaltextrun"/>
        </w:rPr>
        <w:t xml:space="preserve"> Riga and London cities their DH </w:t>
      </w:r>
      <w:r w:rsidR="00AA2D86" w:rsidRPr="008B54C8">
        <w:rPr>
          <w:rStyle w:val="normaltextrun"/>
        </w:rPr>
        <w:t>coverage.</w:t>
      </w:r>
    </w:p>
    <w:tbl>
      <w:tblPr>
        <w:tblStyle w:val="PlainTable2"/>
        <w:tblW w:w="8136" w:type="dxa"/>
        <w:tblLook w:val="0420" w:firstRow="1" w:lastRow="0" w:firstColumn="0" w:lastColumn="0" w:noHBand="0" w:noVBand="1"/>
      </w:tblPr>
      <w:tblGrid>
        <w:gridCol w:w="3507"/>
        <w:gridCol w:w="2147"/>
        <w:gridCol w:w="2482"/>
      </w:tblGrid>
      <w:tr w:rsidR="007E627E" w:rsidRPr="008B54C8" w14:paraId="23EAFCF3" w14:textId="169B380D" w:rsidTr="00996AB6">
        <w:trPr>
          <w:cnfStyle w:val="100000000000" w:firstRow="1" w:lastRow="0" w:firstColumn="0" w:lastColumn="0" w:oddVBand="0" w:evenVBand="0" w:oddHBand="0" w:evenHBand="0" w:firstRowFirstColumn="0" w:firstRowLastColumn="0" w:lastRowFirstColumn="0" w:lastRowLastColumn="0"/>
          <w:trHeight w:val="90"/>
        </w:trPr>
        <w:tc>
          <w:tcPr>
            <w:tcW w:w="3507" w:type="dxa"/>
            <w:hideMark/>
          </w:tcPr>
          <w:p w14:paraId="72DB80C9" w14:textId="61C62D5C" w:rsidR="006518F5" w:rsidRPr="008B54C8" w:rsidRDefault="006518F5" w:rsidP="00996AB6">
            <w:pPr>
              <w:rPr>
                <w:rFonts w:ascii="Times New Roman" w:hAnsi="Times New Roman" w:cs="Times New Roman"/>
                <w:sz w:val="22"/>
                <w:szCs w:val="22"/>
              </w:rPr>
            </w:pPr>
            <w:r w:rsidRPr="008B54C8">
              <w:rPr>
                <w:rFonts w:ascii="Times New Roman" w:hAnsi="Times New Roman" w:cs="Times New Roman"/>
                <w:sz w:val="22"/>
                <w:szCs w:val="22"/>
              </w:rPr>
              <w:t>Parameters</w:t>
            </w:r>
          </w:p>
        </w:tc>
        <w:tc>
          <w:tcPr>
            <w:tcW w:w="2147" w:type="dxa"/>
            <w:hideMark/>
          </w:tcPr>
          <w:p w14:paraId="69E8909C" w14:textId="7596F2A2" w:rsidR="006518F5" w:rsidRPr="008B54C8" w:rsidRDefault="006518F5" w:rsidP="00996AB6">
            <w:pPr>
              <w:rPr>
                <w:rFonts w:ascii="Times New Roman" w:hAnsi="Times New Roman" w:cs="Times New Roman"/>
                <w:sz w:val="22"/>
                <w:szCs w:val="22"/>
              </w:rPr>
            </w:pPr>
            <w:r w:rsidRPr="008B54C8">
              <w:rPr>
                <w:rFonts w:ascii="Times New Roman" w:hAnsi="Times New Roman" w:cs="Times New Roman"/>
                <w:sz w:val="22"/>
                <w:szCs w:val="22"/>
              </w:rPr>
              <w:t>Riga (2021)</w:t>
            </w:r>
          </w:p>
        </w:tc>
        <w:tc>
          <w:tcPr>
            <w:tcW w:w="2482" w:type="dxa"/>
            <w:hideMark/>
          </w:tcPr>
          <w:p w14:paraId="1A00989A" w14:textId="28325FE8" w:rsidR="006518F5" w:rsidRPr="008B54C8" w:rsidRDefault="006518F5" w:rsidP="00996AB6">
            <w:pPr>
              <w:rPr>
                <w:rFonts w:ascii="Times New Roman" w:hAnsi="Times New Roman" w:cs="Times New Roman"/>
                <w:sz w:val="22"/>
                <w:szCs w:val="22"/>
              </w:rPr>
            </w:pPr>
            <w:r w:rsidRPr="008B54C8">
              <w:rPr>
                <w:rFonts w:ascii="Times New Roman" w:hAnsi="Times New Roman" w:cs="Times New Roman"/>
                <w:sz w:val="22"/>
                <w:szCs w:val="22"/>
              </w:rPr>
              <w:t>London (2021)</w:t>
            </w:r>
            <w:sdt>
              <w:sdtPr>
                <w:rPr>
                  <w:b w:val="0"/>
                  <w:color w:val="000000"/>
                  <w:sz w:val="22"/>
                  <w:szCs w:val="22"/>
                </w:rPr>
                <w:tag w:val="MENDELEY_CITATION_v3_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"/>
                <w:id w:val="505875963"/>
                <w:placeholder>
                  <w:docPart w:val="F926F09E11C3471CA88425067FC7372C"/>
                </w:placeholder>
              </w:sdtPr>
              <w:sdtContent>
                <w:r w:rsidR="00C85C13" w:rsidRPr="00C85C13">
                  <w:rPr>
                    <w:rFonts w:ascii="Times New Roman" w:hAnsi="Times New Roman" w:cs="Times New Roman"/>
                    <w:b w:val="0"/>
                    <w:color w:val="000000"/>
                    <w:sz w:val="22"/>
                    <w:szCs w:val="22"/>
                  </w:rPr>
                  <w:t>[29]</w:t>
                </w:r>
              </w:sdtContent>
            </w:sdt>
          </w:p>
        </w:tc>
      </w:tr>
      <w:tr w:rsidR="007E627E" w:rsidRPr="008B54C8" w14:paraId="68B786C4" w14:textId="5992D998" w:rsidTr="00996AB6">
        <w:trPr>
          <w:cnfStyle w:val="000000100000" w:firstRow="0" w:lastRow="0" w:firstColumn="0" w:lastColumn="0" w:oddVBand="0" w:evenVBand="0" w:oddHBand="1" w:evenHBand="0" w:firstRowFirstColumn="0" w:firstRowLastColumn="0" w:lastRowFirstColumn="0" w:lastRowLastColumn="0"/>
          <w:trHeight w:val="89"/>
        </w:trPr>
        <w:tc>
          <w:tcPr>
            <w:tcW w:w="3507" w:type="dxa"/>
            <w:hideMark/>
          </w:tcPr>
          <w:p w14:paraId="08F6C82D" w14:textId="483B1FF5" w:rsidR="006518F5" w:rsidRPr="008B54C8" w:rsidRDefault="006518F5" w:rsidP="00996AB6">
            <w:pPr>
              <w:rPr>
                <w:rFonts w:ascii="Times New Roman" w:hAnsi="Times New Roman" w:cs="Times New Roman"/>
                <w:sz w:val="22"/>
                <w:szCs w:val="22"/>
              </w:rPr>
            </w:pPr>
            <w:r w:rsidRPr="008B54C8">
              <w:rPr>
                <w:rFonts w:ascii="Times New Roman" w:eastAsia="Times New Roman" w:hAnsi="Times New Roman" w:cs="Times New Roman"/>
                <w:sz w:val="22"/>
                <w:szCs w:val="22"/>
              </w:rPr>
              <w:t>Area, km</w:t>
            </w:r>
            <w:r w:rsidRPr="008B54C8">
              <w:rPr>
                <w:rFonts w:ascii="Times New Roman" w:eastAsia="Times New Roman" w:hAnsi="Times New Roman" w:cs="Times New Roman"/>
                <w:sz w:val="22"/>
                <w:szCs w:val="22"/>
                <w:vertAlign w:val="superscript"/>
              </w:rPr>
              <w:t>2</w:t>
            </w:r>
          </w:p>
        </w:tc>
        <w:tc>
          <w:tcPr>
            <w:tcW w:w="2147" w:type="dxa"/>
            <w:hideMark/>
          </w:tcPr>
          <w:p w14:paraId="7E6A2E46" w14:textId="5701DE70" w:rsidR="006518F5" w:rsidRPr="008B54C8" w:rsidRDefault="006518F5" w:rsidP="00996AB6">
            <w:pPr>
              <w:rPr>
                <w:rFonts w:ascii="Times New Roman" w:hAnsi="Times New Roman" w:cs="Times New Roman"/>
                <w:sz w:val="22"/>
                <w:szCs w:val="22"/>
              </w:rPr>
            </w:pPr>
            <w:r w:rsidRPr="008B54C8">
              <w:rPr>
                <w:rFonts w:ascii="Times New Roman" w:eastAsia="Times New Roman" w:hAnsi="Times New Roman" w:cs="Times New Roman"/>
                <w:sz w:val="22"/>
                <w:szCs w:val="22"/>
              </w:rPr>
              <w:t>307</w:t>
            </w:r>
          </w:p>
        </w:tc>
        <w:tc>
          <w:tcPr>
            <w:tcW w:w="2482" w:type="dxa"/>
            <w:hideMark/>
          </w:tcPr>
          <w:p w14:paraId="4A7E4205" w14:textId="3102F58C" w:rsidR="006518F5" w:rsidRPr="008B54C8" w:rsidRDefault="006518F5" w:rsidP="00996AB6">
            <w:pPr>
              <w:rPr>
                <w:rFonts w:ascii="Times New Roman" w:hAnsi="Times New Roman" w:cs="Times New Roman"/>
                <w:sz w:val="22"/>
                <w:szCs w:val="22"/>
              </w:rPr>
            </w:pPr>
            <w:r w:rsidRPr="008B54C8">
              <w:rPr>
                <w:rFonts w:ascii="Times New Roman" w:eastAsia="Times New Roman" w:hAnsi="Times New Roman" w:cs="Times New Roman"/>
                <w:sz w:val="22"/>
                <w:szCs w:val="22"/>
              </w:rPr>
              <w:t>1,572</w:t>
            </w:r>
          </w:p>
        </w:tc>
      </w:tr>
      <w:tr w:rsidR="007E627E" w:rsidRPr="008B54C8" w14:paraId="0F8BBF64" w14:textId="5B37E222" w:rsidTr="00996AB6">
        <w:trPr>
          <w:trHeight w:val="89"/>
        </w:trPr>
        <w:tc>
          <w:tcPr>
            <w:tcW w:w="3507" w:type="dxa"/>
            <w:hideMark/>
          </w:tcPr>
          <w:p w14:paraId="63B9FBF2" w14:textId="7F088AB6" w:rsidR="006518F5" w:rsidRPr="008B54C8" w:rsidRDefault="006518F5" w:rsidP="00996AB6">
            <w:pPr>
              <w:rPr>
                <w:rFonts w:ascii="Times New Roman" w:hAnsi="Times New Roman" w:cs="Times New Roman"/>
                <w:sz w:val="22"/>
                <w:szCs w:val="22"/>
              </w:rPr>
            </w:pPr>
            <w:r w:rsidRPr="008B54C8">
              <w:rPr>
                <w:rFonts w:ascii="Times New Roman" w:eastAsia="Times New Roman" w:hAnsi="Times New Roman" w:cs="Times New Roman"/>
                <w:sz w:val="22"/>
                <w:szCs w:val="22"/>
              </w:rPr>
              <w:t xml:space="preserve">Population </w:t>
            </w:r>
          </w:p>
        </w:tc>
        <w:tc>
          <w:tcPr>
            <w:tcW w:w="2147" w:type="dxa"/>
            <w:hideMark/>
          </w:tcPr>
          <w:p w14:paraId="71035E95" w14:textId="74F140BE" w:rsidR="006518F5" w:rsidRPr="008B54C8" w:rsidRDefault="006518F5" w:rsidP="00996AB6">
            <w:pPr>
              <w:rPr>
                <w:rFonts w:ascii="Times New Roman" w:hAnsi="Times New Roman" w:cs="Times New Roman"/>
                <w:sz w:val="22"/>
                <w:szCs w:val="22"/>
              </w:rPr>
            </w:pPr>
            <w:r w:rsidRPr="008B54C8">
              <w:rPr>
                <w:rFonts w:ascii="Times New Roman" w:eastAsia="Times New Roman" w:hAnsi="Times New Roman" w:cs="Times New Roman"/>
                <w:sz w:val="22"/>
                <w:szCs w:val="22"/>
              </w:rPr>
              <w:t>614,618</w:t>
            </w:r>
          </w:p>
        </w:tc>
        <w:tc>
          <w:tcPr>
            <w:tcW w:w="2482" w:type="dxa"/>
            <w:hideMark/>
          </w:tcPr>
          <w:p w14:paraId="29507B02" w14:textId="4D3DE99C" w:rsidR="006518F5" w:rsidRPr="008B54C8" w:rsidRDefault="006518F5" w:rsidP="00996AB6">
            <w:pPr>
              <w:rPr>
                <w:rFonts w:ascii="Times New Roman" w:hAnsi="Times New Roman" w:cs="Times New Roman"/>
                <w:sz w:val="22"/>
                <w:szCs w:val="22"/>
              </w:rPr>
            </w:pPr>
            <w:r w:rsidRPr="008B54C8">
              <w:rPr>
                <w:rFonts w:ascii="Times New Roman" w:eastAsia="Times New Roman" w:hAnsi="Times New Roman" w:cs="Times New Roman"/>
                <w:sz w:val="22"/>
                <w:szCs w:val="22"/>
              </w:rPr>
              <w:t>8,796,600</w:t>
            </w:r>
          </w:p>
        </w:tc>
      </w:tr>
      <w:tr w:rsidR="007E627E" w:rsidRPr="008B54C8" w14:paraId="7D14DBCC" w14:textId="454C927F" w:rsidTr="00996AB6">
        <w:trPr>
          <w:cnfStyle w:val="000000100000" w:firstRow="0" w:lastRow="0" w:firstColumn="0" w:lastColumn="0" w:oddVBand="0" w:evenVBand="0" w:oddHBand="1" w:evenHBand="0" w:firstRowFirstColumn="0" w:firstRowLastColumn="0" w:lastRowFirstColumn="0" w:lastRowLastColumn="0"/>
          <w:trHeight w:val="89"/>
        </w:trPr>
        <w:tc>
          <w:tcPr>
            <w:tcW w:w="3507" w:type="dxa"/>
            <w:hideMark/>
          </w:tcPr>
          <w:p w14:paraId="7F3A13A0" w14:textId="70117A91" w:rsidR="006518F5" w:rsidRPr="008B54C8" w:rsidRDefault="006518F5" w:rsidP="00996AB6">
            <w:pPr>
              <w:rPr>
                <w:rFonts w:ascii="Times New Roman" w:hAnsi="Times New Roman" w:cs="Times New Roman"/>
                <w:sz w:val="22"/>
                <w:szCs w:val="22"/>
              </w:rPr>
            </w:pPr>
            <w:r w:rsidRPr="008B54C8">
              <w:rPr>
                <w:rFonts w:ascii="Times New Roman" w:eastAsia="Times New Roman" w:hAnsi="Times New Roman" w:cs="Times New Roman"/>
                <w:sz w:val="22"/>
                <w:szCs w:val="22"/>
              </w:rPr>
              <w:t xml:space="preserve">Density, </w:t>
            </w:r>
            <w:r w:rsidR="00AA2D86" w:rsidRPr="008B54C8">
              <w:rPr>
                <w:rFonts w:ascii="Times New Roman" w:eastAsia="Times New Roman" w:hAnsi="Times New Roman" w:cs="Times New Roman"/>
                <w:sz w:val="22"/>
                <w:szCs w:val="22"/>
              </w:rPr>
              <w:t>pop</w:t>
            </w:r>
            <w:r w:rsidRPr="008B54C8">
              <w:rPr>
                <w:rFonts w:ascii="Times New Roman" w:eastAsia="Times New Roman" w:hAnsi="Times New Roman" w:cs="Times New Roman"/>
                <w:sz w:val="22"/>
                <w:szCs w:val="22"/>
              </w:rPr>
              <w:t>/km</w:t>
            </w:r>
            <w:r w:rsidRPr="008B54C8">
              <w:rPr>
                <w:rFonts w:ascii="Times New Roman" w:eastAsia="Times New Roman" w:hAnsi="Times New Roman" w:cs="Times New Roman"/>
                <w:sz w:val="22"/>
                <w:szCs w:val="22"/>
                <w:vertAlign w:val="superscript"/>
              </w:rPr>
              <w:t>2</w:t>
            </w:r>
          </w:p>
        </w:tc>
        <w:tc>
          <w:tcPr>
            <w:tcW w:w="2147" w:type="dxa"/>
            <w:hideMark/>
          </w:tcPr>
          <w:p w14:paraId="720FD915" w14:textId="6C3F3B01" w:rsidR="006518F5" w:rsidRPr="008B54C8" w:rsidRDefault="006518F5" w:rsidP="00996AB6">
            <w:pPr>
              <w:rPr>
                <w:rFonts w:ascii="Times New Roman" w:hAnsi="Times New Roman" w:cs="Times New Roman"/>
                <w:sz w:val="22"/>
                <w:szCs w:val="22"/>
              </w:rPr>
            </w:pPr>
            <w:r w:rsidRPr="008B54C8">
              <w:rPr>
                <w:rFonts w:ascii="Times New Roman" w:eastAsia="Times New Roman" w:hAnsi="Times New Roman" w:cs="Times New Roman"/>
                <w:sz w:val="22"/>
                <w:szCs w:val="22"/>
              </w:rPr>
              <w:t>2002</w:t>
            </w:r>
          </w:p>
        </w:tc>
        <w:tc>
          <w:tcPr>
            <w:tcW w:w="2482" w:type="dxa"/>
            <w:hideMark/>
          </w:tcPr>
          <w:p w14:paraId="6507F37C" w14:textId="13267469" w:rsidR="006518F5" w:rsidRPr="008B54C8" w:rsidRDefault="006518F5" w:rsidP="00996AB6">
            <w:pPr>
              <w:rPr>
                <w:rFonts w:ascii="Times New Roman" w:hAnsi="Times New Roman" w:cs="Times New Roman"/>
                <w:sz w:val="22"/>
                <w:szCs w:val="22"/>
              </w:rPr>
            </w:pPr>
            <w:r w:rsidRPr="008B54C8">
              <w:rPr>
                <w:rFonts w:ascii="Times New Roman" w:eastAsia="Times New Roman" w:hAnsi="Times New Roman" w:cs="Times New Roman"/>
                <w:sz w:val="22"/>
                <w:szCs w:val="22"/>
              </w:rPr>
              <w:t>5596</w:t>
            </w:r>
          </w:p>
        </w:tc>
      </w:tr>
      <w:tr w:rsidR="007E627E" w:rsidRPr="008B54C8" w14:paraId="2334D2E3" w14:textId="117306B7" w:rsidTr="00996AB6">
        <w:trPr>
          <w:trHeight w:val="162"/>
        </w:trPr>
        <w:tc>
          <w:tcPr>
            <w:tcW w:w="3507" w:type="dxa"/>
            <w:hideMark/>
          </w:tcPr>
          <w:p w14:paraId="244115B3" w14:textId="0B5B389B" w:rsidR="006518F5" w:rsidRPr="008B54C8" w:rsidRDefault="006518F5" w:rsidP="00996AB6">
            <w:pPr>
              <w:rPr>
                <w:rFonts w:ascii="Times New Roman" w:hAnsi="Times New Roman" w:cs="Times New Roman"/>
                <w:sz w:val="22"/>
                <w:szCs w:val="22"/>
              </w:rPr>
            </w:pPr>
            <w:r w:rsidRPr="008B54C8">
              <w:rPr>
                <w:rFonts w:ascii="Times New Roman" w:eastAsia="Times New Roman" w:hAnsi="Times New Roman" w:cs="Times New Roman"/>
                <w:sz w:val="22"/>
                <w:szCs w:val="22"/>
              </w:rPr>
              <w:t>Total produced heat, GWh</w:t>
            </w:r>
          </w:p>
        </w:tc>
        <w:tc>
          <w:tcPr>
            <w:tcW w:w="2147" w:type="dxa"/>
            <w:hideMark/>
          </w:tcPr>
          <w:p w14:paraId="6FEA3FC7" w14:textId="585CD62E" w:rsidR="006518F5" w:rsidRPr="008B54C8" w:rsidRDefault="006518F5" w:rsidP="00996AB6">
            <w:pPr>
              <w:rPr>
                <w:rFonts w:ascii="Times New Roman" w:hAnsi="Times New Roman" w:cs="Times New Roman"/>
                <w:sz w:val="22"/>
                <w:szCs w:val="22"/>
              </w:rPr>
            </w:pPr>
            <w:r w:rsidRPr="008B54C8">
              <w:rPr>
                <w:rFonts w:ascii="Times New Roman" w:eastAsia="Times New Roman" w:hAnsi="Times New Roman" w:cs="Times New Roman"/>
                <w:sz w:val="22"/>
                <w:szCs w:val="22"/>
              </w:rPr>
              <w:t>3,700</w:t>
            </w:r>
          </w:p>
        </w:tc>
        <w:tc>
          <w:tcPr>
            <w:tcW w:w="2482" w:type="dxa"/>
            <w:hideMark/>
          </w:tcPr>
          <w:p w14:paraId="089DA7A3" w14:textId="76D98292" w:rsidR="006518F5" w:rsidRPr="008B54C8" w:rsidRDefault="006518F5" w:rsidP="00996AB6">
            <w:pPr>
              <w:rPr>
                <w:rFonts w:ascii="Times New Roman" w:hAnsi="Times New Roman" w:cs="Times New Roman"/>
                <w:sz w:val="22"/>
                <w:szCs w:val="22"/>
              </w:rPr>
            </w:pPr>
            <w:r w:rsidRPr="008B54C8">
              <w:rPr>
                <w:rFonts w:ascii="Times New Roman" w:eastAsia="Times New Roman" w:hAnsi="Times New Roman" w:cs="Times New Roman"/>
                <w:sz w:val="22"/>
                <w:szCs w:val="22"/>
              </w:rPr>
              <w:t>2,241</w:t>
            </w:r>
          </w:p>
        </w:tc>
      </w:tr>
      <w:tr w:rsidR="007E627E" w:rsidRPr="008B54C8" w14:paraId="7F53949F" w14:textId="26E158A1" w:rsidTr="00996AB6">
        <w:trPr>
          <w:cnfStyle w:val="000000100000" w:firstRow="0" w:lastRow="0" w:firstColumn="0" w:lastColumn="0" w:oddVBand="0" w:evenVBand="0" w:oddHBand="1" w:evenHBand="0" w:firstRowFirstColumn="0" w:firstRowLastColumn="0" w:lastRowFirstColumn="0" w:lastRowLastColumn="0"/>
          <w:trHeight w:val="144"/>
        </w:trPr>
        <w:tc>
          <w:tcPr>
            <w:tcW w:w="3507" w:type="dxa"/>
            <w:hideMark/>
          </w:tcPr>
          <w:p w14:paraId="3C8B0A8F" w14:textId="5D67C624" w:rsidR="006518F5" w:rsidRPr="008B54C8" w:rsidRDefault="006518F5" w:rsidP="00996AB6">
            <w:pPr>
              <w:rPr>
                <w:rFonts w:ascii="Times New Roman" w:hAnsi="Times New Roman" w:cs="Times New Roman"/>
                <w:sz w:val="22"/>
                <w:szCs w:val="22"/>
              </w:rPr>
            </w:pPr>
            <w:r w:rsidRPr="008B54C8">
              <w:rPr>
                <w:rFonts w:ascii="Times New Roman" w:eastAsia="Times New Roman" w:hAnsi="Times New Roman" w:cs="Times New Roman"/>
                <w:sz w:val="22"/>
                <w:szCs w:val="22"/>
              </w:rPr>
              <w:t>Total DH sales, GWh</w:t>
            </w:r>
          </w:p>
        </w:tc>
        <w:tc>
          <w:tcPr>
            <w:tcW w:w="2147" w:type="dxa"/>
            <w:hideMark/>
          </w:tcPr>
          <w:p w14:paraId="3D20DD5A" w14:textId="583EF068" w:rsidR="006518F5" w:rsidRPr="008B54C8" w:rsidRDefault="006518F5" w:rsidP="00996AB6">
            <w:pPr>
              <w:rPr>
                <w:rFonts w:ascii="Times New Roman" w:hAnsi="Times New Roman" w:cs="Times New Roman"/>
                <w:sz w:val="22"/>
                <w:szCs w:val="22"/>
              </w:rPr>
            </w:pPr>
            <w:r w:rsidRPr="008B54C8">
              <w:rPr>
                <w:rFonts w:ascii="Times New Roman" w:eastAsia="Times New Roman" w:hAnsi="Times New Roman" w:cs="Times New Roman"/>
                <w:sz w:val="22"/>
                <w:szCs w:val="22"/>
              </w:rPr>
              <w:t>3,280</w:t>
            </w:r>
          </w:p>
        </w:tc>
        <w:tc>
          <w:tcPr>
            <w:tcW w:w="2482" w:type="dxa"/>
            <w:hideMark/>
          </w:tcPr>
          <w:p w14:paraId="30D89186" w14:textId="7F1A1695" w:rsidR="006518F5" w:rsidRPr="008B54C8" w:rsidRDefault="006518F5" w:rsidP="00996AB6">
            <w:pPr>
              <w:rPr>
                <w:rFonts w:ascii="Times New Roman" w:hAnsi="Times New Roman" w:cs="Times New Roman"/>
                <w:sz w:val="22"/>
                <w:szCs w:val="22"/>
              </w:rPr>
            </w:pPr>
            <w:r w:rsidRPr="008B54C8">
              <w:rPr>
                <w:rFonts w:ascii="Times New Roman" w:eastAsia="Times New Roman" w:hAnsi="Times New Roman" w:cs="Times New Roman"/>
                <w:sz w:val="22"/>
                <w:szCs w:val="22"/>
              </w:rPr>
              <w:t>1,600</w:t>
            </w:r>
          </w:p>
        </w:tc>
      </w:tr>
      <w:tr w:rsidR="007E627E" w:rsidRPr="008B54C8" w14:paraId="5D08371D" w14:textId="63AF810F" w:rsidTr="00996AB6">
        <w:trPr>
          <w:trHeight w:val="32"/>
        </w:trPr>
        <w:tc>
          <w:tcPr>
            <w:tcW w:w="3507" w:type="dxa"/>
            <w:hideMark/>
          </w:tcPr>
          <w:p w14:paraId="44799AE3" w14:textId="1F83F398" w:rsidR="006518F5" w:rsidRPr="008B54C8" w:rsidRDefault="006518F5" w:rsidP="00996AB6">
            <w:pPr>
              <w:rPr>
                <w:rFonts w:ascii="Times New Roman" w:hAnsi="Times New Roman" w:cs="Times New Roman"/>
                <w:sz w:val="22"/>
                <w:szCs w:val="22"/>
              </w:rPr>
            </w:pPr>
            <w:r w:rsidRPr="008B54C8">
              <w:rPr>
                <w:rFonts w:ascii="Times New Roman" w:eastAsia="Times New Roman" w:hAnsi="Times New Roman" w:cs="Times New Roman"/>
                <w:sz w:val="22"/>
                <w:szCs w:val="22"/>
              </w:rPr>
              <w:t>Share of inhabitants served by DH, %</w:t>
            </w:r>
          </w:p>
        </w:tc>
        <w:tc>
          <w:tcPr>
            <w:tcW w:w="2147" w:type="dxa"/>
            <w:hideMark/>
          </w:tcPr>
          <w:p w14:paraId="0837CB83" w14:textId="04558F11" w:rsidR="006518F5" w:rsidRPr="008B54C8" w:rsidRDefault="006518F5" w:rsidP="00996AB6">
            <w:pPr>
              <w:rPr>
                <w:rFonts w:ascii="Times New Roman" w:hAnsi="Times New Roman" w:cs="Times New Roman"/>
                <w:sz w:val="22"/>
                <w:szCs w:val="22"/>
              </w:rPr>
            </w:pPr>
            <w:r w:rsidRPr="008B54C8">
              <w:rPr>
                <w:rFonts w:ascii="Times New Roman" w:eastAsia="Times New Roman" w:hAnsi="Times New Roman" w:cs="Times New Roman"/>
                <w:sz w:val="22"/>
                <w:szCs w:val="22"/>
              </w:rPr>
              <w:t>5</w:t>
            </w:r>
            <w:r w:rsidRPr="008B54C8">
              <w:rPr>
                <w:rFonts w:ascii="Times New Roman" w:hAnsi="Times New Roman" w:cs="Times New Roman"/>
                <w:sz w:val="22"/>
                <w:szCs w:val="22"/>
              </w:rPr>
              <w:t>6</w:t>
            </w:r>
          </w:p>
        </w:tc>
        <w:tc>
          <w:tcPr>
            <w:tcW w:w="2482" w:type="dxa"/>
            <w:hideMark/>
          </w:tcPr>
          <w:p w14:paraId="5F871A48" w14:textId="76317DAE" w:rsidR="006518F5" w:rsidRPr="008B54C8" w:rsidRDefault="006518F5" w:rsidP="00996AB6">
            <w:pPr>
              <w:rPr>
                <w:rFonts w:ascii="Times New Roman" w:hAnsi="Times New Roman" w:cs="Times New Roman"/>
                <w:sz w:val="22"/>
                <w:szCs w:val="22"/>
              </w:rPr>
            </w:pPr>
            <w:r w:rsidRPr="008B54C8">
              <w:rPr>
                <w:rFonts w:ascii="Times New Roman" w:hAnsi="Times New Roman" w:cs="Times New Roman"/>
                <w:sz w:val="22"/>
                <w:szCs w:val="22"/>
              </w:rPr>
              <w:t>3</w:t>
            </w:r>
          </w:p>
        </w:tc>
      </w:tr>
      <w:tr w:rsidR="007E627E" w:rsidRPr="008B54C8" w14:paraId="6DDBB5FA" w14:textId="4318CC73" w:rsidTr="00996AB6">
        <w:trPr>
          <w:cnfStyle w:val="000000100000" w:firstRow="0" w:lastRow="0" w:firstColumn="0" w:lastColumn="0" w:oddVBand="0" w:evenVBand="0" w:oddHBand="1" w:evenHBand="0" w:firstRowFirstColumn="0" w:firstRowLastColumn="0" w:lastRowFirstColumn="0" w:lastRowLastColumn="0"/>
          <w:trHeight w:val="109"/>
        </w:trPr>
        <w:tc>
          <w:tcPr>
            <w:tcW w:w="3507" w:type="dxa"/>
            <w:hideMark/>
          </w:tcPr>
          <w:p w14:paraId="1F373026" w14:textId="069D995D" w:rsidR="006518F5" w:rsidRPr="008B54C8" w:rsidRDefault="006518F5" w:rsidP="00996AB6">
            <w:pPr>
              <w:rPr>
                <w:rFonts w:ascii="Times New Roman" w:hAnsi="Times New Roman" w:cs="Times New Roman"/>
                <w:sz w:val="22"/>
                <w:szCs w:val="22"/>
              </w:rPr>
            </w:pPr>
            <w:r w:rsidRPr="008B54C8">
              <w:rPr>
                <w:rFonts w:ascii="Times New Roman" w:eastAsia="Times New Roman" w:hAnsi="Times New Roman" w:cs="Times New Roman"/>
                <w:sz w:val="22"/>
                <w:szCs w:val="22"/>
              </w:rPr>
              <w:t>Specific heat losses, %</w:t>
            </w:r>
          </w:p>
        </w:tc>
        <w:tc>
          <w:tcPr>
            <w:tcW w:w="2147" w:type="dxa"/>
            <w:hideMark/>
          </w:tcPr>
          <w:p w14:paraId="233EE8C4" w14:textId="199FBFEA" w:rsidR="006518F5" w:rsidRPr="008B54C8" w:rsidRDefault="006518F5" w:rsidP="00996AB6">
            <w:pPr>
              <w:rPr>
                <w:rFonts w:ascii="Times New Roman" w:hAnsi="Times New Roman" w:cs="Times New Roman"/>
                <w:sz w:val="22"/>
                <w:szCs w:val="22"/>
              </w:rPr>
            </w:pPr>
            <w:r w:rsidRPr="008B54C8">
              <w:rPr>
                <w:rFonts w:ascii="Times New Roman" w:eastAsia="Times New Roman" w:hAnsi="Times New Roman" w:cs="Times New Roman"/>
                <w:sz w:val="22"/>
                <w:szCs w:val="22"/>
              </w:rPr>
              <w:t>11.3</w:t>
            </w:r>
          </w:p>
        </w:tc>
        <w:tc>
          <w:tcPr>
            <w:tcW w:w="2482" w:type="dxa"/>
            <w:hideMark/>
          </w:tcPr>
          <w:p w14:paraId="3F745B34" w14:textId="2143DA42" w:rsidR="006518F5" w:rsidRPr="008B54C8" w:rsidRDefault="006518F5" w:rsidP="00996AB6">
            <w:pPr>
              <w:rPr>
                <w:rFonts w:ascii="Times New Roman" w:hAnsi="Times New Roman" w:cs="Times New Roman"/>
                <w:sz w:val="22"/>
                <w:szCs w:val="22"/>
              </w:rPr>
            </w:pPr>
            <w:r w:rsidRPr="008B54C8">
              <w:rPr>
                <w:rFonts w:ascii="Times New Roman" w:eastAsia="Times New Roman" w:hAnsi="Times New Roman" w:cs="Times New Roman"/>
                <w:sz w:val="22"/>
                <w:szCs w:val="22"/>
              </w:rPr>
              <w:t>28.9</w:t>
            </w:r>
          </w:p>
        </w:tc>
      </w:tr>
      <w:tr w:rsidR="007E627E" w:rsidRPr="008B54C8" w14:paraId="59BB8496" w14:textId="478ED167" w:rsidTr="00996AB6">
        <w:trPr>
          <w:trHeight w:val="161"/>
        </w:trPr>
        <w:tc>
          <w:tcPr>
            <w:tcW w:w="3507" w:type="dxa"/>
            <w:hideMark/>
          </w:tcPr>
          <w:p w14:paraId="20E11ABA" w14:textId="32401929" w:rsidR="006518F5" w:rsidRPr="008B54C8" w:rsidRDefault="006518F5" w:rsidP="00996AB6">
            <w:pPr>
              <w:rPr>
                <w:rFonts w:ascii="Times New Roman" w:hAnsi="Times New Roman" w:cs="Times New Roman"/>
                <w:sz w:val="22"/>
                <w:szCs w:val="22"/>
              </w:rPr>
            </w:pPr>
            <w:r w:rsidRPr="008B54C8">
              <w:rPr>
                <w:rFonts w:ascii="Times New Roman" w:eastAsia="Times New Roman" w:hAnsi="Times New Roman" w:cs="Times New Roman"/>
                <w:sz w:val="22"/>
                <w:szCs w:val="22"/>
              </w:rPr>
              <w:t>Linear heat consumption density, MWh/km</w:t>
            </w:r>
          </w:p>
        </w:tc>
        <w:tc>
          <w:tcPr>
            <w:tcW w:w="2147" w:type="dxa"/>
            <w:hideMark/>
          </w:tcPr>
          <w:p w14:paraId="76CB226A" w14:textId="316F0641" w:rsidR="006518F5" w:rsidRPr="008B54C8" w:rsidRDefault="006518F5" w:rsidP="00996AB6">
            <w:pPr>
              <w:rPr>
                <w:rFonts w:ascii="Times New Roman" w:hAnsi="Times New Roman" w:cs="Times New Roman"/>
                <w:sz w:val="22"/>
                <w:szCs w:val="22"/>
              </w:rPr>
            </w:pPr>
            <w:r w:rsidRPr="008B54C8">
              <w:rPr>
                <w:rFonts w:ascii="Times New Roman" w:eastAsia="Times New Roman" w:hAnsi="Times New Roman" w:cs="Times New Roman"/>
                <w:sz w:val="22"/>
                <w:szCs w:val="22"/>
              </w:rPr>
              <w:t>4.13</w:t>
            </w:r>
          </w:p>
        </w:tc>
        <w:tc>
          <w:tcPr>
            <w:tcW w:w="2482" w:type="dxa"/>
            <w:hideMark/>
          </w:tcPr>
          <w:p w14:paraId="69F43C55" w14:textId="0DAD2C72" w:rsidR="006518F5" w:rsidRPr="008B54C8" w:rsidRDefault="006518F5" w:rsidP="00996AB6">
            <w:pPr>
              <w:rPr>
                <w:rFonts w:ascii="Times New Roman" w:hAnsi="Times New Roman" w:cs="Times New Roman"/>
                <w:sz w:val="22"/>
                <w:szCs w:val="22"/>
              </w:rPr>
            </w:pPr>
            <w:r w:rsidRPr="008B54C8">
              <w:rPr>
                <w:rFonts w:ascii="Times New Roman" w:eastAsia="Times New Roman" w:hAnsi="Times New Roman" w:cs="Times New Roman"/>
                <w:sz w:val="22"/>
                <w:szCs w:val="22"/>
              </w:rPr>
              <w:t>N/A</w:t>
            </w:r>
          </w:p>
        </w:tc>
      </w:tr>
      <w:tr w:rsidR="007E627E" w:rsidRPr="008B54C8" w14:paraId="6E0431B3" w14:textId="34A27E45" w:rsidTr="00996AB6">
        <w:trPr>
          <w:cnfStyle w:val="000000100000" w:firstRow="0" w:lastRow="0" w:firstColumn="0" w:lastColumn="0" w:oddVBand="0" w:evenVBand="0" w:oddHBand="1" w:evenHBand="0" w:firstRowFirstColumn="0" w:firstRowLastColumn="0" w:lastRowFirstColumn="0" w:lastRowLastColumn="0"/>
          <w:trHeight w:val="157"/>
        </w:trPr>
        <w:tc>
          <w:tcPr>
            <w:tcW w:w="3507" w:type="dxa"/>
            <w:hideMark/>
          </w:tcPr>
          <w:p w14:paraId="09DA4410" w14:textId="36548BA2" w:rsidR="006518F5" w:rsidRPr="008B54C8" w:rsidRDefault="006518F5" w:rsidP="00996AB6">
            <w:pPr>
              <w:rPr>
                <w:rFonts w:ascii="Times New Roman" w:hAnsi="Times New Roman" w:cs="Times New Roman"/>
                <w:sz w:val="22"/>
                <w:szCs w:val="22"/>
              </w:rPr>
            </w:pPr>
            <w:r w:rsidRPr="008B54C8">
              <w:rPr>
                <w:rFonts w:ascii="Times New Roman" w:eastAsia="Times New Roman" w:hAnsi="Times New Roman" w:cs="Times New Roman"/>
                <w:sz w:val="22"/>
                <w:szCs w:val="22"/>
              </w:rPr>
              <w:t>Trench length of DH pipeline, km</w:t>
            </w:r>
          </w:p>
        </w:tc>
        <w:tc>
          <w:tcPr>
            <w:tcW w:w="2147" w:type="dxa"/>
            <w:hideMark/>
          </w:tcPr>
          <w:p w14:paraId="1571DDED" w14:textId="3E874776" w:rsidR="006518F5" w:rsidRPr="008B54C8" w:rsidRDefault="006518F5" w:rsidP="00996AB6">
            <w:pPr>
              <w:rPr>
                <w:rFonts w:ascii="Times New Roman" w:hAnsi="Times New Roman" w:cs="Times New Roman"/>
                <w:sz w:val="22"/>
                <w:szCs w:val="22"/>
              </w:rPr>
            </w:pPr>
            <w:r w:rsidRPr="008B54C8">
              <w:rPr>
                <w:rFonts w:ascii="Times New Roman" w:eastAsia="Times New Roman" w:hAnsi="Times New Roman" w:cs="Times New Roman"/>
                <w:sz w:val="22"/>
                <w:szCs w:val="22"/>
              </w:rPr>
              <w:t>800</w:t>
            </w:r>
          </w:p>
        </w:tc>
        <w:tc>
          <w:tcPr>
            <w:tcW w:w="2482" w:type="dxa"/>
            <w:hideMark/>
          </w:tcPr>
          <w:p w14:paraId="4C5B84D8" w14:textId="6DBADC4E" w:rsidR="006518F5" w:rsidRPr="008B54C8" w:rsidRDefault="006518F5" w:rsidP="00996AB6">
            <w:pPr>
              <w:rPr>
                <w:rFonts w:ascii="Times New Roman" w:hAnsi="Times New Roman" w:cs="Times New Roman"/>
                <w:sz w:val="22"/>
                <w:szCs w:val="22"/>
              </w:rPr>
            </w:pPr>
            <w:r w:rsidRPr="008B54C8">
              <w:rPr>
                <w:rFonts w:ascii="Times New Roman" w:eastAsia="Times New Roman" w:hAnsi="Times New Roman" w:cs="Times New Roman"/>
                <w:sz w:val="22"/>
                <w:szCs w:val="22"/>
              </w:rPr>
              <w:t>N/A</w:t>
            </w:r>
          </w:p>
        </w:tc>
      </w:tr>
    </w:tbl>
    <w:p w14:paraId="6C4C3C0C" w14:textId="5A9DA679" w:rsidR="00E270BC" w:rsidRPr="008B54C8" w:rsidRDefault="00E270BC" w:rsidP="009304F7">
      <w:pPr>
        <w:spacing w:after="120"/>
      </w:pPr>
      <w:r w:rsidRPr="008B54C8">
        <w:t xml:space="preserve"> </w:t>
      </w:r>
    </w:p>
    <w:p w14:paraId="1B39FA9C" w14:textId="3EED75F2" w:rsidR="00CB1A47" w:rsidRPr="008B54C8" w:rsidRDefault="00CB1A47" w:rsidP="009304F7">
      <w:pPr>
        <w:jc w:val="center"/>
      </w:pPr>
      <w:r w:rsidRPr="008B54C8">
        <w:rPr>
          <w:noProof/>
        </w:rPr>
        <w:drawing>
          <wp:inline distT="0" distB="0" distL="0" distR="0" wp14:anchorId="57747738" wp14:editId="3DE1E92F">
            <wp:extent cx="4849091" cy="2202873"/>
            <wp:effectExtent l="0" t="0" r="8890" b="6985"/>
            <wp:docPr id="1295449201" name="Chart 1">
              <a:extLst xmlns:a="http://schemas.openxmlformats.org/drawingml/2006/main">
                <a:ext uri="{FF2B5EF4-FFF2-40B4-BE49-F238E27FC236}">
                  <a16:creationId xmlns:a16="http://schemas.microsoft.com/office/drawing/2014/main" id="{B871D0A2-6871-9308-5B4C-2E584A8E18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34EDF5B" w14:textId="728F80DB" w:rsidR="00CB1A47" w:rsidRPr="008B54C8" w:rsidRDefault="00CB1A47" w:rsidP="009304F7">
      <w:pPr>
        <w:spacing w:before="120" w:after="120"/>
        <w:jc w:val="center"/>
      </w:pPr>
      <w:r w:rsidRPr="008B54C8">
        <w:rPr>
          <w:b/>
          <w:bCs/>
        </w:rPr>
        <w:t>Fig</w:t>
      </w:r>
      <w:r w:rsidR="006E5928" w:rsidRPr="008B54C8">
        <w:rPr>
          <w:b/>
          <w:bCs/>
        </w:rPr>
        <w:t>.</w:t>
      </w:r>
      <w:r w:rsidR="003B0CFB" w:rsidRPr="008B54C8">
        <w:rPr>
          <w:b/>
          <w:bCs/>
        </w:rPr>
        <w:t>1</w:t>
      </w:r>
      <w:r w:rsidRPr="008B54C8">
        <w:t xml:space="preserve">. </w:t>
      </w:r>
      <w:r w:rsidR="007C7CB3" w:rsidRPr="008B54C8">
        <w:t xml:space="preserve">Share of used </w:t>
      </w:r>
      <w:r w:rsidR="00965203" w:rsidRPr="008B54C8">
        <w:t>fuel</w:t>
      </w:r>
      <w:r w:rsidR="006E5928" w:rsidRPr="008B54C8">
        <w:t xml:space="preserve"> </w:t>
      </w:r>
      <w:r w:rsidR="00965203" w:rsidRPr="008B54C8">
        <w:t xml:space="preserve">(energy carrier) </w:t>
      </w:r>
      <w:r w:rsidR="007C7CB3" w:rsidRPr="008B54C8">
        <w:t>in the DH system</w:t>
      </w:r>
      <w:r w:rsidR="00AA2D86" w:rsidRPr="008B54C8">
        <w:t>.</w:t>
      </w:r>
    </w:p>
    <w:p w14:paraId="1A79D9E6" w14:textId="2E8DB9DD" w:rsidR="0052186A" w:rsidRPr="008B54C8" w:rsidRDefault="00096C0E" w:rsidP="00AA2D86">
      <w:pPr>
        <w:ind w:firstLine="426"/>
      </w:pPr>
      <w:r w:rsidRPr="008B54C8">
        <w:t>The current DH landscape in Riga and the UK (breakdown for London not available)</w:t>
      </w:r>
      <w:r w:rsidR="00D52E3A" w:rsidRPr="008B54C8">
        <w:t xml:space="preserve"> </w:t>
      </w:r>
      <w:sdt>
        <w:sdtPr>
          <w:rPr>
            <w:color w:val="000000"/>
          </w:rPr>
          <w:tag w:val="MENDELEY_CITATION_v3_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"/>
          <w:id w:val="155889701"/>
          <w:placeholder>
            <w:docPart w:val="DefaultPlaceholder_-1854013440"/>
          </w:placeholder>
        </w:sdtPr>
        <w:sdtContent>
          <w:r w:rsidR="00C85C13" w:rsidRPr="00C85C13">
            <w:rPr>
              <w:color w:val="000000"/>
            </w:rPr>
            <w:t>[30]</w:t>
          </w:r>
        </w:sdtContent>
      </w:sdt>
      <w:r w:rsidRPr="008B54C8">
        <w:t xml:space="preserve"> shows that two fuels dominate these systems: natural gas (NG) and biomass (B) (Figure 1). NG is used as the main fuel in both cities. The renewable energy resources (RES) share has increased in the last few years, reaching 33.4% in Riga in 2021 and 8.7% in the UK in 2018. Biomass combustion technology is the most common </w:t>
      </w:r>
      <w:r w:rsidR="00AA2D86" w:rsidRPr="008B54C8">
        <w:t>form</w:t>
      </w:r>
      <w:r w:rsidR="00617ADD" w:rsidRPr="008B54C8">
        <w:t xml:space="preserve"> of renewable heating</w:t>
      </w:r>
      <w:r w:rsidRPr="008B54C8">
        <w:t xml:space="preserve"> in Riga. </w:t>
      </w:r>
      <w:r w:rsidR="00AA2D86" w:rsidRPr="008B54C8">
        <w:lastRenderedPageBreak/>
        <w:t>Regarding the</w:t>
      </w:r>
      <w:r w:rsidR="00617ADD" w:rsidRPr="008B54C8">
        <w:t xml:space="preserve"> current technologies in the Latvian capital,</w:t>
      </w:r>
      <w:r w:rsidRPr="008B54C8">
        <w:t xml:space="preserve"> 53% </w:t>
      </w:r>
      <w:r w:rsidR="00617ADD" w:rsidRPr="008B54C8">
        <w:t xml:space="preserve">of </w:t>
      </w:r>
      <w:r w:rsidRPr="008B54C8">
        <w:t>heat in 2021 was produced</w:t>
      </w:r>
      <w:r w:rsidR="00617ADD" w:rsidRPr="008B54C8">
        <w:t xml:space="preserve"> </w:t>
      </w:r>
      <w:r w:rsidRPr="008B54C8">
        <w:t xml:space="preserve">using </w:t>
      </w:r>
      <w:r w:rsidR="00AA2D86" w:rsidRPr="008B54C8">
        <w:t xml:space="preserve">combined heat and power </w:t>
      </w:r>
      <w:r w:rsidRPr="008B54C8">
        <w:t>(</w:t>
      </w:r>
      <w:r w:rsidR="00AA2D86" w:rsidRPr="008B54C8">
        <w:t xml:space="preserve">CHP, consisting of </w:t>
      </w:r>
      <w:r w:rsidRPr="008B54C8">
        <w:t xml:space="preserve">40.5% NG and 12.5% B) and 47% </w:t>
      </w:r>
      <w:r w:rsidR="00617ADD" w:rsidRPr="008B54C8">
        <w:t>with</w:t>
      </w:r>
      <w:r w:rsidRPr="008B54C8">
        <w:t xml:space="preserve"> </w:t>
      </w:r>
      <w:r w:rsidR="00AA2D86" w:rsidRPr="008B54C8">
        <w:t xml:space="preserve">heat-only boilers </w:t>
      </w:r>
      <w:r w:rsidRPr="008B54C8">
        <w:t>(</w:t>
      </w:r>
      <w:r w:rsidR="00AA2D86" w:rsidRPr="008B54C8">
        <w:t xml:space="preserve">HOB, consisting of </w:t>
      </w:r>
      <w:r w:rsidRPr="008B54C8">
        <w:t>28% NG, 19% B).</w:t>
      </w:r>
    </w:p>
    <w:p w14:paraId="4BBB2B4F" w14:textId="51C94420" w:rsidR="006A3557" w:rsidRPr="008B54C8" w:rsidRDefault="00CD7851" w:rsidP="00AA2D86">
      <w:pPr>
        <w:ind w:firstLine="426"/>
      </w:pPr>
      <w:r w:rsidRPr="008B54C8">
        <w:t xml:space="preserve">The context for London is quite </w:t>
      </w:r>
      <w:proofErr w:type="gramStart"/>
      <w:r w:rsidRPr="008B54C8">
        <w:t>similar to</w:t>
      </w:r>
      <w:proofErr w:type="gramEnd"/>
      <w:r w:rsidRPr="008B54C8">
        <w:t xml:space="preserve"> that of the UK, where HP technologies are gaining greater traction and public support as the main alternative for </w:t>
      </w:r>
      <w:r w:rsidR="003E1C8A" w:rsidRPr="008B54C8">
        <w:t>decarboni</w:t>
      </w:r>
      <w:r w:rsidR="00AA2D86" w:rsidRPr="008B54C8">
        <w:t>s</w:t>
      </w:r>
      <w:r w:rsidR="003E1C8A" w:rsidRPr="008B54C8">
        <w:t>ing</w:t>
      </w:r>
      <w:r w:rsidRPr="008B54C8">
        <w:t xml:space="preserve"> heat supply in buildings. This is reflected in the UK Government’s Heat and Buildings strategy</w:t>
      </w:r>
      <w:r w:rsidR="000A24C6" w:rsidRPr="008B54C8">
        <w:t xml:space="preserve"> </w:t>
      </w:r>
      <w:sdt>
        <w:sdtPr>
          <w:rPr>
            <w:color w:val="000000"/>
          </w:rPr>
          <w:tag w:val="MENDELEY_CITATION_v3_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"/>
          <w:id w:val="211316208"/>
          <w:placeholder>
            <w:docPart w:val="DefaultPlaceholder_-1854013440"/>
          </w:placeholder>
        </w:sdtPr>
        <w:sdtContent>
          <w:r w:rsidR="00C85C13" w:rsidRPr="00C85C13">
            <w:rPr>
              <w:color w:val="000000"/>
            </w:rPr>
            <w:t>[31]</w:t>
          </w:r>
        </w:sdtContent>
      </w:sdt>
      <w:r w:rsidRPr="008B54C8">
        <w:t>, which set a target of increasing the shares of heat demand met by low-carbon DH networks to 20% in 2050, with mention to greater roles expected from HPs and waste heat. The Greater London Authority aims for London to become a carbon neutral city by 2030</w:t>
      </w:r>
      <w:r w:rsidR="007C65CF" w:rsidRPr="008B54C8">
        <w:t xml:space="preserve"> </w:t>
      </w:r>
      <w:sdt>
        <w:sdtPr>
          <w:rPr>
            <w:color w:val="000000"/>
          </w:rPr>
          <w:tag w:val="MENDELEY_CITATION_v3_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"/>
          <w:id w:val="730204776"/>
          <w:placeholder>
            <w:docPart w:val="DefaultPlaceholder_-1854013440"/>
          </w:placeholder>
        </w:sdtPr>
        <w:sdtContent>
          <w:r w:rsidR="00C85C13" w:rsidRPr="00C85C13">
            <w:rPr>
              <w:color w:val="000000"/>
            </w:rPr>
            <w:t>[32]</w:t>
          </w:r>
        </w:sdtContent>
      </w:sdt>
      <w:r w:rsidRPr="008B54C8">
        <w:t xml:space="preserve">, and their plans include having 2.2 million heat pumps in operation and 460,000 buildings connected to DH by then. A common challenge for the DH systems of both cities is therefore related to the need to decarbonise and transition towards modern </w:t>
      </w:r>
      <w:r w:rsidR="00090E8E" w:rsidRPr="008B54C8">
        <w:t>4</w:t>
      </w:r>
      <w:r w:rsidR="00090E8E" w:rsidRPr="008B54C8">
        <w:rPr>
          <w:vertAlign w:val="superscript"/>
        </w:rPr>
        <w:t>th</w:t>
      </w:r>
      <w:r w:rsidR="00090E8E" w:rsidRPr="008B54C8">
        <w:t xml:space="preserve"> and 5</w:t>
      </w:r>
      <w:r w:rsidR="00090E8E" w:rsidRPr="008B54C8">
        <w:rPr>
          <w:vertAlign w:val="superscript"/>
        </w:rPr>
        <w:t>th</w:t>
      </w:r>
      <w:r w:rsidR="00090E8E" w:rsidRPr="008B54C8">
        <w:t xml:space="preserve"> generation DH systems</w:t>
      </w:r>
      <w:r w:rsidRPr="008B54C8">
        <w:t xml:space="preserve">. Both cities </w:t>
      </w:r>
      <w:r w:rsidR="00090E8E" w:rsidRPr="008B54C8">
        <w:t>are served by large</w:t>
      </w:r>
      <w:r w:rsidRPr="008B54C8">
        <w:t xml:space="preserve"> WWTPs, the treated WW of which is discharged into open water areas: Riga - the Riga Gulf of the Baltic Sea, and London - the Thames. </w:t>
      </w:r>
    </w:p>
    <w:p w14:paraId="5F09A2DA" w14:textId="77777777" w:rsidR="00DF34E3" w:rsidRPr="008B54C8" w:rsidRDefault="00DF34E3" w:rsidP="00A808EB">
      <w:pPr>
        <w:pStyle w:val="Heading2"/>
        <w:numPr>
          <w:ilvl w:val="0"/>
          <w:numId w:val="1"/>
        </w:numPr>
      </w:pPr>
      <w:r w:rsidRPr="008B54C8">
        <w:t>METHODOLOGY</w:t>
      </w:r>
    </w:p>
    <w:p w14:paraId="0FB95DEA" w14:textId="14B4D34E" w:rsidR="00DF34E3" w:rsidRPr="008B54C8" w:rsidRDefault="006230C1" w:rsidP="00A808EB">
      <w:pPr>
        <w:pStyle w:val="Heading3"/>
        <w:numPr>
          <w:ilvl w:val="1"/>
          <w:numId w:val="1"/>
        </w:numPr>
      </w:pPr>
      <w:r w:rsidRPr="008B54C8">
        <w:t xml:space="preserve"> </w:t>
      </w:r>
      <w:r w:rsidR="00DF34E3" w:rsidRPr="008B54C8">
        <w:t>Methodology Algorithm</w:t>
      </w:r>
    </w:p>
    <w:p w14:paraId="678B1C7A" w14:textId="59063D67" w:rsidR="00E36781" w:rsidRPr="008B54C8" w:rsidRDefault="00E36781" w:rsidP="00A808EB">
      <w:pPr>
        <w:ind w:firstLine="426"/>
      </w:pPr>
      <w:r w:rsidRPr="008B54C8">
        <w:t xml:space="preserve">The research methodology includes 7 interrelated steps to evaluate </w:t>
      </w:r>
      <w:r w:rsidR="00A808EB" w:rsidRPr="008B54C8">
        <w:t xml:space="preserve">the implementation of </w:t>
      </w:r>
      <w:r w:rsidRPr="008B54C8">
        <w:t xml:space="preserve">wastewater-source heat pump (WWSHP) technology and its advantages and limitations, and this is based on a multi-factorial assessment for various DH system development scenarios (Fig.2). The first two steps of the methodology – namely initial data and spatiotemporal analyses of supply and demand in potential consumption areas – were comprehensively described in previous studies </w:t>
      </w:r>
      <w:sdt>
        <w:sdtPr>
          <w:rPr>
            <w:color w:val="000000"/>
          </w:rPr>
          <w:tag w:val="MENDELEY_CITATION_v3_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"/>
          <w:id w:val="1783678663"/>
          <w:placeholder>
            <w:docPart w:val="5B3EBDBEE6CD4F9EB6E1E363810D1092"/>
          </w:placeholder>
        </w:sdtPr>
        <w:sdtContent>
          <w:r w:rsidR="00C85C13" w:rsidRPr="00C85C13">
            <w:rPr>
              <w:color w:val="000000"/>
            </w:rPr>
            <w:t>[5]</w:t>
          </w:r>
        </w:sdtContent>
      </w:sdt>
      <w:r w:rsidRPr="008B54C8">
        <w:t xml:space="preserve">, </w:t>
      </w:r>
      <w:sdt>
        <w:sdtPr>
          <w:rPr>
            <w:color w:val="000000"/>
          </w:rPr>
          <w:tag w:val="MENDELEY_CITATION_v3_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"/>
          <w:id w:val="616115864"/>
          <w:placeholder>
            <w:docPart w:val="5B3EBDBEE6CD4F9EB6E1E363810D1092"/>
          </w:placeholder>
        </w:sdtPr>
        <w:sdtContent>
          <w:r w:rsidR="00C85C13" w:rsidRPr="00C85C13">
            <w:rPr>
              <w:color w:val="000000"/>
            </w:rPr>
            <w:t>[27]</w:t>
          </w:r>
        </w:sdtContent>
      </w:sdt>
      <w:r w:rsidRPr="008B54C8">
        <w:t xml:space="preserve">, and involve obtaining heat demand data for the </w:t>
      </w:r>
      <w:r w:rsidR="00C90C55" w:rsidRPr="008B54C8">
        <w:t xml:space="preserve">investigated </w:t>
      </w:r>
      <w:r w:rsidRPr="008B54C8">
        <w:t>DH networks in Riga and London, as well as ambient and effluent temperature data for the WWTPs of interest in both locations.</w:t>
      </w:r>
    </w:p>
    <w:p w14:paraId="7A5E7507" w14:textId="514E37FE" w:rsidR="00E36781" w:rsidRPr="008B54C8" w:rsidRDefault="00E36781" w:rsidP="00EE3352">
      <w:pPr>
        <w:spacing w:after="120"/>
        <w:ind w:firstLine="425"/>
      </w:pPr>
      <w:r w:rsidRPr="008B54C8">
        <w:t>As only annual heat demand data was available, an hourly demand profile was created following the heating degree days (HDD) approach reported in</w:t>
      </w:r>
      <w:r w:rsidR="00DC4929" w:rsidRPr="008B54C8">
        <w:t xml:space="preserve"> </w:t>
      </w:r>
      <w:sdt>
        <w:sdtPr>
          <w:rPr>
            <w:color w:val="000000"/>
          </w:rPr>
          <w:tag w:val="MENDELEY_CITATION_v3_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"/>
          <w:id w:val="1898620574"/>
          <w:placeholder>
            <w:docPart w:val="DefaultPlaceholder_-1854013440"/>
          </w:placeholder>
        </w:sdtPr>
        <w:sdtContent>
          <w:r w:rsidR="00C85C13" w:rsidRPr="00C85C13">
            <w:rPr>
              <w:color w:val="000000"/>
            </w:rPr>
            <w:t>[33]</w:t>
          </w:r>
        </w:sdtContent>
      </w:sdt>
      <w:r w:rsidRPr="008B54C8">
        <w:t>. In this case, it was assumed that space heating would only be required for ambient temperatures below 16°C and that 20% of the annual heat demand was associated with domestic hot water and therefore had a constant profile throughout the year. The calculation of the hourly heat demand profile enabled identifying the peak demand (</w:t>
      </w:r>
      <m:oMath>
        <m:sSub>
          <m:sSubPr>
            <m:ctrlPr>
              <w:rPr>
                <w:rFonts w:ascii="Cambria Math" w:hAnsi="Cambria Math"/>
              </w:rPr>
            </m:ctrlPr>
          </m:sSubPr>
          <m:e>
            <m:r>
              <w:rPr>
                <w:rFonts w:ascii="Cambria Math" w:hAnsi="Cambria Math"/>
              </w:rPr>
              <m:t>QD</m:t>
            </m:r>
          </m:e>
          <m:sub>
            <m:r>
              <w:rPr>
                <w:rFonts w:ascii="Cambria Math" w:hAnsi="Cambria Math"/>
              </w:rPr>
              <m:t>peak</m:t>
            </m:r>
          </m:sub>
        </m:sSub>
      </m:oMath>
      <w:r w:rsidRPr="008B54C8">
        <w:t xml:space="preserve">, MW) for each of the case studies, which was then used to determine the capacity of the WWSHP through an optimisation process (Fig. 2, step 3). In this case, the objective was to minimise the </w:t>
      </w:r>
      <w:proofErr w:type="spellStart"/>
      <w:r w:rsidR="00353DE6" w:rsidRPr="008B54C8">
        <w:t>leveli</w:t>
      </w:r>
      <w:r w:rsidR="00A808EB" w:rsidRPr="008B54C8">
        <w:t>s</w:t>
      </w:r>
      <w:r w:rsidR="00353DE6" w:rsidRPr="008B54C8">
        <w:t>ed</w:t>
      </w:r>
      <w:proofErr w:type="spellEnd"/>
      <w:r w:rsidRPr="008B54C8">
        <w:t xml:space="preserve"> cost of heat (LCOH, EUR/MWh) from the WWSHP by changing its capacity (</w:t>
      </w:r>
      <m:oMath>
        <m:sSub>
          <m:sSubPr>
            <m:ctrlPr>
              <w:rPr>
                <w:rFonts w:ascii="Cambria Math" w:hAnsi="Cambria Math"/>
              </w:rPr>
            </m:ctrlPr>
          </m:sSubPr>
          <m:e>
            <m:r>
              <w:rPr>
                <w:rFonts w:ascii="Cambria Math" w:hAnsi="Cambria Math"/>
              </w:rPr>
              <m:t>CH</m:t>
            </m:r>
          </m:e>
          <m:sub>
            <m:r>
              <w:rPr>
                <w:rFonts w:ascii="Cambria Math" w:hAnsi="Cambria Math"/>
              </w:rPr>
              <m:t>hp</m:t>
            </m:r>
          </m:sub>
        </m:sSub>
      </m:oMath>
      <w:r w:rsidRPr="008B54C8">
        <w:t>, MW), as shown in Eq.1. More details on the LCOH calculations will be provided in the description of step 5 of the methodology shown in Fig.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835"/>
      </w:tblGrid>
      <w:tr w:rsidR="00E36781" w:rsidRPr="008B54C8" w14:paraId="3FD29A33" w14:textId="77777777" w:rsidTr="00CB36BF">
        <w:tc>
          <w:tcPr>
            <w:tcW w:w="7225" w:type="dxa"/>
          </w:tcPr>
          <w:p w14:paraId="14BC782B" w14:textId="0E4DA27D" w:rsidR="00E36781" w:rsidRPr="008B54C8" w:rsidRDefault="00000000" w:rsidP="00CB36BF">
            <m:oMathPara>
              <m:oMath>
                <m:func>
                  <m:funcPr>
                    <m:ctrlPr>
                      <w:rPr>
                        <w:rFonts w:ascii="Cambria Math" w:hAnsi="Cambria Math"/>
                        <w:i/>
                      </w:rPr>
                    </m:ctrlPr>
                  </m:funcPr>
                  <m:fName>
                    <m:r>
                      <m:rPr>
                        <m:sty m:val="p"/>
                      </m:rPr>
                      <w:rPr>
                        <w:rFonts w:ascii="Cambria Math" w:hAnsi="Cambria Math"/>
                      </w:rPr>
                      <m:t>min</m:t>
                    </m:r>
                  </m:fName>
                  <m:e>
                    <m:r>
                      <w:rPr>
                        <w:rFonts w:ascii="Cambria Math" w:hAnsi="Cambria Math"/>
                      </w:rPr>
                      <m:t>LCOH</m:t>
                    </m:r>
                  </m:e>
                </m:func>
                <m:r>
                  <w:rPr>
                    <w:rFonts w:ascii="Cambria Math" w:hAnsi="Cambria Math"/>
                  </w:rPr>
                  <m:t>=f</m:t>
                </m:r>
                <m:sSub>
                  <m:sSubPr>
                    <m:ctrlPr>
                      <w:rPr>
                        <w:rFonts w:ascii="Cambria Math" w:hAnsi="Cambria Math"/>
                        <w:i/>
                      </w:rPr>
                    </m:ctrlPr>
                  </m:sSubPr>
                  <m:e>
                    <m:r>
                      <w:rPr>
                        <w:rFonts w:ascii="Cambria Math" w:hAnsi="Cambria Math"/>
                      </w:rPr>
                      <m:t>CH</m:t>
                    </m:r>
                  </m:e>
                  <m:sub>
                    <m:r>
                      <w:rPr>
                        <w:rFonts w:ascii="Cambria Math" w:hAnsi="Cambria Math"/>
                      </w:rPr>
                      <m:t>hp</m:t>
                    </m:r>
                  </m:sub>
                </m:sSub>
              </m:oMath>
            </m:oMathPara>
          </w:p>
        </w:tc>
        <w:tc>
          <w:tcPr>
            <w:tcW w:w="1835" w:type="dxa"/>
          </w:tcPr>
          <w:p w14:paraId="1D5ACF62" w14:textId="77777777" w:rsidR="00E36781" w:rsidRPr="008B54C8" w:rsidRDefault="00E36781" w:rsidP="00CB36BF">
            <w:pPr>
              <w:jc w:val="right"/>
            </w:pPr>
            <w:r w:rsidRPr="008B54C8">
              <w:t>(1)</w:t>
            </w:r>
          </w:p>
        </w:tc>
      </w:tr>
    </w:tbl>
    <w:p w14:paraId="0D7267D4" w14:textId="77777777" w:rsidR="00E36781" w:rsidRPr="008B54C8" w:rsidRDefault="00E36781" w:rsidP="00E36781"/>
    <w:p w14:paraId="726B0524" w14:textId="1C37B04D" w:rsidR="00E36781" w:rsidRPr="008B54C8" w:rsidRDefault="00E36781" w:rsidP="00EE3352">
      <w:pPr>
        <w:spacing w:after="120"/>
        <w:ind w:firstLine="425"/>
      </w:pPr>
      <w:r w:rsidRPr="008B54C8">
        <w:t>The optimisation was subject to constraints that the heat pump capacity could never exceed the hourly peak demand for the respective DH system (</w:t>
      </w:r>
      <m:oMath>
        <m:sSub>
          <m:sSubPr>
            <m:ctrlPr>
              <w:rPr>
                <w:rFonts w:ascii="Cambria Math" w:hAnsi="Cambria Math"/>
              </w:rPr>
            </m:ctrlPr>
          </m:sSubPr>
          <m:e>
            <m:r>
              <w:rPr>
                <w:rFonts w:ascii="Cambria Math" w:hAnsi="Cambria Math"/>
              </w:rPr>
              <m:t>QD</m:t>
            </m:r>
          </m:e>
          <m:sub>
            <m:r>
              <w:rPr>
                <w:rFonts w:ascii="Cambria Math" w:hAnsi="Cambria Math"/>
              </w:rPr>
              <m:t>peak</m:t>
            </m:r>
          </m:sub>
        </m:sSub>
        <m:r>
          <m:rPr>
            <m:sty m:val="p"/>
          </m:rPr>
          <w:rPr>
            <w:rFonts w:ascii="Cambria Math" w:hAnsi="Cambria Math"/>
          </w:rPr>
          <m:t>≥</m:t>
        </m:r>
        <m:sSub>
          <m:sSubPr>
            <m:ctrlPr>
              <w:rPr>
                <w:rFonts w:ascii="Cambria Math" w:hAnsi="Cambria Math"/>
              </w:rPr>
            </m:ctrlPr>
          </m:sSubPr>
          <m:e>
            <m:r>
              <w:rPr>
                <w:rFonts w:ascii="Cambria Math" w:hAnsi="Cambria Math"/>
              </w:rPr>
              <m:t>CH</m:t>
            </m:r>
          </m:e>
          <m:sub>
            <m:r>
              <w:rPr>
                <w:rFonts w:ascii="Cambria Math" w:hAnsi="Cambria Math"/>
              </w:rPr>
              <m:t>hp</m:t>
            </m:r>
          </m:sub>
        </m:sSub>
      </m:oMath>
      <w:r w:rsidR="00F00D9D" w:rsidRPr="008B54C8">
        <w:t>, MW</w:t>
      </w:r>
      <w:r w:rsidRPr="008B54C8">
        <w:t>) and that the heat generated by the WWSHP should not exceed the heat demand of the DH network. Another constraint relates to the hourly</w:t>
      </w:r>
      <w:r w:rsidR="00135F3F" w:rsidRPr="008B54C8">
        <w:t xml:space="preserve"> (</w:t>
      </w:r>
      <w:r w:rsidR="00D936F2" w:rsidRPr="008B54C8">
        <w:t>at every d hour</w:t>
      </w:r>
      <w:r w:rsidR="00135F3F" w:rsidRPr="008B54C8">
        <w:t>)</w:t>
      </w:r>
      <w:r w:rsidRPr="008B54C8">
        <w:t xml:space="preserve"> heat production from the heat pump (</w:t>
      </w:r>
      <m:oMath>
        <m:sSub>
          <m:sSubPr>
            <m:ctrlPr>
              <w:rPr>
                <w:rFonts w:ascii="Cambria Math" w:hAnsi="Cambria Math"/>
              </w:rPr>
            </m:ctrlPr>
          </m:sSubPr>
          <m:e>
            <m:r>
              <w:rPr>
                <w:rFonts w:ascii="Cambria Math" w:hAnsi="Cambria Math"/>
              </w:rPr>
              <m:t>Q</m:t>
            </m:r>
          </m:e>
          <m:sub>
            <m:r>
              <w:rPr>
                <w:rFonts w:ascii="Cambria Math" w:hAnsi="Cambria Math"/>
              </w:rPr>
              <m:t>hp</m:t>
            </m:r>
            <m:r>
              <m:rPr>
                <m:sty m:val="p"/>
              </m:rPr>
              <w:rPr>
                <w:rFonts w:ascii="Cambria Math" w:hAnsi="Cambria Math"/>
              </w:rPr>
              <m:t>,</m:t>
            </m:r>
            <m:r>
              <w:rPr>
                <w:rFonts w:ascii="Cambria Math" w:hAnsi="Cambria Math"/>
              </w:rPr>
              <m:t>d</m:t>
            </m:r>
          </m:sub>
        </m:sSub>
      </m:oMath>
      <w:r w:rsidRPr="008B54C8">
        <w:t>), which should match the hourly heat demand unless it is higher than its capacity (</w:t>
      </w:r>
      <m:oMath>
        <m:sSub>
          <m:sSubPr>
            <m:ctrlPr>
              <w:rPr>
                <w:rFonts w:ascii="Cambria Math" w:hAnsi="Cambria Math"/>
              </w:rPr>
            </m:ctrlPr>
          </m:sSubPr>
          <m:e>
            <m:r>
              <w:rPr>
                <w:rFonts w:ascii="Cambria Math" w:hAnsi="Cambria Math"/>
              </w:rPr>
              <m:t>CH</m:t>
            </m:r>
          </m:e>
          <m:sub>
            <m:r>
              <w:rPr>
                <w:rFonts w:ascii="Cambria Math" w:hAnsi="Cambria Math"/>
              </w:rPr>
              <m:t>hp</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hp</m:t>
            </m:r>
            <m:r>
              <m:rPr>
                <m:sty m:val="p"/>
              </m:rPr>
              <w:rPr>
                <w:rFonts w:ascii="Cambria Math" w:hAnsi="Cambria Math"/>
              </w:rPr>
              <m:t>,</m:t>
            </m:r>
            <m:r>
              <w:rPr>
                <w:rFonts w:ascii="Cambria Math" w:hAnsi="Cambria Math"/>
              </w:rPr>
              <m:t>d</m:t>
            </m:r>
          </m:sub>
        </m:sSub>
      </m:oMath>
      <w:r w:rsidR="00F00D9D" w:rsidRPr="008B54C8">
        <w:t>, MW</w:t>
      </w:r>
      <w:r w:rsidRPr="008B54C8">
        <w:t>). Once the hourly heat production is known, the electrical energy consumption for the heat pump (</w:t>
      </w:r>
      <m:oMath>
        <m:sSub>
          <m:sSubPr>
            <m:ctrlPr>
              <w:rPr>
                <w:rFonts w:ascii="Cambria Math" w:hAnsi="Cambria Math"/>
              </w:rPr>
            </m:ctrlPr>
          </m:sSubPr>
          <m:e>
            <m:r>
              <w:rPr>
                <w:rFonts w:ascii="Cambria Math" w:hAnsi="Cambria Math"/>
              </w:rPr>
              <m:t>W</m:t>
            </m:r>
          </m:e>
          <m:sub>
            <m:r>
              <w:rPr>
                <w:rFonts w:ascii="Cambria Math" w:hAnsi="Cambria Math"/>
              </w:rPr>
              <m:t>hp</m:t>
            </m:r>
            <m:r>
              <m:rPr>
                <m:sty m:val="p"/>
              </m:rPr>
              <w:rPr>
                <w:rFonts w:ascii="Cambria Math" w:hAnsi="Cambria Math"/>
              </w:rPr>
              <m:t>,</m:t>
            </m:r>
            <m:r>
              <w:rPr>
                <w:rFonts w:ascii="Cambria Math" w:hAnsi="Cambria Math"/>
              </w:rPr>
              <m:t>d</m:t>
            </m:r>
          </m:sub>
        </m:sSub>
      </m:oMath>
      <w:r w:rsidR="00B73B29" w:rsidRPr="008B54C8">
        <w:t>, MWh</w:t>
      </w:r>
      <w:r w:rsidRPr="008B54C8">
        <w:t>) can be calculated by dividing the heat produced by the hourly coefficient of performance (</w:t>
      </w:r>
      <m:oMath>
        <m:sSub>
          <m:sSubPr>
            <m:ctrlPr>
              <w:rPr>
                <w:rFonts w:ascii="Cambria Math" w:hAnsi="Cambria Math"/>
              </w:rPr>
            </m:ctrlPr>
          </m:sSubPr>
          <m:e>
            <m:r>
              <w:rPr>
                <w:rFonts w:ascii="Cambria Math" w:hAnsi="Cambria Math"/>
              </w:rPr>
              <m:t>COP</m:t>
            </m:r>
          </m:e>
          <m:sub>
            <m:r>
              <w:rPr>
                <w:rFonts w:ascii="Cambria Math" w:hAnsi="Cambria Math"/>
              </w:rPr>
              <m:t>d</m:t>
            </m:r>
          </m:sub>
        </m:sSub>
      </m:oMath>
      <w:r w:rsidRPr="008B54C8">
        <w:t>) of the WWSHP, as shown in Eq.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835"/>
      </w:tblGrid>
      <w:tr w:rsidR="00E36781" w:rsidRPr="008B54C8" w14:paraId="49768274" w14:textId="77777777" w:rsidTr="00CB36BF">
        <w:tc>
          <w:tcPr>
            <w:tcW w:w="7225" w:type="dxa"/>
          </w:tcPr>
          <w:p w14:paraId="0EB12666" w14:textId="37ECC667" w:rsidR="00E36781" w:rsidRPr="008B54C8" w:rsidRDefault="00000000" w:rsidP="00CB36BF">
            <m:oMathPara>
              <m:oMath>
                <m:sSub>
                  <m:sSubPr>
                    <m:ctrlPr>
                      <w:rPr>
                        <w:rFonts w:ascii="Cambria Math" w:hAnsi="Cambria Math"/>
                        <w:i/>
                      </w:rPr>
                    </m:ctrlPr>
                  </m:sSubPr>
                  <m:e>
                    <m:r>
                      <w:rPr>
                        <w:rFonts w:ascii="Cambria Math" w:hAnsi="Cambria Math"/>
                      </w:rPr>
                      <m:t>W</m:t>
                    </m:r>
                  </m:e>
                  <m:sub>
                    <m:r>
                      <w:rPr>
                        <w:rFonts w:ascii="Cambria Math" w:hAnsi="Cambria Math"/>
                      </w:rPr>
                      <m:t>hp,d</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hp,d</m:t>
                    </m:r>
                  </m:sub>
                </m:sSub>
                <m:r>
                  <w:rPr>
                    <w:rFonts w:ascii="Cambria Math" w:hAnsi="Cambria Math"/>
                  </w:rPr>
                  <m:t>/</m:t>
                </m:r>
                <m:sSub>
                  <m:sSubPr>
                    <m:ctrlPr>
                      <w:rPr>
                        <w:rFonts w:ascii="Cambria Math" w:hAnsi="Cambria Math"/>
                        <w:i/>
                      </w:rPr>
                    </m:ctrlPr>
                  </m:sSubPr>
                  <m:e>
                    <m:r>
                      <w:rPr>
                        <w:rFonts w:ascii="Cambria Math" w:hAnsi="Cambria Math"/>
                      </w:rPr>
                      <m:t>COP</m:t>
                    </m:r>
                  </m:e>
                  <m:sub>
                    <m:r>
                      <w:rPr>
                        <w:rFonts w:ascii="Cambria Math" w:hAnsi="Cambria Math"/>
                      </w:rPr>
                      <m:t>d</m:t>
                    </m:r>
                  </m:sub>
                </m:sSub>
              </m:oMath>
            </m:oMathPara>
          </w:p>
        </w:tc>
        <w:tc>
          <w:tcPr>
            <w:tcW w:w="1835" w:type="dxa"/>
          </w:tcPr>
          <w:p w14:paraId="3D1AD552" w14:textId="77777777" w:rsidR="00E36781" w:rsidRPr="008B54C8" w:rsidRDefault="00E36781" w:rsidP="00CB36BF">
            <w:pPr>
              <w:jc w:val="right"/>
            </w:pPr>
            <w:r w:rsidRPr="008B54C8">
              <w:t>(2)</w:t>
            </w:r>
          </w:p>
        </w:tc>
      </w:tr>
    </w:tbl>
    <w:p w14:paraId="2D6AD45D" w14:textId="77777777" w:rsidR="005D14BB" w:rsidRPr="008B54C8" w:rsidRDefault="005D14BB" w:rsidP="00E36781"/>
    <w:p w14:paraId="003585AD" w14:textId="4FE4F7A2" w:rsidR="005D14BB" w:rsidRPr="008B54C8" w:rsidRDefault="00E36781" w:rsidP="00EE3352">
      <w:pPr>
        <w:spacing w:after="120"/>
      </w:pPr>
      <w:r w:rsidRPr="008B54C8">
        <w:t xml:space="preserve">The hourly COP was estimated utilising temperature data for the WWTP effluent for both Riga and London. The WWSHP was modelled utilising the commercial software tool Engineering Equation Solver. The WWSHP model was developed considering ammonia (R717) as the refrigerant, and hourly COP figures were derived assuming supply and return temperatures for the DH system of 69 and 42°C. Modelling assumptions include approach temperatures of 2 and 5K for the evaporator and condenser, respectively, 5K of superheat at the evaporator and an isentropic efficiency of 80%. The COP values obtained for Riga varied from 3.01 to 4.14 (average of 3.70), whereas in London, COP varied between 3.69 and 4.41 (average of 4.05). The calculated electrical consumption for the WWSHP was then utilised in the subsequent steps in the methodology, as it enabled calculating operating costs and emissions associated with the </w:t>
      </w:r>
      <w:r w:rsidR="00090E8E" w:rsidRPr="008B54C8">
        <w:t>WH</w:t>
      </w:r>
      <w:r w:rsidRPr="008B54C8">
        <w:t xml:space="preserve"> recovery system.</w:t>
      </w:r>
    </w:p>
    <w:p w14:paraId="54FB00FA" w14:textId="02E56242" w:rsidR="00D461A5" w:rsidRPr="008B54C8" w:rsidRDefault="00090E8E" w:rsidP="00D461A5">
      <w:pPr>
        <w:ind w:firstLine="426"/>
        <w:jc w:val="center"/>
      </w:pPr>
      <w:r w:rsidRPr="008B54C8">
        <w:object w:dxaOrig="9180" w:dyaOrig="8497" w14:anchorId="3C6154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5pt;height:264.85pt" o:ole="">
            <v:imagedata r:id="rId12" o:title=""/>
          </v:shape>
          <o:OLEObject Type="Embed" ProgID="Visio.Drawing.15" ShapeID="_x0000_i1025" DrawAspect="Content" ObjectID="_1776620256" r:id="rId13"/>
        </w:object>
      </w:r>
    </w:p>
    <w:p w14:paraId="46F3DE79" w14:textId="65864951" w:rsidR="00D461A5" w:rsidRPr="008B54C8" w:rsidRDefault="00D461A5" w:rsidP="00D461A5">
      <w:pPr>
        <w:tabs>
          <w:tab w:val="left" w:pos="-720"/>
        </w:tabs>
        <w:spacing w:after="120"/>
        <w:jc w:val="center"/>
        <w:rPr>
          <w:spacing w:val="-3"/>
        </w:rPr>
      </w:pPr>
      <w:r w:rsidRPr="008B54C8">
        <w:rPr>
          <w:b/>
          <w:bCs/>
          <w:spacing w:val="-3"/>
        </w:rPr>
        <w:t>Fig. 2</w:t>
      </w:r>
      <w:r w:rsidRPr="008B54C8">
        <w:rPr>
          <w:spacing w:val="-3"/>
        </w:rPr>
        <w:t>. Methodology algorithm</w:t>
      </w:r>
      <w:r w:rsidR="00090E8E" w:rsidRPr="008B54C8">
        <w:rPr>
          <w:spacing w:val="-3"/>
        </w:rPr>
        <w:t>.</w:t>
      </w:r>
    </w:p>
    <w:p w14:paraId="72046D7F" w14:textId="0BFC0F56" w:rsidR="00974D55" w:rsidRPr="008B54C8" w:rsidRDefault="00170196" w:rsidP="00F750C9">
      <w:pPr>
        <w:spacing w:after="120"/>
        <w:ind w:firstLine="357"/>
      </w:pPr>
      <w:r w:rsidRPr="008B54C8">
        <w:t xml:space="preserve">As shown in </w:t>
      </w:r>
      <w:r w:rsidR="00982B5E" w:rsidRPr="008B54C8">
        <w:t xml:space="preserve">Fig.1, the existing DH system </w:t>
      </w:r>
      <w:r w:rsidR="00EE0877" w:rsidRPr="008B54C8">
        <w:t xml:space="preserve">in each </w:t>
      </w:r>
      <w:r w:rsidR="00982B5E" w:rsidRPr="008B54C8">
        <w:t xml:space="preserve">city operates using </w:t>
      </w:r>
      <w:r w:rsidR="00EE0877" w:rsidRPr="008B54C8">
        <w:t xml:space="preserve">different </w:t>
      </w:r>
      <w:r w:rsidR="00982B5E" w:rsidRPr="008B54C8">
        <w:t>technology and fuel mix</w:t>
      </w:r>
      <w:r w:rsidR="00EE0877" w:rsidRPr="008B54C8">
        <w:t>es</w:t>
      </w:r>
      <w:r w:rsidR="00982B5E" w:rsidRPr="008B54C8">
        <w:t xml:space="preserve">. Therefore, the WWSHP integration assessment </w:t>
      </w:r>
      <w:r w:rsidR="00F750C9" w:rsidRPr="008B54C8">
        <w:t>will consider different scenarios that reflect the initial DH structure for both Riga and London.</w:t>
      </w:r>
      <w:r w:rsidR="00974D55" w:rsidRPr="008B54C8">
        <w:t xml:space="preserve"> </w:t>
      </w:r>
      <w:r w:rsidR="00AE01F1" w:rsidRPr="008B54C8">
        <w:t>The f</w:t>
      </w:r>
      <w:r w:rsidR="00974D55" w:rsidRPr="008B54C8">
        <w:t>irst</w:t>
      </w:r>
      <w:r w:rsidR="00F750C9" w:rsidRPr="008B54C8">
        <w:t xml:space="preserve"> set of</w:t>
      </w:r>
      <w:r w:rsidR="00974D55" w:rsidRPr="008B54C8">
        <w:t xml:space="preserve"> scenario</w:t>
      </w:r>
      <w:r w:rsidR="00F750C9" w:rsidRPr="008B54C8">
        <w:t>s</w:t>
      </w:r>
      <w:r w:rsidR="00974D55" w:rsidRPr="008B54C8">
        <w:t xml:space="preserve"> (Sc1)</w:t>
      </w:r>
      <w:r w:rsidR="00F750C9" w:rsidRPr="008B54C8">
        <w:t xml:space="preserve"> is</w:t>
      </w:r>
      <w:r w:rsidR="00974D55" w:rsidRPr="008B54C8">
        <w:t xml:space="preserve"> based</w:t>
      </w:r>
      <w:r w:rsidR="00982B5E" w:rsidRPr="008B54C8">
        <w:t xml:space="preserve"> </w:t>
      </w:r>
      <w:r w:rsidR="00AE01F1" w:rsidRPr="008B54C8">
        <w:t>on</w:t>
      </w:r>
      <w:r w:rsidR="00F750C9" w:rsidRPr="008B54C8">
        <w:t xml:space="preserve"> a combination of</w:t>
      </w:r>
      <w:r w:rsidR="00AE01F1" w:rsidRPr="008B54C8">
        <w:t xml:space="preserve"> NG and B HOB technologies in differen</w:t>
      </w:r>
      <w:r w:rsidR="00C11B20" w:rsidRPr="008B54C8">
        <w:t>t proportion</w:t>
      </w:r>
      <w:r w:rsidR="00F750C9" w:rsidRPr="008B54C8">
        <w:t xml:space="preserve">s, whereas the second set of scenarios </w:t>
      </w:r>
      <w:r w:rsidR="00C11B20" w:rsidRPr="008B54C8">
        <w:t xml:space="preserve">(Sc2) </w:t>
      </w:r>
      <w:r w:rsidR="00F750C9" w:rsidRPr="008B54C8">
        <w:t>consists of different combinations of</w:t>
      </w:r>
      <w:r w:rsidR="00C11B20" w:rsidRPr="008B54C8">
        <w:t xml:space="preserve"> NG HO</w:t>
      </w:r>
      <w:r w:rsidR="003F767D" w:rsidRPr="008B54C8">
        <w:t>B and CHP technologies.</w:t>
      </w:r>
      <w:r w:rsidR="00F750C9" w:rsidRPr="008B54C8">
        <w:t xml:space="preserve"> All modelled scenarios are listed in</w:t>
      </w:r>
      <w:r w:rsidR="003F767D" w:rsidRPr="008B54C8">
        <w:t xml:space="preserve"> Table 2</w:t>
      </w:r>
      <w:r w:rsidR="00F750C9" w:rsidRPr="008B54C8">
        <w:t xml:space="preserve">, and these represent the fourth step within the research methodology. The proposed multi-factorial assessment enables a comprehensive analysis of heat recovery potential by comparing energy, environmental, economic, and social KPIs in possible future scenarios (Fig.2, 5 step). </w:t>
      </w:r>
      <w:proofErr w:type="gramStart"/>
      <w:r w:rsidR="00F750C9" w:rsidRPr="008B54C8">
        <w:t>In order to</w:t>
      </w:r>
      <w:proofErr w:type="gramEnd"/>
      <w:r w:rsidR="00F750C9" w:rsidRPr="008B54C8">
        <w:t xml:space="preserve"> evaluate economic and social benefits, the </w:t>
      </w:r>
      <w:proofErr w:type="spellStart"/>
      <w:r w:rsidR="009304F7" w:rsidRPr="008B54C8">
        <w:t>levelised</w:t>
      </w:r>
      <w:proofErr w:type="spellEnd"/>
      <w:r w:rsidR="00F750C9" w:rsidRPr="008B54C8">
        <w:t xml:space="preserve"> cost of heat (LCOH, EUR/MWh) metric was then applied to estimate the costs for each heat production technologies, as shown in Eq. 3.</w:t>
      </w:r>
    </w:p>
    <w:p w14:paraId="185C5431" w14:textId="564797F8" w:rsidR="00D616BC" w:rsidRPr="008B54C8" w:rsidRDefault="00991FF4" w:rsidP="009304F7">
      <w:pPr>
        <w:ind w:firstLine="360"/>
      </w:pPr>
      <w:r w:rsidRPr="008B54C8">
        <w:rPr>
          <w:b/>
          <w:bCs/>
        </w:rPr>
        <w:t>Tabl</w:t>
      </w:r>
      <w:r w:rsidR="00D616BC" w:rsidRPr="008B54C8">
        <w:rPr>
          <w:b/>
          <w:bCs/>
        </w:rPr>
        <w:t>e 2</w:t>
      </w:r>
      <w:r w:rsidR="008528BC" w:rsidRPr="008B54C8">
        <w:rPr>
          <w:b/>
          <w:bCs/>
        </w:rPr>
        <w:t>.</w:t>
      </w:r>
      <w:r w:rsidR="009304F7" w:rsidRPr="008B54C8">
        <w:t xml:space="preserve"> </w:t>
      </w:r>
      <w:r w:rsidR="008867F1" w:rsidRPr="008B54C8">
        <w:t>Description o</w:t>
      </w:r>
      <w:r w:rsidR="009304F7" w:rsidRPr="008B54C8">
        <w:t>f the modelling scenarios investigated in this study.</w:t>
      </w:r>
    </w:p>
    <w:tbl>
      <w:tblPr>
        <w:tblStyle w:val="PlainTable2"/>
        <w:tblW w:w="0" w:type="auto"/>
        <w:tblLook w:val="04A0" w:firstRow="1" w:lastRow="0" w:firstColumn="1" w:lastColumn="0" w:noHBand="0" w:noVBand="1"/>
      </w:tblPr>
      <w:tblGrid>
        <w:gridCol w:w="5382"/>
        <w:gridCol w:w="3402"/>
      </w:tblGrid>
      <w:tr w:rsidR="007E627E" w:rsidRPr="008B54C8" w14:paraId="2E2A3AB7" w14:textId="77777777" w:rsidTr="00BB2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2310ECEF" w14:textId="0830C2A2" w:rsidR="00991FF4" w:rsidRPr="008B54C8" w:rsidRDefault="00991FF4" w:rsidP="00F34E3B">
            <w:pPr>
              <w:jc w:val="center"/>
              <w:rPr>
                <w:rFonts w:ascii="Times New Roman" w:hAnsi="Times New Roman" w:cs="Times New Roman"/>
              </w:rPr>
            </w:pPr>
            <w:r w:rsidRPr="008B54C8">
              <w:rPr>
                <w:rFonts w:ascii="Times New Roman" w:hAnsi="Times New Roman" w:cs="Times New Roman"/>
              </w:rPr>
              <w:t>Name of parameter</w:t>
            </w:r>
          </w:p>
        </w:tc>
        <w:tc>
          <w:tcPr>
            <w:tcW w:w="3402" w:type="dxa"/>
          </w:tcPr>
          <w:p w14:paraId="5B5E507C" w14:textId="79B45B2C" w:rsidR="00991FF4" w:rsidRPr="008B54C8" w:rsidRDefault="00991FF4" w:rsidP="00F34E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t>Scenarios</w:t>
            </w:r>
          </w:p>
        </w:tc>
      </w:tr>
      <w:tr w:rsidR="007E627E" w:rsidRPr="008B54C8" w14:paraId="49C90121" w14:textId="77777777" w:rsidTr="00BB2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251B50E7" w14:textId="1E98D21A" w:rsidR="00991FF4" w:rsidRPr="008B54C8" w:rsidRDefault="00991FF4" w:rsidP="00D365B4">
            <w:pPr>
              <w:rPr>
                <w:rFonts w:ascii="Times New Roman" w:hAnsi="Times New Roman" w:cs="Times New Roman"/>
                <w:b w:val="0"/>
                <w:bCs w:val="0"/>
              </w:rPr>
            </w:pPr>
            <w:r w:rsidRPr="008B54C8">
              <w:rPr>
                <w:rFonts w:ascii="Times New Roman" w:hAnsi="Times New Roman" w:cs="Times New Roman"/>
                <w:b w:val="0"/>
                <w:bCs w:val="0"/>
              </w:rPr>
              <w:t>Share of HOB technology by biomass (B) in technologies mix (HOB by B and HOB by NG)</w:t>
            </w:r>
          </w:p>
        </w:tc>
        <w:tc>
          <w:tcPr>
            <w:tcW w:w="3402" w:type="dxa"/>
          </w:tcPr>
          <w:p w14:paraId="575C4AA3" w14:textId="77777777" w:rsidR="00991FF4" w:rsidRPr="008B54C8" w:rsidRDefault="00991FF4" w:rsidP="00991F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t>Sc1/0</w:t>
            </w:r>
          </w:p>
          <w:p w14:paraId="2E536835" w14:textId="77777777" w:rsidR="00991FF4" w:rsidRPr="008B54C8" w:rsidRDefault="00991FF4" w:rsidP="00991F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t>Sc1/30</w:t>
            </w:r>
          </w:p>
          <w:p w14:paraId="4AD27D62" w14:textId="77777777" w:rsidR="00991FF4" w:rsidRPr="008B54C8" w:rsidRDefault="00991FF4" w:rsidP="00991F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t>Sc1/50</w:t>
            </w:r>
          </w:p>
          <w:p w14:paraId="60132E6D" w14:textId="77777777" w:rsidR="00991FF4" w:rsidRPr="008B54C8" w:rsidRDefault="00991FF4" w:rsidP="00991F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t>Sc1/70</w:t>
            </w:r>
          </w:p>
          <w:p w14:paraId="23FB8044" w14:textId="4B58EB0F" w:rsidR="00991FF4" w:rsidRPr="008B54C8" w:rsidRDefault="00991FF4" w:rsidP="00991F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lastRenderedPageBreak/>
              <w:t>Sc1/90</w:t>
            </w:r>
          </w:p>
        </w:tc>
      </w:tr>
      <w:tr w:rsidR="007E627E" w:rsidRPr="008B54C8" w14:paraId="57D0D72D" w14:textId="77777777" w:rsidTr="00BB234E">
        <w:tc>
          <w:tcPr>
            <w:cnfStyle w:val="001000000000" w:firstRow="0" w:lastRow="0" w:firstColumn="1" w:lastColumn="0" w:oddVBand="0" w:evenVBand="0" w:oddHBand="0" w:evenHBand="0" w:firstRowFirstColumn="0" w:firstRowLastColumn="0" w:lastRowFirstColumn="0" w:lastRowLastColumn="0"/>
            <w:tcW w:w="5382" w:type="dxa"/>
          </w:tcPr>
          <w:p w14:paraId="3F3D1E1E" w14:textId="2651F49F" w:rsidR="00991FF4" w:rsidRPr="008B54C8" w:rsidRDefault="00991FF4" w:rsidP="00D365B4">
            <w:pPr>
              <w:rPr>
                <w:rFonts w:ascii="Times New Roman" w:hAnsi="Times New Roman" w:cs="Times New Roman"/>
                <w:b w:val="0"/>
                <w:bCs w:val="0"/>
              </w:rPr>
            </w:pPr>
            <w:r w:rsidRPr="008B54C8">
              <w:rPr>
                <w:rFonts w:ascii="Times New Roman" w:hAnsi="Times New Roman" w:cs="Times New Roman"/>
                <w:b w:val="0"/>
                <w:bCs w:val="0"/>
              </w:rPr>
              <w:lastRenderedPageBreak/>
              <w:t>Share of CHP technology by NG in technologies mix (CHP by NG and HOB by NG)</w:t>
            </w:r>
          </w:p>
        </w:tc>
        <w:tc>
          <w:tcPr>
            <w:tcW w:w="3402" w:type="dxa"/>
          </w:tcPr>
          <w:p w14:paraId="739490A5" w14:textId="73D8C513" w:rsidR="00991FF4" w:rsidRPr="008B54C8" w:rsidRDefault="00991FF4" w:rsidP="00991F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t>Sc2/10</w:t>
            </w:r>
          </w:p>
          <w:p w14:paraId="257DEEF2" w14:textId="41FA5302" w:rsidR="00991FF4" w:rsidRPr="008B54C8" w:rsidRDefault="00991FF4" w:rsidP="00991F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t>Sc2/30</w:t>
            </w:r>
          </w:p>
          <w:p w14:paraId="6B448E0E" w14:textId="6D931782" w:rsidR="00991FF4" w:rsidRPr="008B54C8" w:rsidRDefault="00991FF4" w:rsidP="00991F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t>Sc2/50</w:t>
            </w:r>
          </w:p>
          <w:p w14:paraId="400AAE9D" w14:textId="0EBB8D22" w:rsidR="00991FF4" w:rsidRPr="008B54C8" w:rsidRDefault="00991FF4" w:rsidP="00991F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t>Sc2/70</w:t>
            </w:r>
          </w:p>
          <w:p w14:paraId="26B92830" w14:textId="4F09373B" w:rsidR="00991FF4" w:rsidRPr="008B54C8" w:rsidRDefault="00991FF4" w:rsidP="00991F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t>Sc2/90</w:t>
            </w:r>
          </w:p>
        </w:tc>
      </w:tr>
      <w:tr w:rsidR="007E627E" w:rsidRPr="008B54C8" w14:paraId="73AEE136" w14:textId="77777777" w:rsidTr="00BB2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01DBD043" w14:textId="4C833FE7" w:rsidR="00991FF4" w:rsidRPr="008B54C8" w:rsidRDefault="00991FF4" w:rsidP="00D365B4">
            <w:pPr>
              <w:rPr>
                <w:rFonts w:ascii="Times New Roman" w:hAnsi="Times New Roman" w:cs="Times New Roman"/>
                <w:b w:val="0"/>
                <w:bCs w:val="0"/>
              </w:rPr>
            </w:pPr>
            <w:r w:rsidRPr="008B54C8">
              <w:rPr>
                <w:rFonts w:ascii="Times New Roman" w:hAnsi="Times New Roman" w:cs="Times New Roman"/>
                <w:b w:val="0"/>
                <w:bCs w:val="0"/>
              </w:rPr>
              <w:t>City</w:t>
            </w:r>
          </w:p>
        </w:tc>
        <w:tc>
          <w:tcPr>
            <w:tcW w:w="3402" w:type="dxa"/>
          </w:tcPr>
          <w:p w14:paraId="68D157EE" w14:textId="0F5D24F0" w:rsidR="00991FF4" w:rsidRPr="008B54C8" w:rsidRDefault="00991FF4" w:rsidP="00D365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t>R – Riga, L - London</w:t>
            </w:r>
          </w:p>
        </w:tc>
      </w:tr>
    </w:tbl>
    <w:p w14:paraId="3BFAB658" w14:textId="77777777" w:rsidR="009F1918" w:rsidRPr="008B54C8" w:rsidRDefault="009F1918" w:rsidP="00AB7DE2">
      <w:pPr>
        <w:ind w:firstLine="426"/>
      </w:pPr>
    </w:p>
    <w:p w14:paraId="5673FD22" w14:textId="341C93DF" w:rsidR="00A03AEF" w:rsidRPr="008B54C8" w:rsidRDefault="00A03AEF" w:rsidP="00F750C9">
      <w:pPr>
        <w:ind w:firstLine="426"/>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gridCol w:w="496"/>
      </w:tblGrid>
      <w:tr w:rsidR="00DA172A" w:rsidRPr="008B54C8" w14:paraId="520179BD" w14:textId="77777777" w:rsidTr="009C65F8">
        <w:trPr>
          <w:trHeight w:val="797"/>
        </w:trPr>
        <w:tc>
          <w:tcPr>
            <w:tcW w:w="8495" w:type="dxa"/>
          </w:tcPr>
          <w:p w14:paraId="46EC40B8" w14:textId="5024B49B" w:rsidR="00AB4912" w:rsidRPr="008B54C8" w:rsidRDefault="00000000" w:rsidP="00AB7DE2">
            <m:oMathPara>
              <m:oMath>
                <m:sSub>
                  <m:sSubPr>
                    <m:ctrlPr>
                      <w:rPr>
                        <w:rFonts w:ascii="Cambria Math" w:hAnsi="Cambria Math"/>
                        <w:i/>
                      </w:rPr>
                    </m:ctrlPr>
                  </m:sSubPr>
                  <m:e>
                    <m:r>
                      <w:rPr>
                        <w:rFonts w:ascii="Cambria Math" w:hAnsi="Cambria Math"/>
                      </w:rPr>
                      <m:t>LCOH</m:t>
                    </m:r>
                  </m:e>
                  <m:sub>
                    <m:r>
                      <w:rPr>
                        <w:rFonts w:ascii="Cambria Math" w:hAnsi="Cambria Math"/>
                      </w:rPr>
                      <m:t>j</m:t>
                    </m:r>
                  </m:sub>
                </m:sSub>
                <m:r>
                  <w:rPr>
                    <w:rFonts w:ascii="Cambria Math" w:hAnsi="Cambria Math"/>
                  </w:rPr>
                  <m:t>=</m:t>
                </m:r>
                <m:f>
                  <m:fPr>
                    <m:type m:val="lin"/>
                    <m:ctrlPr>
                      <w:rPr>
                        <w:rFonts w:ascii="Cambria Math" w:hAnsi="Cambria Math"/>
                        <w:i/>
                      </w:rPr>
                    </m:ctrlPr>
                  </m:fPr>
                  <m:num>
                    <m:eqArr>
                      <m:eqArrPr>
                        <m:ctrlPr>
                          <w:rPr>
                            <w:rFonts w:ascii="Cambria Math" w:hAnsi="Cambria Math"/>
                            <w:i/>
                          </w:rPr>
                        </m:ctrlPr>
                      </m:eqArrPr>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fuel,j</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tax,j</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ee,j</m:t>
                            </m:r>
                          </m:sub>
                        </m:sSub>
                        <m:sSub>
                          <m:sSubPr>
                            <m:ctrlPr>
                              <w:rPr>
                                <w:rFonts w:ascii="Cambria Math" w:hAnsi="Cambria Math"/>
                                <w:i/>
                              </w:rPr>
                            </m:ctrlPr>
                          </m:sSubPr>
                          <m:e>
                            <m:r>
                              <w:rPr>
                                <w:rFonts w:ascii="Cambria Math" w:hAnsi="Cambria Math"/>
                              </w:rPr>
                              <m:t>QE</m:t>
                            </m:r>
                          </m:e>
                          <m:sub>
                            <m:r>
                              <w:rPr>
                                <w:rFonts w:ascii="Cambria Math" w:hAnsi="Cambria Math"/>
                              </w:rPr>
                              <m:t>ee,j</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oth,j</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oth,j</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O&amp;M,j</m:t>
                            </m:r>
                          </m:sub>
                        </m:sSub>
                      </m:e>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inv,j</m:t>
                            </m:r>
                          </m:sub>
                        </m:sSub>
                        <m:sSub>
                          <m:sSubPr>
                            <m:ctrlPr>
                              <w:rPr>
                                <w:rFonts w:ascii="Cambria Math" w:hAnsi="Cambria Math"/>
                                <w:i/>
                              </w:rPr>
                            </m:ctrlPr>
                          </m:sSubPr>
                          <m:e>
                            <m:r>
                              <w:rPr>
                                <w:rFonts w:ascii="Cambria Math" w:hAnsi="Cambria Math"/>
                              </w:rPr>
                              <m:t>N</m:t>
                            </m:r>
                          </m:e>
                          <m:sub>
                            <m:r>
                              <w:rPr>
                                <w:rFonts w:ascii="Cambria Math" w:hAnsi="Cambria Math"/>
                              </w:rPr>
                              <m:t>j</m:t>
                            </m:r>
                          </m:sub>
                        </m:sSub>
                        <m:d>
                          <m:dPr>
                            <m:ctrlPr>
                              <w:rPr>
                                <w:rFonts w:ascii="Cambria Math" w:hAnsi="Cambria Math"/>
                                <w:i/>
                              </w:rPr>
                            </m:ctrlPr>
                          </m:dPr>
                          <m:e>
                            <m:f>
                              <m:fPr>
                                <m:type m:val="lin"/>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τ</m:t>
                                    </m:r>
                                  </m:e>
                                  <m:sub>
                                    <m:r>
                                      <w:rPr>
                                        <w:rFonts w:ascii="Cambria Math" w:hAnsi="Cambria Math"/>
                                      </w:rPr>
                                      <m:t>j</m:t>
                                    </m:r>
                                  </m:sub>
                                </m:sSub>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j</m:t>
                                </m:r>
                              </m:sub>
                            </m:sSub>
                          </m:e>
                        </m:d>
                        <m:r>
                          <w:rPr>
                            <w:rFonts w:ascii="Cambria Math" w:hAnsi="Cambria Math"/>
                          </w:rPr>
                          <m:t>)</m:t>
                        </m:r>
                      </m:e>
                    </m:eqArr>
                  </m:num>
                  <m:den>
                    <m:sSub>
                      <m:sSubPr>
                        <m:ctrlPr>
                          <w:rPr>
                            <w:rFonts w:ascii="Cambria Math" w:hAnsi="Cambria Math"/>
                            <w:i/>
                          </w:rPr>
                        </m:ctrlPr>
                      </m:sSubPr>
                      <m:e>
                        <m:r>
                          <w:rPr>
                            <w:rFonts w:ascii="Cambria Math" w:hAnsi="Cambria Math"/>
                          </w:rPr>
                          <m:t>QP</m:t>
                        </m:r>
                      </m:e>
                      <m:sub>
                        <m:r>
                          <w:rPr>
                            <w:rFonts w:ascii="Cambria Math" w:hAnsi="Cambria Math"/>
                          </w:rPr>
                          <m:t>prod,j</m:t>
                        </m:r>
                      </m:sub>
                    </m:sSub>
                  </m:den>
                </m:f>
              </m:oMath>
            </m:oMathPara>
          </w:p>
        </w:tc>
        <w:tc>
          <w:tcPr>
            <w:tcW w:w="492" w:type="dxa"/>
          </w:tcPr>
          <w:p w14:paraId="707BA1F7" w14:textId="64881D27" w:rsidR="00AB4912" w:rsidRPr="008B54C8" w:rsidRDefault="00E068F1" w:rsidP="00E068F1">
            <w:pPr>
              <w:jc w:val="right"/>
            </w:pPr>
            <w:r w:rsidRPr="008B54C8">
              <w:t>(</w:t>
            </w:r>
            <w:r w:rsidR="009C65F8" w:rsidRPr="008B54C8">
              <w:t>3</w:t>
            </w:r>
            <w:r w:rsidRPr="008B54C8">
              <w:t>)</w:t>
            </w:r>
          </w:p>
        </w:tc>
      </w:tr>
    </w:tbl>
    <w:p w14:paraId="097B41F2" w14:textId="77777777" w:rsidR="004708AD" w:rsidRPr="008B54C8" w:rsidRDefault="004708AD" w:rsidP="004708AD"/>
    <w:p w14:paraId="393D218C" w14:textId="2B317035" w:rsidR="00BA38C2" w:rsidRPr="008B54C8" w:rsidRDefault="00BA38C2" w:rsidP="00BA38C2">
      <w:pPr>
        <w:rPr>
          <w:rFonts w:eastAsiaTheme="minorEastAsia"/>
        </w:rPr>
      </w:pPr>
      <w:r w:rsidRPr="008B54C8">
        <w:rPr>
          <w:rFonts w:eastAsiaTheme="minorEastAsia"/>
        </w:rPr>
        <w:t xml:space="preserve">where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fuel</m:t>
            </m:r>
          </m:sub>
        </m:sSub>
      </m:oMath>
      <w:r w:rsidRPr="008B54C8">
        <w:rPr>
          <w:rFonts w:eastAsiaTheme="minorEastAsia"/>
        </w:rPr>
        <w:t xml:space="preserve"> – fuel costs, EUR/year;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tax</m:t>
            </m:r>
          </m:sub>
        </m:sSub>
      </m:oMath>
      <w:r w:rsidRPr="008B54C8">
        <w:rPr>
          <w:rFonts w:eastAsiaTheme="minorEastAsia"/>
        </w:rPr>
        <w:t xml:space="preserve"> – taxes, EUR/year;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ee</m:t>
            </m:r>
          </m:sub>
        </m:sSub>
      </m:oMath>
      <w:r w:rsidRPr="008B54C8">
        <w:rPr>
          <w:rFonts w:eastAsiaTheme="minorEastAsia"/>
        </w:rPr>
        <w:t xml:space="preserve"> – electric power costs, EUR/MWh;</w:t>
      </w:r>
      <m:oMath>
        <m:r>
          <w:rPr>
            <w:rFonts w:ascii="Cambria Math" w:hAnsi="Cambria Math"/>
          </w:rPr>
          <m:t xml:space="preserve"> </m:t>
        </m:r>
        <m:sSub>
          <m:sSubPr>
            <m:ctrlPr>
              <w:rPr>
                <w:rFonts w:ascii="Cambria Math" w:hAnsi="Cambria Math"/>
                <w:i/>
              </w:rPr>
            </m:ctrlPr>
          </m:sSubPr>
          <m:e>
            <m:r>
              <w:rPr>
                <w:rFonts w:ascii="Cambria Math" w:hAnsi="Cambria Math"/>
              </w:rPr>
              <m:t>QE</m:t>
            </m:r>
          </m:e>
          <m:sub>
            <m:r>
              <w:rPr>
                <w:rFonts w:ascii="Cambria Math" w:hAnsi="Cambria Math"/>
              </w:rPr>
              <m:t>ee</m:t>
            </m:r>
          </m:sub>
        </m:sSub>
      </m:oMath>
      <w:r w:rsidRPr="008B54C8">
        <w:rPr>
          <w:rFonts w:eastAsiaTheme="minorEastAsia"/>
        </w:rPr>
        <w:t xml:space="preserve">  – electricity consumed from power network, MWh/year;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oth</m:t>
            </m:r>
          </m:sub>
        </m:sSub>
        <m:r>
          <w:rPr>
            <w:rFonts w:ascii="Cambria Math" w:eastAsiaTheme="minorEastAsia" w:hAnsi="Cambria Math"/>
          </w:rPr>
          <m:t xml:space="preserve"> </m:t>
        </m:r>
      </m:oMath>
      <w:r w:rsidRPr="008B54C8">
        <w:rPr>
          <w:rFonts w:eastAsiaTheme="minorEastAsia"/>
        </w:rPr>
        <w:t xml:space="preserve">– other costs, EUR/year;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O&amp;M</m:t>
            </m:r>
          </m:sub>
        </m:sSub>
        <m:r>
          <w:rPr>
            <w:rFonts w:ascii="Cambria Math" w:eastAsiaTheme="minorEastAsia" w:hAnsi="Cambria Math"/>
          </w:rPr>
          <m:t xml:space="preserve"> </m:t>
        </m:r>
      </m:oMath>
      <w:r w:rsidRPr="008B54C8">
        <w:rPr>
          <w:rFonts w:eastAsiaTheme="minorEastAsia"/>
        </w:rPr>
        <w:t xml:space="preserve">– operation and maintenance costs, EUR/year;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inv</m:t>
            </m:r>
          </m:sub>
        </m:sSub>
      </m:oMath>
      <w:r w:rsidRPr="008B54C8">
        <w:rPr>
          <w:rFonts w:eastAsiaTheme="minorEastAsia"/>
        </w:rPr>
        <w:t xml:space="preserve"> – technology investment costs, EUR/MW; </w:t>
      </w:r>
      <m:oMath>
        <m:r>
          <w:rPr>
            <w:rFonts w:ascii="Cambria Math" w:eastAsiaTheme="minorEastAsia" w:hAnsi="Cambria Math"/>
          </w:rPr>
          <m:t>N</m:t>
        </m:r>
      </m:oMath>
      <w:r w:rsidRPr="008B54C8">
        <w:rPr>
          <w:rFonts w:eastAsiaTheme="minorEastAsia"/>
        </w:rPr>
        <w:t xml:space="preserve">– installed capacity of technology, MW; </w:t>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j</m:t>
            </m:r>
          </m:sub>
        </m:sSub>
      </m:oMath>
      <w:r w:rsidRPr="008B54C8">
        <w:rPr>
          <w:rFonts w:eastAsiaTheme="minorEastAsia"/>
        </w:rPr>
        <w:t xml:space="preserve"> – loan repayment term, years;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j</m:t>
            </m:r>
          </m:sub>
        </m:sSub>
      </m:oMath>
      <w:r w:rsidRPr="008B54C8">
        <w:rPr>
          <w:rFonts w:eastAsiaTheme="minorEastAsia"/>
        </w:rPr>
        <w:t xml:space="preserve"> – loan interest rate, %/year; </w:t>
      </w:r>
      <m:oMath>
        <m:sSub>
          <m:sSubPr>
            <m:ctrlPr>
              <w:rPr>
                <w:rFonts w:ascii="Cambria Math" w:hAnsi="Cambria Math"/>
                <w:i/>
              </w:rPr>
            </m:ctrlPr>
          </m:sSubPr>
          <m:e>
            <m:r>
              <w:rPr>
                <w:rFonts w:ascii="Cambria Math" w:hAnsi="Cambria Math"/>
              </w:rPr>
              <m:t>QP</m:t>
            </m:r>
          </m:e>
          <m:sub>
            <m:r>
              <w:rPr>
                <w:rFonts w:ascii="Cambria Math" w:hAnsi="Cambria Math"/>
              </w:rPr>
              <m:t>prod</m:t>
            </m:r>
          </m:sub>
        </m:sSub>
      </m:oMath>
      <w:r w:rsidRPr="008B54C8">
        <w:rPr>
          <w:rFonts w:eastAsiaTheme="minorEastAsia"/>
        </w:rPr>
        <w:t xml:space="preserve"> – generated amount of heat, MWh/year</w:t>
      </w:r>
      <w:r w:rsidR="009F5B07" w:rsidRPr="008B54C8">
        <w:rPr>
          <w:rFonts w:eastAsiaTheme="minorEastAsia"/>
        </w:rPr>
        <w:t xml:space="preserve">, </w:t>
      </w:r>
      <w:r w:rsidR="00A83411" w:rsidRPr="008B54C8">
        <w:rPr>
          <w:rFonts w:eastAsiaTheme="minorEastAsia"/>
          <w:i/>
          <w:iCs/>
        </w:rPr>
        <w:t>j</w:t>
      </w:r>
      <w:r w:rsidR="00A83411" w:rsidRPr="008B54C8">
        <w:rPr>
          <w:rFonts w:eastAsiaTheme="minorEastAsia"/>
        </w:rPr>
        <w:t xml:space="preserve"> –</w:t>
      </w:r>
      <w:r w:rsidR="00A83411" w:rsidRPr="008B54C8">
        <w:t xml:space="preserve"> technology</w:t>
      </w:r>
      <w:r w:rsidRPr="008B54C8">
        <w:rPr>
          <w:rFonts w:eastAsiaTheme="minorEastAsia"/>
        </w:rPr>
        <w:t>.</w:t>
      </w:r>
    </w:p>
    <w:p w14:paraId="77E21136" w14:textId="315AA121" w:rsidR="00271C1A" w:rsidRPr="008B54C8" w:rsidRDefault="00271C1A" w:rsidP="00271C1A">
      <w:pPr>
        <w:spacing w:after="120"/>
        <w:ind w:firstLine="426"/>
      </w:pPr>
      <w:r w:rsidRPr="008B54C8">
        <w:t xml:space="preserve">As a result, the </w:t>
      </w:r>
      <m:oMath>
        <m:sSub>
          <m:sSubPr>
            <m:ctrlPr>
              <w:rPr>
                <w:rFonts w:ascii="Cambria Math" w:hAnsi="Cambria Math"/>
                <w:i/>
              </w:rPr>
            </m:ctrlPr>
          </m:sSubPr>
          <m:e>
            <m:r>
              <w:rPr>
                <w:rFonts w:ascii="Cambria Math" w:hAnsi="Cambria Math"/>
              </w:rPr>
              <m:t>LCOH</m:t>
            </m:r>
          </m:e>
          <m:sub>
            <m:r>
              <w:rPr>
                <w:rFonts w:ascii="Cambria Math" w:hAnsi="Cambria Math"/>
              </w:rPr>
              <m:t>j</m:t>
            </m:r>
          </m:sub>
        </m:sSub>
      </m:oMath>
      <w:r w:rsidR="006D527D" w:rsidRPr="008B54C8">
        <w:t xml:space="preserve"> </w:t>
      </w:r>
      <w:r w:rsidRPr="008B54C8">
        <w:t xml:space="preserve">in the </w:t>
      </w:r>
      <w:r w:rsidR="00C935D1" w:rsidRPr="008B54C8">
        <w:t xml:space="preserve">multi-generative system </w:t>
      </w:r>
      <w:r w:rsidR="00363C85" w:rsidRPr="008B54C8">
        <w:t xml:space="preserve">for </w:t>
      </w:r>
      <w:proofErr w:type="spellStart"/>
      <w:r w:rsidR="00D70DB4" w:rsidRPr="008B54C8">
        <w:rPr>
          <w:i/>
          <w:iCs/>
        </w:rPr>
        <w:t>i</w:t>
      </w:r>
      <w:proofErr w:type="spellEnd"/>
      <w:r w:rsidR="00363C85" w:rsidRPr="008B54C8">
        <w:t xml:space="preserve"> scenario </w:t>
      </w:r>
      <w:r w:rsidR="00C935D1" w:rsidRPr="008B54C8">
        <w:t xml:space="preserve">was calculated as </w:t>
      </w:r>
      <w:r w:rsidR="00F750C9" w:rsidRPr="008B54C8">
        <w:t>shown in Eq. 4</w:t>
      </w:r>
      <w:r w:rsidRPr="008B54C8">
        <w:t>:</w:t>
      </w:r>
    </w:p>
    <w:tbl>
      <w:tblPr>
        <w:tblStyle w:val="TableGrid"/>
        <w:tblW w:w="9060" w:type="dxa"/>
        <w:tblLook w:val="04A0" w:firstRow="1" w:lastRow="0" w:firstColumn="1" w:lastColumn="0" w:noHBand="0" w:noVBand="1"/>
      </w:tblPr>
      <w:tblGrid>
        <w:gridCol w:w="8360"/>
        <w:gridCol w:w="700"/>
      </w:tblGrid>
      <w:tr w:rsidR="007E627E" w:rsidRPr="008B54C8" w14:paraId="5E41A98F" w14:textId="77777777" w:rsidTr="0021736E">
        <w:tc>
          <w:tcPr>
            <w:tcW w:w="8359" w:type="dxa"/>
            <w:tcBorders>
              <w:top w:val="nil"/>
              <w:left w:val="nil"/>
              <w:bottom w:val="nil"/>
              <w:right w:val="nil"/>
            </w:tcBorders>
          </w:tcPr>
          <w:p w14:paraId="36BB3888" w14:textId="5884BFB7" w:rsidR="00271C1A" w:rsidRPr="008B54C8" w:rsidRDefault="00000000" w:rsidP="0021736E">
            <m:oMathPara>
              <m:oMath>
                <m:sSub>
                  <m:sSubPr>
                    <m:ctrlPr>
                      <w:rPr>
                        <w:rFonts w:ascii="Cambria Math" w:hAnsi="Cambria Math"/>
                        <w:i/>
                      </w:rPr>
                    </m:ctrlPr>
                  </m:sSubPr>
                  <m:e>
                    <m:r>
                      <w:rPr>
                        <w:rFonts w:ascii="Cambria Math" w:hAnsi="Cambria Math"/>
                      </w:rPr>
                      <m:t>LCOH</m:t>
                    </m:r>
                  </m:e>
                  <m:sub>
                    <m:r>
                      <w:rPr>
                        <w:rFonts w:ascii="Cambria Math" w:hAnsi="Cambria Math"/>
                      </w:rPr>
                      <m:t>i</m:t>
                    </m:r>
                  </m:sub>
                </m:sSub>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LCOH</m:t>
                        </m:r>
                      </m:e>
                      <m:sub>
                        <m:r>
                          <w:rPr>
                            <w:rFonts w:ascii="Cambria Math" w:hAnsi="Cambria Math"/>
                          </w:rPr>
                          <m:t>j,i</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j,i</m:t>
                        </m:r>
                      </m:sub>
                    </m:sSub>
                  </m:e>
                </m:nary>
              </m:oMath>
            </m:oMathPara>
          </w:p>
        </w:tc>
        <w:tc>
          <w:tcPr>
            <w:tcW w:w="700" w:type="dxa"/>
            <w:tcBorders>
              <w:top w:val="nil"/>
              <w:left w:val="nil"/>
              <w:bottom w:val="nil"/>
              <w:right w:val="nil"/>
            </w:tcBorders>
            <w:vAlign w:val="center"/>
          </w:tcPr>
          <w:p w14:paraId="4774933F" w14:textId="1F5EDA21" w:rsidR="00271C1A" w:rsidRPr="008B54C8" w:rsidRDefault="00271C1A" w:rsidP="0021736E">
            <w:pPr>
              <w:jc w:val="right"/>
            </w:pPr>
            <w:r w:rsidRPr="008B54C8">
              <w:t>(</w:t>
            </w:r>
            <w:r w:rsidR="009C65F8" w:rsidRPr="008B54C8">
              <w:t>4</w:t>
            </w:r>
            <w:r w:rsidRPr="008B54C8">
              <w:t>)</w:t>
            </w:r>
          </w:p>
        </w:tc>
      </w:tr>
    </w:tbl>
    <w:p w14:paraId="1812AC57" w14:textId="3B97D226" w:rsidR="00271C1A" w:rsidRPr="008B54C8" w:rsidRDefault="00271C1A" w:rsidP="00271C1A">
      <w:r w:rsidRPr="008B54C8">
        <w:t xml:space="preserve">where </w:t>
      </w:r>
      <m:oMath>
        <m:sSub>
          <m:sSubPr>
            <m:ctrlPr>
              <w:rPr>
                <w:rFonts w:ascii="Cambria Math" w:hAnsi="Cambria Math"/>
                <w:i/>
              </w:rPr>
            </m:ctrlPr>
          </m:sSubPr>
          <m:e>
            <m:r>
              <w:rPr>
                <w:rFonts w:ascii="Cambria Math" w:hAnsi="Cambria Math"/>
              </w:rPr>
              <m:t>LCOH</m:t>
            </m:r>
          </m:e>
          <m:sub>
            <m:r>
              <w:rPr>
                <w:rFonts w:ascii="Cambria Math" w:hAnsi="Cambria Math"/>
              </w:rPr>
              <m:t>j,i</m:t>
            </m:r>
          </m:sub>
        </m:sSub>
      </m:oMath>
      <w:r w:rsidRPr="008B54C8">
        <w:t xml:space="preserve"> is the production tariff for technology </w:t>
      </w:r>
      <w:r w:rsidR="006D527D" w:rsidRPr="008B54C8">
        <w:rPr>
          <w:i/>
          <w:iCs/>
        </w:rPr>
        <w:t>j</w:t>
      </w:r>
      <w:r w:rsidRPr="008B54C8">
        <w:t xml:space="preserve">, EUR/MWh; </w:t>
      </w:r>
      <m:oMath>
        <m:sSub>
          <m:sSubPr>
            <m:ctrlPr>
              <w:rPr>
                <w:rFonts w:ascii="Cambria Math" w:hAnsi="Cambria Math"/>
              </w:rPr>
            </m:ctrlPr>
          </m:sSubPr>
          <m:e>
            <m:r>
              <w:rPr>
                <w:rFonts w:ascii="Cambria Math" w:hAnsi="Cambria Math"/>
              </w:rPr>
              <m:t>φ</m:t>
            </m:r>
          </m:e>
          <m:sub>
            <m:r>
              <w:rPr>
                <w:rFonts w:ascii="Cambria Math" w:hAnsi="Cambria Math"/>
              </w:rPr>
              <m:t>j,i</m:t>
            </m:r>
          </m:sub>
        </m:sSub>
      </m:oMath>
      <w:r w:rsidRPr="008B54C8">
        <w:t xml:space="preserve"> is the share of technology </w:t>
      </w:r>
      <w:r w:rsidR="006D527D" w:rsidRPr="008B54C8">
        <w:rPr>
          <w:i/>
          <w:iCs/>
        </w:rPr>
        <w:t>j</w:t>
      </w:r>
      <w:r w:rsidR="00471682">
        <w:t>.</w:t>
      </w:r>
    </w:p>
    <w:p w14:paraId="7558388E" w14:textId="37480AE9" w:rsidR="00C15AF3" w:rsidRPr="008B54C8" w:rsidRDefault="002A2EE4" w:rsidP="00C15AF3">
      <w:pPr>
        <w:spacing w:after="120"/>
        <w:rPr>
          <w:rFonts w:eastAsiaTheme="minorEastAsia"/>
        </w:rPr>
      </w:pPr>
      <w:r w:rsidRPr="008B54C8">
        <w:t xml:space="preserve">In addition to the installation of the HP, it would be necessary to build a </w:t>
      </w:r>
      <w:r w:rsidR="00F750C9" w:rsidRPr="008B54C8">
        <w:t>DH connection line</w:t>
      </w:r>
      <w:r w:rsidR="007B4B86" w:rsidRPr="008B54C8">
        <w:t xml:space="preserve"> (supply and return)</w:t>
      </w:r>
      <w:r w:rsidR="00983E37" w:rsidRPr="008B54C8">
        <w:t xml:space="preserve"> </w:t>
      </w:r>
      <w:r w:rsidRPr="008B54C8">
        <w:t xml:space="preserve">that would </w:t>
      </w:r>
      <w:r w:rsidR="005B1C7B" w:rsidRPr="008B54C8">
        <w:t>supply heat t</w:t>
      </w:r>
      <w:r w:rsidRPr="008B54C8">
        <w:t xml:space="preserve">o the existing DH </w:t>
      </w:r>
      <w:r w:rsidR="00F750C9" w:rsidRPr="008B54C8">
        <w:t>system</w:t>
      </w:r>
      <w:r w:rsidR="005B1C7B" w:rsidRPr="008B54C8">
        <w:t>. Heat losses</w:t>
      </w:r>
      <w:r w:rsidR="004366A4">
        <w:t xml:space="preserve"> (</w:t>
      </w:r>
      <m:oMath>
        <m:sSub>
          <m:sSubPr>
            <m:ctrlPr>
              <w:rPr>
                <w:rFonts w:ascii="Cambria Math" w:eastAsiaTheme="minorEastAsia" w:hAnsi="Cambria Math"/>
                <w:i/>
              </w:rPr>
            </m:ctrlPr>
          </m:sSubPr>
          <m:e>
            <m:r>
              <w:rPr>
                <w:rFonts w:ascii="Cambria Math" w:eastAsiaTheme="minorEastAsia" w:hAnsi="Cambria Math"/>
              </w:rPr>
              <m:t>QL</m:t>
            </m:r>
          </m:e>
          <m:sub>
            <m:r>
              <w:rPr>
                <w:rFonts w:ascii="Cambria Math" w:eastAsiaTheme="minorEastAsia" w:hAnsi="Cambria Math"/>
              </w:rPr>
              <m:t>los</m:t>
            </m:r>
          </m:sub>
        </m:sSub>
      </m:oMath>
      <w:r w:rsidR="00584A23">
        <w:t xml:space="preserve">, </w:t>
      </w:r>
      <w:r w:rsidR="00934B25">
        <w:t>M</w:t>
      </w:r>
      <w:r w:rsidR="00584A23">
        <w:t>Wh/year)</w:t>
      </w:r>
      <w:r w:rsidR="005B1C7B" w:rsidRPr="008B54C8">
        <w:t xml:space="preserve"> </w:t>
      </w:r>
      <w:r w:rsidR="00F750C9" w:rsidRPr="008B54C8">
        <w:t>on this pipeline are calculated</w:t>
      </w:r>
      <w:r w:rsidR="00C15AF3" w:rsidRPr="008B54C8">
        <w:rPr>
          <w:rFonts w:eastAsiaTheme="minorEastAsia"/>
        </w:rPr>
        <w:t xml:space="preserve"> </w:t>
      </w:r>
      <w:r w:rsidR="00F750C9" w:rsidRPr="008B54C8">
        <w:rPr>
          <w:rFonts w:eastAsiaTheme="minorEastAsia"/>
        </w:rPr>
        <w:t>indicated in Equations 5 and 6</w:t>
      </w:r>
      <w:r w:rsidR="00C15AF3" w:rsidRPr="008B54C8">
        <w:rPr>
          <w:rFonts w:eastAsiaTheme="minorEastAsia"/>
        </w:rPr>
        <w:t xml:space="preserve"> </w:t>
      </w:r>
      <w:sdt>
        <w:sdtPr>
          <w:rPr>
            <w:rFonts w:eastAsiaTheme="minorEastAsia"/>
            <w:color w:val="000000"/>
          </w:rPr>
          <w:tag w:val="MENDELEY_CITATION_v3_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"/>
          <w:id w:val="-1036957917"/>
          <w:placeholder>
            <w:docPart w:val="DefaultPlaceholder_-1854013440"/>
          </w:placeholder>
        </w:sdtPr>
        <w:sdtContent>
          <w:r w:rsidR="00C85C13" w:rsidRPr="00C85C13">
            <w:rPr>
              <w:rFonts w:eastAsiaTheme="minorEastAsia"/>
              <w:color w:val="000000"/>
            </w:rPr>
            <w:t>[34]</w:t>
          </w:r>
        </w:sdtContent>
      </w:sdt>
      <w:r w:rsidR="007E1428" w:rsidRPr="008B54C8">
        <w:rPr>
          <w:rFonts w:eastAsiaTheme="minor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6"/>
        <w:gridCol w:w="3014"/>
      </w:tblGrid>
      <w:tr w:rsidR="007E627E" w:rsidRPr="008B54C8" w14:paraId="4CFE1DF1" w14:textId="77777777" w:rsidTr="00CE2B34">
        <w:tc>
          <w:tcPr>
            <w:tcW w:w="6232" w:type="dxa"/>
          </w:tcPr>
          <w:p w14:paraId="547EA170" w14:textId="13B6E56E" w:rsidR="00C15AF3" w:rsidRPr="008B54C8" w:rsidRDefault="00000000" w:rsidP="00CE2B3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QL</m:t>
                    </m:r>
                  </m:e>
                  <m:sub>
                    <m:r>
                      <w:rPr>
                        <w:rFonts w:ascii="Cambria Math" w:eastAsiaTheme="minorEastAsia" w:hAnsi="Cambria Math"/>
                      </w:rPr>
                      <m:t>los</m:t>
                    </m:r>
                  </m:sub>
                </m:sSub>
                <m:r>
                  <w:rPr>
                    <w:rFonts w:ascii="Cambria Math" w:eastAsiaTheme="minorEastAsia" w:hAnsi="Cambria Math"/>
                  </w:rPr>
                  <m:t>=t∙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nary>
                  <m:naryPr>
                    <m:chr m:val="∑"/>
                    <m:limLoc m:val="subSup"/>
                    <m:ctrlPr>
                      <w:rPr>
                        <w:rFonts w:ascii="Cambria Math" w:eastAsiaTheme="minorEastAsia" w:hAnsi="Cambria Math"/>
                        <w:i/>
                      </w:rPr>
                    </m:ctrlPr>
                  </m:naryPr>
                  <m:sub>
                    <m:r>
                      <w:rPr>
                        <w:rFonts w:ascii="Cambria Math" w:eastAsiaTheme="minorEastAsia" w:hAnsi="Cambria Math"/>
                      </w:rPr>
                      <m:t>k</m:t>
                    </m:r>
                  </m:sub>
                  <m:sup>
                    <m:r>
                      <w:rPr>
                        <w:rFonts w:ascii="Cambria Math" w:eastAsiaTheme="minorEastAsia" w:hAnsi="Cambria Math"/>
                      </w:rPr>
                      <m:t>z</m:t>
                    </m:r>
                  </m:sup>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k</m:t>
                        </m:r>
                      </m:sub>
                    </m:sSub>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k</m:t>
                        </m:r>
                      </m:sub>
                    </m:sSub>
                  </m:e>
                </m:nary>
              </m:oMath>
            </m:oMathPara>
          </w:p>
        </w:tc>
        <w:tc>
          <w:tcPr>
            <w:tcW w:w="3118" w:type="dxa"/>
          </w:tcPr>
          <w:p w14:paraId="1904174A" w14:textId="61535527" w:rsidR="00C15AF3" w:rsidRPr="008B54C8" w:rsidRDefault="00C15AF3" w:rsidP="00CE2B34">
            <w:pPr>
              <w:jc w:val="right"/>
              <w:rPr>
                <w:rFonts w:eastAsiaTheme="minorEastAsia"/>
              </w:rPr>
            </w:pPr>
            <w:r w:rsidRPr="008B54C8">
              <w:rPr>
                <w:rFonts w:eastAsiaTheme="minorEastAsia"/>
              </w:rPr>
              <w:t>(</w:t>
            </w:r>
            <w:r w:rsidR="009C65F8" w:rsidRPr="008B54C8">
              <w:rPr>
                <w:rFonts w:eastAsiaTheme="minorEastAsia"/>
              </w:rPr>
              <w:t>5</w:t>
            </w:r>
            <w:r w:rsidRPr="008B54C8">
              <w:rPr>
                <w:rFonts w:eastAsiaTheme="minorEastAsia"/>
              </w:rPr>
              <w:t>)</w:t>
            </w:r>
          </w:p>
        </w:tc>
      </w:tr>
      <w:tr w:rsidR="007E627E" w:rsidRPr="008B54C8" w14:paraId="38A4D253" w14:textId="77777777" w:rsidTr="00CE2B34">
        <w:trPr>
          <w:trHeight w:val="400"/>
        </w:trPr>
        <w:tc>
          <w:tcPr>
            <w:tcW w:w="6232" w:type="dxa"/>
          </w:tcPr>
          <w:p w14:paraId="4BCF78E6" w14:textId="23729D33" w:rsidR="00C15AF3" w:rsidRPr="008B54C8" w:rsidRDefault="00000000" w:rsidP="00CE2B34">
            <w:pPr>
              <w:rPr>
                <w:rFonts w:eastAsia="Yu Mincho" w:cs="Arial"/>
              </w:rPr>
            </w:pPr>
            <m:oMathPara>
              <m:oMath>
                <m:sSub>
                  <m:sSubPr>
                    <m:ctrlPr>
                      <w:rPr>
                        <w:rFonts w:ascii="Cambria Math" w:eastAsia="Yu Mincho" w:hAnsi="Cambria Math" w:cs="Arial"/>
                        <w:i/>
                      </w:rPr>
                    </m:ctrlPr>
                  </m:sSubPr>
                  <m:e>
                    <m:r>
                      <w:rPr>
                        <w:rFonts w:ascii="Cambria Math" w:eastAsia="Yu Mincho" w:hAnsi="Cambria Math" w:cs="Arial"/>
                      </w:rPr>
                      <m:t>q</m:t>
                    </m:r>
                  </m:e>
                  <m:sub>
                    <m:r>
                      <w:rPr>
                        <w:rFonts w:ascii="Cambria Math" w:eastAsia="Yu Mincho" w:hAnsi="Cambria Math" w:cs="Arial"/>
                      </w:rPr>
                      <m:t>k</m:t>
                    </m:r>
                  </m:sub>
                </m:sSub>
                <m:r>
                  <w:rPr>
                    <w:rFonts w:ascii="Cambria Math" w:eastAsia="Yu Mincho" w:hAnsi="Cambria Math" w:cs="Arial"/>
                  </w:rPr>
                  <m:t>=(</m:t>
                </m:r>
                <m:sSub>
                  <m:sSubPr>
                    <m:ctrlPr>
                      <w:rPr>
                        <w:rFonts w:ascii="Cambria Math" w:eastAsia="Yu Mincho" w:hAnsi="Cambria Math" w:cs="Arial"/>
                        <w:i/>
                      </w:rPr>
                    </m:ctrlPr>
                  </m:sSubPr>
                  <m:e>
                    <m:r>
                      <w:rPr>
                        <w:rFonts w:ascii="Cambria Math" w:eastAsia="Yu Mincho" w:hAnsi="Cambria Math" w:cs="Arial"/>
                      </w:rPr>
                      <m:t>T</m:t>
                    </m:r>
                  </m:e>
                  <m:sub>
                    <m:r>
                      <w:rPr>
                        <w:rFonts w:ascii="Cambria Math" w:eastAsia="Yu Mincho" w:hAnsi="Cambria Math" w:cs="Arial"/>
                      </w:rPr>
                      <m:t>s</m:t>
                    </m:r>
                  </m:sub>
                </m:sSub>
                <m:r>
                  <w:rPr>
                    <w:rFonts w:ascii="Cambria Math" w:eastAsia="Yu Mincho" w:hAnsi="Cambria Math" w:cs="Arial"/>
                  </w:rPr>
                  <m:t>+</m:t>
                </m:r>
                <m:sSub>
                  <m:sSubPr>
                    <m:ctrlPr>
                      <w:rPr>
                        <w:rFonts w:ascii="Cambria Math" w:eastAsia="Yu Mincho" w:hAnsi="Cambria Math" w:cs="Arial"/>
                        <w:i/>
                      </w:rPr>
                    </m:ctrlPr>
                  </m:sSubPr>
                  <m:e>
                    <m:r>
                      <w:rPr>
                        <w:rFonts w:ascii="Cambria Math" w:eastAsia="Yu Mincho" w:hAnsi="Cambria Math" w:cs="Arial"/>
                      </w:rPr>
                      <m:t>T</m:t>
                    </m:r>
                  </m:e>
                  <m:sub>
                    <m:r>
                      <w:rPr>
                        <w:rFonts w:ascii="Cambria Math" w:eastAsia="Yu Mincho" w:hAnsi="Cambria Math" w:cs="Arial"/>
                      </w:rPr>
                      <m:t>r</m:t>
                    </m:r>
                  </m:sub>
                </m:sSub>
                <m:r>
                  <w:rPr>
                    <w:rFonts w:ascii="Cambria Math" w:eastAsia="Yu Mincho" w:hAnsi="Cambria Math" w:cs="Arial"/>
                  </w:rPr>
                  <m:t>-2</m:t>
                </m:r>
                <m:sSub>
                  <m:sSubPr>
                    <m:ctrlPr>
                      <w:rPr>
                        <w:rFonts w:ascii="Cambria Math" w:eastAsia="Yu Mincho" w:hAnsi="Cambria Math" w:cs="Arial"/>
                        <w:i/>
                      </w:rPr>
                    </m:ctrlPr>
                  </m:sSubPr>
                  <m:e>
                    <m:r>
                      <w:rPr>
                        <w:rFonts w:ascii="Cambria Math" w:eastAsia="Yu Mincho" w:hAnsi="Cambria Math" w:cs="Arial"/>
                      </w:rPr>
                      <m:t>T</m:t>
                    </m:r>
                  </m:e>
                  <m:sub>
                    <m:r>
                      <w:rPr>
                        <w:rFonts w:ascii="Cambria Math" w:eastAsia="Yu Mincho" w:hAnsi="Cambria Math" w:cs="Arial"/>
                      </w:rPr>
                      <m:t>so</m:t>
                    </m:r>
                  </m:sub>
                </m:sSub>
                <m:r>
                  <w:rPr>
                    <w:rFonts w:ascii="Cambria Math" w:eastAsia="Yu Mincho" w:hAnsi="Cambria Math" w:cs="Arial"/>
                  </w:rPr>
                  <m:t>)/(</m:t>
                </m:r>
                <m:sSub>
                  <m:sSubPr>
                    <m:ctrlPr>
                      <w:rPr>
                        <w:rFonts w:ascii="Cambria Math" w:eastAsia="Yu Mincho" w:hAnsi="Cambria Math" w:cs="Arial"/>
                        <w:i/>
                      </w:rPr>
                    </m:ctrlPr>
                  </m:sSubPr>
                  <m:e>
                    <m:r>
                      <w:rPr>
                        <w:rFonts w:ascii="Cambria Math" w:eastAsia="Yu Mincho" w:hAnsi="Cambria Math" w:cs="Arial"/>
                      </w:rPr>
                      <m:t>R</m:t>
                    </m:r>
                  </m:e>
                  <m:sub>
                    <m:r>
                      <w:rPr>
                        <w:rFonts w:ascii="Cambria Math" w:eastAsia="Yu Mincho" w:hAnsi="Cambria Math" w:cs="Arial"/>
                      </w:rPr>
                      <m:t>ins</m:t>
                    </m:r>
                  </m:sub>
                </m:sSub>
                <m:r>
                  <w:rPr>
                    <w:rFonts w:ascii="Cambria Math" w:eastAsia="Yu Mincho" w:hAnsi="Cambria Math" w:cs="Arial"/>
                  </w:rPr>
                  <m:t>+</m:t>
                </m:r>
                <m:sSub>
                  <m:sSubPr>
                    <m:ctrlPr>
                      <w:rPr>
                        <w:rFonts w:ascii="Cambria Math" w:eastAsia="Yu Mincho" w:hAnsi="Cambria Math" w:cs="Arial"/>
                        <w:i/>
                      </w:rPr>
                    </m:ctrlPr>
                  </m:sSubPr>
                  <m:e>
                    <m:r>
                      <w:rPr>
                        <w:rFonts w:ascii="Cambria Math" w:eastAsia="Yu Mincho" w:hAnsi="Cambria Math" w:cs="Arial"/>
                      </w:rPr>
                      <m:t>R</m:t>
                    </m:r>
                  </m:e>
                  <m:sub>
                    <m:r>
                      <w:rPr>
                        <w:rFonts w:ascii="Cambria Math" w:eastAsia="Yu Mincho" w:hAnsi="Cambria Math" w:cs="Arial"/>
                      </w:rPr>
                      <m:t>so</m:t>
                    </m:r>
                  </m:sub>
                </m:sSub>
                <m:r>
                  <w:rPr>
                    <w:rFonts w:ascii="Cambria Math" w:eastAsia="Yu Mincho" w:hAnsi="Cambria Math" w:cs="Arial"/>
                  </w:rPr>
                  <m:t>+</m:t>
                </m:r>
                <m:sSub>
                  <m:sSubPr>
                    <m:ctrlPr>
                      <w:rPr>
                        <w:rFonts w:ascii="Cambria Math" w:eastAsia="Yu Mincho" w:hAnsi="Cambria Math" w:cs="Arial"/>
                        <w:i/>
                      </w:rPr>
                    </m:ctrlPr>
                  </m:sSubPr>
                  <m:e>
                    <m:r>
                      <w:rPr>
                        <w:rFonts w:ascii="Cambria Math" w:eastAsia="Yu Mincho" w:hAnsi="Cambria Math" w:cs="Arial"/>
                      </w:rPr>
                      <m:t>R</m:t>
                    </m:r>
                  </m:e>
                  <m:sub>
                    <m:r>
                      <w:rPr>
                        <w:rFonts w:ascii="Cambria Math" w:eastAsia="Yu Mincho" w:hAnsi="Cambria Math" w:cs="Arial"/>
                      </w:rPr>
                      <m:t>c</m:t>
                    </m:r>
                  </m:sub>
                </m:sSub>
                <m:r>
                  <w:rPr>
                    <w:rFonts w:ascii="Cambria Math" w:eastAsia="Yu Mincho" w:hAnsi="Cambria Math" w:cs="Arial"/>
                  </w:rPr>
                  <m:t>)</m:t>
                </m:r>
              </m:oMath>
            </m:oMathPara>
          </w:p>
        </w:tc>
        <w:tc>
          <w:tcPr>
            <w:tcW w:w="3118" w:type="dxa"/>
          </w:tcPr>
          <w:p w14:paraId="715DDAEE" w14:textId="1729CF16" w:rsidR="00C15AF3" w:rsidRPr="008B54C8" w:rsidRDefault="00C15AF3" w:rsidP="00CE2B34">
            <w:pPr>
              <w:jc w:val="right"/>
              <w:rPr>
                <w:rFonts w:eastAsiaTheme="minorEastAsia"/>
              </w:rPr>
            </w:pPr>
            <w:r w:rsidRPr="008B54C8">
              <w:rPr>
                <w:rFonts w:eastAsiaTheme="minorEastAsia"/>
              </w:rPr>
              <w:t>(</w:t>
            </w:r>
            <w:r w:rsidR="009C65F8" w:rsidRPr="008B54C8">
              <w:rPr>
                <w:rFonts w:eastAsiaTheme="minorEastAsia"/>
              </w:rPr>
              <w:t>6</w:t>
            </w:r>
            <w:r w:rsidRPr="008B54C8">
              <w:rPr>
                <w:rFonts w:eastAsiaTheme="minorEastAsia"/>
              </w:rPr>
              <w:t>)</w:t>
            </w:r>
          </w:p>
        </w:tc>
      </w:tr>
    </w:tbl>
    <w:p w14:paraId="2625895A" w14:textId="03F77F27" w:rsidR="00C15AF3" w:rsidRPr="008B54C8" w:rsidRDefault="00C15AF3" w:rsidP="00C15AF3">
      <w:r w:rsidRPr="008B54C8">
        <w:rPr>
          <w:rFonts w:eastAsiaTheme="minorEastAsia"/>
        </w:rPr>
        <w:t xml:space="preserve">where </w:t>
      </w:r>
      <m:oMath>
        <m:r>
          <w:rPr>
            <w:rFonts w:ascii="Cambria Math" w:eastAsiaTheme="minorEastAsia" w:hAnsi="Cambria Math"/>
          </w:rPr>
          <m:t>t</m:t>
        </m:r>
      </m:oMath>
      <w:r w:rsidRPr="008B54C8">
        <w:rPr>
          <w:rFonts w:eastAsiaTheme="minorEastAsia"/>
        </w:rPr>
        <w:t xml:space="preserve"> </w:t>
      </w:r>
      <w:r w:rsidRPr="008B54C8">
        <w:t xml:space="preserve">is the system’s operating time, h/year;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k</m:t>
            </m:r>
          </m:sub>
        </m:sSub>
      </m:oMath>
      <w:r w:rsidRPr="008B54C8">
        <w:t xml:space="preserve"> is the linear heat losses</w:t>
      </w:r>
      <w:r w:rsidR="00BF3940">
        <w:t xml:space="preserve"> </w:t>
      </w:r>
      <w:r w:rsidR="00BF3940" w:rsidRPr="008B54C8">
        <w:t xml:space="preserve">of the heating network section </w:t>
      </w:r>
      <w:r w:rsidR="00BF3940">
        <w:t>k</w:t>
      </w:r>
      <w:r w:rsidRPr="008B54C8">
        <w:t>, W/m; L</w:t>
      </w:r>
      <w:r w:rsidRPr="008B54C8">
        <w:rPr>
          <w:vertAlign w:val="subscript"/>
        </w:rPr>
        <w:t>k</w:t>
      </w:r>
      <w:r w:rsidRPr="008B54C8">
        <w:t xml:space="preserve">  is the length of the heating network</w:t>
      </w:r>
      <w:r w:rsidR="007F71AC">
        <w:t xml:space="preserve"> </w:t>
      </w:r>
      <w:r w:rsidR="007F71AC" w:rsidRPr="007F71AC">
        <w:t>for k</w:t>
      </w:r>
      <w:r w:rsidR="007F71AC" w:rsidRPr="007F71AC">
        <w:rPr>
          <w:vertAlign w:val="superscript"/>
        </w:rPr>
        <w:t>th</w:t>
      </w:r>
      <w:r w:rsidR="007F71AC" w:rsidRPr="007F71AC">
        <w:t xml:space="preserve"> section</w:t>
      </w:r>
      <w:r w:rsidRPr="008B54C8">
        <w:t xml:space="preserve">; z is the total number of sections in the network; k is the pipe network section;  </w:t>
      </w:r>
      <m:oMath>
        <m:sSub>
          <m:sSubPr>
            <m:ctrlPr>
              <w:rPr>
                <w:rFonts w:ascii="Cambria Math" w:eastAsia="Yu Mincho" w:hAnsi="Cambria Math" w:cs="Arial"/>
                <w:i/>
              </w:rPr>
            </m:ctrlPr>
          </m:sSubPr>
          <m:e>
            <m:r>
              <w:rPr>
                <w:rFonts w:ascii="Cambria Math" w:eastAsia="Yu Mincho" w:hAnsi="Cambria Math" w:cs="Arial"/>
              </w:rPr>
              <m:t>T</m:t>
            </m:r>
          </m:e>
          <m:sub>
            <m:r>
              <w:rPr>
                <w:rFonts w:ascii="Cambria Math" w:eastAsia="Yu Mincho" w:hAnsi="Cambria Math" w:cs="Arial"/>
              </w:rPr>
              <m:t>s</m:t>
            </m:r>
          </m:sub>
        </m:sSub>
      </m:oMath>
      <w:r w:rsidRPr="008B54C8">
        <w:t xml:space="preserve"> is the supply temperature, °C; </w:t>
      </w:r>
      <m:oMath>
        <m:sSub>
          <m:sSubPr>
            <m:ctrlPr>
              <w:rPr>
                <w:rFonts w:ascii="Cambria Math" w:eastAsia="Yu Mincho" w:hAnsi="Cambria Math" w:cs="Arial"/>
                <w:i/>
              </w:rPr>
            </m:ctrlPr>
          </m:sSubPr>
          <m:e>
            <m:r>
              <w:rPr>
                <w:rFonts w:ascii="Cambria Math" w:eastAsia="Yu Mincho" w:hAnsi="Cambria Math" w:cs="Arial"/>
              </w:rPr>
              <m:t>T</m:t>
            </m:r>
          </m:e>
          <m:sub>
            <m:r>
              <w:rPr>
                <w:rFonts w:ascii="Cambria Math" w:eastAsia="Yu Mincho" w:hAnsi="Cambria Math" w:cs="Arial"/>
              </w:rPr>
              <m:t>r</m:t>
            </m:r>
          </m:sub>
        </m:sSub>
      </m:oMath>
      <w:r w:rsidRPr="008B54C8">
        <w:t xml:space="preserve"> is the return temperature, °C; </w:t>
      </w:r>
      <m:oMath>
        <m:sSub>
          <m:sSubPr>
            <m:ctrlPr>
              <w:rPr>
                <w:rFonts w:ascii="Cambria Math" w:eastAsia="Yu Mincho" w:hAnsi="Cambria Math" w:cs="Arial"/>
                <w:i/>
              </w:rPr>
            </m:ctrlPr>
          </m:sSubPr>
          <m:e>
            <m:r>
              <w:rPr>
                <w:rFonts w:ascii="Cambria Math" w:eastAsia="Yu Mincho" w:hAnsi="Cambria Math" w:cs="Arial"/>
              </w:rPr>
              <m:t>T</m:t>
            </m:r>
          </m:e>
          <m:sub>
            <m:r>
              <w:rPr>
                <w:rFonts w:ascii="Cambria Math" w:eastAsia="Yu Mincho" w:hAnsi="Cambria Math" w:cs="Arial"/>
              </w:rPr>
              <m:t>so</m:t>
            </m:r>
          </m:sub>
        </m:sSub>
      </m:oMath>
      <w:r w:rsidRPr="008B54C8">
        <w:t xml:space="preserve"> is the ground temperature, °C; </w:t>
      </w:r>
      <m:oMath>
        <m:sSub>
          <m:sSubPr>
            <m:ctrlPr>
              <w:rPr>
                <w:rFonts w:ascii="Cambria Math" w:eastAsia="Yu Mincho" w:hAnsi="Cambria Math" w:cs="Arial"/>
                <w:i/>
              </w:rPr>
            </m:ctrlPr>
          </m:sSubPr>
          <m:e>
            <m:r>
              <w:rPr>
                <w:rFonts w:ascii="Cambria Math" w:eastAsia="Yu Mincho" w:hAnsi="Cambria Math" w:cs="Arial"/>
              </w:rPr>
              <m:t>R</m:t>
            </m:r>
          </m:e>
          <m:sub>
            <m:r>
              <w:rPr>
                <w:rFonts w:ascii="Cambria Math" w:eastAsia="Yu Mincho" w:hAnsi="Cambria Math" w:cs="Arial"/>
              </w:rPr>
              <m:t>ins</m:t>
            </m:r>
          </m:sub>
        </m:sSub>
      </m:oMath>
      <w:r w:rsidRPr="008B54C8">
        <w:t xml:space="preserve"> is the insulation material’s linear heat resistance, (m</w:t>
      </w:r>
      <m:oMath>
        <m:r>
          <w:rPr>
            <w:rFonts w:ascii="Cambria Math" w:eastAsiaTheme="minorEastAsia" w:hAnsi="Cambria Math"/>
          </w:rPr>
          <m:t>∙</m:t>
        </m:r>
      </m:oMath>
      <w:r w:rsidRPr="008B54C8">
        <w:t>K/W);</w:t>
      </w:r>
      <w:r w:rsidRPr="008B54C8">
        <w:rPr>
          <w:rFonts w:ascii="Cambria Math" w:eastAsia="Yu Mincho" w:hAnsi="Cambria Math" w:cs="Arial"/>
          <w:i/>
        </w:rPr>
        <w:t xml:space="preserve"> </w:t>
      </w:r>
      <m:oMath>
        <m:sSub>
          <m:sSubPr>
            <m:ctrlPr>
              <w:rPr>
                <w:rFonts w:ascii="Cambria Math" w:eastAsia="Yu Mincho" w:hAnsi="Cambria Math" w:cs="Arial"/>
                <w:i/>
              </w:rPr>
            </m:ctrlPr>
          </m:sSubPr>
          <m:e>
            <m:r>
              <w:rPr>
                <w:rFonts w:ascii="Cambria Math" w:eastAsia="Yu Mincho" w:hAnsi="Cambria Math" w:cs="Arial"/>
              </w:rPr>
              <m:t>R</m:t>
            </m:r>
          </m:e>
          <m:sub>
            <m:r>
              <w:rPr>
                <w:rFonts w:ascii="Cambria Math" w:eastAsia="Yu Mincho" w:hAnsi="Cambria Math" w:cs="Arial"/>
              </w:rPr>
              <m:t>so</m:t>
            </m:r>
          </m:sub>
        </m:sSub>
      </m:oMath>
      <w:r w:rsidRPr="008B54C8">
        <w:t xml:space="preserve"> is the ground’s linear heat resistance, (m</w:t>
      </w:r>
      <m:oMath>
        <m:r>
          <w:rPr>
            <w:rFonts w:ascii="Cambria Math" w:eastAsiaTheme="minorEastAsia" w:hAnsi="Cambria Math"/>
          </w:rPr>
          <m:t>∙</m:t>
        </m:r>
      </m:oMath>
      <w:r w:rsidRPr="008B54C8">
        <w:t xml:space="preserve">K/W); </w:t>
      </w:r>
      <m:oMath>
        <m:sSub>
          <m:sSubPr>
            <m:ctrlPr>
              <w:rPr>
                <w:rFonts w:ascii="Cambria Math" w:eastAsia="Yu Mincho" w:hAnsi="Cambria Math" w:cs="Arial"/>
                <w:i/>
              </w:rPr>
            </m:ctrlPr>
          </m:sSubPr>
          <m:e>
            <m:r>
              <w:rPr>
                <w:rFonts w:ascii="Cambria Math" w:eastAsia="Yu Mincho" w:hAnsi="Cambria Math" w:cs="Arial"/>
              </w:rPr>
              <m:t>R</m:t>
            </m:r>
          </m:e>
          <m:sub>
            <m:r>
              <w:rPr>
                <w:rFonts w:ascii="Cambria Math" w:eastAsia="Yu Mincho" w:hAnsi="Cambria Math" w:cs="Arial"/>
              </w:rPr>
              <m:t>c</m:t>
            </m:r>
          </m:sub>
        </m:sSub>
      </m:oMath>
      <w:r w:rsidRPr="008B54C8">
        <w:t xml:space="preserve"> is the additional linear heat resistance from the overlap of supply and return pipe temperature fields, (m</w:t>
      </w:r>
      <m:oMath>
        <m:r>
          <w:rPr>
            <w:rFonts w:ascii="Cambria Math" w:eastAsiaTheme="minorEastAsia" w:hAnsi="Cambria Math"/>
          </w:rPr>
          <m:t>∙</m:t>
        </m:r>
      </m:oMath>
      <w:r w:rsidRPr="008B54C8">
        <w:t>K/W).</w:t>
      </w:r>
    </w:p>
    <w:p w14:paraId="34A3B69B" w14:textId="2EA56277" w:rsidR="007246D5" w:rsidRPr="008B54C8" w:rsidRDefault="007246D5" w:rsidP="006641A1">
      <w:pPr>
        <w:spacing w:after="120"/>
        <w:ind w:firstLine="425"/>
      </w:pPr>
      <w:r w:rsidRPr="008B54C8">
        <w:t xml:space="preserve">In the study, special attention was paid to the effect of WWSHP integration on the social well-being of the </w:t>
      </w:r>
      <w:r w:rsidR="00090292" w:rsidRPr="008B54C8">
        <w:t>DH system consumers</w:t>
      </w:r>
      <w:r w:rsidRPr="008B54C8">
        <w:t xml:space="preserve">, using </w:t>
      </w:r>
      <w:r w:rsidR="00F96885" w:rsidRPr="008B54C8">
        <w:t xml:space="preserve">a multidimensional energy poverty analysis </w:t>
      </w:r>
      <w:sdt>
        <w:sdtPr>
          <w:rPr>
            <w:color w:val="000000"/>
          </w:rPr>
          <w:tag w:val="MENDELEY_CITATION_v3_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"/>
          <w:id w:val="1045489000"/>
          <w:placeholder>
            <w:docPart w:val="DefaultPlaceholder_-1854013440"/>
          </w:placeholder>
        </w:sdtPr>
        <w:sdtContent>
          <w:r w:rsidR="00C85C13" w:rsidRPr="00C85C13">
            <w:rPr>
              <w:color w:val="000000"/>
            </w:rPr>
            <w:t>[27]</w:t>
          </w:r>
        </w:sdtContent>
      </w:sdt>
      <w:r w:rsidR="00F96885" w:rsidRPr="008B54C8">
        <w:t xml:space="preserve">. </w:t>
      </w:r>
      <w:r w:rsidR="00CB18C1" w:rsidRPr="008B54C8">
        <w:t>Provided approach combines the three drivers of energy poverty: fuel price, household income and energy efficiency of the house. The quantitative indicator</w:t>
      </w:r>
      <w:r w:rsidR="00F307A8" w:rsidRPr="008B54C8">
        <w:t>s</w:t>
      </w:r>
      <w:r w:rsidR="00CB18C1" w:rsidRPr="008B54C8">
        <w:t xml:space="preserve"> that </w:t>
      </w:r>
      <w:r w:rsidR="00603E5C" w:rsidRPr="008B54C8">
        <w:t>characterize</w:t>
      </w:r>
      <w:r w:rsidR="00CB18C1" w:rsidRPr="008B54C8">
        <w:t xml:space="preserve"> energy poverty </w:t>
      </w:r>
      <w:r w:rsidR="00F307A8" w:rsidRPr="008B54C8">
        <w:t xml:space="preserve">are an avoided heating costs </w:t>
      </w:r>
      <m:oMath>
        <m:sSub>
          <m:sSubPr>
            <m:ctrlPr>
              <w:rPr>
                <w:rFonts w:ascii="Cambria Math" w:hAnsi="Cambria Math"/>
                <w:i/>
              </w:rPr>
            </m:ctrlPr>
          </m:sSubPr>
          <m:e>
            <m:r>
              <w:rPr>
                <w:rFonts w:ascii="Cambria Math" w:hAnsi="Cambria Math"/>
              </w:rPr>
              <m:t>SA</m:t>
            </m:r>
          </m:e>
          <m:sub>
            <m:r>
              <w:rPr>
                <w:rFonts w:ascii="Cambria Math" w:hAnsi="Cambria Math"/>
              </w:rPr>
              <m:t>i</m:t>
            </m:r>
          </m:sub>
        </m:sSub>
      </m:oMath>
      <w:r w:rsidR="00F307A8" w:rsidRPr="008B54C8">
        <w:t xml:space="preserve"> </w:t>
      </w:r>
      <w:r w:rsidR="00603E5C" w:rsidRPr="008B54C8">
        <w:t xml:space="preserve">and their share </w:t>
      </w:r>
      <m:oMath>
        <m:sSub>
          <m:sSubPr>
            <m:ctrlPr>
              <w:rPr>
                <w:rFonts w:ascii="Cambria Math" w:hAnsi="Cambria Math"/>
                <w:i/>
              </w:rPr>
            </m:ctrlPr>
          </m:sSubPr>
          <m:e>
            <m:r>
              <w:rPr>
                <w:rFonts w:ascii="Cambria Math" w:hAnsi="Cambria Math"/>
              </w:rPr>
              <m:t>SC</m:t>
            </m:r>
          </m:e>
          <m:sub>
            <m:r>
              <w:rPr>
                <w:rFonts w:ascii="Cambria Math" w:hAnsi="Cambria Math"/>
              </w:rPr>
              <m:t>i</m:t>
            </m:r>
          </m:sub>
        </m:sSub>
      </m:oMath>
      <w:r w:rsidR="006641A1" w:rsidRPr="008B54C8">
        <w:t xml:space="preserve"> (%)</w:t>
      </w:r>
      <w:r w:rsidR="00A3680F" w:rsidRPr="008B54C8">
        <w:t xml:space="preserve"> in each </w:t>
      </w:r>
      <w:proofErr w:type="spellStart"/>
      <w:r w:rsidR="00A3680F" w:rsidRPr="008B54C8">
        <w:rPr>
          <w:i/>
          <w:iCs/>
        </w:rPr>
        <w:t>i</w:t>
      </w:r>
      <w:proofErr w:type="spellEnd"/>
      <w:r w:rsidR="00A3680F" w:rsidRPr="008B54C8">
        <w:t xml:space="preserve"> scenario</w:t>
      </w:r>
      <w:r w:rsidR="006641A1" w:rsidRPr="008B54C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544"/>
      </w:tblGrid>
      <w:tr w:rsidR="007E627E" w:rsidRPr="008B54C8" w14:paraId="6817388E" w14:textId="77777777" w:rsidTr="009C65F8">
        <w:tc>
          <w:tcPr>
            <w:tcW w:w="6516" w:type="dxa"/>
          </w:tcPr>
          <w:p w14:paraId="642B907D" w14:textId="047E8E1F" w:rsidR="006641A1" w:rsidRPr="008B54C8" w:rsidRDefault="00000000" w:rsidP="006641A1">
            <w:pPr>
              <w:ind w:firstLine="426"/>
            </w:pPr>
            <m:oMathPara>
              <m:oMath>
                <m:sSub>
                  <m:sSubPr>
                    <m:ctrlPr>
                      <w:rPr>
                        <w:rFonts w:ascii="Cambria Math" w:hAnsi="Cambria Math"/>
                        <w:i/>
                      </w:rPr>
                    </m:ctrlPr>
                  </m:sSubPr>
                  <m:e>
                    <m:r>
                      <w:rPr>
                        <w:rFonts w:ascii="Cambria Math" w:hAnsi="Cambria Math"/>
                      </w:rPr>
                      <m:t>SC</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SQ</m:t>
                        </m:r>
                      </m:e>
                      <m:sub>
                        <m:r>
                          <w:rPr>
                            <w:rFonts w:ascii="Cambria Math" w:hAnsi="Cambria Math"/>
                          </w:rPr>
                          <m:t>i</m:t>
                        </m:r>
                      </m:sub>
                    </m:sSub>
                    <m:r>
                      <w:rPr>
                        <w:rFonts w:ascii="Cambria Math" w:hAnsi="Cambria Math"/>
                      </w:rPr>
                      <m:t>∙S∙100%</m:t>
                    </m:r>
                  </m:num>
                  <m:den>
                    <m:f>
                      <m:fPr>
                        <m:type m:val="lin"/>
                        <m:ctrlPr>
                          <w:rPr>
                            <w:rFonts w:ascii="Cambria Math" w:hAnsi="Cambria Math"/>
                            <w:i/>
                          </w:rPr>
                        </m:ctrlPr>
                      </m:fPr>
                      <m:num>
                        <m:sSub>
                          <m:sSubPr>
                            <m:ctrlPr>
                              <w:rPr>
                                <w:rFonts w:ascii="Cambria Math" w:hAnsi="Cambria Math"/>
                                <w:i/>
                              </w:rPr>
                            </m:ctrlPr>
                          </m:sSubPr>
                          <m:e>
                            <m:r>
                              <w:rPr>
                                <w:rFonts w:ascii="Cambria Math" w:hAnsi="Cambria Math"/>
                              </w:rPr>
                              <m:t>IN</m:t>
                            </m:r>
                          </m:e>
                          <m:sub>
                            <m:r>
                              <w:rPr>
                                <w:rFonts w:ascii="Cambria Math" w:hAnsi="Cambria Math"/>
                              </w:rPr>
                              <m:t>i</m:t>
                            </m:r>
                          </m:sub>
                        </m:sSub>
                      </m:num>
                      <m:den>
                        <m:sSub>
                          <m:sSubPr>
                            <m:ctrlPr>
                              <w:rPr>
                                <w:rFonts w:ascii="Cambria Math" w:hAnsi="Cambria Math"/>
                                <w:i/>
                              </w:rPr>
                            </m:ctrlPr>
                          </m:sSubPr>
                          <m:e>
                            <m:r>
                              <w:rPr>
                                <w:rFonts w:ascii="Cambria Math" w:hAnsi="Cambria Math"/>
                              </w:rPr>
                              <m:t>LCOH</m:t>
                            </m:r>
                          </m:e>
                          <m:sub>
                            <m:sSub>
                              <m:sSubPr>
                                <m:ctrlPr>
                                  <w:rPr>
                                    <w:rFonts w:ascii="Cambria Math" w:hAnsi="Cambria Math"/>
                                    <w:i/>
                                  </w:rPr>
                                </m:ctrlPr>
                              </m:sSubPr>
                              <m:e>
                                <m:r>
                                  <w:rPr>
                                    <w:rFonts w:ascii="Cambria Math" w:hAnsi="Cambria Math"/>
                                  </w:rPr>
                                  <m:t>1</m:t>
                                </m:r>
                              </m:e>
                              <m:sub>
                                <m:r>
                                  <w:rPr>
                                    <w:rFonts w:ascii="Cambria Math" w:hAnsi="Cambria Math"/>
                                  </w:rPr>
                                  <m:t>i</m:t>
                                </m:r>
                              </m:sub>
                            </m:sSub>
                          </m:sub>
                        </m:sSub>
                      </m:den>
                    </m:f>
                  </m:den>
                </m:f>
              </m:oMath>
            </m:oMathPara>
          </w:p>
        </w:tc>
        <w:tc>
          <w:tcPr>
            <w:tcW w:w="2544" w:type="dxa"/>
          </w:tcPr>
          <w:p w14:paraId="7652F894" w14:textId="4DB13FCD" w:rsidR="006641A1" w:rsidRPr="008B54C8" w:rsidRDefault="006641A1" w:rsidP="006641A1">
            <w:pPr>
              <w:jc w:val="right"/>
            </w:pPr>
            <w:r w:rsidRPr="008B54C8">
              <w:t>(</w:t>
            </w:r>
            <w:r w:rsidR="009C65F8" w:rsidRPr="008B54C8">
              <w:t>7</w:t>
            </w:r>
            <w:r w:rsidRPr="008B54C8">
              <w:t>)</w:t>
            </w:r>
          </w:p>
        </w:tc>
      </w:tr>
      <w:tr w:rsidR="007E627E" w:rsidRPr="008B54C8" w14:paraId="32ED5A4A" w14:textId="77777777" w:rsidTr="009C65F8">
        <w:tc>
          <w:tcPr>
            <w:tcW w:w="6516" w:type="dxa"/>
          </w:tcPr>
          <w:p w14:paraId="78A381FC" w14:textId="0923B124" w:rsidR="004372F4" w:rsidRPr="008B54C8" w:rsidRDefault="00000000" w:rsidP="006641A1">
            <w:pPr>
              <w:ind w:firstLine="426"/>
            </w:pPr>
            <m:oMathPara>
              <m:oMath>
                <m:sSub>
                  <m:sSubPr>
                    <m:ctrlPr>
                      <w:rPr>
                        <w:rFonts w:ascii="Cambria Math" w:hAnsi="Cambria Math"/>
                        <w:i/>
                      </w:rPr>
                    </m:ctrlPr>
                  </m:sSubPr>
                  <m:e>
                    <m:r>
                      <w:rPr>
                        <w:rFonts w:ascii="Cambria Math" w:hAnsi="Cambria Math"/>
                      </w:rPr>
                      <m:t>SA</m:t>
                    </m: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LCOH</m:t>
                        </m:r>
                      </m:e>
                      <m:sub>
                        <m:sSub>
                          <m:sSubPr>
                            <m:ctrlPr>
                              <w:rPr>
                                <w:rFonts w:ascii="Cambria Math" w:hAnsi="Cambria Math"/>
                                <w:i/>
                              </w:rPr>
                            </m:ctrlPr>
                          </m:sSubPr>
                          <m:e>
                            <m:r>
                              <w:rPr>
                                <w:rFonts w:ascii="Cambria Math" w:hAnsi="Cambria Math"/>
                              </w:rPr>
                              <m:t>1</m:t>
                            </m:r>
                          </m:e>
                          <m:sub>
                            <m:r>
                              <w:rPr>
                                <w:rFonts w:ascii="Cambria Math" w:hAnsi="Cambria Math"/>
                              </w:rPr>
                              <m:t>i</m:t>
                            </m:r>
                          </m:sub>
                        </m:sSub>
                      </m:sub>
                    </m:sSub>
                    <m:r>
                      <w:rPr>
                        <w:rFonts w:ascii="Cambria Math" w:hAnsi="Cambria Math"/>
                      </w:rPr>
                      <m:t>-</m:t>
                    </m:r>
                    <m:sSub>
                      <m:sSubPr>
                        <m:ctrlPr>
                          <w:rPr>
                            <w:rFonts w:ascii="Cambria Math" w:hAnsi="Cambria Math"/>
                            <w:i/>
                          </w:rPr>
                        </m:ctrlPr>
                      </m:sSubPr>
                      <m:e>
                        <m:r>
                          <w:rPr>
                            <w:rFonts w:ascii="Cambria Math" w:hAnsi="Cambria Math"/>
                          </w:rPr>
                          <m:t>LCOH</m:t>
                        </m:r>
                      </m:e>
                      <m:sub>
                        <m:sSub>
                          <m:sSubPr>
                            <m:ctrlPr>
                              <w:rPr>
                                <w:rFonts w:ascii="Cambria Math" w:hAnsi="Cambria Math"/>
                                <w:i/>
                              </w:rPr>
                            </m:ctrlPr>
                          </m:sSubPr>
                          <m:e>
                            <m:r>
                              <w:rPr>
                                <w:rFonts w:ascii="Cambria Math" w:hAnsi="Cambria Math"/>
                              </w:rPr>
                              <m:t>2</m:t>
                            </m:r>
                          </m:e>
                          <m:sub>
                            <m:r>
                              <w:rPr>
                                <w:rFonts w:ascii="Cambria Math" w:hAnsi="Cambria Math"/>
                              </w:rPr>
                              <m:t>i</m:t>
                            </m:r>
                          </m:sub>
                        </m:sSub>
                      </m:sub>
                    </m:sSub>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VAT</m:t>
                        </m:r>
                      </m:e>
                      <m:sub>
                        <m:r>
                          <w:rPr>
                            <w:rFonts w:ascii="Cambria Math" w:hAnsi="Cambria Math"/>
                          </w:rPr>
                          <m:t>i</m:t>
                        </m:r>
                      </m:sub>
                    </m:sSub>
                  </m:e>
                </m:d>
              </m:oMath>
            </m:oMathPara>
          </w:p>
        </w:tc>
        <w:tc>
          <w:tcPr>
            <w:tcW w:w="2544" w:type="dxa"/>
          </w:tcPr>
          <w:p w14:paraId="33BE9F2D" w14:textId="356E4450" w:rsidR="004372F4" w:rsidRPr="008B54C8" w:rsidRDefault="009C65F8" w:rsidP="006641A1">
            <w:pPr>
              <w:jc w:val="right"/>
            </w:pPr>
            <w:r w:rsidRPr="008B54C8">
              <w:t>(8)</w:t>
            </w:r>
          </w:p>
        </w:tc>
      </w:tr>
    </w:tbl>
    <w:p w14:paraId="39965E8F" w14:textId="396CE940" w:rsidR="008749DE" w:rsidRPr="008B54C8" w:rsidRDefault="008749DE" w:rsidP="00A3680F">
      <w:pPr>
        <w:spacing w:before="120"/>
      </w:pPr>
      <w:r w:rsidRPr="008B54C8">
        <w:t xml:space="preserve">where  </w:t>
      </w:r>
      <m:oMath>
        <m:sSub>
          <m:sSubPr>
            <m:ctrlPr>
              <w:rPr>
                <w:rFonts w:ascii="Cambria Math" w:hAnsi="Cambria Math"/>
                <w:i/>
              </w:rPr>
            </m:ctrlPr>
          </m:sSubPr>
          <m:e>
            <m:r>
              <w:rPr>
                <w:rFonts w:ascii="Cambria Math" w:hAnsi="Cambria Math"/>
              </w:rPr>
              <m:t>LCOH</m:t>
            </m:r>
          </m:e>
          <m:sub>
            <m:sSub>
              <m:sSubPr>
                <m:ctrlPr>
                  <w:rPr>
                    <w:rFonts w:ascii="Cambria Math" w:hAnsi="Cambria Math"/>
                    <w:i/>
                  </w:rPr>
                </m:ctrlPr>
              </m:sSubPr>
              <m:e>
                <m:r>
                  <w:rPr>
                    <w:rFonts w:ascii="Cambria Math" w:hAnsi="Cambria Math"/>
                  </w:rPr>
                  <m:t>1</m:t>
                </m:r>
              </m:e>
              <m:sub>
                <m:r>
                  <w:rPr>
                    <w:rFonts w:ascii="Cambria Math" w:hAnsi="Cambria Math"/>
                  </w:rPr>
                  <m:t>i</m:t>
                </m:r>
              </m:sub>
            </m:sSub>
          </m:sub>
        </m:sSub>
      </m:oMath>
      <w:r w:rsidRPr="008B54C8">
        <w:t xml:space="preserve"> the </w:t>
      </w:r>
      <w:r w:rsidR="00743394" w:rsidRPr="008B54C8">
        <w:t>levelized</w:t>
      </w:r>
      <w:r w:rsidR="00090E8E" w:rsidRPr="008B54C8">
        <w:t xml:space="preserve"> </w:t>
      </w:r>
      <w:r w:rsidRPr="008B54C8">
        <w:t xml:space="preserve">cost of heat in initial DH system structure and  </w:t>
      </w:r>
      <m:oMath>
        <m:sSub>
          <m:sSubPr>
            <m:ctrlPr>
              <w:rPr>
                <w:rFonts w:ascii="Cambria Math" w:hAnsi="Cambria Math"/>
                <w:i/>
              </w:rPr>
            </m:ctrlPr>
          </m:sSubPr>
          <m:e>
            <m:r>
              <w:rPr>
                <w:rFonts w:ascii="Cambria Math" w:hAnsi="Cambria Math"/>
              </w:rPr>
              <m:t>LCOH</m:t>
            </m:r>
          </m:e>
          <m:sub>
            <m:sSub>
              <m:sSubPr>
                <m:ctrlPr>
                  <w:rPr>
                    <w:rFonts w:ascii="Cambria Math" w:hAnsi="Cambria Math"/>
                    <w:i/>
                  </w:rPr>
                </m:ctrlPr>
              </m:sSubPr>
              <m:e>
                <m:r>
                  <w:rPr>
                    <w:rFonts w:ascii="Cambria Math" w:hAnsi="Cambria Math"/>
                  </w:rPr>
                  <m:t>2</m:t>
                </m:r>
              </m:e>
              <m:sub>
                <m:r>
                  <w:rPr>
                    <w:rFonts w:ascii="Cambria Math" w:hAnsi="Cambria Math"/>
                  </w:rPr>
                  <m:t>i</m:t>
                </m:r>
              </m:sub>
            </m:sSub>
          </m:sub>
        </m:sSub>
      </m:oMath>
      <w:r w:rsidRPr="008B54C8">
        <w:t xml:space="preserve"> – in DH system with the WWSHP, EUR/MWh; </w:t>
      </w:r>
      <m:oMath>
        <m:sSub>
          <m:sSubPr>
            <m:ctrlPr>
              <w:rPr>
                <w:rFonts w:ascii="Cambria Math" w:hAnsi="Cambria Math"/>
              </w:rPr>
            </m:ctrlPr>
          </m:sSubPr>
          <m:e>
            <m:r>
              <w:rPr>
                <w:rFonts w:ascii="Cambria Math" w:hAnsi="Cambria Math"/>
              </w:rPr>
              <m:t>VAT</m:t>
            </m:r>
          </m:e>
          <m:sub>
            <m:r>
              <w:rPr>
                <w:rFonts w:ascii="Cambria Math" w:hAnsi="Cambria Math"/>
              </w:rPr>
              <m:t>i</m:t>
            </m:r>
          </m:sub>
        </m:sSub>
      </m:oMath>
      <w:r w:rsidRPr="008B54C8">
        <w:t xml:space="preserve"> is the value-added tax;</w:t>
      </w:r>
      <w:r w:rsidRPr="008B54C8">
        <w:rPr>
          <w:rFonts w:ascii="Cambria Math" w:hAnsi="Cambria Math"/>
        </w:rPr>
        <w:t xml:space="preserve"> </w:t>
      </w:r>
      <m:oMath>
        <m:sSub>
          <m:sSubPr>
            <m:ctrlPr>
              <w:rPr>
                <w:rFonts w:ascii="Cambria Math" w:hAnsi="Cambria Math"/>
              </w:rPr>
            </m:ctrlPr>
          </m:sSubPr>
          <m:e>
            <m:r>
              <w:rPr>
                <w:rFonts w:ascii="Cambria Math" w:hAnsi="Cambria Math"/>
              </w:rPr>
              <m:t>SQ</m:t>
            </m:r>
          </m:e>
          <m:sub>
            <m:r>
              <w:rPr>
                <w:rFonts w:ascii="Cambria Math" w:hAnsi="Cambria Math"/>
              </w:rPr>
              <m:t>i</m:t>
            </m:r>
          </m:sub>
        </m:sSub>
      </m:oMath>
      <w:r w:rsidRPr="008B54C8">
        <w:t xml:space="preserve"> is the specific heat </w:t>
      </w:r>
      <w:r w:rsidRPr="008B54C8">
        <w:lastRenderedPageBreak/>
        <w:t>consumption, MWh/m</w:t>
      </w:r>
      <w:r w:rsidRPr="008B54C8">
        <w:rPr>
          <w:vertAlign w:val="superscript"/>
        </w:rPr>
        <w:t>2</w:t>
      </w:r>
      <w:r w:rsidRPr="008B54C8">
        <w:t xml:space="preserve"> per year; </w:t>
      </w:r>
      <m:oMath>
        <m:r>
          <w:rPr>
            <w:rFonts w:ascii="Cambria Math" w:hAnsi="Cambria Math"/>
          </w:rPr>
          <m:t>S</m:t>
        </m:r>
      </m:oMath>
      <w:r w:rsidRPr="008B54C8">
        <w:t xml:space="preserve">  is the area of an average family apartment (50 m</w:t>
      </w:r>
      <w:r w:rsidRPr="008B54C8">
        <w:rPr>
          <w:vertAlign w:val="superscript"/>
        </w:rPr>
        <w:t>2</w:t>
      </w:r>
      <w:r w:rsidRPr="008B54C8">
        <w:t xml:space="preserve"> was adopted for all countries),  </w:t>
      </w:r>
      <m:oMath>
        <m:sSub>
          <m:sSubPr>
            <m:ctrlPr>
              <w:rPr>
                <w:rFonts w:ascii="Cambria Math" w:hAnsi="Cambria Math"/>
                <w:i/>
              </w:rPr>
            </m:ctrlPr>
          </m:sSubPr>
          <m:e>
            <m:r>
              <w:rPr>
                <w:rFonts w:ascii="Cambria Math" w:hAnsi="Cambria Math"/>
              </w:rPr>
              <m:t>IN</m:t>
            </m:r>
          </m:e>
          <m:sub>
            <m:r>
              <w:rPr>
                <w:rFonts w:ascii="Cambria Math" w:hAnsi="Cambria Math"/>
              </w:rPr>
              <m:t>i</m:t>
            </m:r>
          </m:sub>
        </m:sSub>
      </m:oMath>
      <w:r w:rsidRPr="008B54C8">
        <w:t xml:space="preserve"> household income in scenario </w:t>
      </w:r>
      <w:proofErr w:type="spellStart"/>
      <w:r w:rsidRPr="008B54C8">
        <w:rPr>
          <w:i/>
          <w:iCs/>
        </w:rPr>
        <w:t>i</w:t>
      </w:r>
      <w:proofErr w:type="spellEnd"/>
      <w:r w:rsidRPr="008B54C8">
        <w:t>, EUR/year.</w:t>
      </w:r>
    </w:p>
    <w:p w14:paraId="26B5455E" w14:textId="76D2FAC0" w:rsidR="00545458" w:rsidRPr="008B54C8" w:rsidRDefault="00545458" w:rsidP="00EC0FB2">
      <w:pPr>
        <w:spacing w:after="120"/>
        <w:ind w:firstLine="425"/>
      </w:pPr>
      <w:r w:rsidRPr="008B54C8">
        <w:t xml:space="preserve">When estimating the social impact of the WWSHP technology, its potential to reduce vulnerability and improving well-being was determined based on its contribution to reduce the energy poverty. </w:t>
      </w:r>
      <w:r w:rsidR="00EC0FB2" w:rsidRPr="008B54C8">
        <w:t xml:space="preserve">As previously mentioned, the English fuel poverty metric is based on a property’s energy efficiency rating, as well as on its residual income after a heating bill is paid. Measuring the impact of WH on a dwelling level would therefore require an understanding of the energy efficiency rating of connected buildings, as well as the income of each individual household. Therefore, as this represents a system-level analysis, the metric of the fuel poverty gap has been applied to evaluate the impacts of WH on energy poverty. </w:t>
      </w:r>
      <w:r w:rsidR="00743394" w:rsidRPr="008B54C8">
        <w:t>The fuel</w:t>
      </w:r>
      <w:r w:rsidRPr="008B54C8">
        <w:t xml:space="preserve"> poverty gap is often used to indicate </w:t>
      </w:r>
      <w:bookmarkStart w:id="1" w:name="_Hlk165464588"/>
      <w:r w:rsidRPr="008B54C8">
        <w:t xml:space="preserve">the reduction in fuel costs sufficient to bring the net household income above the official poverty line </w:t>
      </w:r>
      <w:bookmarkEnd w:id="1"/>
      <w:sdt>
        <w:sdtPr>
          <w:rPr>
            <w:color w:val="000000"/>
          </w:rPr>
          <w:tag w:val="MENDELEY_CITATION_v3_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"/>
          <w:id w:val="-1475128828"/>
          <w:placeholder>
            <w:docPart w:val="DefaultPlaceholder_-1854013440"/>
          </w:placeholder>
        </w:sdtPr>
        <w:sdtContent>
          <w:r w:rsidR="00C85C13" w:rsidRPr="00C85C13">
            <w:rPr>
              <w:color w:val="000000"/>
            </w:rPr>
            <w:t>[35]</w:t>
          </w:r>
        </w:sdtContent>
      </w:sdt>
      <w:r w:rsidR="009A4CB7" w:rsidRPr="008B54C8">
        <w:t xml:space="preserve">. </w:t>
      </w:r>
      <w:r w:rsidRPr="008B54C8">
        <w:t>In 2022, 13.2% of households in London were fuel poor and the reported average value for the fuel poverty gap was £223 (€257). As for Riga, it has been reported that 15.9% of the population was at risk of poverty in 2022</w:t>
      </w:r>
      <w:r w:rsidR="00997086" w:rsidRPr="008B54C8">
        <w:t xml:space="preserve"> </w:t>
      </w:r>
      <w:sdt>
        <w:sdtPr>
          <w:rPr>
            <w:color w:val="000000"/>
          </w:rPr>
          <w:tag w:val="MENDELEY_CITATION_v3_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"/>
          <w:id w:val="-1130782601"/>
          <w:placeholder>
            <w:docPart w:val="DefaultPlaceholder_-1854013440"/>
          </w:placeholder>
        </w:sdtPr>
        <w:sdtContent>
          <w:r w:rsidR="00C85C13" w:rsidRPr="00C85C13">
            <w:rPr>
              <w:color w:val="000000"/>
            </w:rPr>
            <w:t>[36]</w:t>
          </w:r>
        </w:sdtContent>
      </w:sdt>
      <w:r w:rsidR="0093794B" w:rsidRPr="008B54C8">
        <w:t xml:space="preserve">. </w:t>
      </w:r>
      <w:r w:rsidRPr="008B54C8">
        <w:t xml:space="preserve">Data from the Ministry of Welfare suggests that 70,954 </w:t>
      </w:r>
      <w:r w:rsidR="00090E8E" w:rsidRPr="008B54C8">
        <w:t xml:space="preserve">households </w:t>
      </w:r>
      <w:r w:rsidRPr="008B54C8">
        <w:t xml:space="preserve">were receiving support in 2019, with average payments of €194 </w:t>
      </w:r>
      <w:r w:rsidR="002665BB" w:rsidRPr="008B54C8">
        <w:t>each</w:t>
      </w:r>
      <w:r w:rsidR="00F87DB9" w:rsidRPr="008B54C8">
        <w:t xml:space="preserve"> </w:t>
      </w:r>
      <w:sdt>
        <w:sdtPr>
          <w:rPr>
            <w:color w:val="000000"/>
          </w:rPr>
          <w:tag w:val="MENDELEY_CITATION_v3_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"/>
          <w:id w:val="2055427764"/>
          <w:placeholder>
            <w:docPart w:val="DefaultPlaceholder_-1854013440"/>
          </w:placeholder>
        </w:sdtPr>
        <w:sdtContent>
          <w:r w:rsidR="00C85C13" w:rsidRPr="00C85C13">
            <w:rPr>
              <w:color w:val="000000"/>
            </w:rPr>
            <w:t>[37]</w:t>
          </w:r>
        </w:sdtContent>
      </w:sdt>
      <w:r w:rsidRPr="008B54C8">
        <w:t>.</w:t>
      </w:r>
      <w:r w:rsidR="00BE0D45" w:rsidRPr="008B54C8">
        <w:t xml:space="preserve"> </w:t>
      </w:r>
      <w:r w:rsidRPr="008B54C8">
        <w:t>As the fuel poverty gap is dependent upon several factors and is not commonly used in Latvia, the average payment for housing support was used as the reference value for estimating how waste heat integration to DH can help to alleviate energy poverty in Riga.</w:t>
      </w:r>
    </w:p>
    <w:p w14:paraId="7FEA43FD" w14:textId="16C5F98D" w:rsidR="006E1B7F" w:rsidRPr="008B54C8" w:rsidRDefault="006E1B7F" w:rsidP="006E1B7F">
      <w:pPr>
        <w:autoSpaceDE w:val="0"/>
        <w:autoSpaceDN w:val="0"/>
        <w:adjustRightInd w:val="0"/>
        <w:ind w:firstLine="426"/>
      </w:pPr>
      <w:r w:rsidRPr="008B54C8">
        <w:t xml:space="preserve">The share of </w:t>
      </w:r>
      <w:r w:rsidR="00342BCC" w:rsidRPr="008B54C8">
        <w:t xml:space="preserve">recovered </w:t>
      </w:r>
      <w:r w:rsidR="00EB6F75" w:rsidRPr="008B54C8">
        <w:t xml:space="preserve">heat </w:t>
      </w:r>
      <w:r w:rsidRPr="008B54C8">
        <w:t>(</w:t>
      </w:r>
      <m:oMath>
        <m:r>
          <w:rPr>
            <w:rFonts w:ascii="Cambria Math" w:hAnsi="Cambria Math"/>
          </w:rPr>
          <m:t>SR</m:t>
        </m:r>
      </m:oMath>
      <w:r w:rsidRPr="008B54C8">
        <w:rPr>
          <w:rFonts w:eastAsiaTheme="minorEastAsia"/>
        </w:rPr>
        <w:t xml:space="preserve">, %) </w:t>
      </w:r>
      <w:r w:rsidR="00E77D95" w:rsidRPr="008B54C8">
        <w:rPr>
          <w:rFonts w:eastAsiaTheme="minorEastAsia"/>
        </w:rPr>
        <w:t xml:space="preserve">comparing to </w:t>
      </w:r>
      <w:r w:rsidR="00435DC8" w:rsidRPr="008B54C8">
        <w:rPr>
          <w:rFonts w:eastAsiaTheme="minorEastAsia"/>
        </w:rPr>
        <w:t xml:space="preserve">produced heat in the DH system </w:t>
      </w:r>
      <w:r w:rsidR="00F118FC" w:rsidRPr="008B54C8">
        <w:rPr>
          <w:rFonts w:eastAsiaTheme="minorEastAsia"/>
        </w:rPr>
        <w:t>is</w:t>
      </w:r>
      <w:r w:rsidRPr="008B54C8">
        <w:rPr>
          <w:rFonts w:eastAsiaTheme="minorEastAsia"/>
        </w:rPr>
        <w:t xml:space="preserve"> calculated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60"/>
      </w:tblGrid>
      <w:tr w:rsidR="006E1B7F" w:rsidRPr="008B54C8" w14:paraId="2BACB768" w14:textId="77777777" w:rsidTr="0021736E">
        <w:tc>
          <w:tcPr>
            <w:tcW w:w="8500" w:type="dxa"/>
          </w:tcPr>
          <w:p w14:paraId="593F3BCB" w14:textId="07E47C2D" w:rsidR="006E1B7F" w:rsidRPr="008B54C8" w:rsidRDefault="00B4568C" w:rsidP="0021736E">
            <w:pPr>
              <w:spacing w:before="120" w:after="120"/>
            </w:pPr>
            <m:oMathPara>
              <m:oMath>
                <m:r>
                  <w:rPr>
                    <w:rFonts w:ascii="Cambria Math" w:hAnsi="Cambria Math"/>
                  </w:rPr>
                  <m:t>SR=</m:t>
                </m:r>
                <m:f>
                  <m:fPr>
                    <m:type m:val="lin"/>
                    <m:ctrlPr>
                      <w:rPr>
                        <w:rFonts w:ascii="Cambria Math" w:hAnsi="Cambria Math"/>
                        <w:i/>
                      </w:rPr>
                    </m:ctrlPr>
                  </m:fPr>
                  <m:num>
                    <m:nary>
                      <m:naryPr>
                        <m:chr m:val="∑"/>
                        <m:limLoc m:val="subSup"/>
                        <m:ctrlPr>
                          <w:rPr>
                            <w:rFonts w:ascii="Cambria Math" w:hAnsi="Cambria Math"/>
                            <w:i/>
                          </w:rPr>
                        </m:ctrlPr>
                      </m:naryPr>
                      <m:sub>
                        <m:r>
                          <w:rPr>
                            <w:rFonts w:ascii="Cambria Math" w:hAnsi="Cambria Math"/>
                          </w:rPr>
                          <m:t>0</m:t>
                        </m:r>
                      </m:sub>
                      <m:sup>
                        <m:r>
                          <w:rPr>
                            <w:rFonts w:ascii="Cambria Math" w:hAnsi="Cambria Math"/>
                          </w:rPr>
                          <m:t>d</m:t>
                        </m:r>
                      </m:sup>
                      <m:e>
                        <m:sSub>
                          <m:sSubPr>
                            <m:ctrlPr>
                              <w:rPr>
                                <w:rFonts w:ascii="Cambria Math" w:hAnsi="Cambria Math"/>
                                <w:i/>
                              </w:rPr>
                            </m:ctrlPr>
                          </m:sSubPr>
                          <m:e>
                            <m:r>
                              <w:rPr>
                                <w:rFonts w:ascii="Cambria Math" w:hAnsi="Cambria Math"/>
                              </w:rPr>
                              <m:t>Q</m:t>
                            </m:r>
                          </m:e>
                          <m:sub>
                            <m:r>
                              <w:rPr>
                                <w:rFonts w:ascii="Cambria Math" w:hAnsi="Cambria Math"/>
                              </w:rPr>
                              <m:t>hp,d</m:t>
                            </m:r>
                          </m:sub>
                        </m:sSub>
                        <m:r>
                          <w:rPr>
                            <w:rFonts w:ascii="Cambria Math" w:hAnsi="Cambria Math"/>
                          </w:rPr>
                          <m:t>∙100%</m:t>
                        </m:r>
                      </m:e>
                    </m:nary>
                  </m:num>
                  <m:den>
                    <m:nary>
                      <m:naryPr>
                        <m:chr m:val="∑"/>
                        <m:limLoc m:val="subSup"/>
                        <m:ctrlPr>
                          <w:rPr>
                            <w:rFonts w:ascii="Cambria Math" w:hAnsi="Cambria Math"/>
                            <w:i/>
                          </w:rPr>
                        </m:ctrlPr>
                      </m:naryPr>
                      <m:sub>
                        <m:r>
                          <w:rPr>
                            <w:rFonts w:ascii="Cambria Math" w:hAnsi="Cambria Math"/>
                          </w:rPr>
                          <m:t>0</m:t>
                        </m:r>
                      </m:sub>
                      <m:sup>
                        <m:r>
                          <w:rPr>
                            <w:rFonts w:ascii="Cambria Math" w:hAnsi="Cambria Math"/>
                          </w:rPr>
                          <m:t>d</m:t>
                        </m:r>
                      </m:sup>
                      <m:e>
                        <m:sSub>
                          <m:sSubPr>
                            <m:ctrlPr>
                              <w:rPr>
                                <w:rFonts w:ascii="Cambria Math" w:hAnsi="Cambria Math"/>
                                <w:i/>
                              </w:rPr>
                            </m:ctrlPr>
                          </m:sSubPr>
                          <m:e>
                            <m:r>
                              <w:rPr>
                                <w:rFonts w:ascii="Cambria Math" w:hAnsi="Cambria Math"/>
                              </w:rPr>
                              <m:t>QP</m:t>
                            </m:r>
                          </m:e>
                          <m:sub>
                            <m:r>
                              <w:rPr>
                                <w:rFonts w:ascii="Cambria Math" w:hAnsi="Cambria Math"/>
                              </w:rPr>
                              <m:t>prod,j,d</m:t>
                            </m:r>
                          </m:sub>
                        </m:sSub>
                      </m:e>
                    </m:nary>
                  </m:den>
                </m:f>
              </m:oMath>
            </m:oMathPara>
          </w:p>
        </w:tc>
        <w:tc>
          <w:tcPr>
            <w:tcW w:w="560" w:type="dxa"/>
          </w:tcPr>
          <w:p w14:paraId="69E5B063" w14:textId="77777777" w:rsidR="006E1B7F" w:rsidRPr="008B54C8" w:rsidRDefault="006E1B7F" w:rsidP="0021736E">
            <w:pPr>
              <w:spacing w:before="120" w:after="120"/>
            </w:pPr>
            <w:r w:rsidRPr="008B54C8">
              <w:t>(8)</w:t>
            </w:r>
          </w:p>
        </w:tc>
      </w:tr>
    </w:tbl>
    <w:p w14:paraId="760D3EA1" w14:textId="5C0C7C35" w:rsidR="00CB18C1" w:rsidRPr="008B54C8" w:rsidRDefault="00CB18C1" w:rsidP="006641A1"/>
    <w:p w14:paraId="562AAF08" w14:textId="042EB424" w:rsidR="007D6B35" w:rsidRPr="008B54C8" w:rsidRDefault="00E53B3B" w:rsidP="007246D5">
      <w:pPr>
        <w:ind w:firstLine="426"/>
      </w:pPr>
      <w:r w:rsidRPr="008B54C8">
        <w:t>w</w:t>
      </w:r>
      <w:r w:rsidR="007D6B35" w:rsidRPr="008B54C8">
        <w:t xml:space="preserve">here </w:t>
      </w:r>
      <w:r w:rsidRPr="008B54C8">
        <w:rPr>
          <w:i/>
          <w:iCs/>
        </w:rPr>
        <w:t>d</w:t>
      </w:r>
      <w:r w:rsidRPr="008B54C8">
        <w:t xml:space="preserve"> – operation hours of the WWSHP,  </w:t>
      </w:r>
      <m:oMath>
        <m:sSub>
          <m:sSubPr>
            <m:ctrlPr>
              <w:rPr>
                <w:rFonts w:ascii="Cambria Math" w:hAnsi="Cambria Math"/>
                <w:i/>
              </w:rPr>
            </m:ctrlPr>
          </m:sSubPr>
          <m:e>
            <m:r>
              <w:rPr>
                <w:rFonts w:ascii="Cambria Math" w:hAnsi="Cambria Math"/>
              </w:rPr>
              <m:t>Q</m:t>
            </m:r>
          </m:e>
          <m:sub>
            <m:r>
              <w:rPr>
                <w:rFonts w:ascii="Cambria Math" w:hAnsi="Cambria Math"/>
              </w:rPr>
              <m:t>hp,d</m:t>
            </m:r>
          </m:sub>
        </m:sSub>
      </m:oMath>
      <w:r w:rsidRPr="008B54C8">
        <w:t xml:space="preserve"> – the thermal capacity of heat produced at the WWSHP in each d </w:t>
      </w:r>
      <w:r w:rsidR="00C50E48" w:rsidRPr="008B54C8">
        <w:t xml:space="preserve">hour, </w:t>
      </w:r>
      <m:oMath>
        <m:sSub>
          <m:sSubPr>
            <m:ctrlPr>
              <w:rPr>
                <w:rFonts w:ascii="Cambria Math" w:hAnsi="Cambria Math"/>
                <w:i/>
              </w:rPr>
            </m:ctrlPr>
          </m:sSubPr>
          <m:e>
            <m:r>
              <w:rPr>
                <w:rFonts w:ascii="Cambria Math" w:hAnsi="Cambria Math"/>
              </w:rPr>
              <m:t>QP</m:t>
            </m:r>
          </m:e>
          <m:sub>
            <m:r>
              <w:rPr>
                <w:rFonts w:ascii="Cambria Math" w:hAnsi="Cambria Math"/>
              </w:rPr>
              <m:t>prod,j,d</m:t>
            </m:r>
          </m:sub>
        </m:sSub>
      </m:oMath>
      <w:r w:rsidR="00C50E48" w:rsidRPr="008B54C8">
        <w:t xml:space="preserve">  – produced heat in the DH system by using </w:t>
      </w:r>
      <w:r w:rsidR="00C50E48" w:rsidRPr="008B54C8">
        <w:rPr>
          <w:i/>
          <w:iCs/>
        </w:rPr>
        <w:t>j</w:t>
      </w:r>
      <w:r w:rsidR="00C50E48" w:rsidRPr="008B54C8">
        <w:t xml:space="preserve"> technology in each </w:t>
      </w:r>
      <w:r w:rsidR="00C50E48" w:rsidRPr="008B54C8">
        <w:rPr>
          <w:i/>
          <w:iCs/>
        </w:rPr>
        <w:t>d</w:t>
      </w:r>
      <w:r w:rsidR="00C50E48" w:rsidRPr="008B54C8">
        <w:t xml:space="preserve"> hour.</w:t>
      </w:r>
    </w:p>
    <w:p w14:paraId="66AF847A" w14:textId="5FD83751" w:rsidR="001D1D0C" w:rsidRPr="008B54C8" w:rsidRDefault="00C50E48" w:rsidP="001D1D0C">
      <w:pPr>
        <w:autoSpaceDE w:val="0"/>
        <w:autoSpaceDN w:val="0"/>
        <w:adjustRightInd w:val="0"/>
        <w:ind w:firstLine="426"/>
      </w:pPr>
      <w:r w:rsidRPr="008B54C8">
        <w:t xml:space="preserve">As mentioned above, heat recovery from treated WW </w:t>
      </w:r>
      <w:r w:rsidR="00F750C9" w:rsidRPr="008B54C8">
        <w:t>contributes to</w:t>
      </w:r>
      <w:r w:rsidRPr="008B54C8">
        <w:t xml:space="preserve"> the decarbonisation of the DH system.</w:t>
      </w:r>
      <w:r w:rsidR="001D1D0C" w:rsidRPr="008B54C8">
        <w:t xml:space="preserve"> The share of avoided emissions (</w:t>
      </w:r>
      <m:oMath>
        <m:sSub>
          <m:sSubPr>
            <m:ctrlPr>
              <w:rPr>
                <w:rFonts w:ascii="Cambria Math" w:hAnsi="Cambria Math"/>
              </w:rPr>
            </m:ctrlPr>
          </m:sSubPr>
          <m:e>
            <m:r>
              <w:rPr>
                <w:rFonts w:ascii="Cambria Math" w:hAnsi="Cambria Math"/>
              </w:rPr>
              <m:t>SE</m:t>
            </m:r>
          </m:e>
          <m:sub>
            <m:r>
              <w:rPr>
                <w:rFonts w:ascii="Cambria Math" w:hAnsi="Cambria Math"/>
              </w:rPr>
              <m:t>CO2</m:t>
            </m:r>
          </m:sub>
        </m:sSub>
      </m:oMath>
      <w:r w:rsidR="001D1D0C" w:rsidRPr="008B54C8">
        <w:rPr>
          <w:rFonts w:eastAsiaTheme="minorEastAsia"/>
        </w:rPr>
        <w:t>, %) are used to assess the degree of decarbonisation and are calculated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60"/>
      </w:tblGrid>
      <w:tr w:rsidR="007E627E" w:rsidRPr="008B54C8" w14:paraId="3FA566B9" w14:textId="77777777" w:rsidTr="0021736E">
        <w:tc>
          <w:tcPr>
            <w:tcW w:w="8500" w:type="dxa"/>
          </w:tcPr>
          <w:p w14:paraId="767A2225" w14:textId="042378A6" w:rsidR="001D1D0C" w:rsidRPr="008B54C8" w:rsidRDefault="00000000" w:rsidP="0021736E">
            <w:pPr>
              <w:spacing w:before="120" w:after="120"/>
            </w:pPr>
            <m:oMathPara>
              <m:oMath>
                <m:sSub>
                  <m:sSubPr>
                    <m:ctrlPr>
                      <w:rPr>
                        <w:rFonts w:ascii="Cambria Math" w:hAnsi="Cambria Math"/>
                        <w:i/>
                      </w:rPr>
                    </m:ctrlPr>
                  </m:sSubPr>
                  <m:e>
                    <m:r>
                      <w:rPr>
                        <w:rFonts w:ascii="Cambria Math" w:hAnsi="Cambria Math"/>
                      </w:rPr>
                      <m:t>SE</m:t>
                    </m:r>
                  </m:e>
                  <m:sub>
                    <m:r>
                      <w:rPr>
                        <w:rFonts w:ascii="Cambria Math" w:hAnsi="Cambria Math"/>
                      </w:rPr>
                      <m:t>CO2</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CO2</m:t>
                            </m:r>
                          </m:e>
                          <m:sub>
                            <m:r>
                              <w:rPr>
                                <w:rFonts w:ascii="Cambria Math" w:hAnsi="Cambria Math"/>
                              </w:rPr>
                              <m:t>1</m:t>
                            </m:r>
                          </m:sub>
                        </m:sSub>
                      </m:sub>
                    </m:sSub>
                    <m:r>
                      <w:rPr>
                        <w:rFonts w:ascii="Cambria Math" w:hAnsi="Cambria Math"/>
                      </w:rPr>
                      <m:t>-</m:t>
                    </m:r>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CO2</m:t>
                            </m:r>
                          </m:e>
                          <m:sub>
                            <m:r>
                              <w:rPr>
                                <w:rFonts w:ascii="Cambria Math" w:hAnsi="Cambria Math"/>
                              </w:rPr>
                              <m:t>2</m:t>
                            </m:r>
                          </m:sub>
                        </m:sSub>
                      </m:sub>
                    </m:sSub>
                    <m:r>
                      <w:rPr>
                        <w:rFonts w:ascii="Cambria Math" w:hAnsi="Cambria Math"/>
                      </w:rPr>
                      <m:t>)∙100%</m:t>
                    </m:r>
                  </m:num>
                  <m:den>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CO2</m:t>
                            </m:r>
                          </m:e>
                          <m:sub>
                            <m:r>
                              <w:rPr>
                                <w:rFonts w:ascii="Cambria Math" w:hAnsi="Cambria Math"/>
                              </w:rPr>
                              <m:t>1</m:t>
                            </m:r>
                          </m:sub>
                        </m:sSub>
                      </m:sub>
                    </m:sSub>
                  </m:den>
                </m:f>
              </m:oMath>
            </m:oMathPara>
          </w:p>
        </w:tc>
        <w:tc>
          <w:tcPr>
            <w:tcW w:w="560" w:type="dxa"/>
          </w:tcPr>
          <w:p w14:paraId="467CDFE0" w14:textId="77777777" w:rsidR="001D1D0C" w:rsidRPr="008B54C8" w:rsidRDefault="001D1D0C" w:rsidP="0021736E">
            <w:pPr>
              <w:spacing w:before="120" w:after="120"/>
            </w:pPr>
            <w:r w:rsidRPr="008B54C8">
              <w:t>(8)</w:t>
            </w:r>
          </w:p>
        </w:tc>
      </w:tr>
      <w:tr w:rsidR="007E627E" w:rsidRPr="008B54C8" w14:paraId="74090665" w14:textId="77777777" w:rsidTr="0021736E">
        <w:tc>
          <w:tcPr>
            <w:tcW w:w="8500" w:type="dxa"/>
          </w:tcPr>
          <w:p w14:paraId="47629296" w14:textId="0F313E21" w:rsidR="001D1D0C" w:rsidRPr="008B54C8" w:rsidRDefault="00000000" w:rsidP="0021736E">
            <w:pPr>
              <w:spacing w:before="120" w:after="120"/>
            </w:pPr>
            <m:oMathPara>
              <m:oMath>
                <m:sSub>
                  <m:sSubPr>
                    <m:ctrlPr>
                      <w:rPr>
                        <w:rFonts w:ascii="Cambria Math" w:hAnsi="Cambria Math"/>
                        <w:i/>
                      </w:rPr>
                    </m:ctrlPr>
                  </m:sSubPr>
                  <m:e>
                    <m:r>
                      <w:rPr>
                        <w:rFonts w:ascii="Cambria Math" w:hAnsi="Cambria Math"/>
                      </w:rPr>
                      <m:t>E</m:t>
                    </m:r>
                  </m:e>
                  <m:sub>
                    <m:r>
                      <w:rPr>
                        <w:rFonts w:ascii="Cambria Math" w:hAnsi="Cambria Math"/>
                      </w:rPr>
                      <m:t>CO2</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n</m:t>
                    </m:r>
                  </m:sub>
                  <m:sup/>
                  <m:e>
                    <m:sSub>
                      <m:sSubPr>
                        <m:ctrlPr>
                          <w:rPr>
                            <w:rFonts w:ascii="Cambria Math" w:hAnsi="Cambria Math"/>
                            <w:i/>
                          </w:rPr>
                        </m:ctrlPr>
                      </m:sSubPr>
                      <m:e>
                        <m:r>
                          <w:rPr>
                            <w:rFonts w:ascii="Cambria Math" w:hAnsi="Cambria Math"/>
                          </w:rPr>
                          <m:t>F</m:t>
                        </m:r>
                      </m:e>
                      <m:sub>
                        <m:r>
                          <w:rPr>
                            <w:rFonts w:ascii="Cambria Math" w:hAnsi="Cambria Math"/>
                          </w:rPr>
                          <m:t>n</m:t>
                        </m:r>
                      </m:sub>
                    </m:sSub>
                    <m:sSub>
                      <m:sSubPr>
                        <m:ctrlPr>
                          <w:rPr>
                            <w:rFonts w:ascii="Cambria Math" w:hAnsi="Cambria Math"/>
                            <w:i/>
                          </w:rPr>
                        </m:ctrlPr>
                      </m:sSubPr>
                      <m:e>
                        <m:r>
                          <w:rPr>
                            <w:rFonts w:ascii="Cambria Math" w:hAnsi="Cambria Math"/>
                          </w:rPr>
                          <m:t>∙em</m:t>
                        </m:r>
                      </m:e>
                      <m:sub>
                        <m:r>
                          <w:rPr>
                            <w:rFonts w:ascii="Cambria Math" w:hAnsi="Cambria Math"/>
                          </w:rPr>
                          <m:t>n</m:t>
                        </m:r>
                      </m:sub>
                    </m:sSub>
                  </m:e>
                </m:nary>
              </m:oMath>
            </m:oMathPara>
          </w:p>
        </w:tc>
        <w:tc>
          <w:tcPr>
            <w:tcW w:w="560" w:type="dxa"/>
          </w:tcPr>
          <w:p w14:paraId="2B9E53FE" w14:textId="77777777" w:rsidR="001D1D0C" w:rsidRPr="008B54C8" w:rsidRDefault="001D1D0C" w:rsidP="0021736E">
            <w:pPr>
              <w:spacing w:before="120" w:after="120"/>
            </w:pPr>
            <w:r w:rsidRPr="008B54C8">
              <w:t>(9)</w:t>
            </w:r>
          </w:p>
        </w:tc>
      </w:tr>
    </w:tbl>
    <w:p w14:paraId="7CE2A76A" w14:textId="067F02F5" w:rsidR="00C50E48" w:rsidRPr="008B54C8" w:rsidRDefault="00352D3F" w:rsidP="007246D5">
      <w:pPr>
        <w:ind w:firstLine="426"/>
      </w:pPr>
      <w:r w:rsidRPr="008B54C8">
        <w:t xml:space="preserve">where </w:t>
      </w:r>
      <m:oMath>
        <m:sSub>
          <m:sSubPr>
            <m:ctrlPr>
              <w:rPr>
                <w:rFonts w:ascii="Cambria Math" w:hAnsi="Cambria Math"/>
                <w:i/>
              </w:rPr>
            </m:ctrlPr>
          </m:sSubPr>
          <m:e>
            <m:r>
              <w:rPr>
                <w:rFonts w:ascii="Cambria Math" w:hAnsi="Cambria Math"/>
              </w:rPr>
              <m:t>F</m:t>
            </m:r>
          </m:e>
          <m:sub>
            <m:r>
              <w:rPr>
                <w:rFonts w:ascii="Cambria Math" w:hAnsi="Cambria Math"/>
              </w:rPr>
              <m:t>n</m:t>
            </m:r>
          </m:sub>
        </m:sSub>
      </m:oMath>
      <w:r w:rsidRPr="008B54C8">
        <w:t xml:space="preserve"> </w:t>
      </w:r>
      <w:r w:rsidR="00C131C8" w:rsidRPr="008B54C8">
        <w:t>–</w:t>
      </w:r>
      <w:r w:rsidRPr="008B54C8">
        <w:t xml:space="preserve"> the fuel consumption in the DH system, MWh per year</w:t>
      </w:r>
      <w:r w:rsidR="00891224" w:rsidRPr="008B54C8">
        <w:t xml:space="preserve">; </w:t>
      </w:r>
      <w:r w:rsidR="001D1D0C" w:rsidRPr="008B54C8">
        <w:t xml:space="preserve"> </w:t>
      </w:r>
      <m:oMath>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CO2</m:t>
                </m:r>
              </m:e>
              <m:sub>
                <m:r>
                  <w:rPr>
                    <w:rFonts w:ascii="Cambria Math" w:hAnsi="Cambria Math"/>
                  </w:rPr>
                  <m:t>1</m:t>
                </m:r>
              </m:sub>
            </m:sSub>
          </m:sub>
        </m:sSub>
      </m:oMath>
      <w:r w:rsidR="001D1D0C" w:rsidRPr="008B54C8">
        <w:rPr>
          <w:rFonts w:eastAsiaTheme="minorEastAsia"/>
        </w:rPr>
        <w:t xml:space="preserve"> </w:t>
      </w:r>
      <w:r w:rsidR="00C131C8" w:rsidRPr="008B54C8">
        <w:t>–</w:t>
      </w:r>
      <w:r w:rsidR="001D1D0C" w:rsidRPr="008B54C8">
        <w:rPr>
          <w:rFonts w:eastAsiaTheme="minorEastAsia"/>
        </w:rPr>
        <w:t xml:space="preserve"> the initial </w:t>
      </w:r>
      <w:r w:rsidR="001D1D0C" w:rsidRPr="008B54C8">
        <w:t xml:space="preserve">amount of </w:t>
      </w:r>
      <w:r w:rsidR="007462C0" w:rsidRPr="008B54C8">
        <w:t>CO</w:t>
      </w:r>
      <w:r w:rsidR="007462C0" w:rsidRPr="008B54C8">
        <w:rPr>
          <w:vertAlign w:val="subscript"/>
        </w:rPr>
        <w:t>2</w:t>
      </w:r>
      <w:r w:rsidR="007462C0" w:rsidRPr="008B54C8">
        <w:t>e</w:t>
      </w:r>
      <w:r w:rsidR="001D1D0C" w:rsidRPr="008B54C8">
        <w:t xml:space="preserve"> emissions, </w:t>
      </w:r>
      <w:r w:rsidR="007462C0" w:rsidRPr="008B54C8">
        <w:t>tCO</w:t>
      </w:r>
      <w:r w:rsidR="007462C0" w:rsidRPr="008B54C8">
        <w:rPr>
          <w:vertAlign w:val="subscript"/>
        </w:rPr>
        <w:t>2</w:t>
      </w:r>
      <w:r w:rsidR="007462C0" w:rsidRPr="008B54C8">
        <w:t>e</w:t>
      </w:r>
      <w:r w:rsidR="001D1D0C" w:rsidRPr="008B54C8">
        <w:t>/y</w:t>
      </w:r>
      <w:r w:rsidR="00F368AD">
        <w:t>ear</w:t>
      </w:r>
      <w:r w:rsidR="001D1D0C" w:rsidRPr="008B54C8">
        <w:t>;</w:t>
      </w:r>
      <w:r w:rsidR="001D1D0C" w:rsidRPr="008B54C8">
        <w:rPr>
          <w:rFonts w:eastAsiaTheme="minorEastAsia"/>
        </w:rPr>
        <w:t xml:space="preserve"> </w:t>
      </w:r>
      <m:oMath>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CO2</m:t>
                </m:r>
              </m:e>
              <m:sub>
                <m:r>
                  <w:rPr>
                    <w:rFonts w:ascii="Cambria Math" w:hAnsi="Cambria Math"/>
                  </w:rPr>
                  <m:t>2</m:t>
                </m:r>
              </m:sub>
            </m:sSub>
          </m:sub>
        </m:sSub>
      </m:oMath>
      <w:r w:rsidR="001D1D0C" w:rsidRPr="008B54C8">
        <w:rPr>
          <w:rFonts w:eastAsiaTheme="minorEastAsia"/>
        </w:rPr>
        <w:t xml:space="preserve"> </w:t>
      </w:r>
      <w:r w:rsidR="00C131C8" w:rsidRPr="008B54C8">
        <w:t>–</w:t>
      </w:r>
      <w:r w:rsidR="001D1D0C" w:rsidRPr="008B54C8">
        <w:rPr>
          <w:rFonts w:eastAsiaTheme="minorEastAsia"/>
        </w:rPr>
        <w:t xml:space="preserve"> the </w:t>
      </w:r>
      <w:r w:rsidR="001D1D0C" w:rsidRPr="008B54C8">
        <w:t xml:space="preserve">amount of </w:t>
      </w:r>
      <w:r w:rsidR="007462C0" w:rsidRPr="008B54C8">
        <w:t>CO</w:t>
      </w:r>
      <w:r w:rsidR="007462C0" w:rsidRPr="008B54C8">
        <w:rPr>
          <w:vertAlign w:val="subscript"/>
        </w:rPr>
        <w:t>2</w:t>
      </w:r>
      <w:r w:rsidR="007462C0" w:rsidRPr="008B54C8">
        <w:t>e</w:t>
      </w:r>
      <w:r w:rsidR="001D1D0C" w:rsidRPr="008B54C8">
        <w:t xml:space="preserve"> emissions after </w:t>
      </w:r>
      <w:r w:rsidR="00674662" w:rsidRPr="008B54C8">
        <w:t>WWS</w:t>
      </w:r>
      <w:r w:rsidR="001D1D0C" w:rsidRPr="008B54C8">
        <w:t xml:space="preserve">HP installation, </w:t>
      </w:r>
      <w:r w:rsidR="007462C0" w:rsidRPr="008B54C8">
        <w:t>tCO</w:t>
      </w:r>
      <w:r w:rsidR="007462C0" w:rsidRPr="008B54C8">
        <w:rPr>
          <w:vertAlign w:val="subscript"/>
        </w:rPr>
        <w:t>2</w:t>
      </w:r>
      <w:r w:rsidR="007462C0" w:rsidRPr="008B54C8">
        <w:t>e</w:t>
      </w:r>
      <w:r w:rsidR="001D1D0C" w:rsidRPr="008B54C8">
        <w:t>/y</w:t>
      </w:r>
      <w:r w:rsidR="00F368AD">
        <w:t>ea</w:t>
      </w:r>
      <w:r w:rsidR="001D1D0C" w:rsidRPr="008B54C8">
        <w:t xml:space="preserve">r; </w:t>
      </w:r>
      <m:oMath>
        <m:sSub>
          <m:sSubPr>
            <m:ctrlPr>
              <w:rPr>
                <w:rFonts w:ascii="Cambria Math" w:hAnsi="Cambria Math"/>
              </w:rPr>
            </m:ctrlPr>
          </m:sSubPr>
          <m:e>
            <m:r>
              <w:rPr>
                <w:rFonts w:ascii="Cambria Math" w:hAnsi="Cambria Math"/>
              </w:rPr>
              <m:t>em</m:t>
            </m:r>
          </m:e>
          <m:sub>
            <m:r>
              <w:rPr>
                <w:rFonts w:ascii="Cambria Math" w:hAnsi="Cambria Math"/>
              </w:rPr>
              <m:t>n</m:t>
            </m:r>
          </m:sub>
        </m:sSub>
      </m:oMath>
      <w:r w:rsidR="001D1D0C" w:rsidRPr="008B54C8">
        <w:t xml:space="preserve"> </w:t>
      </w:r>
      <w:r w:rsidR="00C131C8" w:rsidRPr="008B54C8">
        <w:t>–</w:t>
      </w:r>
      <w:r w:rsidR="001D1D0C" w:rsidRPr="008B54C8">
        <w:t xml:space="preserve"> the </w:t>
      </w:r>
      <w:r w:rsidR="007462C0" w:rsidRPr="008B54C8">
        <w:t>carbon</w:t>
      </w:r>
      <w:r w:rsidR="001D1D0C" w:rsidRPr="008B54C8">
        <w:t xml:space="preserve"> emission factor for </w:t>
      </w:r>
      <w:r w:rsidR="00891224" w:rsidRPr="008B54C8">
        <w:t>n</w:t>
      </w:r>
      <w:r w:rsidR="001D1D0C" w:rsidRPr="008B54C8">
        <w:rPr>
          <w:vertAlign w:val="superscript"/>
        </w:rPr>
        <w:t>th</w:t>
      </w:r>
      <w:r w:rsidR="001D1D0C" w:rsidRPr="008B54C8">
        <w:t xml:space="preserve"> resources</w:t>
      </w:r>
      <w:r w:rsidR="00891224" w:rsidRPr="008B54C8">
        <w:t>.</w:t>
      </w:r>
    </w:p>
    <w:p w14:paraId="16BBBE02" w14:textId="6AFAABB2" w:rsidR="00FD673B" w:rsidRPr="008B54C8" w:rsidRDefault="00FD673B" w:rsidP="00FD673B">
      <w:pPr>
        <w:rPr>
          <w:vertAlign w:val="subscript"/>
        </w:rPr>
      </w:pPr>
      <w:r w:rsidRPr="008B54C8">
        <w:t xml:space="preserve">The </w:t>
      </w:r>
      <w:r w:rsidR="007462C0" w:rsidRPr="008B54C8">
        <w:t>CO</w:t>
      </w:r>
      <w:r w:rsidR="007462C0" w:rsidRPr="008B54C8">
        <w:rPr>
          <w:vertAlign w:val="subscript"/>
        </w:rPr>
        <w:t>2</w:t>
      </w:r>
      <w:r w:rsidR="007462C0" w:rsidRPr="008B54C8">
        <w:t>e</w:t>
      </w:r>
      <w:r w:rsidRPr="008B54C8">
        <w:t xml:space="preserve"> emission factors were chosen based on </w:t>
      </w:r>
      <w:r w:rsidR="00F750C9" w:rsidRPr="008B54C8">
        <w:t>the</w:t>
      </w:r>
      <w:r w:rsidRPr="008B54C8">
        <w:t xml:space="preserve"> national data</w:t>
      </w:r>
      <w:r w:rsidR="00F750C9" w:rsidRPr="008B54C8">
        <w:t xml:space="preserve"> from Latvia and the UK</w:t>
      </w:r>
      <w:r w:rsidRPr="008B54C8">
        <w:t xml:space="preserve"> (Table 3). Table 3 shows the </w:t>
      </w:r>
      <w:r w:rsidR="007462C0" w:rsidRPr="008B54C8">
        <w:t xml:space="preserve">carbon </w:t>
      </w:r>
      <w:r w:rsidRPr="008B54C8">
        <w:t>emission factors</w:t>
      </w:r>
      <w:r w:rsidR="00F750C9" w:rsidRPr="008B54C8">
        <w:t xml:space="preserve"> adopted in this investigation for different energy sources</w:t>
      </w:r>
      <w:r w:rsidRPr="008B54C8">
        <w:t>.</w:t>
      </w:r>
    </w:p>
    <w:p w14:paraId="149B3DA2" w14:textId="7459F9E4" w:rsidR="00FD673B" w:rsidRPr="008B54C8" w:rsidRDefault="00FD673B" w:rsidP="009304F7">
      <w:pPr>
        <w:autoSpaceDE w:val="0"/>
        <w:autoSpaceDN w:val="0"/>
        <w:adjustRightInd w:val="0"/>
        <w:spacing w:before="120"/>
      </w:pPr>
      <w:r w:rsidRPr="008B54C8">
        <w:rPr>
          <w:b/>
          <w:bCs/>
        </w:rPr>
        <w:t>Table 3</w:t>
      </w:r>
      <w:r w:rsidR="008528BC" w:rsidRPr="008B54C8">
        <w:rPr>
          <w:b/>
          <w:bCs/>
        </w:rPr>
        <w:t>.</w:t>
      </w:r>
      <w:r w:rsidR="009304F7" w:rsidRPr="008B54C8">
        <w:rPr>
          <w:b/>
          <w:bCs/>
        </w:rPr>
        <w:t xml:space="preserve"> </w:t>
      </w:r>
      <w:r w:rsidR="007462C0" w:rsidRPr="008B54C8">
        <w:t>Carbon</w:t>
      </w:r>
      <w:r w:rsidRPr="008B54C8">
        <w:t xml:space="preserve"> emission </w:t>
      </w:r>
      <w:r w:rsidR="009304F7" w:rsidRPr="008B54C8">
        <w:t>intensity factors for different fuels used in the analysis.</w:t>
      </w:r>
    </w:p>
    <w:tbl>
      <w:tblPr>
        <w:tblStyle w:val="PlainTable2"/>
        <w:tblW w:w="0" w:type="auto"/>
        <w:tblLook w:val="04A0" w:firstRow="1" w:lastRow="0" w:firstColumn="1" w:lastColumn="0" w:noHBand="0" w:noVBand="1"/>
      </w:tblPr>
      <w:tblGrid>
        <w:gridCol w:w="3020"/>
        <w:gridCol w:w="3020"/>
        <w:gridCol w:w="3020"/>
      </w:tblGrid>
      <w:tr w:rsidR="007E627E" w:rsidRPr="008B54C8" w14:paraId="4057989B" w14:textId="77777777" w:rsidTr="00BB2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2C1DFBB" w14:textId="6D6B0417" w:rsidR="00C34264" w:rsidRPr="008B54C8" w:rsidRDefault="00C34264" w:rsidP="00FD673B">
            <w:pPr>
              <w:autoSpaceDE w:val="0"/>
              <w:autoSpaceDN w:val="0"/>
              <w:adjustRightInd w:val="0"/>
              <w:rPr>
                <w:rFonts w:ascii="Times New Roman" w:hAnsi="Times New Roman" w:cs="Times New Roman"/>
              </w:rPr>
            </w:pPr>
            <w:r w:rsidRPr="008B54C8">
              <w:rPr>
                <w:rFonts w:ascii="Times New Roman" w:hAnsi="Times New Roman" w:cs="Times New Roman"/>
              </w:rPr>
              <w:t>Resource</w:t>
            </w:r>
          </w:p>
        </w:tc>
        <w:tc>
          <w:tcPr>
            <w:tcW w:w="3020" w:type="dxa"/>
          </w:tcPr>
          <w:p w14:paraId="52B0E971" w14:textId="352AD49E" w:rsidR="00C34264" w:rsidRPr="008B54C8" w:rsidRDefault="00C34264" w:rsidP="00FD673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t>Riga</w:t>
            </w:r>
            <w:r w:rsidR="00F750C9" w:rsidRPr="008B54C8">
              <w:rPr>
                <w:rFonts w:ascii="Times New Roman" w:hAnsi="Times New Roman" w:cs="Times New Roman"/>
              </w:rPr>
              <w:t xml:space="preserve"> (Latvia)</w:t>
            </w:r>
          </w:p>
        </w:tc>
        <w:tc>
          <w:tcPr>
            <w:tcW w:w="3020" w:type="dxa"/>
          </w:tcPr>
          <w:p w14:paraId="67F86C17" w14:textId="5725F0F5" w:rsidR="00C34264" w:rsidRPr="008B54C8" w:rsidRDefault="00C34264" w:rsidP="00FD673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t>London</w:t>
            </w:r>
            <w:r w:rsidR="00F750C9" w:rsidRPr="008B54C8">
              <w:rPr>
                <w:rFonts w:ascii="Times New Roman" w:hAnsi="Times New Roman" w:cs="Times New Roman"/>
              </w:rPr>
              <w:t xml:space="preserve"> (UK)</w:t>
            </w:r>
          </w:p>
        </w:tc>
      </w:tr>
      <w:tr w:rsidR="007E627E" w:rsidRPr="008B54C8" w14:paraId="5A6EDB54" w14:textId="77777777" w:rsidTr="00BB2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B863B83" w14:textId="573E0F2E" w:rsidR="00C34264" w:rsidRPr="008B54C8" w:rsidRDefault="00C34264" w:rsidP="00FD673B">
            <w:pPr>
              <w:autoSpaceDE w:val="0"/>
              <w:autoSpaceDN w:val="0"/>
              <w:adjustRightInd w:val="0"/>
              <w:rPr>
                <w:rFonts w:ascii="Times New Roman" w:hAnsi="Times New Roman" w:cs="Times New Roman"/>
                <w:b w:val="0"/>
                <w:bCs w:val="0"/>
              </w:rPr>
            </w:pPr>
            <w:r w:rsidRPr="008B54C8">
              <w:rPr>
                <w:rFonts w:ascii="Times New Roman" w:hAnsi="Times New Roman" w:cs="Times New Roman"/>
                <w:b w:val="0"/>
                <w:bCs w:val="0"/>
              </w:rPr>
              <w:t>Natural gas</w:t>
            </w:r>
          </w:p>
        </w:tc>
        <w:tc>
          <w:tcPr>
            <w:tcW w:w="3020" w:type="dxa"/>
          </w:tcPr>
          <w:p w14:paraId="67A5FC2F" w14:textId="3E97D2FE" w:rsidR="00C34264" w:rsidRPr="008B54C8" w:rsidRDefault="00C34264" w:rsidP="00FD673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t>0.202</w:t>
            </w:r>
          </w:p>
        </w:tc>
        <w:tc>
          <w:tcPr>
            <w:tcW w:w="3020" w:type="dxa"/>
          </w:tcPr>
          <w:p w14:paraId="65C890FB" w14:textId="2A731C6D" w:rsidR="00C34264" w:rsidRPr="008B54C8" w:rsidRDefault="00C34264" w:rsidP="00FD673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t>0.202</w:t>
            </w:r>
          </w:p>
        </w:tc>
      </w:tr>
      <w:tr w:rsidR="007E627E" w:rsidRPr="008B54C8" w14:paraId="7EDC31AA" w14:textId="77777777" w:rsidTr="00BB234E">
        <w:tc>
          <w:tcPr>
            <w:cnfStyle w:val="001000000000" w:firstRow="0" w:lastRow="0" w:firstColumn="1" w:lastColumn="0" w:oddVBand="0" w:evenVBand="0" w:oddHBand="0" w:evenHBand="0" w:firstRowFirstColumn="0" w:firstRowLastColumn="0" w:lastRowFirstColumn="0" w:lastRowLastColumn="0"/>
            <w:tcW w:w="3020" w:type="dxa"/>
          </w:tcPr>
          <w:p w14:paraId="69E0FFCD" w14:textId="628DE4F8" w:rsidR="00C34264" w:rsidRPr="008B54C8" w:rsidRDefault="00C34264" w:rsidP="00FD673B">
            <w:pPr>
              <w:autoSpaceDE w:val="0"/>
              <w:autoSpaceDN w:val="0"/>
              <w:adjustRightInd w:val="0"/>
              <w:rPr>
                <w:rFonts w:ascii="Times New Roman" w:hAnsi="Times New Roman" w:cs="Times New Roman"/>
                <w:b w:val="0"/>
                <w:bCs w:val="0"/>
              </w:rPr>
            </w:pPr>
            <w:r w:rsidRPr="008B54C8">
              <w:rPr>
                <w:rFonts w:ascii="Times New Roman" w:hAnsi="Times New Roman" w:cs="Times New Roman"/>
                <w:b w:val="0"/>
                <w:bCs w:val="0"/>
              </w:rPr>
              <w:t>Wood chips</w:t>
            </w:r>
          </w:p>
        </w:tc>
        <w:tc>
          <w:tcPr>
            <w:tcW w:w="3020" w:type="dxa"/>
          </w:tcPr>
          <w:p w14:paraId="77C256F4" w14:textId="0B5D7F99" w:rsidR="00C34264" w:rsidRPr="008B54C8" w:rsidRDefault="00C34264" w:rsidP="00FD673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t>0.040</w:t>
            </w:r>
          </w:p>
        </w:tc>
        <w:tc>
          <w:tcPr>
            <w:tcW w:w="3020" w:type="dxa"/>
          </w:tcPr>
          <w:p w14:paraId="758EB5AA" w14:textId="45D5C2B3" w:rsidR="00C34264" w:rsidRPr="008B54C8" w:rsidRDefault="00C34264" w:rsidP="00FD673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t>0.040</w:t>
            </w:r>
          </w:p>
        </w:tc>
      </w:tr>
      <w:tr w:rsidR="007E627E" w:rsidRPr="008B54C8" w14:paraId="7343D3DE" w14:textId="77777777" w:rsidTr="00BB2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06A5126" w14:textId="196EAFF7" w:rsidR="00C34264" w:rsidRPr="008B54C8" w:rsidRDefault="00C34264" w:rsidP="00FD673B">
            <w:pPr>
              <w:autoSpaceDE w:val="0"/>
              <w:autoSpaceDN w:val="0"/>
              <w:adjustRightInd w:val="0"/>
              <w:rPr>
                <w:rFonts w:ascii="Times New Roman" w:hAnsi="Times New Roman" w:cs="Times New Roman"/>
                <w:b w:val="0"/>
                <w:bCs w:val="0"/>
              </w:rPr>
            </w:pPr>
            <w:r w:rsidRPr="008B54C8">
              <w:rPr>
                <w:rFonts w:ascii="Times New Roman" w:hAnsi="Times New Roman" w:cs="Times New Roman"/>
                <w:b w:val="0"/>
                <w:bCs w:val="0"/>
              </w:rPr>
              <w:t>Electrical power</w:t>
            </w:r>
          </w:p>
        </w:tc>
        <w:tc>
          <w:tcPr>
            <w:tcW w:w="3020" w:type="dxa"/>
          </w:tcPr>
          <w:p w14:paraId="69B80B86" w14:textId="3058BEF7" w:rsidR="00C34264" w:rsidRPr="008B54C8" w:rsidRDefault="00C34264" w:rsidP="00FD673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t>0.109</w:t>
            </w:r>
          </w:p>
        </w:tc>
        <w:tc>
          <w:tcPr>
            <w:tcW w:w="3020" w:type="dxa"/>
          </w:tcPr>
          <w:p w14:paraId="549F0306" w14:textId="212DD3B3" w:rsidR="00C34264" w:rsidRPr="008B54C8" w:rsidRDefault="00C34264" w:rsidP="00FD673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t>0.</w:t>
            </w:r>
            <w:r w:rsidR="000D37AC" w:rsidRPr="008B54C8">
              <w:rPr>
                <w:rFonts w:ascii="Times New Roman" w:hAnsi="Times New Roman" w:cs="Times New Roman"/>
              </w:rPr>
              <w:t>193</w:t>
            </w:r>
          </w:p>
        </w:tc>
      </w:tr>
    </w:tbl>
    <w:p w14:paraId="1AE55C3A" w14:textId="5CB17C29" w:rsidR="00B37BB4" w:rsidRPr="008B54C8" w:rsidRDefault="007462C0" w:rsidP="00C34264">
      <w:pPr>
        <w:spacing w:before="120"/>
        <w:ind w:firstLine="425"/>
      </w:pPr>
      <w:r w:rsidRPr="008B54C8">
        <w:lastRenderedPageBreak/>
        <w:t>Carbon</w:t>
      </w:r>
      <w:r w:rsidR="00BE3B0F" w:rsidRPr="008B54C8">
        <w:t xml:space="preserve"> emission calculation</w:t>
      </w:r>
      <w:r w:rsidR="002665BB" w:rsidRPr="008B54C8">
        <w:t>s</w:t>
      </w:r>
      <w:r w:rsidR="00BE3B0F" w:rsidRPr="008B54C8">
        <w:t xml:space="preserve"> for CHP technology </w:t>
      </w:r>
      <w:r w:rsidR="002665BB" w:rsidRPr="008B54C8">
        <w:t xml:space="preserve">is </w:t>
      </w:r>
      <w:r w:rsidR="00BE3B0F" w:rsidRPr="008B54C8">
        <w:t>based on</w:t>
      </w:r>
      <w:r w:rsidR="00FE7048" w:rsidRPr="008B54C8">
        <w:t xml:space="preserve"> </w:t>
      </w:r>
      <w:r w:rsidR="007C1D5E" w:rsidRPr="008B54C8">
        <w:t xml:space="preserve">the Alternative Generation Method also known as the Efficiency Method </w:t>
      </w:r>
      <w:r w:rsidR="00640EE1" w:rsidRPr="008B54C8">
        <w:t xml:space="preserve"> </w:t>
      </w:r>
      <w:sdt>
        <w:sdtPr>
          <w:rPr>
            <w:color w:val="000000"/>
          </w:rPr>
          <w:tag w:val="MENDELEY_CITATION_v3_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"/>
          <w:id w:val="-600485901"/>
          <w:placeholder>
            <w:docPart w:val="DefaultPlaceholder_-1854013440"/>
          </w:placeholder>
        </w:sdtPr>
        <w:sdtContent>
          <w:r w:rsidR="00C85C13" w:rsidRPr="00C85C13">
            <w:rPr>
              <w:color w:val="000000"/>
            </w:rPr>
            <w:t>[38]</w:t>
          </w:r>
        </w:sdtContent>
      </w:sdt>
      <w:r w:rsidR="001419AD" w:rsidRPr="008B54C8">
        <w:t xml:space="preserve">. </w:t>
      </w:r>
      <w:r w:rsidR="00B37BB4" w:rsidRPr="008B54C8">
        <w:t xml:space="preserve">The method allocates </w:t>
      </w:r>
      <w:r w:rsidRPr="008B54C8">
        <w:t>CO</w:t>
      </w:r>
      <w:r w:rsidRPr="008B54C8">
        <w:rPr>
          <w:vertAlign w:val="subscript"/>
        </w:rPr>
        <w:t>2</w:t>
      </w:r>
      <w:r w:rsidRPr="008B54C8">
        <w:t>e</w:t>
      </w:r>
      <w:r w:rsidR="001419AD" w:rsidRPr="008B54C8">
        <w:t xml:space="preserve"> </w:t>
      </w:r>
      <w:r w:rsidR="00B37BB4" w:rsidRPr="008B54C8">
        <w:t>emissions and resources to the heat and power production in proportion to the fuel needed to produce the same amount of heat or power in separate plants.</w:t>
      </w:r>
      <w:r w:rsidR="001419AD" w:rsidRPr="008B54C8">
        <w:t xml:space="preserve"> </w:t>
      </w:r>
      <w:r w:rsidR="00B53FE5" w:rsidRPr="008B54C8">
        <w:t>To determine the fraction of total emissions to allocate to heat and electricity production was used following equ</w:t>
      </w:r>
      <w:r w:rsidR="004E4BB6" w:rsidRPr="008B54C8">
        <w: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261"/>
      </w:tblGrid>
      <w:tr w:rsidR="004E4BB6" w:rsidRPr="008B54C8" w14:paraId="1B0184F9" w14:textId="77777777" w:rsidTr="009C65F8">
        <w:tc>
          <w:tcPr>
            <w:tcW w:w="6799" w:type="dxa"/>
          </w:tcPr>
          <w:p w14:paraId="2E1F81F7" w14:textId="15F112EB" w:rsidR="004E4BB6" w:rsidRPr="008B54C8" w:rsidRDefault="00000000" w:rsidP="007246D5">
            <m:oMathPara>
              <m:oMath>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CO2</m:t>
                        </m:r>
                      </m:e>
                      <m:sub>
                        <m:r>
                          <w:rPr>
                            <w:rFonts w:ascii="Cambria Math" w:hAnsi="Cambria Math"/>
                          </w:rPr>
                          <m:t>th</m:t>
                        </m:r>
                      </m:sub>
                    </m:sSub>
                  </m:sub>
                </m:sSub>
                <m:r>
                  <w:rPr>
                    <w:rFonts w:ascii="Cambria Math" w:hAnsi="Cambria Math"/>
                  </w:rPr>
                  <m:t>=</m:t>
                </m:r>
                <m:f>
                  <m:fPr>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QP</m:t>
                            </m:r>
                          </m:e>
                          <m:sub>
                            <m:sSub>
                              <m:sSubPr>
                                <m:ctrlPr>
                                  <w:rPr>
                                    <w:rFonts w:ascii="Cambria Math" w:hAnsi="Cambria Math"/>
                                    <w:i/>
                                  </w:rPr>
                                </m:ctrlPr>
                              </m:sSubPr>
                              <m:e>
                                <m:r>
                                  <w:rPr>
                                    <w:rFonts w:ascii="Cambria Math" w:hAnsi="Cambria Math"/>
                                  </w:rPr>
                                  <m:t>CHP</m:t>
                                </m:r>
                              </m:e>
                              <m:sub>
                                <m:r>
                                  <w:rPr>
                                    <w:rFonts w:ascii="Cambria Math" w:hAnsi="Cambria Math"/>
                                  </w:rPr>
                                  <m:t>th</m:t>
                                </m:r>
                              </m:sub>
                            </m:sSub>
                          </m:sub>
                        </m:sSub>
                      </m:num>
                      <m:den>
                        <m:sSub>
                          <m:sSubPr>
                            <m:ctrlPr>
                              <w:rPr>
                                <w:rFonts w:ascii="Cambria Math" w:hAnsi="Cambria Math"/>
                                <w:i/>
                              </w:rPr>
                            </m:ctrlPr>
                          </m:sSubPr>
                          <m:e>
                            <m:r>
                              <w:rPr>
                                <w:rFonts w:ascii="Cambria Math" w:hAnsi="Cambria Math"/>
                              </w:rPr>
                              <m:t>η</m:t>
                            </m:r>
                          </m:e>
                          <m:sub>
                            <m:r>
                              <w:rPr>
                                <w:rFonts w:ascii="Cambria Math" w:hAnsi="Cambria Math"/>
                              </w:rPr>
                              <m:t>th</m:t>
                            </m:r>
                          </m:sub>
                        </m:sSub>
                      </m:den>
                    </m:f>
                  </m:num>
                  <m:den>
                    <m:f>
                      <m:fPr>
                        <m:type m:val="lin"/>
                        <m:ctrlPr>
                          <w:rPr>
                            <w:rFonts w:ascii="Cambria Math" w:hAnsi="Cambria Math"/>
                            <w:i/>
                          </w:rPr>
                        </m:ctrlPr>
                      </m:fPr>
                      <m:num>
                        <m:sSub>
                          <m:sSubPr>
                            <m:ctrlPr>
                              <w:rPr>
                                <w:rFonts w:ascii="Cambria Math" w:hAnsi="Cambria Math"/>
                                <w:i/>
                              </w:rPr>
                            </m:ctrlPr>
                          </m:sSubPr>
                          <m:e>
                            <m:r>
                              <w:rPr>
                                <w:rFonts w:ascii="Cambria Math" w:hAnsi="Cambria Math"/>
                              </w:rPr>
                              <m:t>QP</m:t>
                            </m:r>
                          </m:e>
                          <m:sub>
                            <m:sSub>
                              <m:sSubPr>
                                <m:ctrlPr>
                                  <w:rPr>
                                    <w:rFonts w:ascii="Cambria Math" w:hAnsi="Cambria Math"/>
                                    <w:i/>
                                  </w:rPr>
                                </m:ctrlPr>
                              </m:sSubPr>
                              <m:e>
                                <m:r>
                                  <w:rPr>
                                    <w:rFonts w:ascii="Cambria Math" w:hAnsi="Cambria Math"/>
                                  </w:rPr>
                                  <m:t>CHP</m:t>
                                </m:r>
                              </m:e>
                              <m:sub>
                                <m:r>
                                  <w:rPr>
                                    <w:rFonts w:ascii="Cambria Math" w:hAnsi="Cambria Math"/>
                                  </w:rPr>
                                  <m:t>th</m:t>
                                </m:r>
                              </m:sub>
                            </m:sSub>
                          </m:sub>
                        </m:sSub>
                      </m:num>
                      <m:den>
                        <m:sSub>
                          <m:sSubPr>
                            <m:ctrlPr>
                              <w:rPr>
                                <w:rFonts w:ascii="Cambria Math" w:hAnsi="Cambria Math"/>
                                <w:i/>
                              </w:rPr>
                            </m:ctrlPr>
                          </m:sSubPr>
                          <m:e>
                            <m:r>
                              <w:rPr>
                                <w:rFonts w:ascii="Cambria Math" w:hAnsi="Cambria Math"/>
                              </w:rPr>
                              <m:t>η</m:t>
                            </m:r>
                          </m:e>
                          <m:sub>
                            <m:r>
                              <w:rPr>
                                <w:rFonts w:ascii="Cambria Math" w:hAnsi="Cambria Math"/>
                              </w:rPr>
                              <m:t>th</m:t>
                            </m:r>
                          </m:sub>
                        </m:sSub>
                      </m:den>
                    </m:f>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QP</m:t>
                            </m:r>
                          </m:e>
                          <m:sub>
                            <m:sSub>
                              <m:sSubPr>
                                <m:ctrlPr>
                                  <w:rPr>
                                    <w:rFonts w:ascii="Cambria Math" w:hAnsi="Cambria Math"/>
                                    <w:i/>
                                  </w:rPr>
                                </m:ctrlPr>
                              </m:sSubPr>
                              <m:e>
                                <m:r>
                                  <w:rPr>
                                    <w:rFonts w:ascii="Cambria Math" w:hAnsi="Cambria Math"/>
                                  </w:rPr>
                                  <m:t>CHP</m:t>
                                </m:r>
                              </m:e>
                              <m:sub>
                                <m:r>
                                  <w:rPr>
                                    <w:rFonts w:ascii="Cambria Math" w:hAnsi="Cambria Math"/>
                                  </w:rPr>
                                  <m:t>ee</m:t>
                                </m:r>
                              </m:sub>
                            </m:sSub>
                          </m:sub>
                        </m:sSub>
                      </m:num>
                      <m:den>
                        <m:sSub>
                          <m:sSubPr>
                            <m:ctrlPr>
                              <w:rPr>
                                <w:rFonts w:ascii="Cambria Math" w:hAnsi="Cambria Math"/>
                                <w:i/>
                              </w:rPr>
                            </m:ctrlPr>
                          </m:sSubPr>
                          <m:e>
                            <m:r>
                              <w:rPr>
                                <w:rFonts w:ascii="Cambria Math" w:hAnsi="Cambria Math"/>
                              </w:rPr>
                              <m:t>η</m:t>
                            </m:r>
                          </m:e>
                          <m:sub>
                            <m:r>
                              <w:rPr>
                                <w:rFonts w:ascii="Cambria Math" w:hAnsi="Cambria Math"/>
                              </w:rPr>
                              <m:t>ee</m:t>
                            </m:r>
                          </m:sub>
                        </m:sSub>
                      </m:den>
                    </m:f>
                  </m:den>
                </m:f>
                <m:r>
                  <w:rPr>
                    <w:rFonts w:ascii="Cambria Math" w:hAnsi="Cambria Math"/>
                  </w:rPr>
                  <m:t>∙</m:t>
                </m:r>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CO2</m:t>
                        </m:r>
                      </m:e>
                      <m:sub>
                        <m:r>
                          <w:rPr>
                            <w:rFonts w:ascii="Cambria Math" w:hAnsi="Cambria Math"/>
                          </w:rPr>
                          <m:t>total</m:t>
                        </m:r>
                      </m:sub>
                    </m:sSub>
                  </m:sub>
                </m:sSub>
              </m:oMath>
            </m:oMathPara>
          </w:p>
        </w:tc>
        <w:tc>
          <w:tcPr>
            <w:tcW w:w="2261" w:type="dxa"/>
            <w:vAlign w:val="center"/>
          </w:tcPr>
          <w:p w14:paraId="09C9BA6C" w14:textId="4ABE833C" w:rsidR="004E4BB6" w:rsidRPr="008B54C8" w:rsidRDefault="009C65F8" w:rsidP="009C65F8">
            <w:pPr>
              <w:jc w:val="right"/>
            </w:pPr>
            <w:r w:rsidRPr="008B54C8">
              <w:t>(10)</w:t>
            </w:r>
          </w:p>
        </w:tc>
      </w:tr>
    </w:tbl>
    <w:p w14:paraId="6DA136F3" w14:textId="77777777" w:rsidR="004E4BB6" w:rsidRPr="008B54C8" w:rsidRDefault="004E4BB6" w:rsidP="00E43BBE"/>
    <w:p w14:paraId="338270F8" w14:textId="037ADE84" w:rsidR="004E4BB6" w:rsidRPr="008B54C8" w:rsidRDefault="009B5A91" w:rsidP="009B5A91">
      <w:r w:rsidRPr="008B54C8">
        <w:t>Where</w:t>
      </w:r>
      <w:r w:rsidR="00C131C8" w:rsidRPr="008B54C8">
        <w:t xml:space="preserve"> </w:t>
      </w:r>
      <m:oMath>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CO2e</m:t>
                </m:r>
              </m:e>
              <m:sub>
                <m:r>
                  <w:rPr>
                    <w:rFonts w:ascii="Cambria Math" w:hAnsi="Cambria Math"/>
                  </w:rPr>
                  <m:t>th</m:t>
                </m:r>
              </m:sub>
            </m:sSub>
          </m:sub>
        </m:sSub>
      </m:oMath>
      <w:r w:rsidRPr="008B54C8">
        <w:t xml:space="preserve"> </w:t>
      </w:r>
      <w:r w:rsidR="00C131C8" w:rsidRPr="008B54C8">
        <w:t xml:space="preserve"> – </w:t>
      </w:r>
      <w:r w:rsidR="0091478B">
        <w:t xml:space="preserve">annual </w:t>
      </w:r>
      <w:r w:rsidR="00263672" w:rsidRPr="008B54C8">
        <w:t xml:space="preserve">amount of </w:t>
      </w:r>
      <w:r w:rsidR="007462C0" w:rsidRPr="008B54C8">
        <w:t xml:space="preserve">carbon </w:t>
      </w:r>
      <w:r w:rsidR="00263672" w:rsidRPr="008B54C8">
        <w:t xml:space="preserve">emissions produced for </w:t>
      </w:r>
      <w:r w:rsidR="00BE0B79" w:rsidRPr="008B54C8">
        <w:t>the heat energy share, t</w:t>
      </w:r>
      <w:r w:rsidR="007462C0" w:rsidRPr="008B54C8">
        <w:rPr>
          <w:vertAlign w:val="subscript"/>
        </w:rPr>
        <w:t>CO2e</w:t>
      </w:r>
      <w:r w:rsidR="00BE0B79" w:rsidRPr="008B54C8">
        <w:t xml:space="preserve"> per year,  </w:t>
      </w:r>
      <m:oMath>
        <m:sSub>
          <m:sSubPr>
            <m:ctrlPr>
              <w:rPr>
                <w:rFonts w:ascii="Cambria Math" w:hAnsi="Cambria Math"/>
                <w:i/>
              </w:rPr>
            </m:ctrlPr>
          </m:sSubPr>
          <m:e>
            <m:r>
              <w:rPr>
                <w:rFonts w:ascii="Cambria Math" w:hAnsi="Cambria Math"/>
              </w:rPr>
              <m:t>QP</m:t>
            </m:r>
          </m:e>
          <m:sub>
            <m:sSub>
              <m:sSubPr>
                <m:ctrlPr>
                  <w:rPr>
                    <w:rFonts w:ascii="Cambria Math" w:hAnsi="Cambria Math"/>
                    <w:i/>
                  </w:rPr>
                </m:ctrlPr>
              </m:sSubPr>
              <m:e>
                <m:r>
                  <w:rPr>
                    <w:rFonts w:ascii="Cambria Math" w:hAnsi="Cambria Math"/>
                  </w:rPr>
                  <m:t>CHP</m:t>
                </m:r>
              </m:e>
              <m:sub>
                <m:r>
                  <w:rPr>
                    <w:rFonts w:ascii="Cambria Math" w:hAnsi="Cambria Math"/>
                  </w:rPr>
                  <m:t>th</m:t>
                </m:r>
              </m:sub>
            </m:sSub>
          </m:sub>
        </m:sSub>
      </m:oMath>
      <w:r w:rsidR="00BE0B79" w:rsidRPr="008B54C8">
        <w:t xml:space="preserve"> – </w:t>
      </w:r>
      <w:r w:rsidR="0091478B">
        <w:t xml:space="preserve">annual </w:t>
      </w:r>
      <w:r w:rsidR="00BE0B79" w:rsidRPr="008B54C8">
        <w:t xml:space="preserve">amount of </w:t>
      </w:r>
      <w:r w:rsidR="00B74420" w:rsidRPr="008B54C8">
        <w:t xml:space="preserve">the </w:t>
      </w:r>
      <w:r w:rsidR="00BE0B79" w:rsidRPr="008B54C8">
        <w:t xml:space="preserve">produced </w:t>
      </w:r>
      <w:r w:rsidR="00B74420" w:rsidRPr="008B54C8">
        <w:t>heat energy</w:t>
      </w:r>
      <w:r w:rsidR="00FC7A0F">
        <w:t xml:space="preserve"> </w:t>
      </w:r>
      <w:r w:rsidR="003C7FE9">
        <w:t>by</w:t>
      </w:r>
      <w:r w:rsidR="00FC7A0F" w:rsidRPr="008B54C8">
        <w:t xml:space="preserve"> the CHP</w:t>
      </w:r>
      <w:r w:rsidR="00B74420" w:rsidRPr="008B54C8">
        <w:t>, MWh</w:t>
      </w:r>
      <w:r w:rsidR="00190776" w:rsidRPr="008B54C8">
        <w:t xml:space="preserve"> per year; </w:t>
      </w:r>
      <m:oMath>
        <m:sSub>
          <m:sSubPr>
            <m:ctrlPr>
              <w:rPr>
                <w:rFonts w:ascii="Cambria Math" w:hAnsi="Cambria Math"/>
                <w:i/>
              </w:rPr>
            </m:ctrlPr>
          </m:sSubPr>
          <m:e>
            <m:r>
              <w:rPr>
                <w:rFonts w:ascii="Cambria Math" w:hAnsi="Cambria Math"/>
              </w:rPr>
              <m:t>QP</m:t>
            </m:r>
          </m:e>
          <m:sub>
            <m:sSub>
              <m:sSubPr>
                <m:ctrlPr>
                  <w:rPr>
                    <w:rFonts w:ascii="Cambria Math" w:hAnsi="Cambria Math"/>
                    <w:i/>
                  </w:rPr>
                </m:ctrlPr>
              </m:sSubPr>
              <m:e>
                <m:r>
                  <w:rPr>
                    <w:rFonts w:ascii="Cambria Math" w:hAnsi="Cambria Math"/>
                  </w:rPr>
                  <m:t>CHP</m:t>
                </m:r>
              </m:e>
              <m:sub>
                <m:r>
                  <w:rPr>
                    <w:rFonts w:ascii="Cambria Math" w:hAnsi="Cambria Math"/>
                  </w:rPr>
                  <m:t>ee</m:t>
                </m:r>
              </m:sub>
            </m:sSub>
          </m:sub>
        </m:sSub>
      </m:oMath>
      <w:r w:rsidR="00190776" w:rsidRPr="008B54C8">
        <w:t xml:space="preserve"> – </w:t>
      </w:r>
      <w:r w:rsidR="0091478B">
        <w:t xml:space="preserve">annual </w:t>
      </w:r>
      <w:r w:rsidR="00190776" w:rsidRPr="008B54C8">
        <w:t>amount of the</w:t>
      </w:r>
      <w:r w:rsidR="004801A5" w:rsidRPr="008B54C8">
        <w:t xml:space="preserve"> produced electricity</w:t>
      </w:r>
      <w:r w:rsidR="00AC122D">
        <w:t xml:space="preserve"> </w:t>
      </w:r>
      <w:r w:rsidR="001C73B7">
        <w:t>by</w:t>
      </w:r>
      <w:r w:rsidR="00AC122D" w:rsidRPr="008B54C8">
        <w:t xml:space="preserve"> the CHP</w:t>
      </w:r>
      <w:r w:rsidR="004801A5" w:rsidRPr="008B54C8">
        <w:t>,  MWh per year;</w:t>
      </w:r>
      <w:r w:rsidR="003810D9" w:rsidRPr="008B54C8">
        <w:t xml:space="preserve"> </w:t>
      </w:r>
      <m:oMath>
        <m:sSub>
          <m:sSubPr>
            <m:ctrlPr>
              <w:rPr>
                <w:rFonts w:ascii="Cambria Math" w:hAnsi="Cambria Math"/>
                <w:i/>
              </w:rPr>
            </m:ctrlPr>
          </m:sSubPr>
          <m:e>
            <m:r>
              <w:rPr>
                <w:rFonts w:ascii="Cambria Math" w:hAnsi="Cambria Math"/>
              </w:rPr>
              <m:t>η</m:t>
            </m:r>
          </m:e>
          <m:sub>
            <m:r>
              <w:rPr>
                <w:rFonts w:ascii="Cambria Math" w:hAnsi="Cambria Math"/>
              </w:rPr>
              <m:t>ee</m:t>
            </m:r>
          </m:sub>
        </m:sSub>
      </m:oMath>
      <w:r w:rsidR="004801A5" w:rsidRPr="008B54C8">
        <w:t xml:space="preserve"> </w:t>
      </w:r>
      <w:r w:rsidR="00BE61ED" w:rsidRPr="008B54C8">
        <w:t xml:space="preserve">–  </w:t>
      </w:r>
      <w:r w:rsidR="00E918AD" w:rsidRPr="008B54C8">
        <w:t xml:space="preserve">assumed </w:t>
      </w:r>
      <w:r w:rsidR="003810D9" w:rsidRPr="008B54C8">
        <w:t xml:space="preserve">efficiency </w:t>
      </w:r>
      <w:r w:rsidR="00BE61ED" w:rsidRPr="008B54C8">
        <w:t xml:space="preserve">factor for </w:t>
      </w:r>
      <w:r w:rsidR="003810D9" w:rsidRPr="008B54C8">
        <w:t>individual</w:t>
      </w:r>
      <w:r w:rsidR="00210F2A" w:rsidRPr="008B54C8">
        <w:t xml:space="preserve"> electricity </w:t>
      </w:r>
      <w:r w:rsidR="00E918AD" w:rsidRPr="008B54C8">
        <w:t xml:space="preserve">generation </w:t>
      </w:r>
      <w:r w:rsidR="00210F2A" w:rsidRPr="008B54C8">
        <w:t>(assumed 0.46);</w:t>
      </w:r>
      <w:r w:rsidR="00E918AD" w:rsidRPr="008B54C8">
        <w:t xml:space="preserve"> </w:t>
      </w:r>
      <m:oMath>
        <m:sSub>
          <m:sSubPr>
            <m:ctrlPr>
              <w:rPr>
                <w:rFonts w:ascii="Cambria Math" w:hAnsi="Cambria Math"/>
                <w:i/>
              </w:rPr>
            </m:ctrlPr>
          </m:sSubPr>
          <m:e>
            <m:r>
              <w:rPr>
                <w:rFonts w:ascii="Cambria Math" w:hAnsi="Cambria Math"/>
              </w:rPr>
              <m:t>η</m:t>
            </m:r>
          </m:e>
          <m:sub>
            <m:r>
              <w:rPr>
                <w:rFonts w:ascii="Cambria Math" w:hAnsi="Cambria Math"/>
              </w:rPr>
              <m:t>th</m:t>
            </m:r>
          </m:sub>
        </m:sSub>
      </m:oMath>
      <w:r w:rsidR="00210F2A" w:rsidRPr="008B54C8">
        <w:t xml:space="preserve"> </w:t>
      </w:r>
      <w:r w:rsidR="00E918AD" w:rsidRPr="008B54C8">
        <w:t xml:space="preserve">–  assumed efficiency factor for individual heat generation (assumed 0.9); </w:t>
      </w:r>
      <m:oMath>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CO2</m:t>
                </m:r>
              </m:e>
              <m:sub>
                <m:r>
                  <w:rPr>
                    <w:rFonts w:ascii="Cambria Math" w:hAnsi="Cambria Math"/>
                  </w:rPr>
                  <m:t>total</m:t>
                </m:r>
              </m:sub>
            </m:sSub>
          </m:sub>
        </m:sSub>
      </m:oMath>
      <w:r w:rsidR="0063005F" w:rsidRPr="008B54C8">
        <w:t xml:space="preserve"> –  total direct emissions for the CHP system, </w:t>
      </w:r>
      <w:r w:rsidR="007462C0" w:rsidRPr="008B54C8">
        <w:t>t</w:t>
      </w:r>
      <w:r w:rsidR="007462C0" w:rsidRPr="008B54C8">
        <w:rPr>
          <w:vertAlign w:val="subscript"/>
        </w:rPr>
        <w:t>CO2e</w:t>
      </w:r>
      <w:r w:rsidR="007462C0" w:rsidRPr="008B54C8">
        <w:t xml:space="preserve"> </w:t>
      </w:r>
      <w:r w:rsidR="0063005F" w:rsidRPr="008B54C8">
        <w:t>per year.</w:t>
      </w:r>
    </w:p>
    <w:p w14:paraId="507A1AFB" w14:textId="287E4C42" w:rsidR="00923717" w:rsidRPr="008B54C8" w:rsidRDefault="007B2FFF" w:rsidP="00923717">
      <w:pPr>
        <w:autoSpaceDE w:val="0"/>
        <w:autoSpaceDN w:val="0"/>
        <w:adjustRightInd w:val="0"/>
        <w:spacing w:after="120"/>
        <w:ind w:firstLine="425"/>
      </w:pPr>
      <w:r w:rsidRPr="008B54C8">
        <w:t>To</w:t>
      </w:r>
      <w:r w:rsidR="00F2573B" w:rsidRPr="008B54C8">
        <w:t xml:space="preserve"> </w:t>
      </w:r>
      <w:r w:rsidR="001E452E" w:rsidRPr="008B54C8">
        <w:t>consider costs</w:t>
      </w:r>
      <w:r w:rsidR="00643570" w:rsidRPr="008B54C8">
        <w:t xml:space="preserve"> of environmental impact </w:t>
      </w:r>
      <w:r w:rsidR="00F2573B" w:rsidRPr="008B54C8">
        <w:t xml:space="preserve">of the installed WWSHP technologies, avoided </w:t>
      </w:r>
      <w:r w:rsidR="007462C0" w:rsidRPr="008B54C8">
        <w:t>CO</w:t>
      </w:r>
      <w:r w:rsidR="007462C0" w:rsidRPr="008B54C8">
        <w:rPr>
          <w:vertAlign w:val="subscript"/>
        </w:rPr>
        <w:t>2</w:t>
      </w:r>
      <w:r w:rsidR="007462C0" w:rsidRPr="008B54C8">
        <w:t xml:space="preserve">e </w:t>
      </w:r>
      <w:r w:rsidR="00F2573B" w:rsidRPr="008B54C8">
        <w:t>emissions costs were determined</w:t>
      </w:r>
      <w:r w:rsidR="00923717" w:rsidRPr="008B54C8">
        <w:t xml:space="preserve"> ( </w:t>
      </w:r>
      <m:oMath>
        <m:sSub>
          <m:sSubPr>
            <m:ctrlPr>
              <w:rPr>
                <w:rFonts w:ascii="Cambria Math" w:hAnsi="Cambria Math"/>
                <w:i/>
              </w:rPr>
            </m:ctrlPr>
          </m:sSubPr>
          <m:e>
            <m:r>
              <w:rPr>
                <w:rFonts w:ascii="Cambria Math" w:hAnsi="Cambria Math"/>
              </w:rPr>
              <m:t>I</m:t>
            </m:r>
          </m:e>
          <m:sub>
            <m:r>
              <w:rPr>
                <w:rFonts w:ascii="Cambria Math" w:hAnsi="Cambria Math"/>
              </w:rPr>
              <m:t>CO2</m:t>
            </m:r>
          </m:sub>
        </m:sSub>
      </m:oMath>
      <w:r w:rsidR="00923717" w:rsidRPr="008B54C8">
        <w:rPr>
          <w:rFonts w:eastAsiaTheme="minorEastAsia"/>
        </w:rPr>
        <w:t xml:space="preserve">, </w:t>
      </w:r>
      <w:r w:rsidR="00923717" w:rsidRPr="008B54C8">
        <w:t>EUR/</w:t>
      </w:r>
      <w:r w:rsidR="007462C0" w:rsidRPr="008B54C8">
        <w:t>tCO</w:t>
      </w:r>
      <w:r w:rsidR="007462C0" w:rsidRPr="008B54C8">
        <w:rPr>
          <w:vertAlign w:val="subscript"/>
        </w:rPr>
        <w:t>2</w:t>
      </w:r>
      <w:r w:rsidR="007462C0" w:rsidRPr="008B54C8">
        <w:t>e</w:t>
      </w:r>
      <w:r w:rsidR="00923717" w:rsidRPr="008B54C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4"/>
        <w:gridCol w:w="616"/>
      </w:tblGrid>
      <w:tr w:rsidR="007E627E" w:rsidRPr="008B54C8" w14:paraId="125D0C73" w14:textId="77777777" w:rsidTr="008C446D">
        <w:trPr>
          <w:trHeight w:val="859"/>
        </w:trPr>
        <w:tc>
          <w:tcPr>
            <w:tcW w:w="8500" w:type="dxa"/>
          </w:tcPr>
          <w:p w14:paraId="24005367" w14:textId="19A06ED6" w:rsidR="007E4748" w:rsidRPr="008B54C8" w:rsidRDefault="00000000" w:rsidP="008C446D">
            <w:pPr>
              <w:spacing w:before="120" w:after="120"/>
              <w:rPr>
                <w:rFonts w:eastAsia="Calibri"/>
              </w:rPr>
            </w:pPr>
            <m:oMathPara>
              <m:oMath>
                <m:sSub>
                  <m:sSubPr>
                    <m:ctrlPr>
                      <w:rPr>
                        <w:rFonts w:ascii="Cambria Math" w:hAnsi="Cambria Math"/>
                        <w:i/>
                      </w:rPr>
                    </m:ctrlPr>
                  </m:sSubPr>
                  <m:e>
                    <m:r>
                      <w:rPr>
                        <w:rFonts w:ascii="Cambria Math" w:hAnsi="Cambria Math"/>
                      </w:rPr>
                      <m:t>I</m:t>
                    </m:r>
                  </m:e>
                  <m:sub>
                    <m:r>
                      <m:rPr>
                        <m:sty m:val="p"/>
                      </m:rPr>
                      <w:rPr>
                        <w:rFonts w:ascii="Cambria Math" w:hAnsi="Cambria Math"/>
                      </w:rPr>
                      <m:t>CO</m:t>
                    </m:r>
                    <m:r>
                      <m:rPr>
                        <m:sty m:val="p"/>
                      </m:rPr>
                      <w:rPr>
                        <w:rFonts w:ascii="Cambria Math" w:hAnsi="Cambria Math"/>
                        <w:vertAlign w:val="subscript"/>
                      </w:rPr>
                      <m:t>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LCOH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LCOH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hp</m:t>
                        </m:r>
                      </m:sub>
                    </m:sSub>
                  </m:num>
                  <m:den>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m:rPr>
                                <m:sty m:val="p"/>
                              </m:rPr>
                              <w:rPr>
                                <w:rFonts w:ascii="Cambria Math" w:hAnsi="Cambria Math"/>
                              </w:rPr>
                              <m:t>CO</m:t>
                            </m:r>
                            <m:r>
                              <m:rPr>
                                <m:sty m:val="p"/>
                              </m:rPr>
                              <w:rPr>
                                <w:rFonts w:ascii="Cambria Math" w:hAnsi="Cambria Math"/>
                                <w:vertAlign w:val="subscript"/>
                              </w:rPr>
                              <m:t>2</m:t>
                            </m:r>
                          </m:e>
                          <m:sub>
                            <m:r>
                              <w:rPr>
                                <w:rFonts w:ascii="Cambria Math" w:hAnsi="Cambria Math"/>
                              </w:rPr>
                              <m:t>1</m:t>
                            </m:r>
                          </m:sub>
                        </m:sSub>
                      </m:sub>
                    </m:sSub>
                    <m:r>
                      <w:rPr>
                        <w:rFonts w:ascii="Cambria Math" w:hAnsi="Cambria Math"/>
                      </w:rPr>
                      <m:t>-</m:t>
                    </m:r>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m:rPr>
                                <m:sty m:val="p"/>
                              </m:rPr>
                              <w:rPr>
                                <w:rFonts w:ascii="Cambria Math" w:hAnsi="Cambria Math"/>
                              </w:rPr>
                              <m:t>CO</m:t>
                            </m:r>
                            <m:r>
                              <m:rPr>
                                <m:sty m:val="p"/>
                              </m:rPr>
                              <w:rPr>
                                <w:rFonts w:ascii="Cambria Math" w:hAnsi="Cambria Math"/>
                                <w:vertAlign w:val="subscript"/>
                              </w:rPr>
                              <m:t>2</m:t>
                            </m:r>
                          </m:e>
                          <m:sub>
                            <m:r>
                              <w:rPr>
                                <w:rFonts w:ascii="Cambria Math" w:hAnsi="Cambria Math"/>
                              </w:rPr>
                              <m:t>2</m:t>
                            </m:r>
                          </m:sub>
                        </m:sSub>
                      </m:sub>
                    </m:sSub>
                    <m:r>
                      <w:rPr>
                        <w:rFonts w:ascii="Cambria Math" w:hAnsi="Cambria Math"/>
                      </w:rPr>
                      <m:t>)</m:t>
                    </m:r>
                  </m:den>
                </m:f>
              </m:oMath>
            </m:oMathPara>
          </w:p>
        </w:tc>
        <w:tc>
          <w:tcPr>
            <w:tcW w:w="560" w:type="dxa"/>
          </w:tcPr>
          <w:p w14:paraId="3B8C59C7" w14:textId="33D279A5" w:rsidR="007E4748" w:rsidRPr="008B54C8" w:rsidRDefault="007E4748" w:rsidP="008C446D">
            <w:pPr>
              <w:spacing w:before="120" w:after="120"/>
            </w:pPr>
            <w:r w:rsidRPr="008B54C8">
              <w:t>(</w:t>
            </w:r>
            <w:r w:rsidR="009C65F8" w:rsidRPr="008B54C8">
              <w:t>11</w:t>
            </w:r>
            <w:r w:rsidRPr="008B54C8">
              <w:t>)</w:t>
            </w:r>
          </w:p>
        </w:tc>
      </w:tr>
    </w:tbl>
    <w:p w14:paraId="23A04946" w14:textId="4F32D78C" w:rsidR="007246D5" w:rsidRPr="008B54C8" w:rsidRDefault="007246D5" w:rsidP="007246D5">
      <w:pPr>
        <w:ind w:firstLine="426"/>
      </w:pPr>
      <w:r w:rsidRPr="008B54C8">
        <w:t xml:space="preserve">When implementing the </w:t>
      </w:r>
      <w:r w:rsidR="002665BB" w:rsidRPr="008B54C8">
        <w:t xml:space="preserve">decarbonisation </w:t>
      </w:r>
      <w:r w:rsidRPr="008B54C8">
        <w:t>strategy of DH system</w:t>
      </w:r>
      <w:r w:rsidR="000D37AC" w:rsidRPr="008B54C8">
        <w:t>s</w:t>
      </w:r>
      <w:r w:rsidRPr="008B54C8">
        <w:t xml:space="preserve">, </w:t>
      </w:r>
      <w:r w:rsidR="000D37AC" w:rsidRPr="008B54C8">
        <w:t>operators are mainly guided by cost-benefit analyses</w:t>
      </w:r>
      <w:r w:rsidRPr="008B54C8">
        <w:t xml:space="preserve">. In step 6 of the study, </w:t>
      </w:r>
      <w:r w:rsidR="00315E43" w:rsidRPr="008B54C8">
        <w:t xml:space="preserve">the environmental impact of the installed WWSHP technologies </w:t>
      </w:r>
      <w:r w:rsidR="000D37AC" w:rsidRPr="008B54C8">
        <w:t>is presented based on the calculation of</w:t>
      </w:r>
      <w:r w:rsidR="00315E43" w:rsidRPr="008B54C8">
        <w:t xml:space="preserve"> avoided CO</w:t>
      </w:r>
      <w:r w:rsidR="00315E43" w:rsidRPr="008B54C8">
        <w:rPr>
          <w:vertAlign w:val="subscript"/>
        </w:rPr>
        <w:t>2</w:t>
      </w:r>
      <w:r w:rsidR="007462C0" w:rsidRPr="008B54C8">
        <w:t>e</w:t>
      </w:r>
      <w:r w:rsidR="00315E43" w:rsidRPr="008B54C8">
        <w:t xml:space="preserve"> emissions costs</w:t>
      </w:r>
      <w:r w:rsidR="000D37AC" w:rsidRPr="008B54C8">
        <w:t>, supplemented by</w:t>
      </w:r>
      <w:r w:rsidRPr="008B54C8">
        <w:t xml:space="preserve"> a benchmarking method.</w:t>
      </w:r>
      <w:r w:rsidR="005C09AF" w:rsidRPr="008B54C8">
        <w:t xml:space="preserve"> </w:t>
      </w:r>
      <w:r w:rsidR="00C33102" w:rsidRPr="008B54C8">
        <w:t xml:space="preserve">At this stage, </w:t>
      </w:r>
      <w:r w:rsidR="007462C0" w:rsidRPr="008B54C8">
        <w:t>carbon</w:t>
      </w:r>
      <w:r w:rsidR="00C33102" w:rsidRPr="008B54C8">
        <w:t xml:space="preserve"> quota prices and constrains related to the economic and environmental validity of the DH system are established.</w:t>
      </w:r>
    </w:p>
    <w:p w14:paraId="1B85B785" w14:textId="16642197" w:rsidR="00926C69" w:rsidRPr="008B54C8" w:rsidRDefault="000D37AC" w:rsidP="007462C0">
      <w:r w:rsidRPr="008B54C8">
        <w:t>In the past year, f</w:t>
      </w:r>
      <w:r w:rsidR="00DF4C8C" w:rsidRPr="008B54C8">
        <w:t>uel and electricity prices var</w:t>
      </w:r>
      <w:r w:rsidRPr="008B54C8">
        <w:t>ied</w:t>
      </w:r>
      <w:r w:rsidR="00995D7F" w:rsidRPr="008B54C8">
        <w:t xml:space="preserve"> </w:t>
      </w:r>
      <w:r w:rsidR="00EB0B67" w:rsidRPr="008B54C8">
        <w:t xml:space="preserve">significantly. Therefore, </w:t>
      </w:r>
      <w:r w:rsidR="000176DC" w:rsidRPr="008B54C8">
        <w:t>f</w:t>
      </w:r>
      <w:r w:rsidR="001112F6" w:rsidRPr="008B54C8">
        <w:t>inally</w:t>
      </w:r>
      <w:r w:rsidR="000176DC" w:rsidRPr="008B54C8">
        <w:t>,</w:t>
      </w:r>
      <w:r w:rsidR="000F1150" w:rsidRPr="008B54C8">
        <w:t xml:space="preserve"> </w:t>
      </w:r>
      <w:r w:rsidR="00752F7A" w:rsidRPr="008B54C8">
        <w:t xml:space="preserve">in the </w:t>
      </w:r>
      <w:r w:rsidRPr="008B54C8">
        <w:t xml:space="preserve">step </w:t>
      </w:r>
      <w:r w:rsidR="00752F7A" w:rsidRPr="008B54C8">
        <w:t>7</w:t>
      </w:r>
      <w:r w:rsidRPr="008B54C8">
        <w:t xml:space="preserve"> of the methodology</w:t>
      </w:r>
      <w:r w:rsidR="001112F6" w:rsidRPr="008B54C8">
        <w:t>, sensitivity analys</w:t>
      </w:r>
      <w:r w:rsidRPr="008B54C8">
        <w:t>e</w:t>
      </w:r>
      <w:r w:rsidR="001112F6" w:rsidRPr="008B54C8">
        <w:t xml:space="preserve">s </w:t>
      </w:r>
      <w:r w:rsidRPr="008B54C8">
        <w:t>were</w:t>
      </w:r>
      <w:r w:rsidR="000176DC" w:rsidRPr="008B54C8">
        <w:t xml:space="preserve"> ca</w:t>
      </w:r>
      <w:r w:rsidR="0055382A" w:rsidRPr="008B54C8">
        <w:t>ried out</w:t>
      </w:r>
      <w:r w:rsidR="001112F6" w:rsidRPr="008B54C8">
        <w:t xml:space="preserve"> </w:t>
      </w:r>
      <w:r w:rsidR="00926C69" w:rsidRPr="008B54C8">
        <w:t>by changing</w:t>
      </w:r>
      <w:r w:rsidR="00D818AB" w:rsidRPr="008B54C8">
        <w:t xml:space="preserve"> </w:t>
      </w:r>
      <w:r w:rsidRPr="008B54C8">
        <w:t xml:space="preserve">the following key </w:t>
      </w:r>
      <w:r w:rsidR="00F33DD4" w:rsidRPr="008B54C8">
        <w:t>parameters</w:t>
      </w:r>
      <w:r w:rsidR="00D818AB" w:rsidRPr="008B54C8">
        <w:t>: operating hours, fuel (NG and B) prices</w:t>
      </w:r>
      <w:r w:rsidR="00F33DD4" w:rsidRPr="008B54C8">
        <w:t xml:space="preserve">, </w:t>
      </w:r>
      <w:r w:rsidR="00B24076" w:rsidRPr="008B54C8">
        <w:t>HP CAPEX, CO</w:t>
      </w:r>
      <w:r w:rsidR="00B24076" w:rsidRPr="008B54C8">
        <w:rPr>
          <w:vertAlign w:val="subscript"/>
        </w:rPr>
        <w:t>2</w:t>
      </w:r>
      <w:r w:rsidR="007462C0" w:rsidRPr="008B54C8">
        <w:t>e</w:t>
      </w:r>
      <w:r w:rsidR="00B24076" w:rsidRPr="008B54C8">
        <w:t xml:space="preserve"> tax and loan rate for investment</w:t>
      </w:r>
      <w:r w:rsidR="00926C69" w:rsidRPr="008B54C8">
        <w:t>. The one-at-a-time method</w:t>
      </w:r>
      <w:r w:rsidR="00A557F8" w:rsidRPr="008B54C8">
        <w:t xml:space="preserve"> was used by</w:t>
      </w:r>
      <w:r w:rsidR="00926C69" w:rsidRPr="008B54C8">
        <w:t xml:space="preserve"> varying the above parameters by +/- 30%</w:t>
      </w:r>
      <w:r w:rsidR="00A557F8" w:rsidRPr="008B54C8">
        <w:t xml:space="preserve"> </w:t>
      </w:r>
      <w:sdt>
        <w:sdtPr>
          <w:rPr>
            <w:color w:val="000000"/>
          </w:rPr>
          <w:tag w:val="MENDELEY_CITATION_v3_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"/>
          <w:id w:val="1186026594"/>
          <w:placeholder>
            <w:docPart w:val="DefaultPlaceholder_-1854013440"/>
          </w:placeholder>
        </w:sdtPr>
        <w:sdtContent>
          <w:r w:rsidR="00C85C13" w:rsidRPr="00C85C13">
            <w:rPr>
              <w:color w:val="000000"/>
            </w:rPr>
            <w:t>[39]</w:t>
          </w:r>
        </w:sdtContent>
      </w:sdt>
      <w:r w:rsidR="00926C69" w:rsidRPr="008B54C8">
        <w:t xml:space="preserve">. Obtained results of sensitivity analysis are presented </w:t>
      </w:r>
      <w:r w:rsidRPr="008B54C8">
        <w:t>in</w:t>
      </w:r>
      <w:r w:rsidR="00926C69" w:rsidRPr="008B54C8">
        <w:t xml:space="preserve"> Tornado diagrams.</w:t>
      </w:r>
    </w:p>
    <w:p w14:paraId="131981A8" w14:textId="410732B6" w:rsidR="00DF34E3" w:rsidRPr="008B54C8" w:rsidRDefault="005D14BB" w:rsidP="00A808EB">
      <w:pPr>
        <w:pStyle w:val="Heading3"/>
        <w:numPr>
          <w:ilvl w:val="1"/>
          <w:numId w:val="1"/>
        </w:numPr>
      </w:pPr>
      <w:r w:rsidRPr="008B54C8">
        <w:t xml:space="preserve"> </w:t>
      </w:r>
      <w:r w:rsidR="00DF34E3" w:rsidRPr="008B54C8">
        <w:t>Model Assumptions</w:t>
      </w:r>
    </w:p>
    <w:p w14:paraId="645EC7FB" w14:textId="1D6F6653" w:rsidR="005947AD" w:rsidRPr="008B54C8" w:rsidRDefault="00855257" w:rsidP="00C01B72">
      <w:pPr>
        <w:ind w:firstLine="426"/>
      </w:pPr>
      <w:r w:rsidRPr="008B54C8">
        <w:t xml:space="preserve">Energy </w:t>
      </w:r>
      <w:r w:rsidR="00055D47" w:rsidRPr="008B54C8">
        <w:t>carriers’</w:t>
      </w:r>
      <w:r w:rsidRPr="008B54C8">
        <w:t xml:space="preserve"> prices and other parameters used in the model</w:t>
      </w:r>
      <w:r w:rsidR="0053751C" w:rsidRPr="008B54C8">
        <w:t xml:space="preserve"> </w:t>
      </w:r>
      <w:r w:rsidR="002665BB" w:rsidRPr="008B54C8">
        <w:t xml:space="preserve">are </w:t>
      </w:r>
      <w:r w:rsidR="0053751C" w:rsidRPr="008B54C8">
        <w:t>depict</w:t>
      </w:r>
      <w:r w:rsidR="002665BB" w:rsidRPr="008B54C8">
        <w:t>ed</w:t>
      </w:r>
      <w:r w:rsidR="0053751C" w:rsidRPr="008B54C8">
        <w:t xml:space="preserve"> in the Table </w:t>
      </w:r>
      <w:r w:rsidR="007600CB" w:rsidRPr="008B54C8">
        <w:t>4</w:t>
      </w:r>
      <w:r w:rsidR="00C01B72" w:rsidRPr="008B54C8">
        <w:t>.</w:t>
      </w:r>
      <w:r w:rsidR="005947AD" w:rsidRPr="008B54C8">
        <w:t xml:space="preserve"> </w:t>
      </w:r>
    </w:p>
    <w:p w14:paraId="0CF89008" w14:textId="098CBF64" w:rsidR="00227A1F" w:rsidRPr="008B54C8" w:rsidRDefault="001B150D" w:rsidP="002665BB">
      <w:pPr>
        <w:spacing w:before="120"/>
        <w:ind w:firstLine="204"/>
      </w:pPr>
      <w:r w:rsidRPr="008B54C8">
        <w:rPr>
          <w:b/>
        </w:rPr>
        <w:t xml:space="preserve">Table </w:t>
      </w:r>
      <w:r w:rsidR="007600CB" w:rsidRPr="008B54C8">
        <w:rPr>
          <w:b/>
        </w:rPr>
        <w:t>4</w:t>
      </w:r>
      <w:r w:rsidR="008528BC" w:rsidRPr="008B54C8">
        <w:rPr>
          <w:b/>
        </w:rPr>
        <w:t>.</w:t>
      </w:r>
      <w:r w:rsidR="002665BB" w:rsidRPr="008B54C8">
        <w:t xml:space="preserve"> </w:t>
      </w:r>
      <w:r w:rsidR="00227A1F" w:rsidRPr="008B54C8">
        <w:t>Cost of energy sources and other parameters for economic analysis</w:t>
      </w:r>
      <w:r w:rsidR="002665BB" w:rsidRPr="008B54C8">
        <w:t>.</w:t>
      </w:r>
      <w:r w:rsidR="00227A1F" w:rsidRPr="008B54C8">
        <w:t xml:space="preserve"> </w:t>
      </w:r>
    </w:p>
    <w:tbl>
      <w:tblPr>
        <w:tblStyle w:val="PlainTable2"/>
        <w:tblW w:w="9051" w:type="dxa"/>
        <w:tblLook w:val="04A0" w:firstRow="1" w:lastRow="0" w:firstColumn="1" w:lastColumn="0" w:noHBand="0" w:noVBand="1"/>
      </w:tblPr>
      <w:tblGrid>
        <w:gridCol w:w="3215"/>
        <w:gridCol w:w="2836"/>
        <w:gridCol w:w="3000"/>
      </w:tblGrid>
      <w:tr w:rsidR="007E627E" w:rsidRPr="008B54C8" w14:paraId="57F17656" w14:textId="77777777" w:rsidTr="00227A1F">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215" w:type="dxa"/>
            <w:tcBorders>
              <w:top w:val="single" w:sz="4" w:space="0" w:color="000000"/>
              <w:bottom w:val="single" w:sz="4" w:space="0" w:color="000000"/>
            </w:tcBorders>
          </w:tcPr>
          <w:p w14:paraId="36BA3482" w14:textId="77777777" w:rsidR="00227A1F" w:rsidRPr="008B54C8" w:rsidRDefault="00227A1F" w:rsidP="00CE2B34">
            <w:pPr>
              <w:tabs>
                <w:tab w:val="left" w:pos="-437"/>
              </w:tabs>
              <w:jc w:val="center"/>
              <w:rPr>
                <w:rFonts w:ascii="Times New Roman" w:hAnsi="Times New Roman" w:cs="Times New Roman"/>
              </w:rPr>
            </w:pPr>
            <w:r w:rsidRPr="008B54C8">
              <w:rPr>
                <w:rFonts w:ascii="Times New Roman" w:hAnsi="Times New Roman" w:cs="Times New Roman"/>
              </w:rPr>
              <w:t>Parameter</w:t>
            </w:r>
          </w:p>
        </w:tc>
        <w:tc>
          <w:tcPr>
            <w:tcW w:w="2836" w:type="dxa"/>
            <w:tcBorders>
              <w:top w:val="single" w:sz="4" w:space="0" w:color="000000"/>
              <w:bottom w:val="single" w:sz="4" w:space="0" w:color="000000"/>
            </w:tcBorders>
          </w:tcPr>
          <w:p w14:paraId="006D428F" w14:textId="1584C534" w:rsidR="00227A1F" w:rsidRPr="008B54C8" w:rsidRDefault="00227A1F" w:rsidP="00CE2B34">
            <w:pPr>
              <w:tabs>
                <w:tab w:val="left" w:pos="-437"/>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t>Riga</w:t>
            </w:r>
          </w:p>
        </w:tc>
        <w:tc>
          <w:tcPr>
            <w:tcW w:w="3000" w:type="dxa"/>
            <w:tcBorders>
              <w:top w:val="single" w:sz="4" w:space="0" w:color="000000"/>
              <w:bottom w:val="single" w:sz="4" w:space="0" w:color="000000"/>
            </w:tcBorders>
          </w:tcPr>
          <w:p w14:paraId="41C71A7B" w14:textId="39065C67" w:rsidR="00227A1F" w:rsidRPr="008B54C8" w:rsidRDefault="00227A1F" w:rsidP="00CE2B34">
            <w:pPr>
              <w:tabs>
                <w:tab w:val="left" w:pos="-437"/>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t>London</w:t>
            </w:r>
          </w:p>
        </w:tc>
      </w:tr>
      <w:tr w:rsidR="007E627E" w:rsidRPr="008B54C8" w14:paraId="2A5EE4B1" w14:textId="77777777" w:rsidTr="00227A1F">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215" w:type="dxa"/>
            <w:tcBorders>
              <w:top w:val="single" w:sz="4" w:space="0" w:color="000000"/>
              <w:bottom w:val="single" w:sz="4" w:space="0" w:color="000000"/>
            </w:tcBorders>
          </w:tcPr>
          <w:p w14:paraId="6555A977" w14:textId="41BDE59F" w:rsidR="00227A1F" w:rsidRPr="008B54C8" w:rsidRDefault="00227A1F" w:rsidP="00CE2B34">
            <w:pPr>
              <w:tabs>
                <w:tab w:val="left" w:pos="-437"/>
              </w:tabs>
              <w:jc w:val="center"/>
              <w:rPr>
                <w:rFonts w:ascii="Times New Roman" w:hAnsi="Times New Roman" w:cs="Times New Roman"/>
                <w:b w:val="0"/>
                <w:bCs w:val="0"/>
              </w:rPr>
            </w:pPr>
            <w:r w:rsidRPr="008B54C8">
              <w:rPr>
                <w:rFonts w:ascii="Times New Roman" w:hAnsi="Times New Roman" w:cs="Times New Roman"/>
                <w:b w:val="0"/>
                <w:bCs w:val="0"/>
              </w:rPr>
              <w:t xml:space="preserve">Network electricity </w:t>
            </w:r>
            <w:proofErr w:type="gramStart"/>
            <w:r w:rsidRPr="008B54C8">
              <w:rPr>
                <w:rFonts w:ascii="Times New Roman" w:hAnsi="Times New Roman" w:cs="Times New Roman"/>
                <w:b w:val="0"/>
                <w:bCs w:val="0"/>
              </w:rPr>
              <w:t>price  EUR</w:t>
            </w:r>
            <w:proofErr w:type="gramEnd"/>
            <w:r w:rsidRPr="008B54C8">
              <w:rPr>
                <w:rFonts w:ascii="Times New Roman" w:hAnsi="Times New Roman" w:cs="Times New Roman"/>
                <w:b w:val="0"/>
                <w:bCs w:val="0"/>
              </w:rPr>
              <w:t>/MWh</w:t>
            </w:r>
          </w:p>
        </w:tc>
        <w:tc>
          <w:tcPr>
            <w:tcW w:w="2836" w:type="dxa"/>
            <w:tcBorders>
              <w:top w:val="single" w:sz="4" w:space="0" w:color="000000"/>
              <w:bottom w:val="single" w:sz="4" w:space="0" w:color="000000"/>
            </w:tcBorders>
          </w:tcPr>
          <w:p w14:paraId="22532D79" w14:textId="46817260" w:rsidR="00227A1F" w:rsidRPr="008B54C8" w:rsidRDefault="00D721A2" w:rsidP="00CE2B34">
            <w:pPr>
              <w:tabs>
                <w:tab w:val="left" w:pos="-43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t>142</w:t>
            </w:r>
            <w:r w:rsidR="00861D42" w:rsidRPr="008B54C8">
              <w:rPr>
                <w:rFonts w:ascii="Times New Roman" w:hAnsi="Times New Roman" w:cs="Times New Roman"/>
              </w:rPr>
              <w:t>.7</w:t>
            </w:r>
            <w:r w:rsidRPr="008B54C8">
              <w:rPr>
                <w:rFonts w:ascii="Times New Roman" w:hAnsi="Times New Roman" w:cs="Times New Roman"/>
              </w:rPr>
              <w:t>0</w:t>
            </w:r>
            <w:r w:rsidR="00861D42" w:rsidRPr="008B54C8">
              <w:rPr>
                <w:rFonts w:ascii="Times New Roman" w:hAnsi="Times New Roman" w:cs="Times New Roman"/>
              </w:rPr>
              <w:t xml:space="preserve"> </w:t>
            </w:r>
            <w:sdt>
              <w:sdtPr>
                <w:rPr>
                  <w:color w:val="000000"/>
                </w:rPr>
                <w:tag w:val="MENDELEY_CITATION_v3_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"/>
                <w:id w:val="-1601869866"/>
                <w:placeholder>
                  <w:docPart w:val="DefaultPlaceholder_-1854013440"/>
                </w:placeholder>
              </w:sdtPr>
              <w:sdtContent>
                <w:r w:rsidR="00C85C13" w:rsidRPr="00C85C13">
                  <w:rPr>
                    <w:rFonts w:ascii="Times New Roman" w:hAnsi="Times New Roman" w:cs="Times New Roman"/>
                    <w:color w:val="000000"/>
                  </w:rPr>
                  <w:t>[40]</w:t>
                </w:r>
              </w:sdtContent>
            </w:sdt>
          </w:p>
        </w:tc>
        <w:tc>
          <w:tcPr>
            <w:tcW w:w="3000" w:type="dxa"/>
            <w:tcBorders>
              <w:top w:val="single" w:sz="4" w:space="0" w:color="000000"/>
              <w:bottom w:val="single" w:sz="4" w:space="0" w:color="000000"/>
            </w:tcBorders>
          </w:tcPr>
          <w:p w14:paraId="6C043C5E" w14:textId="0333F2D5" w:rsidR="00227A1F" w:rsidRPr="008B54C8" w:rsidRDefault="006E1CAE" w:rsidP="00CE2B34">
            <w:pPr>
              <w:tabs>
                <w:tab w:val="left" w:pos="-43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t>1</w:t>
            </w:r>
            <w:r w:rsidR="00CE6501" w:rsidRPr="008B54C8">
              <w:rPr>
                <w:rFonts w:ascii="Times New Roman" w:hAnsi="Times New Roman" w:cs="Times New Roman"/>
              </w:rPr>
              <w:t>58.</w:t>
            </w:r>
            <w:r w:rsidR="003F629C" w:rsidRPr="008B54C8">
              <w:rPr>
                <w:rFonts w:ascii="Times New Roman" w:hAnsi="Times New Roman" w:cs="Times New Roman"/>
              </w:rPr>
              <w:t>70</w:t>
            </w:r>
            <w:r w:rsidRPr="008B54C8">
              <w:rPr>
                <w:rFonts w:ascii="Times New Roman" w:hAnsi="Times New Roman" w:cs="Times New Roman"/>
              </w:rPr>
              <w:t xml:space="preserve"> </w:t>
            </w:r>
            <w:sdt>
              <w:sdtPr>
                <w:rPr>
                  <w:color w:val="000000"/>
                </w:rPr>
                <w:tag w:val="MENDELEY_CITATION_v3_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"/>
                <w:id w:val="-1985547554"/>
                <w:placeholder>
                  <w:docPart w:val="DefaultPlaceholder_-1854013440"/>
                </w:placeholder>
              </w:sdtPr>
              <w:sdtContent>
                <w:r w:rsidR="00C85C13" w:rsidRPr="00C85C13">
                  <w:rPr>
                    <w:color w:val="000000"/>
                  </w:rPr>
                  <w:t>[41]</w:t>
                </w:r>
              </w:sdtContent>
            </w:sdt>
          </w:p>
        </w:tc>
      </w:tr>
      <w:tr w:rsidR="007E627E" w:rsidRPr="008B54C8" w14:paraId="0F20B895" w14:textId="77777777" w:rsidTr="00227A1F">
        <w:trPr>
          <w:trHeight w:val="338"/>
        </w:trPr>
        <w:tc>
          <w:tcPr>
            <w:cnfStyle w:val="001000000000" w:firstRow="0" w:lastRow="0" w:firstColumn="1" w:lastColumn="0" w:oddVBand="0" w:evenVBand="0" w:oddHBand="0" w:evenHBand="0" w:firstRowFirstColumn="0" w:firstRowLastColumn="0" w:lastRowFirstColumn="0" w:lastRowLastColumn="0"/>
            <w:tcW w:w="3215" w:type="dxa"/>
            <w:tcBorders>
              <w:top w:val="nil"/>
              <w:bottom w:val="nil"/>
            </w:tcBorders>
          </w:tcPr>
          <w:p w14:paraId="1578218F" w14:textId="5C4E4D99" w:rsidR="00227A1F" w:rsidRPr="008B54C8" w:rsidRDefault="00227A1F" w:rsidP="00CE2B34">
            <w:pPr>
              <w:tabs>
                <w:tab w:val="left" w:pos="-437"/>
              </w:tabs>
              <w:jc w:val="center"/>
              <w:rPr>
                <w:rFonts w:ascii="Times New Roman" w:hAnsi="Times New Roman" w:cs="Times New Roman"/>
                <w:b w:val="0"/>
                <w:bCs w:val="0"/>
              </w:rPr>
            </w:pPr>
            <w:r w:rsidRPr="008B54C8">
              <w:rPr>
                <w:rFonts w:ascii="Times New Roman" w:hAnsi="Times New Roman" w:cs="Times New Roman"/>
                <w:b w:val="0"/>
                <w:bCs w:val="0"/>
              </w:rPr>
              <w:t>Natural gas price</w:t>
            </w:r>
            <w:r w:rsidR="00F201BD" w:rsidRPr="008B54C8">
              <w:rPr>
                <w:b w:val="0"/>
              </w:rPr>
              <w:t xml:space="preserve"> </w:t>
            </w:r>
            <w:sdt>
              <w:sdtPr>
                <w:rPr>
                  <w:b w:val="0"/>
                  <w:color w:val="000000"/>
                </w:rPr>
                <w:tag w:val="MENDELEY_CITATION_v3_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"/>
                <w:id w:val="-1842153596"/>
                <w:placeholder>
                  <w:docPart w:val="2C6AAA829EC24AE8928A22DCF3530D7C"/>
                </w:placeholder>
              </w:sdtPr>
              <w:sdtContent>
                <w:r w:rsidR="00C85C13" w:rsidRPr="00C85C13">
                  <w:rPr>
                    <w:b w:val="0"/>
                    <w:color w:val="000000"/>
                  </w:rPr>
                  <w:t>[42]</w:t>
                </w:r>
              </w:sdtContent>
            </w:sdt>
            <w:r w:rsidRPr="008B54C8">
              <w:rPr>
                <w:rFonts w:ascii="Times New Roman" w:hAnsi="Times New Roman" w:cs="Times New Roman"/>
                <w:b w:val="0"/>
                <w:bCs w:val="0"/>
              </w:rPr>
              <w:t>, EUR/MWh</w:t>
            </w:r>
          </w:p>
        </w:tc>
        <w:tc>
          <w:tcPr>
            <w:tcW w:w="2836" w:type="dxa"/>
            <w:tcBorders>
              <w:top w:val="nil"/>
              <w:bottom w:val="nil"/>
            </w:tcBorders>
          </w:tcPr>
          <w:p w14:paraId="3CAC3AD3" w14:textId="0288C8EE" w:rsidR="00227A1F" w:rsidRPr="008B54C8" w:rsidRDefault="0052351A" w:rsidP="00CE2B34">
            <w:pPr>
              <w:tabs>
                <w:tab w:val="left" w:pos="-43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t>55</w:t>
            </w:r>
            <w:r w:rsidR="00DF2F44" w:rsidRPr="008B54C8">
              <w:rPr>
                <w:rFonts w:ascii="Times New Roman" w:hAnsi="Times New Roman" w:cs="Times New Roman"/>
              </w:rPr>
              <w:t xml:space="preserve"> </w:t>
            </w:r>
          </w:p>
        </w:tc>
        <w:tc>
          <w:tcPr>
            <w:tcW w:w="3000" w:type="dxa"/>
            <w:tcBorders>
              <w:top w:val="nil"/>
              <w:bottom w:val="nil"/>
            </w:tcBorders>
          </w:tcPr>
          <w:p w14:paraId="36597C42" w14:textId="09F07D99" w:rsidR="00227A1F" w:rsidRPr="008B54C8" w:rsidRDefault="0052351A" w:rsidP="00CE2B34">
            <w:pPr>
              <w:tabs>
                <w:tab w:val="left" w:pos="-43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t>71.3</w:t>
            </w:r>
          </w:p>
        </w:tc>
      </w:tr>
      <w:tr w:rsidR="007E627E" w:rsidRPr="008B54C8" w14:paraId="16AC5E1E" w14:textId="77777777" w:rsidTr="00227A1F">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215" w:type="dxa"/>
            <w:tcBorders>
              <w:top w:val="single" w:sz="4" w:space="0" w:color="000000"/>
              <w:bottom w:val="single" w:sz="4" w:space="0" w:color="000000"/>
            </w:tcBorders>
          </w:tcPr>
          <w:p w14:paraId="7555D988" w14:textId="125FDD09" w:rsidR="00227A1F" w:rsidRPr="008B54C8" w:rsidRDefault="00227A1F" w:rsidP="00CE2B34">
            <w:pPr>
              <w:tabs>
                <w:tab w:val="left" w:pos="-437"/>
              </w:tabs>
              <w:jc w:val="center"/>
              <w:rPr>
                <w:rFonts w:ascii="Times New Roman" w:hAnsi="Times New Roman" w:cs="Times New Roman"/>
                <w:b w:val="0"/>
                <w:bCs w:val="0"/>
              </w:rPr>
            </w:pPr>
            <w:r w:rsidRPr="008B54C8">
              <w:rPr>
                <w:rFonts w:ascii="Times New Roman" w:hAnsi="Times New Roman" w:cs="Times New Roman"/>
                <w:b w:val="0"/>
                <w:bCs w:val="0"/>
              </w:rPr>
              <w:t xml:space="preserve">Wood chip price </w:t>
            </w:r>
            <w:sdt>
              <w:sdtPr>
                <w:rPr>
                  <w:b w:val="0"/>
                  <w:color w:val="000000"/>
                </w:rPr>
                <w:tag w:val="MENDELEY_CITATION_v3_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"/>
                <w:id w:val="1407726166"/>
                <w:placeholder>
                  <w:docPart w:val="DefaultPlaceholder_-1854013440"/>
                </w:placeholder>
              </w:sdtPr>
              <w:sdtContent>
                <w:r w:rsidR="00C85C13" w:rsidRPr="00C85C13">
                  <w:rPr>
                    <w:b w:val="0"/>
                    <w:color w:val="000000"/>
                  </w:rPr>
                  <w:t>[43]</w:t>
                </w:r>
              </w:sdtContent>
            </w:sdt>
            <w:r w:rsidRPr="008B54C8">
              <w:rPr>
                <w:rFonts w:ascii="Times New Roman" w:hAnsi="Times New Roman" w:cs="Times New Roman"/>
                <w:b w:val="0"/>
                <w:bCs w:val="0"/>
              </w:rPr>
              <w:t>, EUR/MWh</w:t>
            </w:r>
          </w:p>
        </w:tc>
        <w:tc>
          <w:tcPr>
            <w:tcW w:w="2836" w:type="dxa"/>
            <w:tcBorders>
              <w:top w:val="single" w:sz="4" w:space="0" w:color="000000"/>
              <w:bottom w:val="single" w:sz="4" w:space="0" w:color="000000"/>
            </w:tcBorders>
          </w:tcPr>
          <w:p w14:paraId="79873974" w14:textId="51480D0A" w:rsidR="00227A1F" w:rsidRPr="008B54C8" w:rsidRDefault="00E769EA" w:rsidP="00CE2B34">
            <w:pPr>
              <w:tabs>
                <w:tab w:val="left" w:pos="-43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t>30</w:t>
            </w:r>
            <w:r w:rsidR="00F25FA2" w:rsidRPr="008B54C8">
              <w:rPr>
                <w:rFonts w:ascii="Times New Roman" w:hAnsi="Times New Roman" w:cs="Times New Roman"/>
              </w:rPr>
              <w:t xml:space="preserve"> </w:t>
            </w:r>
          </w:p>
        </w:tc>
        <w:tc>
          <w:tcPr>
            <w:tcW w:w="3000" w:type="dxa"/>
            <w:tcBorders>
              <w:top w:val="single" w:sz="4" w:space="0" w:color="000000"/>
              <w:bottom w:val="single" w:sz="4" w:space="0" w:color="000000"/>
            </w:tcBorders>
          </w:tcPr>
          <w:p w14:paraId="53B40B81" w14:textId="4CBEA284" w:rsidR="00227A1F" w:rsidRPr="008B54C8" w:rsidRDefault="00E769EA" w:rsidP="00CE2B34">
            <w:pPr>
              <w:tabs>
                <w:tab w:val="left" w:pos="-43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t>30</w:t>
            </w:r>
            <w:r w:rsidR="00F25FA2" w:rsidRPr="008B54C8">
              <w:rPr>
                <w:rFonts w:ascii="Times New Roman" w:hAnsi="Times New Roman" w:cs="Times New Roman"/>
              </w:rPr>
              <w:t xml:space="preserve"> </w:t>
            </w:r>
          </w:p>
        </w:tc>
      </w:tr>
      <w:tr w:rsidR="007E627E" w:rsidRPr="008B54C8" w14:paraId="1A3400E2" w14:textId="77777777" w:rsidTr="00227A1F">
        <w:trPr>
          <w:trHeight w:val="338"/>
        </w:trPr>
        <w:tc>
          <w:tcPr>
            <w:cnfStyle w:val="001000000000" w:firstRow="0" w:lastRow="0" w:firstColumn="1" w:lastColumn="0" w:oddVBand="0" w:evenVBand="0" w:oddHBand="0" w:evenHBand="0" w:firstRowFirstColumn="0" w:firstRowLastColumn="0" w:lastRowFirstColumn="0" w:lastRowLastColumn="0"/>
            <w:tcW w:w="3215" w:type="dxa"/>
            <w:tcBorders>
              <w:top w:val="single" w:sz="4" w:space="0" w:color="000000"/>
              <w:bottom w:val="single" w:sz="4" w:space="0" w:color="000000"/>
            </w:tcBorders>
          </w:tcPr>
          <w:p w14:paraId="13EA2C0B" w14:textId="77777777" w:rsidR="00227A1F" w:rsidRPr="008B54C8" w:rsidRDefault="00227A1F" w:rsidP="00CE2B34">
            <w:pPr>
              <w:tabs>
                <w:tab w:val="left" w:pos="-437"/>
              </w:tabs>
              <w:jc w:val="center"/>
              <w:rPr>
                <w:rFonts w:ascii="Times New Roman" w:hAnsi="Times New Roman" w:cs="Times New Roman"/>
                <w:b w:val="0"/>
                <w:bCs w:val="0"/>
              </w:rPr>
            </w:pPr>
            <w:r w:rsidRPr="008B54C8">
              <w:rPr>
                <w:rFonts w:ascii="Times New Roman" w:hAnsi="Times New Roman" w:cs="Times New Roman"/>
                <w:b w:val="0"/>
                <w:bCs w:val="0"/>
              </w:rPr>
              <w:t>Value-added tax (VAT</w:t>
            </w:r>
            <w:proofErr w:type="gramStart"/>
            <w:r w:rsidRPr="008B54C8">
              <w:rPr>
                <w:rFonts w:ascii="Times New Roman" w:hAnsi="Times New Roman" w:cs="Times New Roman"/>
                <w:b w:val="0"/>
                <w:bCs w:val="0"/>
              </w:rPr>
              <w:t>),%</w:t>
            </w:r>
            <w:proofErr w:type="gramEnd"/>
          </w:p>
        </w:tc>
        <w:tc>
          <w:tcPr>
            <w:tcW w:w="2836" w:type="dxa"/>
            <w:tcBorders>
              <w:top w:val="single" w:sz="4" w:space="0" w:color="000000"/>
              <w:bottom w:val="single" w:sz="4" w:space="0" w:color="000000"/>
            </w:tcBorders>
          </w:tcPr>
          <w:p w14:paraId="19A85C11" w14:textId="38E0B179" w:rsidR="00227A1F" w:rsidRPr="008B54C8" w:rsidRDefault="00227A1F" w:rsidP="00CE2B34">
            <w:pPr>
              <w:tabs>
                <w:tab w:val="left" w:pos="-43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t>21</w:t>
            </w:r>
          </w:p>
        </w:tc>
        <w:tc>
          <w:tcPr>
            <w:tcW w:w="3000" w:type="dxa"/>
            <w:tcBorders>
              <w:top w:val="single" w:sz="4" w:space="0" w:color="000000"/>
              <w:bottom w:val="single" w:sz="4" w:space="0" w:color="000000"/>
            </w:tcBorders>
          </w:tcPr>
          <w:p w14:paraId="6AE0C93F" w14:textId="27FD54D6" w:rsidR="00227A1F" w:rsidRPr="008B54C8" w:rsidRDefault="00984B89" w:rsidP="00CE2B34">
            <w:pPr>
              <w:tabs>
                <w:tab w:val="left" w:pos="-43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t>5</w:t>
            </w:r>
          </w:p>
        </w:tc>
      </w:tr>
      <w:tr w:rsidR="007E627E" w:rsidRPr="008B54C8" w14:paraId="1F6CDEA4" w14:textId="77777777" w:rsidTr="00227A1F">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215" w:type="dxa"/>
            <w:tcBorders>
              <w:top w:val="nil"/>
              <w:bottom w:val="nil"/>
            </w:tcBorders>
          </w:tcPr>
          <w:p w14:paraId="5812ADD3" w14:textId="01235A38" w:rsidR="00227A1F" w:rsidRPr="008B54C8" w:rsidRDefault="00227A1F" w:rsidP="00CE2B34">
            <w:pPr>
              <w:tabs>
                <w:tab w:val="left" w:pos="-437"/>
              </w:tabs>
              <w:jc w:val="center"/>
              <w:rPr>
                <w:rFonts w:ascii="Times New Roman" w:hAnsi="Times New Roman" w:cs="Times New Roman"/>
                <w:b w:val="0"/>
                <w:bCs w:val="0"/>
              </w:rPr>
            </w:pPr>
            <w:r w:rsidRPr="008B54C8">
              <w:rPr>
                <w:rFonts w:ascii="Times New Roman" w:hAnsi="Times New Roman" w:cs="Times New Roman"/>
                <w:b w:val="0"/>
                <w:bCs w:val="0"/>
              </w:rPr>
              <w:t xml:space="preserve">Household income </w:t>
            </w:r>
            <w:sdt>
              <w:sdtPr>
                <w:rPr>
                  <w:b w:val="0"/>
                  <w:color w:val="000000"/>
                </w:rPr>
                <w:tag w:val="MENDELEY_CITATION_v3_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"/>
                <w:id w:val="1052969702"/>
                <w:placeholder>
                  <w:docPart w:val="DefaultPlaceholder_-1854013440"/>
                </w:placeholder>
              </w:sdtPr>
              <w:sdtContent>
                <w:r w:rsidR="00C85C13" w:rsidRPr="00C85C13">
                  <w:rPr>
                    <w:b w:val="0"/>
                    <w:color w:val="000000"/>
                  </w:rPr>
                  <w:t>[44]</w:t>
                </w:r>
              </w:sdtContent>
            </w:sdt>
            <w:r w:rsidR="00CD4F96" w:rsidRPr="008B54C8">
              <w:rPr>
                <w:rFonts w:ascii="Times New Roman" w:hAnsi="Times New Roman" w:cs="Times New Roman"/>
                <w:b w:val="0"/>
                <w:bCs w:val="0"/>
              </w:rPr>
              <w:t xml:space="preserve">, </w:t>
            </w:r>
            <w:r w:rsidRPr="008B54C8">
              <w:rPr>
                <w:rFonts w:ascii="Times New Roman" w:hAnsi="Times New Roman" w:cs="Times New Roman"/>
                <w:b w:val="0"/>
                <w:bCs w:val="0"/>
              </w:rPr>
              <w:t>EUR/year</w:t>
            </w:r>
          </w:p>
        </w:tc>
        <w:tc>
          <w:tcPr>
            <w:tcW w:w="2836" w:type="dxa"/>
            <w:tcBorders>
              <w:top w:val="nil"/>
              <w:bottom w:val="nil"/>
            </w:tcBorders>
          </w:tcPr>
          <w:p w14:paraId="6373ED6A" w14:textId="77777777" w:rsidR="00227A1F" w:rsidRPr="008B54C8" w:rsidRDefault="00227A1F" w:rsidP="00CE2B34">
            <w:pPr>
              <w:tabs>
                <w:tab w:val="left" w:pos="-43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t>17275</w:t>
            </w:r>
          </w:p>
          <w:p w14:paraId="5FA35BAE" w14:textId="3CAC5CB3" w:rsidR="00984B89" w:rsidRPr="008B54C8" w:rsidRDefault="00984B89" w:rsidP="00CE2B34">
            <w:pPr>
              <w:tabs>
                <w:tab w:val="left" w:pos="-43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000" w:type="dxa"/>
            <w:tcBorders>
              <w:top w:val="nil"/>
              <w:bottom w:val="nil"/>
            </w:tcBorders>
          </w:tcPr>
          <w:p w14:paraId="19010EDC" w14:textId="66E6ED5A" w:rsidR="00227A1F" w:rsidRPr="008B54C8" w:rsidRDefault="00E6632D" w:rsidP="00CE2B34">
            <w:pPr>
              <w:tabs>
                <w:tab w:val="left" w:pos="-43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t>37145</w:t>
            </w:r>
          </w:p>
        </w:tc>
      </w:tr>
      <w:tr w:rsidR="007E627E" w:rsidRPr="008B54C8" w14:paraId="68AB692B" w14:textId="77777777" w:rsidTr="00227A1F">
        <w:trPr>
          <w:trHeight w:val="338"/>
        </w:trPr>
        <w:tc>
          <w:tcPr>
            <w:cnfStyle w:val="001000000000" w:firstRow="0" w:lastRow="0" w:firstColumn="1" w:lastColumn="0" w:oddVBand="0" w:evenVBand="0" w:oddHBand="0" w:evenHBand="0" w:firstRowFirstColumn="0" w:firstRowLastColumn="0" w:lastRowFirstColumn="0" w:lastRowLastColumn="0"/>
            <w:tcW w:w="3215" w:type="dxa"/>
            <w:tcBorders>
              <w:top w:val="single" w:sz="4" w:space="0" w:color="000000"/>
              <w:bottom w:val="single" w:sz="4" w:space="0" w:color="000000"/>
            </w:tcBorders>
          </w:tcPr>
          <w:p w14:paraId="2EA5F2C0" w14:textId="31385526" w:rsidR="00227A1F" w:rsidRPr="008B54C8" w:rsidRDefault="00227A1F" w:rsidP="00CE2B34">
            <w:pPr>
              <w:tabs>
                <w:tab w:val="left" w:pos="-437"/>
              </w:tabs>
              <w:jc w:val="center"/>
              <w:rPr>
                <w:rFonts w:ascii="Times New Roman" w:hAnsi="Times New Roman" w:cs="Times New Roman"/>
                <w:b w:val="0"/>
                <w:bCs w:val="0"/>
              </w:rPr>
            </w:pPr>
            <w:r w:rsidRPr="008B54C8">
              <w:rPr>
                <w:rFonts w:ascii="Times New Roman" w:hAnsi="Times New Roman" w:cs="Times New Roman"/>
                <w:b w:val="0"/>
                <w:bCs w:val="0"/>
              </w:rPr>
              <w:t>C</w:t>
            </w:r>
            <w:r w:rsidR="007462C0" w:rsidRPr="008B54C8">
              <w:rPr>
                <w:rFonts w:ascii="Times New Roman" w:hAnsi="Times New Roman" w:cs="Times New Roman"/>
                <w:b w:val="0"/>
                <w:bCs w:val="0"/>
              </w:rPr>
              <w:t>arbon</w:t>
            </w:r>
            <w:r w:rsidRPr="008B54C8">
              <w:rPr>
                <w:rFonts w:ascii="Times New Roman" w:hAnsi="Times New Roman" w:cs="Times New Roman"/>
                <w:b w:val="0"/>
                <w:bCs w:val="0"/>
              </w:rPr>
              <w:t xml:space="preserve"> quote price</w:t>
            </w:r>
            <w:r w:rsidR="00013326" w:rsidRPr="008B54C8">
              <w:rPr>
                <w:rFonts w:ascii="Times New Roman" w:hAnsi="Times New Roman" w:cs="Times New Roman"/>
                <w:b w:val="0"/>
                <w:bCs w:val="0"/>
              </w:rPr>
              <w:t xml:space="preserve"> </w:t>
            </w:r>
            <w:sdt>
              <w:sdtPr>
                <w:rPr>
                  <w:b w:val="0"/>
                  <w:color w:val="000000"/>
                </w:rPr>
                <w:tag w:val="MENDELEY_CITATION_v3_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"/>
                <w:id w:val="335507686"/>
                <w:placeholder>
                  <w:docPart w:val="DefaultPlaceholder_-1854013440"/>
                </w:placeholder>
              </w:sdtPr>
              <w:sdtContent>
                <w:r w:rsidR="00C85C13" w:rsidRPr="00C85C13">
                  <w:rPr>
                    <w:b w:val="0"/>
                    <w:color w:val="000000"/>
                  </w:rPr>
                  <w:t>[45]</w:t>
                </w:r>
              </w:sdtContent>
            </w:sdt>
            <w:r w:rsidRPr="008B54C8">
              <w:rPr>
                <w:rFonts w:ascii="Times New Roman" w:hAnsi="Times New Roman" w:cs="Times New Roman"/>
                <w:b w:val="0"/>
                <w:bCs w:val="0"/>
              </w:rPr>
              <w:t xml:space="preserve"> </w:t>
            </w:r>
          </w:p>
        </w:tc>
        <w:tc>
          <w:tcPr>
            <w:tcW w:w="2836" w:type="dxa"/>
            <w:tcBorders>
              <w:top w:val="single" w:sz="4" w:space="0" w:color="000000"/>
              <w:bottom w:val="single" w:sz="4" w:space="0" w:color="000000"/>
            </w:tcBorders>
          </w:tcPr>
          <w:p w14:paraId="2F5E79EE" w14:textId="62439A66" w:rsidR="00227A1F" w:rsidRPr="008B54C8" w:rsidRDefault="00CD4F96" w:rsidP="00CE2B34">
            <w:pPr>
              <w:tabs>
                <w:tab w:val="left" w:pos="-43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t>90</w:t>
            </w:r>
          </w:p>
        </w:tc>
        <w:tc>
          <w:tcPr>
            <w:tcW w:w="3000" w:type="dxa"/>
            <w:tcBorders>
              <w:top w:val="single" w:sz="4" w:space="0" w:color="000000"/>
              <w:bottom w:val="single" w:sz="4" w:space="0" w:color="000000"/>
            </w:tcBorders>
          </w:tcPr>
          <w:p w14:paraId="5678728E" w14:textId="1AD13D7B" w:rsidR="00227A1F" w:rsidRPr="008B54C8" w:rsidRDefault="00CD4F96" w:rsidP="00CE2B34">
            <w:pPr>
              <w:tabs>
                <w:tab w:val="left" w:pos="-43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54C8">
              <w:rPr>
                <w:rFonts w:ascii="Times New Roman" w:hAnsi="Times New Roman" w:cs="Times New Roman"/>
              </w:rPr>
              <w:t>9</w:t>
            </w:r>
            <w:r w:rsidR="00227A1F" w:rsidRPr="008B54C8">
              <w:rPr>
                <w:rFonts w:ascii="Times New Roman" w:hAnsi="Times New Roman" w:cs="Times New Roman"/>
              </w:rPr>
              <w:t>0</w:t>
            </w:r>
          </w:p>
        </w:tc>
      </w:tr>
    </w:tbl>
    <w:p w14:paraId="2872A866" w14:textId="77777777" w:rsidR="005D14BB" w:rsidRPr="008B54C8" w:rsidRDefault="005D14BB" w:rsidP="005D14BB">
      <w:pPr>
        <w:ind w:firstLine="426"/>
      </w:pPr>
    </w:p>
    <w:p w14:paraId="59287E9B" w14:textId="45F022C5" w:rsidR="002C635C" w:rsidRPr="008B54C8" w:rsidRDefault="00052564" w:rsidP="00EE3352">
      <w:pPr>
        <w:ind w:firstLine="426"/>
      </w:pPr>
      <w:r w:rsidRPr="008B54C8">
        <w:t>Expenses</w:t>
      </w:r>
      <w:r w:rsidR="00332CD1" w:rsidRPr="008B54C8">
        <w:t xml:space="preserve"> for building additional heating line</w:t>
      </w:r>
      <w:r w:rsidR="002665BB" w:rsidRPr="008B54C8">
        <w:t>s</w:t>
      </w:r>
      <w:r w:rsidR="00332CD1" w:rsidRPr="008B54C8">
        <w:t xml:space="preserve"> </w:t>
      </w:r>
      <w:r w:rsidR="002665BB" w:rsidRPr="008B54C8">
        <w:t>connecting</w:t>
      </w:r>
      <w:r w:rsidR="00332CD1" w:rsidRPr="008B54C8">
        <w:t xml:space="preserve"> the WW</w:t>
      </w:r>
      <w:r w:rsidRPr="008B54C8">
        <w:t xml:space="preserve">SHP with </w:t>
      </w:r>
      <w:r w:rsidR="007600CB" w:rsidRPr="008B54C8">
        <w:t>the existing DH network</w:t>
      </w:r>
      <w:r w:rsidR="001B150D" w:rsidRPr="008B54C8">
        <w:t xml:space="preserve"> </w:t>
      </w:r>
      <w:r w:rsidR="002665BB" w:rsidRPr="008B54C8">
        <w:t xml:space="preserve">were </w:t>
      </w:r>
      <w:r w:rsidRPr="008B54C8">
        <w:t>evaluated by considering</w:t>
      </w:r>
      <w:r w:rsidR="002665BB" w:rsidRPr="008B54C8">
        <w:t xml:space="preserve"> the</w:t>
      </w:r>
      <w:r w:rsidRPr="008B54C8">
        <w:t xml:space="preserve"> assumption</w:t>
      </w:r>
      <w:r w:rsidR="002665BB" w:rsidRPr="008B54C8">
        <w:t>s</w:t>
      </w:r>
      <w:r w:rsidRPr="008B54C8">
        <w:t xml:space="preserve"> presented in </w:t>
      </w:r>
      <w:r w:rsidR="0015370E" w:rsidRPr="008B54C8">
        <w:t>Table 5.</w:t>
      </w:r>
    </w:p>
    <w:p w14:paraId="20C095D4" w14:textId="77777777" w:rsidR="00052564" w:rsidRPr="008B54C8" w:rsidRDefault="00052564" w:rsidP="007600CB">
      <w:pPr>
        <w:spacing w:before="120"/>
        <w:rPr>
          <w:b/>
        </w:rPr>
      </w:pPr>
    </w:p>
    <w:p w14:paraId="35BAEA09" w14:textId="48C5E14B" w:rsidR="002C635C" w:rsidRPr="008B54C8" w:rsidRDefault="00055D47" w:rsidP="002665BB">
      <w:pPr>
        <w:jc w:val="left"/>
      </w:pPr>
      <w:r w:rsidRPr="008B54C8">
        <w:rPr>
          <w:b/>
          <w:bCs/>
        </w:rPr>
        <w:t xml:space="preserve">Table </w:t>
      </w:r>
      <w:r w:rsidR="007600CB" w:rsidRPr="008B54C8">
        <w:rPr>
          <w:b/>
          <w:bCs/>
        </w:rPr>
        <w:t>5</w:t>
      </w:r>
      <w:r w:rsidR="008528BC" w:rsidRPr="008B54C8">
        <w:rPr>
          <w:b/>
          <w:bCs/>
        </w:rPr>
        <w:t>.</w:t>
      </w:r>
      <w:r w:rsidR="002665BB" w:rsidRPr="008B54C8">
        <w:rPr>
          <w:b/>
          <w:bCs/>
        </w:rPr>
        <w:t xml:space="preserve"> </w:t>
      </w:r>
      <w:r w:rsidR="002C635C" w:rsidRPr="008B54C8">
        <w:t>Heating network construction costs for economic analysis</w:t>
      </w:r>
      <w:r w:rsidR="002665BB" w:rsidRPr="008B54C8">
        <w:t>.</w:t>
      </w:r>
    </w:p>
    <w:tbl>
      <w:tblPr>
        <w:tblW w:w="9072" w:type="dxa"/>
        <w:tblLook w:val="04A0" w:firstRow="1" w:lastRow="0" w:firstColumn="1" w:lastColumn="0" w:noHBand="0" w:noVBand="1"/>
      </w:tblPr>
      <w:tblGrid>
        <w:gridCol w:w="6663"/>
        <w:gridCol w:w="1417"/>
        <w:gridCol w:w="992"/>
      </w:tblGrid>
      <w:tr w:rsidR="007E627E" w:rsidRPr="008B54C8" w14:paraId="72DB5ACF" w14:textId="77777777" w:rsidTr="00DE49AC">
        <w:trPr>
          <w:trHeight w:val="340"/>
        </w:trPr>
        <w:tc>
          <w:tcPr>
            <w:tcW w:w="6663" w:type="dxa"/>
            <w:tcBorders>
              <w:top w:val="single" w:sz="4" w:space="0" w:color="000000"/>
              <w:bottom w:val="single" w:sz="4" w:space="0" w:color="000000"/>
            </w:tcBorders>
            <w:shd w:val="clear" w:color="auto" w:fill="auto"/>
          </w:tcPr>
          <w:p w14:paraId="71B9C323" w14:textId="27FA9854" w:rsidR="001B150D" w:rsidRPr="008B54C8" w:rsidRDefault="002B4494" w:rsidP="00374B85">
            <w:pPr>
              <w:ind w:firstLine="204"/>
              <w:jc w:val="center"/>
              <w:rPr>
                <w:rFonts w:eastAsiaTheme="minorHAnsi"/>
                <w:b/>
                <w:bCs/>
                <w:spacing w:val="-3"/>
                <w:sz w:val="22"/>
                <w:szCs w:val="22"/>
              </w:rPr>
            </w:pPr>
            <w:r w:rsidRPr="008B54C8">
              <w:rPr>
                <w:rFonts w:eastAsiaTheme="minorHAnsi"/>
                <w:b/>
                <w:bCs/>
                <w:spacing w:val="-3"/>
                <w:sz w:val="22"/>
                <w:szCs w:val="22"/>
              </w:rPr>
              <w:t>Investment</w:t>
            </w:r>
            <w:r w:rsidR="00D54814" w:rsidRPr="008B54C8">
              <w:rPr>
                <w:rFonts w:eastAsiaTheme="minorHAnsi"/>
                <w:b/>
                <w:bCs/>
                <w:spacing w:val="-3"/>
                <w:sz w:val="22"/>
                <w:szCs w:val="22"/>
              </w:rPr>
              <w:t xml:space="preserve"> with asphalting works</w:t>
            </w:r>
            <w:r w:rsidR="00781FAB" w:rsidRPr="008B54C8">
              <w:rPr>
                <w:rFonts w:eastAsiaTheme="minorHAnsi"/>
                <w:b/>
                <w:bCs/>
                <w:spacing w:val="-3"/>
                <w:sz w:val="22"/>
                <w:szCs w:val="22"/>
              </w:rPr>
              <w:t>*</w:t>
            </w:r>
          </w:p>
        </w:tc>
        <w:tc>
          <w:tcPr>
            <w:tcW w:w="1417" w:type="dxa"/>
            <w:tcBorders>
              <w:top w:val="single" w:sz="4" w:space="0" w:color="000000"/>
              <w:bottom w:val="single" w:sz="4" w:space="0" w:color="000000"/>
            </w:tcBorders>
            <w:shd w:val="clear" w:color="auto" w:fill="auto"/>
          </w:tcPr>
          <w:p w14:paraId="7E801371" w14:textId="77777777" w:rsidR="001B150D" w:rsidRPr="008B54C8" w:rsidRDefault="001B150D" w:rsidP="00374B85">
            <w:pPr>
              <w:ind w:firstLine="204"/>
              <w:jc w:val="center"/>
              <w:rPr>
                <w:rFonts w:eastAsiaTheme="minorHAnsi"/>
                <w:b/>
                <w:bCs/>
                <w:spacing w:val="-3"/>
                <w:sz w:val="22"/>
                <w:szCs w:val="22"/>
              </w:rPr>
            </w:pPr>
            <w:r w:rsidRPr="008B54C8">
              <w:rPr>
                <w:rFonts w:eastAsiaTheme="minorHAnsi"/>
                <w:b/>
                <w:bCs/>
                <w:spacing w:val="-3"/>
                <w:sz w:val="22"/>
                <w:szCs w:val="22"/>
              </w:rPr>
              <w:t>Unit</w:t>
            </w:r>
          </w:p>
        </w:tc>
        <w:tc>
          <w:tcPr>
            <w:tcW w:w="992" w:type="dxa"/>
            <w:tcBorders>
              <w:top w:val="single" w:sz="4" w:space="0" w:color="000000"/>
              <w:bottom w:val="single" w:sz="4" w:space="0" w:color="000000"/>
            </w:tcBorders>
            <w:shd w:val="clear" w:color="auto" w:fill="auto"/>
          </w:tcPr>
          <w:p w14:paraId="1276CE77" w14:textId="77777777" w:rsidR="001B150D" w:rsidRPr="008B54C8" w:rsidRDefault="001B150D" w:rsidP="00374B85">
            <w:pPr>
              <w:ind w:firstLine="204"/>
              <w:jc w:val="center"/>
              <w:rPr>
                <w:rFonts w:eastAsiaTheme="minorHAnsi"/>
                <w:b/>
                <w:bCs/>
                <w:spacing w:val="-3"/>
                <w:sz w:val="22"/>
                <w:szCs w:val="22"/>
              </w:rPr>
            </w:pPr>
            <w:r w:rsidRPr="008B54C8">
              <w:rPr>
                <w:rFonts w:eastAsiaTheme="minorHAnsi"/>
                <w:b/>
                <w:bCs/>
                <w:spacing w:val="-3"/>
                <w:sz w:val="22"/>
                <w:szCs w:val="22"/>
              </w:rPr>
              <w:t>Value</w:t>
            </w:r>
          </w:p>
        </w:tc>
      </w:tr>
      <w:tr w:rsidR="007E627E" w:rsidRPr="008B54C8" w14:paraId="1ADBC589" w14:textId="77777777" w:rsidTr="00DE49AC">
        <w:trPr>
          <w:trHeight w:val="340"/>
        </w:trPr>
        <w:tc>
          <w:tcPr>
            <w:tcW w:w="6663" w:type="dxa"/>
            <w:shd w:val="clear" w:color="auto" w:fill="auto"/>
          </w:tcPr>
          <w:p w14:paraId="1014A206" w14:textId="33075D99" w:rsidR="00997EA2" w:rsidRPr="008B54C8" w:rsidRDefault="00452714" w:rsidP="007149BF">
            <w:pPr>
              <w:ind w:firstLine="204"/>
              <w:jc w:val="center"/>
              <w:rPr>
                <w:rFonts w:eastAsiaTheme="minorHAnsi"/>
                <w:spacing w:val="-3"/>
                <w:sz w:val="22"/>
                <w:szCs w:val="22"/>
              </w:rPr>
            </w:pPr>
            <w:r w:rsidRPr="008B54C8">
              <w:rPr>
                <w:rFonts w:eastAsiaTheme="minorHAnsi"/>
                <w:spacing w:val="-3"/>
                <w:sz w:val="22"/>
                <w:szCs w:val="22"/>
              </w:rPr>
              <w:t>Pipelines for connecti</w:t>
            </w:r>
            <w:r w:rsidR="008F0254" w:rsidRPr="008B54C8">
              <w:rPr>
                <w:rFonts w:eastAsiaTheme="minorHAnsi"/>
                <w:spacing w:val="-3"/>
                <w:sz w:val="22"/>
                <w:szCs w:val="22"/>
              </w:rPr>
              <w:t>ng the</w:t>
            </w:r>
            <w:r w:rsidRPr="008B54C8">
              <w:rPr>
                <w:rFonts w:eastAsiaTheme="minorHAnsi"/>
                <w:spacing w:val="-3"/>
                <w:sz w:val="22"/>
                <w:szCs w:val="22"/>
              </w:rPr>
              <w:t xml:space="preserve"> </w:t>
            </w:r>
            <w:r w:rsidR="00C029D4" w:rsidRPr="008B54C8">
              <w:rPr>
                <w:rFonts w:eastAsiaTheme="minorHAnsi"/>
                <w:spacing w:val="-3"/>
                <w:sz w:val="22"/>
                <w:szCs w:val="22"/>
              </w:rPr>
              <w:t>WWS</w:t>
            </w:r>
            <w:r w:rsidRPr="008B54C8">
              <w:rPr>
                <w:rFonts w:eastAsiaTheme="minorHAnsi"/>
                <w:spacing w:val="-3"/>
                <w:sz w:val="22"/>
                <w:szCs w:val="22"/>
              </w:rPr>
              <w:t xml:space="preserve">HP with </w:t>
            </w:r>
            <w:r w:rsidR="008F0254" w:rsidRPr="008B54C8">
              <w:rPr>
                <w:rFonts w:eastAsiaTheme="minorHAnsi"/>
                <w:spacing w:val="-3"/>
                <w:sz w:val="22"/>
                <w:szCs w:val="22"/>
              </w:rPr>
              <w:t xml:space="preserve">the </w:t>
            </w:r>
            <w:r w:rsidRPr="008B54C8">
              <w:rPr>
                <w:rFonts w:eastAsiaTheme="minorHAnsi"/>
                <w:spacing w:val="-3"/>
                <w:sz w:val="22"/>
                <w:szCs w:val="22"/>
              </w:rPr>
              <w:t>DH system (Riga -DN250)</w:t>
            </w:r>
          </w:p>
        </w:tc>
        <w:tc>
          <w:tcPr>
            <w:tcW w:w="1417" w:type="dxa"/>
            <w:shd w:val="clear" w:color="auto" w:fill="auto"/>
          </w:tcPr>
          <w:p w14:paraId="02987276" w14:textId="49929081" w:rsidR="00997EA2" w:rsidRPr="008B54C8" w:rsidRDefault="00452714" w:rsidP="007149BF">
            <w:pPr>
              <w:ind w:firstLine="204"/>
              <w:jc w:val="center"/>
              <w:rPr>
                <w:rFonts w:eastAsiaTheme="minorHAnsi"/>
                <w:spacing w:val="-3"/>
                <w:sz w:val="22"/>
                <w:szCs w:val="22"/>
              </w:rPr>
            </w:pPr>
            <w:r w:rsidRPr="008B54C8">
              <w:rPr>
                <w:rFonts w:eastAsiaTheme="minorHAnsi"/>
                <w:spacing w:val="-3"/>
                <w:sz w:val="22"/>
                <w:szCs w:val="22"/>
              </w:rPr>
              <w:t>EUR/m</w:t>
            </w:r>
          </w:p>
        </w:tc>
        <w:tc>
          <w:tcPr>
            <w:tcW w:w="992" w:type="dxa"/>
            <w:shd w:val="clear" w:color="auto" w:fill="auto"/>
          </w:tcPr>
          <w:p w14:paraId="2D6BC7C6" w14:textId="04E6C825" w:rsidR="00997EA2" w:rsidRPr="008B54C8" w:rsidRDefault="00C029D4" w:rsidP="007149BF">
            <w:pPr>
              <w:ind w:firstLine="204"/>
              <w:jc w:val="center"/>
              <w:rPr>
                <w:rFonts w:eastAsiaTheme="minorHAnsi"/>
                <w:spacing w:val="-3"/>
                <w:sz w:val="22"/>
                <w:szCs w:val="22"/>
              </w:rPr>
            </w:pPr>
            <w:r w:rsidRPr="008B54C8">
              <w:rPr>
                <w:rFonts w:eastAsiaTheme="minorHAnsi"/>
                <w:spacing w:val="-3"/>
                <w:sz w:val="22"/>
                <w:szCs w:val="22"/>
              </w:rPr>
              <w:t>1</w:t>
            </w:r>
            <w:r w:rsidR="0065197D" w:rsidRPr="008B54C8">
              <w:rPr>
                <w:rFonts w:eastAsiaTheme="minorHAnsi"/>
                <w:spacing w:val="-3"/>
                <w:sz w:val="22"/>
                <w:szCs w:val="22"/>
              </w:rPr>
              <w:t>100</w:t>
            </w:r>
          </w:p>
        </w:tc>
      </w:tr>
      <w:tr w:rsidR="007E627E" w:rsidRPr="008B54C8" w14:paraId="0633EF6D" w14:textId="77777777" w:rsidTr="00DE49AC">
        <w:trPr>
          <w:trHeight w:val="340"/>
        </w:trPr>
        <w:tc>
          <w:tcPr>
            <w:tcW w:w="6663" w:type="dxa"/>
            <w:tcBorders>
              <w:bottom w:val="single" w:sz="4" w:space="0" w:color="000000"/>
            </w:tcBorders>
            <w:shd w:val="clear" w:color="auto" w:fill="auto"/>
          </w:tcPr>
          <w:p w14:paraId="5E5C4D31" w14:textId="30C30456" w:rsidR="007149BF" w:rsidRPr="008B54C8" w:rsidRDefault="00774160" w:rsidP="007149BF">
            <w:pPr>
              <w:ind w:firstLine="204"/>
              <w:jc w:val="center"/>
              <w:rPr>
                <w:rFonts w:eastAsiaTheme="minorHAnsi"/>
                <w:spacing w:val="-3"/>
                <w:sz w:val="22"/>
                <w:szCs w:val="22"/>
              </w:rPr>
            </w:pPr>
            <w:r w:rsidRPr="008B54C8">
              <w:rPr>
                <w:rFonts w:eastAsiaTheme="minorHAnsi"/>
                <w:spacing w:val="-3"/>
                <w:sz w:val="22"/>
                <w:szCs w:val="22"/>
              </w:rPr>
              <w:t xml:space="preserve"> Pipelines for connecti</w:t>
            </w:r>
            <w:r w:rsidR="008F0254" w:rsidRPr="008B54C8">
              <w:rPr>
                <w:rFonts w:eastAsiaTheme="minorHAnsi"/>
                <w:spacing w:val="-3"/>
                <w:sz w:val="22"/>
                <w:szCs w:val="22"/>
              </w:rPr>
              <w:t>ng the</w:t>
            </w:r>
            <w:r w:rsidRPr="008B54C8">
              <w:rPr>
                <w:rFonts w:eastAsiaTheme="minorHAnsi"/>
                <w:spacing w:val="-3"/>
                <w:sz w:val="22"/>
                <w:szCs w:val="22"/>
              </w:rPr>
              <w:t xml:space="preserve"> </w:t>
            </w:r>
            <w:r w:rsidR="00C029D4" w:rsidRPr="008B54C8">
              <w:rPr>
                <w:rFonts w:eastAsiaTheme="minorHAnsi"/>
                <w:spacing w:val="-3"/>
                <w:sz w:val="22"/>
                <w:szCs w:val="22"/>
              </w:rPr>
              <w:t>WWS</w:t>
            </w:r>
            <w:r w:rsidRPr="008B54C8">
              <w:rPr>
                <w:rFonts w:eastAsiaTheme="minorHAnsi"/>
                <w:spacing w:val="-3"/>
                <w:sz w:val="22"/>
                <w:szCs w:val="22"/>
              </w:rPr>
              <w:t xml:space="preserve">HP with </w:t>
            </w:r>
            <w:r w:rsidR="008F0254" w:rsidRPr="008B54C8">
              <w:rPr>
                <w:rFonts w:eastAsiaTheme="minorHAnsi"/>
                <w:spacing w:val="-3"/>
                <w:sz w:val="22"/>
                <w:szCs w:val="22"/>
              </w:rPr>
              <w:t xml:space="preserve">the </w:t>
            </w:r>
            <w:r w:rsidRPr="008B54C8">
              <w:rPr>
                <w:rFonts w:eastAsiaTheme="minorHAnsi"/>
                <w:spacing w:val="-3"/>
                <w:sz w:val="22"/>
                <w:szCs w:val="22"/>
              </w:rPr>
              <w:t>DH system (</w:t>
            </w:r>
            <w:r w:rsidR="00C029D4" w:rsidRPr="008B54C8">
              <w:rPr>
                <w:rFonts w:eastAsiaTheme="minorHAnsi"/>
                <w:spacing w:val="-3"/>
                <w:sz w:val="22"/>
                <w:szCs w:val="22"/>
              </w:rPr>
              <w:t>London</w:t>
            </w:r>
            <w:r w:rsidR="007149BF" w:rsidRPr="008B54C8">
              <w:rPr>
                <w:rFonts w:eastAsiaTheme="minorHAnsi"/>
                <w:spacing w:val="-3"/>
                <w:sz w:val="22"/>
                <w:szCs w:val="22"/>
              </w:rPr>
              <w:t xml:space="preserve"> – DN</w:t>
            </w:r>
            <w:r w:rsidR="00635D6F" w:rsidRPr="008B54C8">
              <w:rPr>
                <w:rFonts w:eastAsiaTheme="minorHAnsi"/>
                <w:spacing w:val="-3"/>
                <w:sz w:val="22"/>
                <w:szCs w:val="22"/>
              </w:rPr>
              <w:t>2</w:t>
            </w:r>
            <w:r w:rsidR="007149BF" w:rsidRPr="008B54C8">
              <w:rPr>
                <w:rFonts w:eastAsiaTheme="minorHAnsi"/>
                <w:spacing w:val="-3"/>
                <w:sz w:val="22"/>
                <w:szCs w:val="22"/>
              </w:rPr>
              <w:t>00)</w:t>
            </w:r>
          </w:p>
        </w:tc>
        <w:tc>
          <w:tcPr>
            <w:tcW w:w="1417" w:type="dxa"/>
            <w:tcBorders>
              <w:bottom w:val="single" w:sz="4" w:space="0" w:color="000000"/>
            </w:tcBorders>
            <w:shd w:val="clear" w:color="auto" w:fill="auto"/>
          </w:tcPr>
          <w:p w14:paraId="160A2ACB" w14:textId="77777777" w:rsidR="007149BF" w:rsidRPr="008B54C8" w:rsidRDefault="007149BF" w:rsidP="007149BF">
            <w:pPr>
              <w:ind w:firstLine="204"/>
              <w:jc w:val="center"/>
              <w:rPr>
                <w:rFonts w:eastAsiaTheme="minorHAnsi"/>
                <w:spacing w:val="-3"/>
                <w:sz w:val="22"/>
                <w:szCs w:val="22"/>
              </w:rPr>
            </w:pPr>
            <w:r w:rsidRPr="008B54C8">
              <w:rPr>
                <w:rFonts w:eastAsiaTheme="minorHAnsi"/>
                <w:spacing w:val="-3"/>
                <w:sz w:val="22"/>
                <w:szCs w:val="22"/>
              </w:rPr>
              <w:t>EUR/m</w:t>
            </w:r>
          </w:p>
        </w:tc>
        <w:tc>
          <w:tcPr>
            <w:tcW w:w="992" w:type="dxa"/>
            <w:tcBorders>
              <w:bottom w:val="single" w:sz="4" w:space="0" w:color="000000"/>
            </w:tcBorders>
            <w:shd w:val="clear" w:color="auto" w:fill="auto"/>
          </w:tcPr>
          <w:p w14:paraId="1F1866FE" w14:textId="381CA5A1" w:rsidR="007149BF" w:rsidRPr="008B54C8" w:rsidRDefault="007149BF" w:rsidP="007149BF">
            <w:pPr>
              <w:ind w:firstLine="204"/>
              <w:jc w:val="center"/>
              <w:rPr>
                <w:rFonts w:eastAsiaTheme="minorHAnsi"/>
                <w:spacing w:val="-3"/>
                <w:sz w:val="22"/>
                <w:szCs w:val="22"/>
              </w:rPr>
            </w:pPr>
            <w:r w:rsidRPr="008B54C8">
              <w:rPr>
                <w:rFonts w:eastAsiaTheme="minorHAnsi"/>
                <w:spacing w:val="-3"/>
                <w:sz w:val="22"/>
                <w:szCs w:val="22"/>
              </w:rPr>
              <w:t>1</w:t>
            </w:r>
            <w:r w:rsidR="00E15C99" w:rsidRPr="008B54C8">
              <w:rPr>
                <w:rFonts w:eastAsiaTheme="minorHAnsi"/>
                <w:spacing w:val="-3"/>
                <w:sz w:val="22"/>
                <w:szCs w:val="22"/>
              </w:rPr>
              <w:t>4</w:t>
            </w:r>
            <w:r w:rsidRPr="008B54C8">
              <w:rPr>
                <w:rFonts w:eastAsiaTheme="minorHAnsi"/>
                <w:spacing w:val="-3"/>
                <w:sz w:val="22"/>
                <w:szCs w:val="22"/>
              </w:rPr>
              <w:t>00</w:t>
            </w:r>
          </w:p>
        </w:tc>
      </w:tr>
    </w:tbl>
    <w:p w14:paraId="1F3439A2" w14:textId="4EECE897" w:rsidR="00950AE5" w:rsidRPr="008B54C8" w:rsidRDefault="00E0234C" w:rsidP="00950AE5">
      <w:r w:rsidRPr="008B54C8">
        <w:t>*</w:t>
      </w:r>
      <w:r w:rsidR="00950AE5" w:rsidRPr="008B54C8">
        <w:rPr>
          <w:sz w:val="20"/>
          <w:szCs w:val="20"/>
        </w:rPr>
        <w:t>The preliminary costs for the construction of the pipeline have been estimated based on the previous experience of the DH companies</w:t>
      </w:r>
      <w:r w:rsidR="000D37AC" w:rsidRPr="008B54C8">
        <w:rPr>
          <w:sz w:val="20"/>
          <w:szCs w:val="20"/>
        </w:rPr>
        <w:t xml:space="preserve"> </w:t>
      </w:r>
      <w:sdt>
        <w:sdtPr>
          <w:rPr>
            <w:color w:val="000000"/>
            <w:sz w:val="20"/>
            <w:szCs w:val="20"/>
          </w:rPr>
          <w:tag w:val="MENDELEY_CITATION_v3_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"/>
          <w:id w:val="64070900"/>
          <w:placeholder>
            <w:docPart w:val="C8E7924B17EC4BF9A176B38D2C4E04F9"/>
          </w:placeholder>
        </w:sdtPr>
        <w:sdtContent>
          <w:r w:rsidR="00C85C13" w:rsidRPr="00C85C13">
            <w:rPr>
              <w:color w:val="000000"/>
              <w:sz w:val="20"/>
              <w:szCs w:val="20"/>
            </w:rPr>
            <w:t>[46]</w:t>
          </w:r>
        </w:sdtContent>
      </w:sdt>
      <w:r w:rsidR="00950AE5" w:rsidRPr="008B54C8">
        <w:t>.</w:t>
      </w:r>
    </w:p>
    <w:p w14:paraId="708DA344" w14:textId="77777777" w:rsidR="002665BB" w:rsidRPr="008B54C8" w:rsidRDefault="002665BB" w:rsidP="00950AE5"/>
    <w:p w14:paraId="3B341763" w14:textId="7507E797" w:rsidR="00374E3C" w:rsidRPr="008B54C8" w:rsidRDefault="002665BB" w:rsidP="00EE3352">
      <w:pPr>
        <w:ind w:firstLine="426"/>
      </w:pPr>
      <w:r w:rsidRPr="008B54C8">
        <w:t xml:space="preserve">Large-scale </w:t>
      </w:r>
      <w:r w:rsidR="00C74076" w:rsidRPr="008B54C8">
        <w:t xml:space="preserve">HP </w:t>
      </w:r>
      <w:r w:rsidR="009A499A" w:rsidRPr="008B54C8">
        <w:t xml:space="preserve">capital </w:t>
      </w:r>
      <w:r w:rsidR="00C74076" w:rsidRPr="008B54C8">
        <w:t>costs</w:t>
      </w:r>
      <w:r w:rsidR="00C2066B" w:rsidRPr="008B54C8">
        <w:t xml:space="preserve">, </w:t>
      </w:r>
      <w:r w:rsidR="00C74076" w:rsidRPr="008B54C8">
        <w:t xml:space="preserve">operation and maintenance costs </w:t>
      </w:r>
      <w:r w:rsidR="000D37AC" w:rsidRPr="008B54C8">
        <w:t>were obtained from</w:t>
      </w:r>
      <w:r w:rsidR="009A499A" w:rsidRPr="008B54C8">
        <w:t xml:space="preserve"> Danish Energy Agency</w:t>
      </w:r>
      <w:r w:rsidR="00835AF4" w:rsidRPr="008B54C8">
        <w:t xml:space="preserve"> </w:t>
      </w:r>
      <w:r w:rsidR="00D11FD6" w:rsidRPr="008B54C8">
        <w:t>catalogue</w:t>
      </w:r>
      <w:r w:rsidR="00835AF4" w:rsidRPr="008B54C8">
        <w:t xml:space="preserve"> “Technolo</w:t>
      </w:r>
      <w:r w:rsidR="00D11FD6" w:rsidRPr="008B54C8">
        <w:t xml:space="preserve">gy data. Generation of Electricity and District heating” </w:t>
      </w:r>
      <w:sdt>
        <w:sdtPr>
          <w:rPr>
            <w:color w:val="000000"/>
          </w:rPr>
          <w:tag w:val="MENDELEY_CITATION_v3_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"/>
          <w:id w:val="1719237530"/>
          <w:placeholder>
            <w:docPart w:val="DefaultPlaceholder_-1854013440"/>
          </w:placeholder>
        </w:sdtPr>
        <w:sdtContent>
          <w:r w:rsidR="00C85C13" w:rsidRPr="00C85C13">
            <w:rPr>
              <w:color w:val="000000"/>
            </w:rPr>
            <w:t>[46]</w:t>
          </w:r>
        </w:sdtContent>
      </w:sdt>
      <w:r w:rsidR="000D37AC" w:rsidRPr="008B54C8">
        <w:t>, and all values were corrected to account for</w:t>
      </w:r>
      <w:r w:rsidR="00C200FB" w:rsidRPr="008B54C8">
        <w:t xml:space="preserve"> inflation</w:t>
      </w:r>
      <w:r w:rsidR="003E0F49" w:rsidRPr="008B54C8">
        <w:t xml:space="preserve"> </w:t>
      </w:r>
      <w:sdt>
        <w:sdtPr>
          <w:rPr>
            <w:color w:val="000000"/>
          </w:rPr>
          <w:tag w:val="MENDELEY_CITATION_v3_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"/>
          <w:id w:val="-1201700755"/>
          <w:placeholder>
            <w:docPart w:val="DefaultPlaceholder_-1854013440"/>
          </w:placeholder>
        </w:sdtPr>
        <w:sdtContent>
          <w:r w:rsidR="00C85C13" w:rsidRPr="00C85C13">
            <w:rPr>
              <w:color w:val="000000"/>
            </w:rPr>
            <w:t>[47]</w:t>
          </w:r>
        </w:sdtContent>
      </w:sdt>
      <w:r w:rsidR="000D37AC" w:rsidRPr="008B54C8">
        <w:t xml:space="preserve">, as shown in </w:t>
      </w:r>
      <w:r w:rsidR="007D201F" w:rsidRPr="008B54C8">
        <w:t>Table 6.</w:t>
      </w:r>
    </w:p>
    <w:p w14:paraId="44BC9A20" w14:textId="77777777" w:rsidR="00827229" w:rsidRPr="008B54C8" w:rsidRDefault="00827229" w:rsidP="00950AE5"/>
    <w:p w14:paraId="2AD31F2B" w14:textId="2ADA13D4" w:rsidR="00C2066B" w:rsidRPr="008B54C8" w:rsidRDefault="00C2066B" w:rsidP="00C2066B">
      <w:pPr>
        <w:ind w:firstLine="204"/>
        <w:jc w:val="left"/>
      </w:pPr>
      <w:r w:rsidRPr="008B54C8">
        <w:rPr>
          <w:b/>
        </w:rPr>
        <w:t xml:space="preserve">Table </w:t>
      </w:r>
      <w:r w:rsidR="00FC76F2" w:rsidRPr="008B54C8">
        <w:rPr>
          <w:b/>
        </w:rPr>
        <w:t>6</w:t>
      </w:r>
      <w:r w:rsidR="008528BC" w:rsidRPr="008B54C8">
        <w:rPr>
          <w:b/>
        </w:rPr>
        <w:t>.</w:t>
      </w:r>
      <w:r w:rsidR="002665BB" w:rsidRPr="008B54C8">
        <w:rPr>
          <w:b/>
        </w:rPr>
        <w:t xml:space="preserve"> </w:t>
      </w:r>
      <w:r w:rsidRPr="008B54C8">
        <w:rPr>
          <w:bCs/>
        </w:rPr>
        <w:t>Cost</w:t>
      </w:r>
      <w:r w:rsidRPr="008B54C8">
        <w:t xml:space="preserve"> and technology inputs for economic analysis</w:t>
      </w:r>
      <w:r w:rsidR="002665BB" w:rsidRPr="008B54C8">
        <w:t>.</w:t>
      </w:r>
    </w:p>
    <w:tbl>
      <w:tblPr>
        <w:tblW w:w="9072" w:type="dxa"/>
        <w:tblLook w:val="04A0" w:firstRow="1" w:lastRow="0" w:firstColumn="1" w:lastColumn="0" w:noHBand="0" w:noVBand="1"/>
      </w:tblPr>
      <w:tblGrid>
        <w:gridCol w:w="4961"/>
        <w:gridCol w:w="2836"/>
        <w:gridCol w:w="1275"/>
      </w:tblGrid>
      <w:tr w:rsidR="007E627E" w:rsidRPr="008B54C8" w14:paraId="526990D5" w14:textId="77777777" w:rsidTr="00CE2B34">
        <w:trPr>
          <w:trHeight w:val="340"/>
        </w:trPr>
        <w:tc>
          <w:tcPr>
            <w:tcW w:w="4961" w:type="dxa"/>
            <w:tcBorders>
              <w:top w:val="single" w:sz="4" w:space="0" w:color="000000"/>
              <w:bottom w:val="single" w:sz="4" w:space="0" w:color="000000"/>
            </w:tcBorders>
            <w:shd w:val="clear" w:color="auto" w:fill="auto"/>
          </w:tcPr>
          <w:p w14:paraId="005F821A" w14:textId="77777777" w:rsidR="00C2066B" w:rsidRPr="008B54C8" w:rsidRDefault="00C2066B" w:rsidP="00CE2B34">
            <w:pPr>
              <w:ind w:firstLine="204"/>
              <w:jc w:val="center"/>
              <w:rPr>
                <w:rFonts w:eastAsiaTheme="minorHAnsi"/>
                <w:b/>
                <w:bCs/>
                <w:spacing w:val="-3"/>
              </w:rPr>
            </w:pPr>
            <w:r w:rsidRPr="008B54C8">
              <w:rPr>
                <w:rFonts w:eastAsiaTheme="minorHAnsi"/>
                <w:b/>
                <w:bCs/>
                <w:spacing w:val="-3"/>
              </w:rPr>
              <w:t>Parameter</w:t>
            </w:r>
          </w:p>
        </w:tc>
        <w:tc>
          <w:tcPr>
            <w:tcW w:w="2836" w:type="dxa"/>
            <w:tcBorders>
              <w:top w:val="single" w:sz="4" w:space="0" w:color="000000"/>
              <w:bottom w:val="single" w:sz="4" w:space="0" w:color="000000"/>
            </w:tcBorders>
            <w:shd w:val="clear" w:color="auto" w:fill="auto"/>
          </w:tcPr>
          <w:p w14:paraId="6B0ECBE0" w14:textId="77777777" w:rsidR="00C2066B" w:rsidRPr="008B54C8" w:rsidRDefault="00C2066B" w:rsidP="00CE2B34">
            <w:pPr>
              <w:ind w:firstLine="204"/>
              <w:jc w:val="center"/>
              <w:rPr>
                <w:rFonts w:eastAsiaTheme="minorHAnsi"/>
                <w:b/>
                <w:bCs/>
                <w:spacing w:val="-3"/>
              </w:rPr>
            </w:pPr>
            <w:r w:rsidRPr="008B54C8">
              <w:rPr>
                <w:rFonts w:eastAsiaTheme="minorHAnsi"/>
                <w:b/>
                <w:bCs/>
                <w:spacing w:val="-3"/>
              </w:rPr>
              <w:t>Unit</w:t>
            </w:r>
          </w:p>
        </w:tc>
        <w:tc>
          <w:tcPr>
            <w:tcW w:w="1275" w:type="dxa"/>
            <w:tcBorders>
              <w:top w:val="single" w:sz="4" w:space="0" w:color="000000"/>
              <w:bottom w:val="single" w:sz="4" w:space="0" w:color="000000"/>
            </w:tcBorders>
            <w:shd w:val="clear" w:color="auto" w:fill="auto"/>
          </w:tcPr>
          <w:p w14:paraId="31B04591" w14:textId="77777777" w:rsidR="00C2066B" w:rsidRPr="008B54C8" w:rsidRDefault="00C2066B" w:rsidP="00CE2B34">
            <w:pPr>
              <w:ind w:firstLine="204"/>
              <w:jc w:val="center"/>
              <w:rPr>
                <w:rFonts w:eastAsiaTheme="minorHAnsi"/>
                <w:b/>
                <w:bCs/>
                <w:spacing w:val="-3"/>
              </w:rPr>
            </w:pPr>
            <w:r w:rsidRPr="008B54C8">
              <w:rPr>
                <w:rFonts w:eastAsiaTheme="minorHAnsi"/>
                <w:b/>
                <w:bCs/>
                <w:spacing w:val="-3"/>
              </w:rPr>
              <w:t>Value</w:t>
            </w:r>
          </w:p>
        </w:tc>
      </w:tr>
      <w:tr w:rsidR="007E627E" w:rsidRPr="008B54C8" w14:paraId="174459A0" w14:textId="77777777" w:rsidTr="00CE2B34">
        <w:trPr>
          <w:trHeight w:val="340"/>
        </w:trPr>
        <w:tc>
          <w:tcPr>
            <w:tcW w:w="4961" w:type="dxa"/>
            <w:shd w:val="clear" w:color="auto" w:fill="auto"/>
          </w:tcPr>
          <w:p w14:paraId="36E62E52" w14:textId="59D64FD2" w:rsidR="00C2066B" w:rsidRPr="008B54C8" w:rsidRDefault="00C2066B" w:rsidP="00CE2B34">
            <w:pPr>
              <w:ind w:firstLine="204"/>
              <w:jc w:val="center"/>
              <w:rPr>
                <w:rFonts w:eastAsiaTheme="minorHAnsi"/>
                <w:spacing w:val="-3"/>
              </w:rPr>
            </w:pPr>
            <w:r w:rsidRPr="008B54C8">
              <w:rPr>
                <w:rFonts w:eastAsiaTheme="minorHAnsi"/>
                <w:spacing w:val="-3"/>
              </w:rPr>
              <w:t xml:space="preserve">CAPEX for HP </w:t>
            </w:r>
          </w:p>
        </w:tc>
        <w:tc>
          <w:tcPr>
            <w:tcW w:w="2836" w:type="dxa"/>
            <w:shd w:val="clear" w:color="auto" w:fill="auto"/>
          </w:tcPr>
          <w:p w14:paraId="378BCBB1" w14:textId="77777777" w:rsidR="00C2066B" w:rsidRPr="008B54C8" w:rsidRDefault="00C2066B" w:rsidP="00CE2B34">
            <w:pPr>
              <w:ind w:firstLine="204"/>
              <w:jc w:val="center"/>
              <w:rPr>
                <w:rFonts w:eastAsiaTheme="minorHAnsi"/>
                <w:spacing w:val="-3"/>
              </w:rPr>
            </w:pPr>
            <w:proofErr w:type="spellStart"/>
            <w:r w:rsidRPr="008B54C8">
              <w:rPr>
                <w:rFonts w:eastAsiaTheme="minorHAnsi"/>
                <w:spacing w:val="-3"/>
              </w:rPr>
              <w:t>mln.EUR</w:t>
            </w:r>
            <w:proofErr w:type="spellEnd"/>
            <w:r w:rsidRPr="008B54C8">
              <w:rPr>
                <w:rFonts w:eastAsiaTheme="minorHAnsi"/>
                <w:spacing w:val="-3"/>
              </w:rPr>
              <w:t>/</w:t>
            </w:r>
            <w:proofErr w:type="spellStart"/>
            <w:r w:rsidRPr="008B54C8">
              <w:rPr>
                <w:rFonts w:eastAsiaTheme="minorHAnsi"/>
                <w:spacing w:val="-3"/>
              </w:rPr>
              <w:t>MW</w:t>
            </w:r>
            <w:r w:rsidRPr="008B54C8">
              <w:rPr>
                <w:rFonts w:eastAsiaTheme="minorHAnsi"/>
                <w:spacing w:val="-3"/>
                <w:vertAlign w:val="subscript"/>
              </w:rPr>
              <w:t>th</w:t>
            </w:r>
            <w:proofErr w:type="spellEnd"/>
          </w:p>
        </w:tc>
        <w:tc>
          <w:tcPr>
            <w:tcW w:w="1275" w:type="dxa"/>
            <w:shd w:val="clear" w:color="auto" w:fill="auto"/>
          </w:tcPr>
          <w:p w14:paraId="09121F38" w14:textId="16C1E449" w:rsidR="00C2066B" w:rsidRPr="008B54C8" w:rsidRDefault="00C2066B" w:rsidP="00CE2B34">
            <w:pPr>
              <w:ind w:firstLine="204"/>
              <w:jc w:val="center"/>
              <w:rPr>
                <w:rFonts w:eastAsiaTheme="minorHAnsi"/>
                <w:spacing w:val="-3"/>
              </w:rPr>
            </w:pPr>
            <w:r w:rsidRPr="008B54C8">
              <w:rPr>
                <w:rFonts w:eastAsiaTheme="minorHAnsi"/>
                <w:spacing w:val="-3"/>
              </w:rPr>
              <w:t>0.</w:t>
            </w:r>
            <w:r w:rsidR="00827229" w:rsidRPr="008B54C8">
              <w:rPr>
                <w:rFonts w:eastAsiaTheme="minorHAnsi"/>
                <w:spacing w:val="-3"/>
              </w:rPr>
              <w:t>8285</w:t>
            </w:r>
          </w:p>
        </w:tc>
      </w:tr>
      <w:tr w:rsidR="007E627E" w:rsidRPr="008B54C8" w14:paraId="28DF7C3E" w14:textId="77777777" w:rsidTr="00CE2B34">
        <w:trPr>
          <w:trHeight w:val="340"/>
        </w:trPr>
        <w:tc>
          <w:tcPr>
            <w:tcW w:w="4961" w:type="dxa"/>
            <w:shd w:val="clear" w:color="auto" w:fill="auto"/>
          </w:tcPr>
          <w:p w14:paraId="342EFE08" w14:textId="28403B80" w:rsidR="00C2066B" w:rsidRPr="008B54C8" w:rsidRDefault="00C2066B" w:rsidP="00CE2B34">
            <w:pPr>
              <w:ind w:firstLine="204"/>
              <w:jc w:val="center"/>
              <w:rPr>
                <w:rFonts w:eastAsiaTheme="minorHAnsi"/>
                <w:spacing w:val="-3"/>
              </w:rPr>
            </w:pPr>
            <w:r w:rsidRPr="008B54C8">
              <w:rPr>
                <w:rFonts w:eastAsiaTheme="minorHAnsi"/>
                <w:spacing w:val="-3"/>
              </w:rPr>
              <w:t>HP variable O&amp;M</w:t>
            </w:r>
          </w:p>
        </w:tc>
        <w:tc>
          <w:tcPr>
            <w:tcW w:w="2836" w:type="dxa"/>
            <w:shd w:val="clear" w:color="auto" w:fill="auto"/>
          </w:tcPr>
          <w:p w14:paraId="09D44782" w14:textId="77777777" w:rsidR="00C2066B" w:rsidRPr="008B54C8" w:rsidRDefault="00C2066B" w:rsidP="00CE2B34">
            <w:pPr>
              <w:ind w:firstLine="204"/>
              <w:jc w:val="center"/>
              <w:rPr>
                <w:rFonts w:eastAsiaTheme="minorHAnsi"/>
                <w:spacing w:val="-3"/>
              </w:rPr>
            </w:pPr>
            <w:r w:rsidRPr="008B54C8">
              <w:rPr>
                <w:rFonts w:eastAsiaTheme="minorHAnsi"/>
                <w:spacing w:val="-3"/>
              </w:rPr>
              <w:t>EUR/</w:t>
            </w:r>
            <w:proofErr w:type="spellStart"/>
            <w:r w:rsidRPr="008B54C8">
              <w:rPr>
                <w:rFonts w:eastAsiaTheme="minorHAnsi"/>
                <w:spacing w:val="-3"/>
              </w:rPr>
              <w:t>MWh</w:t>
            </w:r>
            <w:r w:rsidRPr="008B54C8">
              <w:rPr>
                <w:rFonts w:eastAsiaTheme="minorHAnsi"/>
                <w:spacing w:val="-3"/>
                <w:vertAlign w:val="subscript"/>
              </w:rPr>
              <w:t>th</w:t>
            </w:r>
            <w:proofErr w:type="spellEnd"/>
          </w:p>
        </w:tc>
        <w:tc>
          <w:tcPr>
            <w:tcW w:w="1275" w:type="dxa"/>
            <w:shd w:val="clear" w:color="auto" w:fill="auto"/>
          </w:tcPr>
          <w:p w14:paraId="2FC80E75" w14:textId="3121C42C" w:rsidR="00C2066B" w:rsidRPr="008B54C8" w:rsidRDefault="00C2066B" w:rsidP="00CE2B34">
            <w:pPr>
              <w:ind w:firstLine="204"/>
              <w:jc w:val="center"/>
              <w:rPr>
                <w:rFonts w:eastAsiaTheme="minorHAnsi"/>
                <w:spacing w:val="-3"/>
              </w:rPr>
            </w:pPr>
            <w:r w:rsidRPr="008B54C8">
              <w:rPr>
                <w:rFonts w:eastAsiaTheme="minorHAnsi"/>
                <w:spacing w:val="-3"/>
              </w:rPr>
              <w:t>1.</w:t>
            </w:r>
            <w:r w:rsidR="00C05727" w:rsidRPr="008B54C8">
              <w:rPr>
                <w:rFonts w:eastAsiaTheme="minorHAnsi"/>
                <w:spacing w:val="-3"/>
              </w:rPr>
              <w:t>6</w:t>
            </w:r>
          </w:p>
        </w:tc>
      </w:tr>
      <w:tr w:rsidR="007E627E" w:rsidRPr="008B54C8" w14:paraId="37DCB5BB" w14:textId="77777777" w:rsidTr="00CE2B34">
        <w:trPr>
          <w:trHeight w:val="340"/>
        </w:trPr>
        <w:tc>
          <w:tcPr>
            <w:tcW w:w="4961" w:type="dxa"/>
            <w:shd w:val="clear" w:color="auto" w:fill="auto"/>
          </w:tcPr>
          <w:p w14:paraId="20AE12EB" w14:textId="77777777" w:rsidR="00C2066B" w:rsidRPr="008B54C8" w:rsidRDefault="00C2066B" w:rsidP="00CE2B34">
            <w:pPr>
              <w:ind w:firstLine="204"/>
              <w:jc w:val="center"/>
              <w:rPr>
                <w:rFonts w:eastAsiaTheme="minorHAnsi"/>
                <w:spacing w:val="-3"/>
              </w:rPr>
            </w:pPr>
            <w:r w:rsidRPr="008B54C8">
              <w:rPr>
                <w:rFonts w:eastAsiaTheme="minorHAnsi"/>
                <w:spacing w:val="-3"/>
              </w:rPr>
              <w:t>HP fixed O&amp;M</w:t>
            </w:r>
          </w:p>
        </w:tc>
        <w:tc>
          <w:tcPr>
            <w:tcW w:w="2836" w:type="dxa"/>
            <w:shd w:val="clear" w:color="auto" w:fill="auto"/>
          </w:tcPr>
          <w:p w14:paraId="51188448" w14:textId="77777777" w:rsidR="00C2066B" w:rsidRPr="008B54C8" w:rsidRDefault="00C2066B" w:rsidP="00CE2B34">
            <w:pPr>
              <w:ind w:firstLine="204"/>
              <w:jc w:val="center"/>
              <w:rPr>
                <w:rFonts w:eastAsiaTheme="minorHAnsi"/>
                <w:spacing w:val="-3"/>
              </w:rPr>
            </w:pPr>
            <w:r w:rsidRPr="008B54C8">
              <w:rPr>
                <w:rFonts w:eastAsiaTheme="minorHAnsi"/>
                <w:spacing w:val="-3"/>
              </w:rPr>
              <w:t>EUR/</w:t>
            </w:r>
            <w:proofErr w:type="spellStart"/>
            <w:r w:rsidRPr="008B54C8">
              <w:rPr>
                <w:rFonts w:eastAsiaTheme="minorHAnsi"/>
                <w:spacing w:val="-3"/>
              </w:rPr>
              <w:t>MW</w:t>
            </w:r>
            <w:r w:rsidRPr="008B54C8">
              <w:rPr>
                <w:rFonts w:eastAsiaTheme="minorHAnsi"/>
                <w:spacing w:val="-3"/>
                <w:vertAlign w:val="subscript"/>
              </w:rPr>
              <w:t>th</w:t>
            </w:r>
            <w:proofErr w:type="spellEnd"/>
            <w:r w:rsidRPr="008B54C8">
              <w:rPr>
                <w:rFonts w:eastAsiaTheme="minorHAnsi"/>
                <w:spacing w:val="-3"/>
              </w:rPr>
              <w:t>/year</w:t>
            </w:r>
          </w:p>
        </w:tc>
        <w:tc>
          <w:tcPr>
            <w:tcW w:w="1275" w:type="dxa"/>
            <w:shd w:val="clear" w:color="auto" w:fill="auto"/>
          </w:tcPr>
          <w:p w14:paraId="34979FDD" w14:textId="77777777" w:rsidR="00C2066B" w:rsidRPr="008B54C8" w:rsidRDefault="00C2066B" w:rsidP="00CE2B34">
            <w:pPr>
              <w:ind w:firstLine="204"/>
              <w:jc w:val="center"/>
              <w:rPr>
                <w:rFonts w:eastAsiaTheme="minorHAnsi"/>
                <w:spacing w:val="-3"/>
              </w:rPr>
            </w:pPr>
            <w:r w:rsidRPr="008B54C8">
              <w:rPr>
                <w:rFonts w:eastAsiaTheme="minorHAnsi"/>
                <w:spacing w:val="-3"/>
              </w:rPr>
              <w:t>2000</w:t>
            </w:r>
          </w:p>
        </w:tc>
      </w:tr>
      <w:tr w:rsidR="007E627E" w:rsidRPr="008B54C8" w14:paraId="21966142" w14:textId="77777777" w:rsidTr="00CE2B34">
        <w:trPr>
          <w:trHeight w:val="340"/>
        </w:trPr>
        <w:tc>
          <w:tcPr>
            <w:tcW w:w="4961" w:type="dxa"/>
            <w:tcBorders>
              <w:bottom w:val="single" w:sz="4" w:space="0" w:color="auto"/>
            </w:tcBorders>
            <w:shd w:val="clear" w:color="auto" w:fill="auto"/>
          </w:tcPr>
          <w:p w14:paraId="2934959C" w14:textId="77777777" w:rsidR="00C2066B" w:rsidRPr="008B54C8" w:rsidRDefault="00C2066B" w:rsidP="00CE2B34">
            <w:pPr>
              <w:ind w:firstLine="204"/>
              <w:jc w:val="center"/>
              <w:rPr>
                <w:rFonts w:eastAsiaTheme="minorHAnsi"/>
                <w:spacing w:val="-3"/>
              </w:rPr>
            </w:pPr>
            <w:r w:rsidRPr="008B54C8">
              <w:rPr>
                <w:rFonts w:eastAsiaTheme="minorHAnsi"/>
                <w:spacing w:val="-3"/>
              </w:rPr>
              <w:t>HP variable O&amp;M</w:t>
            </w:r>
          </w:p>
        </w:tc>
        <w:tc>
          <w:tcPr>
            <w:tcW w:w="2836" w:type="dxa"/>
            <w:tcBorders>
              <w:bottom w:val="single" w:sz="4" w:space="0" w:color="auto"/>
            </w:tcBorders>
            <w:shd w:val="clear" w:color="auto" w:fill="auto"/>
          </w:tcPr>
          <w:p w14:paraId="615C50DF" w14:textId="77777777" w:rsidR="00C2066B" w:rsidRPr="008B54C8" w:rsidRDefault="00C2066B" w:rsidP="00CE2B34">
            <w:pPr>
              <w:ind w:firstLine="204"/>
              <w:jc w:val="center"/>
              <w:rPr>
                <w:rFonts w:eastAsiaTheme="minorHAnsi"/>
                <w:spacing w:val="-3"/>
              </w:rPr>
            </w:pPr>
            <w:r w:rsidRPr="008B54C8">
              <w:rPr>
                <w:rFonts w:eastAsiaTheme="minorHAnsi"/>
                <w:spacing w:val="-3"/>
              </w:rPr>
              <w:t>EUR/</w:t>
            </w:r>
            <w:proofErr w:type="spellStart"/>
            <w:r w:rsidRPr="008B54C8">
              <w:rPr>
                <w:rFonts w:eastAsiaTheme="minorHAnsi"/>
                <w:spacing w:val="-3"/>
              </w:rPr>
              <w:t>MWh</w:t>
            </w:r>
            <w:r w:rsidRPr="008B54C8">
              <w:rPr>
                <w:rFonts w:eastAsiaTheme="minorHAnsi"/>
                <w:spacing w:val="-3"/>
                <w:vertAlign w:val="subscript"/>
              </w:rPr>
              <w:t>th</w:t>
            </w:r>
            <w:proofErr w:type="spellEnd"/>
          </w:p>
        </w:tc>
        <w:tc>
          <w:tcPr>
            <w:tcW w:w="1275" w:type="dxa"/>
            <w:tcBorders>
              <w:bottom w:val="single" w:sz="4" w:space="0" w:color="auto"/>
            </w:tcBorders>
            <w:shd w:val="clear" w:color="auto" w:fill="auto"/>
          </w:tcPr>
          <w:p w14:paraId="2D9754A1" w14:textId="0D1790EB" w:rsidR="00C2066B" w:rsidRPr="008B54C8" w:rsidRDefault="00C2066B" w:rsidP="00CE2B34">
            <w:pPr>
              <w:ind w:firstLine="204"/>
              <w:jc w:val="center"/>
              <w:rPr>
                <w:rFonts w:eastAsiaTheme="minorHAnsi"/>
                <w:spacing w:val="-3"/>
              </w:rPr>
            </w:pPr>
            <w:r w:rsidRPr="008B54C8">
              <w:rPr>
                <w:rFonts w:eastAsiaTheme="minorHAnsi"/>
                <w:spacing w:val="-3"/>
              </w:rPr>
              <w:t>1</w:t>
            </w:r>
            <w:r w:rsidR="00C05727" w:rsidRPr="008B54C8">
              <w:rPr>
                <w:rFonts w:eastAsiaTheme="minorHAnsi"/>
                <w:spacing w:val="-3"/>
              </w:rPr>
              <w:t>.2</w:t>
            </w:r>
          </w:p>
        </w:tc>
      </w:tr>
    </w:tbl>
    <w:p w14:paraId="6D06E7AF" w14:textId="30382F36" w:rsidR="004B0E99" w:rsidRPr="008B54C8" w:rsidRDefault="006A2AAA" w:rsidP="00C2066B">
      <w:pPr>
        <w:spacing w:after="120"/>
      </w:pPr>
      <w:r w:rsidRPr="008B54C8">
        <w:t xml:space="preserve">Loan repayment period </w:t>
      </w:r>
      <w:r w:rsidR="00254D97" w:rsidRPr="008B54C8">
        <w:t xml:space="preserve">was assumed </w:t>
      </w:r>
      <w:r w:rsidRPr="008B54C8">
        <w:t xml:space="preserve">10 years with </w:t>
      </w:r>
      <w:r w:rsidR="006637C2" w:rsidRPr="008B54C8">
        <w:t>weighted average cost of capital (</w:t>
      </w:r>
      <w:r w:rsidRPr="008B54C8">
        <w:t>WACC</w:t>
      </w:r>
      <w:r w:rsidR="006637C2" w:rsidRPr="008B54C8">
        <w:t xml:space="preserve">) 4.5%. </w:t>
      </w:r>
    </w:p>
    <w:p w14:paraId="6EEA0231" w14:textId="47573C69" w:rsidR="00DF34E3" w:rsidRPr="008B54C8" w:rsidRDefault="005D14BB" w:rsidP="00A808EB">
      <w:pPr>
        <w:pStyle w:val="Heading2"/>
        <w:numPr>
          <w:ilvl w:val="0"/>
          <w:numId w:val="1"/>
        </w:numPr>
      </w:pPr>
      <w:r w:rsidRPr="008B54C8">
        <w:t>CASE STUDY DESCRIPTION AND INITIAL ANALYSIS</w:t>
      </w:r>
    </w:p>
    <w:p w14:paraId="158460EE" w14:textId="6108CD52" w:rsidR="00250071" w:rsidRPr="008B54C8" w:rsidRDefault="00335537" w:rsidP="00EE3352">
      <w:pPr>
        <w:pStyle w:val="Heading3"/>
        <w:numPr>
          <w:ilvl w:val="1"/>
          <w:numId w:val="1"/>
        </w:numPr>
      </w:pPr>
      <w:r w:rsidRPr="008B54C8">
        <w:t xml:space="preserve"> </w:t>
      </w:r>
      <w:r w:rsidR="00262158" w:rsidRPr="008B54C8">
        <w:t xml:space="preserve">Initial </w:t>
      </w:r>
      <w:r w:rsidR="005D14BB" w:rsidRPr="008B54C8">
        <w:t>feasibility assessment on reusing heat recovered</w:t>
      </w:r>
      <w:r w:rsidR="00250071" w:rsidRPr="008B54C8">
        <w:t xml:space="preserve"> from treated </w:t>
      </w:r>
      <w:proofErr w:type="gramStart"/>
      <w:r w:rsidR="00250071" w:rsidRPr="008B54C8">
        <w:t>WW</w:t>
      </w:r>
      <w:proofErr w:type="gramEnd"/>
      <w:r w:rsidR="00250071" w:rsidRPr="008B54C8">
        <w:t xml:space="preserve"> </w:t>
      </w:r>
    </w:p>
    <w:p w14:paraId="226B852E" w14:textId="7DC6FD7E" w:rsidR="00952D12" w:rsidRPr="008B54C8" w:rsidRDefault="00CF7758" w:rsidP="005D14BB">
      <w:pPr>
        <w:ind w:firstLine="426"/>
      </w:pPr>
      <w:r w:rsidRPr="008B54C8">
        <w:t xml:space="preserve">In the first step, </w:t>
      </w:r>
      <w:r w:rsidR="00F102F0" w:rsidRPr="008B54C8">
        <w:t xml:space="preserve">the initial conditions of the treated WW and its heat recovery potential were estimated. In Riga, the treated effluent is currently discharged into </w:t>
      </w:r>
      <w:r w:rsidRPr="008B54C8">
        <w:t>the Gulf of Riga.  The average temperature of WW is stable around 10-1</w:t>
      </w:r>
      <w:r w:rsidR="00F102F0" w:rsidRPr="008B54C8">
        <w:t>1°C</w:t>
      </w:r>
      <w:r w:rsidRPr="008B54C8">
        <w:t xml:space="preserve"> in the heating season and in the range of </w:t>
      </w:r>
      <w:r w:rsidR="008004F4" w:rsidRPr="008B54C8">
        <w:t>12</w:t>
      </w:r>
      <w:r w:rsidR="00F102F0" w:rsidRPr="008B54C8">
        <w:t>-</w:t>
      </w:r>
      <w:r w:rsidRPr="008B54C8">
        <w:t>20</w:t>
      </w:r>
      <w:r w:rsidR="00F102F0" w:rsidRPr="008B54C8">
        <w:t>°C</w:t>
      </w:r>
      <w:r w:rsidRPr="008B54C8">
        <w:t xml:space="preserve"> in the rest of the year</w:t>
      </w:r>
      <w:r w:rsidR="00376F37" w:rsidRPr="008B54C8">
        <w:t xml:space="preserve"> (Fig.</w:t>
      </w:r>
      <w:r w:rsidR="003B0CFB" w:rsidRPr="008B54C8">
        <w:t>3</w:t>
      </w:r>
      <w:r w:rsidR="00376F37" w:rsidRPr="008B54C8">
        <w:t>)</w:t>
      </w:r>
      <w:r w:rsidRPr="008B54C8">
        <w:t>. In London, average effluent temperature is slightly higher than in Riga, reaching +18</w:t>
      </w:r>
      <w:r w:rsidR="00F102F0" w:rsidRPr="008B54C8">
        <w:t>°C during the heating season</w:t>
      </w:r>
      <w:r w:rsidR="002A569F" w:rsidRPr="008B54C8">
        <w:t xml:space="preserve"> due to </w:t>
      </w:r>
      <w:r w:rsidR="008D5565" w:rsidRPr="008B54C8">
        <w:t>higher average outdoor temperature</w:t>
      </w:r>
      <w:r w:rsidRPr="008B54C8">
        <w:t xml:space="preserve">. These temperature levels indicate it is feasible to install a </w:t>
      </w:r>
      <w:r w:rsidR="00F102F0" w:rsidRPr="008B54C8">
        <w:t>WWSHP</w:t>
      </w:r>
      <w:r w:rsidRPr="008B54C8">
        <w:t xml:space="preserve"> for heat recovery. Climatic conditions in London are milder, which are more favourable to the operation of the HP, e.g. </w:t>
      </w:r>
      <w:r w:rsidR="00384044" w:rsidRPr="008B54C8">
        <w:t>a</w:t>
      </w:r>
      <w:r w:rsidRPr="008B54C8">
        <w:t>verage outdoor temperature in the coldest five days is just +1.1</w:t>
      </w:r>
      <w:r w:rsidR="00F102F0" w:rsidRPr="008B54C8">
        <w:t>°C</w:t>
      </w:r>
      <w:r w:rsidRPr="008B54C8">
        <w:t>,</w:t>
      </w:r>
      <w:r w:rsidR="00F102F0" w:rsidRPr="008B54C8">
        <w:t xml:space="preserve"> whereas</w:t>
      </w:r>
      <w:r w:rsidRPr="008B54C8">
        <w:t xml:space="preserve"> in Riga</w:t>
      </w:r>
      <w:r w:rsidR="00F102F0" w:rsidRPr="008B54C8">
        <w:t xml:space="preserve"> temperatures can plunge to</w:t>
      </w:r>
      <w:r w:rsidRPr="008B54C8">
        <w:t xml:space="preserve"> </w:t>
      </w:r>
      <w:r w:rsidR="00F102F0" w:rsidRPr="008B54C8">
        <w:t>-</w:t>
      </w:r>
      <w:r w:rsidRPr="008B54C8">
        <w:t>20</w:t>
      </w:r>
      <w:r w:rsidR="00F102F0" w:rsidRPr="008B54C8">
        <w:t>°C</w:t>
      </w:r>
      <w:r w:rsidRPr="008B54C8">
        <w:t>.</w:t>
      </w:r>
      <w:r w:rsidR="000D6918" w:rsidRPr="008B54C8">
        <w:t xml:space="preserve"> Nevertheless, the average outdoor temperature in Riga during the heating period is +1.</w:t>
      </w:r>
      <w:r w:rsidR="00F102F0" w:rsidRPr="008B54C8">
        <w:t>1°C, as shown in Table 7.</w:t>
      </w:r>
      <w:r w:rsidR="008A0AE4" w:rsidRPr="008B54C8">
        <w:t xml:space="preserve"> </w:t>
      </w:r>
      <w:r w:rsidR="00F102F0" w:rsidRPr="008B54C8">
        <w:t xml:space="preserve">Differences in outdoor temperature </w:t>
      </w:r>
      <w:r w:rsidR="00E94A06" w:rsidRPr="008B54C8">
        <w:t>can</w:t>
      </w:r>
      <w:r w:rsidR="00F102F0" w:rsidRPr="008B54C8">
        <w:t xml:space="preserve"> also</w:t>
      </w:r>
      <w:r w:rsidR="00E94A06" w:rsidRPr="008B54C8">
        <w:t xml:space="preserve"> be expressed in terms </w:t>
      </w:r>
      <w:r w:rsidR="005D14BB" w:rsidRPr="008B54C8">
        <w:t xml:space="preserve">of </w:t>
      </w:r>
      <w:r w:rsidR="007A043E">
        <w:t>HDD</w:t>
      </w:r>
      <w:r w:rsidR="00F102F0" w:rsidRPr="008B54C8">
        <w:t>s</w:t>
      </w:r>
      <w:r w:rsidR="00E94A06" w:rsidRPr="008B54C8">
        <w:t>, which are</w:t>
      </w:r>
      <w:r w:rsidR="00F102F0" w:rsidRPr="008B54C8">
        <w:t xml:space="preserve"> 3684 and 1989 for Riga and London</w:t>
      </w:r>
      <w:r w:rsidR="00E94A06" w:rsidRPr="008B54C8">
        <w:t>,</w:t>
      </w:r>
      <w:r w:rsidR="00F102F0" w:rsidRPr="008B54C8">
        <w:t xml:space="preserve"> respectively. </w:t>
      </w:r>
    </w:p>
    <w:p w14:paraId="6277E87C" w14:textId="77777777" w:rsidR="005D14BB" w:rsidRPr="008B54C8" w:rsidRDefault="005D14BB" w:rsidP="00EE3352">
      <w:pPr>
        <w:ind w:firstLine="426"/>
      </w:pPr>
    </w:p>
    <w:p w14:paraId="733D44AF" w14:textId="4FEDA943" w:rsidR="00E60443" w:rsidRPr="008B54C8" w:rsidRDefault="006B44CF" w:rsidP="00F102F0">
      <w:pPr>
        <w:spacing w:after="120"/>
        <w:jc w:val="center"/>
        <w:rPr>
          <w:szCs w:val="28"/>
        </w:rPr>
      </w:pPr>
      <w:r w:rsidRPr="008B54C8">
        <w:rPr>
          <w:noProof/>
          <w:szCs w:val="28"/>
        </w:rPr>
        <w:lastRenderedPageBreak/>
        <w:drawing>
          <wp:inline distT="0" distB="0" distL="0" distR="0" wp14:anchorId="6B835251" wp14:editId="4EB2C19C">
            <wp:extent cx="5154386" cy="2422072"/>
            <wp:effectExtent l="0" t="0" r="8255" b="16510"/>
            <wp:docPr id="1673400000" name="Chart 1">
              <a:extLst xmlns:a="http://schemas.openxmlformats.org/drawingml/2006/main">
                <a:ext uri="{FF2B5EF4-FFF2-40B4-BE49-F238E27FC236}">
                  <a16:creationId xmlns:a16="http://schemas.microsoft.com/office/drawing/2014/main" id="{7DF93D0E-F5D5-4D3F-C0C1-1851056B26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8AD7ABE" w14:textId="331DEDB5" w:rsidR="008C3CAA" w:rsidRPr="008B54C8" w:rsidRDefault="008C3CAA" w:rsidP="006540E1">
      <w:pPr>
        <w:spacing w:after="120"/>
        <w:jc w:val="center"/>
        <w:rPr>
          <w:szCs w:val="28"/>
        </w:rPr>
      </w:pPr>
      <w:r w:rsidRPr="008B54C8">
        <w:rPr>
          <w:b/>
          <w:bCs/>
          <w:szCs w:val="28"/>
        </w:rPr>
        <w:t>Fig.</w:t>
      </w:r>
      <w:r w:rsidR="003B0CFB" w:rsidRPr="008B54C8">
        <w:rPr>
          <w:b/>
          <w:bCs/>
          <w:szCs w:val="28"/>
        </w:rPr>
        <w:t>3</w:t>
      </w:r>
      <w:r w:rsidRPr="008B54C8">
        <w:rPr>
          <w:b/>
          <w:bCs/>
          <w:szCs w:val="28"/>
        </w:rPr>
        <w:t>.</w:t>
      </w:r>
      <w:r w:rsidRPr="008B54C8">
        <w:rPr>
          <w:szCs w:val="28"/>
        </w:rPr>
        <w:t xml:space="preserve"> </w:t>
      </w:r>
      <w:r w:rsidR="005C39E2" w:rsidRPr="008B54C8">
        <w:rPr>
          <w:szCs w:val="28"/>
        </w:rPr>
        <w:t>Effluent temperature during the year</w:t>
      </w:r>
    </w:p>
    <w:p w14:paraId="7A3BF1C7" w14:textId="3362949B" w:rsidR="00AF5F16" w:rsidRPr="008B54C8" w:rsidRDefault="001474FB" w:rsidP="00F102F0">
      <w:pPr>
        <w:ind w:firstLine="425"/>
        <w:rPr>
          <w:szCs w:val="28"/>
        </w:rPr>
      </w:pPr>
      <w:r w:rsidRPr="008B54C8">
        <w:rPr>
          <w:b/>
          <w:bCs/>
          <w:szCs w:val="28"/>
        </w:rPr>
        <w:t xml:space="preserve">Table </w:t>
      </w:r>
      <w:r w:rsidR="00F102F0" w:rsidRPr="008B54C8">
        <w:rPr>
          <w:b/>
          <w:bCs/>
          <w:szCs w:val="28"/>
        </w:rPr>
        <w:t>7</w:t>
      </w:r>
      <w:r w:rsidR="008528BC" w:rsidRPr="008B54C8">
        <w:rPr>
          <w:b/>
          <w:bCs/>
          <w:szCs w:val="28"/>
        </w:rPr>
        <w:t>.</w:t>
      </w:r>
      <w:r w:rsidR="00F102F0" w:rsidRPr="008B54C8">
        <w:rPr>
          <w:b/>
          <w:bCs/>
          <w:szCs w:val="28"/>
        </w:rPr>
        <w:t xml:space="preserve"> </w:t>
      </w:r>
      <w:r w:rsidR="003D7BCC" w:rsidRPr="008B54C8">
        <w:rPr>
          <w:szCs w:val="28"/>
        </w:rPr>
        <w:t>Climate conditions in both cities</w:t>
      </w:r>
      <w:r w:rsidR="008528BC" w:rsidRPr="008B54C8">
        <w:rPr>
          <w:szCs w:val="28"/>
        </w:rPr>
        <w:t xml:space="preserve"> considered in the investigation.</w:t>
      </w:r>
    </w:p>
    <w:tbl>
      <w:tblPr>
        <w:tblStyle w:val="PlainTable2"/>
        <w:tblW w:w="8787" w:type="dxa"/>
        <w:tblLook w:val="04A0" w:firstRow="1" w:lastRow="0" w:firstColumn="1" w:lastColumn="0" w:noHBand="0" w:noVBand="1"/>
      </w:tblPr>
      <w:tblGrid>
        <w:gridCol w:w="5839"/>
        <w:gridCol w:w="1474"/>
        <w:gridCol w:w="1474"/>
      </w:tblGrid>
      <w:tr w:rsidR="007E627E" w:rsidRPr="008B54C8" w14:paraId="4A0D3D5D" w14:textId="77777777" w:rsidTr="00E94A06">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839" w:type="dxa"/>
          </w:tcPr>
          <w:p w14:paraId="3711008B" w14:textId="60082F74" w:rsidR="006B0BF9" w:rsidRPr="008B54C8" w:rsidRDefault="006B0BF9" w:rsidP="001474FB">
            <w:pPr>
              <w:spacing w:after="120"/>
              <w:rPr>
                <w:rFonts w:ascii="Times New Roman" w:hAnsi="Times New Roman" w:cs="Times New Roman"/>
                <w:szCs w:val="28"/>
              </w:rPr>
            </w:pPr>
            <w:r w:rsidRPr="008B54C8">
              <w:rPr>
                <w:rFonts w:ascii="Times New Roman" w:hAnsi="Times New Roman" w:cs="Times New Roman"/>
                <w:szCs w:val="28"/>
              </w:rPr>
              <w:t>Parameters</w:t>
            </w:r>
          </w:p>
        </w:tc>
        <w:tc>
          <w:tcPr>
            <w:tcW w:w="1474" w:type="dxa"/>
          </w:tcPr>
          <w:p w14:paraId="224EA053" w14:textId="0E6B47D9" w:rsidR="006B0BF9" w:rsidRPr="008B54C8" w:rsidRDefault="006B0BF9" w:rsidP="003D7BCC">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8"/>
              </w:rPr>
            </w:pPr>
            <w:r w:rsidRPr="008B54C8">
              <w:rPr>
                <w:rFonts w:ascii="Times New Roman" w:hAnsi="Times New Roman" w:cs="Times New Roman"/>
                <w:szCs w:val="28"/>
              </w:rPr>
              <w:t>Riga</w:t>
            </w:r>
          </w:p>
        </w:tc>
        <w:tc>
          <w:tcPr>
            <w:tcW w:w="1474" w:type="dxa"/>
          </w:tcPr>
          <w:p w14:paraId="3D696319" w14:textId="55B13FB9" w:rsidR="006B0BF9" w:rsidRPr="008B54C8" w:rsidRDefault="006B0BF9" w:rsidP="003D7BCC">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8"/>
              </w:rPr>
            </w:pPr>
            <w:r w:rsidRPr="008B54C8">
              <w:rPr>
                <w:rFonts w:ascii="Times New Roman" w:hAnsi="Times New Roman" w:cs="Times New Roman"/>
                <w:szCs w:val="28"/>
              </w:rPr>
              <w:t>London</w:t>
            </w:r>
          </w:p>
        </w:tc>
      </w:tr>
      <w:tr w:rsidR="007E627E" w:rsidRPr="008B54C8" w14:paraId="0CEF8636" w14:textId="77777777" w:rsidTr="00E94A0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839" w:type="dxa"/>
          </w:tcPr>
          <w:p w14:paraId="78F7EAE7" w14:textId="26EEDF43" w:rsidR="006B0BF9" w:rsidRPr="008B54C8" w:rsidRDefault="006B0BF9" w:rsidP="001474FB">
            <w:pPr>
              <w:spacing w:after="120"/>
              <w:rPr>
                <w:rFonts w:ascii="Times New Roman" w:hAnsi="Times New Roman" w:cs="Times New Roman"/>
                <w:b w:val="0"/>
                <w:bCs w:val="0"/>
                <w:szCs w:val="28"/>
              </w:rPr>
            </w:pPr>
            <w:r w:rsidRPr="008B54C8">
              <w:rPr>
                <w:rFonts w:ascii="Times New Roman" w:hAnsi="Times New Roman" w:cs="Times New Roman"/>
                <w:b w:val="0"/>
                <w:bCs w:val="0"/>
                <w:szCs w:val="28"/>
              </w:rPr>
              <w:t>Heating-degree days</w:t>
            </w:r>
          </w:p>
        </w:tc>
        <w:tc>
          <w:tcPr>
            <w:tcW w:w="1474" w:type="dxa"/>
          </w:tcPr>
          <w:p w14:paraId="59FBA31E" w14:textId="59CE592D" w:rsidR="006B0BF9" w:rsidRPr="008B54C8" w:rsidRDefault="007E476B" w:rsidP="003D7BCC">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8"/>
              </w:rPr>
            </w:pPr>
            <w:r w:rsidRPr="008B54C8">
              <w:rPr>
                <w:rFonts w:ascii="Times New Roman" w:hAnsi="Times New Roman" w:cs="Times New Roman"/>
                <w:szCs w:val="28"/>
              </w:rPr>
              <w:t>3684</w:t>
            </w:r>
          </w:p>
        </w:tc>
        <w:tc>
          <w:tcPr>
            <w:tcW w:w="1474" w:type="dxa"/>
          </w:tcPr>
          <w:p w14:paraId="25AD91D6" w14:textId="7D31D90E" w:rsidR="006B0BF9" w:rsidRPr="008B54C8" w:rsidRDefault="007E476B" w:rsidP="003D7BCC">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8"/>
              </w:rPr>
            </w:pPr>
            <w:r w:rsidRPr="008B54C8">
              <w:rPr>
                <w:rFonts w:ascii="Times New Roman" w:hAnsi="Times New Roman" w:cs="Times New Roman"/>
                <w:szCs w:val="28"/>
              </w:rPr>
              <w:t>1989</w:t>
            </w:r>
          </w:p>
        </w:tc>
      </w:tr>
      <w:tr w:rsidR="007E627E" w:rsidRPr="008B54C8" w14:paraId="59C4F47F" w14:textId="77777777" w:rsidTr="00E94A06">
        <w:trPr>
          <w:trHeight w:val="390"/>
        </w:trPr>
        <w:tc>
          <w:tcPr>
            <w:cnfStyle w:val="001000000000" w:firstRow="0" w:lastRow="0" w:firstColumn="1" w:lastColumn="0" w:oddVBand="0" w:evenVBand="0" w:oddHBand="0" w:evenHBand="0" w:firstRowFirstColumn="0" w:firstRowLastColumn="0" w:lastRowFirstColumn="0" w:lastRowLastColumn="0"/>
            <w:tcW w:w="5839" w:type="dxa"/>
          </w:tcPr>
          <w:p w14:paraId="5BFC77F8" w14:textId="52EDE6A7" w:rsidR="006B0BF9" w:rsidRPr="008B54C8" w:rsidRDefault="00780E6F" w:rsidP="001474FB">
            <w:pPr>
              <w:spacing w:after="120"/>
              <w:rPr>
                <w:rFonts w:ascii="Times New Roman" w:hAnsi="Times New Roman" w:cs="Times New Roman"/>
                <w:b w:val="0"/>
                <w:bCs w:val="0"/>
                <w:szCs w:val="28"/>
              </w:rPr>
            </w:pPr>
            <w:r w:rsidRPr="008B54C8">
              <w:rPr>
                <w:rFonts w:ascii="Times New Roman" w:eastAsia="Times New Roman" w:hAnsi="Times New Roman" w:cs="Times New Roman"/>
                <w:b w:val="0"/>
                <w:bCs w:val="0"/>
                <w:szCs w:val="28"/>
              </w:rPr>
              <w:t>Average outdoor temperature in the coldest five days, °C</w:t>
            </w:r>
          </w:p>
        </w:tc>
        <w:tc>
          <w:tcPr>
            <w:tcW w:w="1474" w:type="dxa"/>
          </w:tcPr>
          <w:p w14:paraId="7F934154" w14:textId="6B1D5FCD" w:rsidR="006B0BF9" w:rsidRPr="008B54C8" w:rsidRDefault="00780E6F" w:rsidP="003D7BCC">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8"/>
              </w:rPr>
            </w:pPr>
            <w:r w:rsidRPr="008B54C8">
              <w:rPr>
                <w:rFonts w:ascii="Times New Roman" w:hAnsi="Times New Roman" w:cs="Times New Roman"/>
                <w:szCs w:val="28"/>
              </w:rPr>
              <w:t>-20</w:t>
            </w:r>
          </w:p>
        </w:tc>
        <w:tc>
          <w:tcPr>
            <w:tcW w:w="1474" w:type="dxa"/>
          </w:tcPr>
          <w:p w14:paraId="4F3E245B" w14:textId="1C8EE455" w:rsidR="006B0BF9" w:rsidRPr="008B54C8" w:rsidRDefault="00780E6F" w:rsidP="003D7BCC">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8"/>
              </w:rPr>
            </w:pPr>
            <w:r w:rsidRPr="008B54C8">
              <w:rPr>
                <w:rFonts w:ascii="Times New Roman" w:hAnsi="Times New Roman" w:cs="Times New Roman"/>
                <w:szCs w:val="28"/>
              </w:rPr>
              <w:t>+1.1</w:t>
            </w:r>
          </w:p>
        </w:tc>
      </w:tr>
      <w:tr w:rsidR="007E627E" w:rsidRPr="008B54C8" w14:paraId="3A9C3A93" w14:textId="77777777" w:rsidTr="00E94A0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839" w:type="dxa"/>
          </w:tcPr>
          <w:p w14:paraId="73E49868" w14:textId="72258A3F" w:rsidR="006B0BF9" w:rsidRPr="008B54C8" w:rsidRDefault="00AF5F16" w:rsidP="001474FB">
            <w:pPr>
              <w:spacing w:after="120"/>
              <w:rPr>
                <w:rFonts w:ascii="Times New Roman" w:hAnsi="Times New Roman" w:cs="Times New Roman"/>
                <w:b w:val="0"/>
                <w:bCs w:val="0"/>
                <w:szCs w:val="28"/>
              </w:rPr>
            </w:pPr>
            <w:r w:rsidRPr="008B54C8">
              <w:rPr>
                <w:rFonts w:ascii="Times New Roman" w:eastAsia="Times New Roman" w:hAnsi="Times New Roman" w:cs="Times New Roman"/>
                <w:b w:val="0"/>
                <w:bCs w:val="0"/>
                <w:szCs w:val="28"/>
              </w:rPr>
              <w:t>Average outdoor temperature during the heating season, °C</w:t>
            </w:r>
          </w:p>
        </w:tc>
        <w:tc>
          <w:tcPr>
            <w:tcW w:w="1474" w:type="dxa"/>
          </w:tcPr>
          <w:p w14:paraId="23B7B9AE" w14:textId="354F4DF0" w:rsidR="006B0BF9" w:rsidRPr="008B54C8" w:rsidRDefault="00AF5F16" w:rsidP="003D7BCC">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8"/>
              </w:rPr>
            </w:pPr>
            <w:r w:rsidRPr="008B54C8">
              <w:rPr>
                <w:rFonts w:ascii="Times New Roman" w:hAnsi="Times New Roman" w:cs="Times New Roman"/>
                <w:szCs w:val="28"/>
              </w:rPr>
              <w:t>+1.1</w:t>
            </w:r>
          </w:p>
        </w:tc>
        <w:tc>
          <w:tcPr>
            <w:tcW w:w="1474" w:type="dxa"/>
          </w:tcPr>
          <w:p w14:paraId="5A5B1144" w14:textId="76126B56" w:rsidR="006B0BF9" w:rsidRPr="008B54C8" w:rsidRDefault="00AF5F16" w:rsidP="003D7BCC">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8"/>
              </w:rPr>
            </w:pPr>
            <w:r w:rsidRPr="008B54C8">
              <w:rPr>
                <w:rFonts w:ascii="Times New Roman" w:hAnsi="Times New Roman" w:cs="Times New Roman"/>
                <w:szCs w:val="28"/>
              </w:rPr>
              <w:t>+6.8</w:t>
            </w:r>
          </w:p>
        </w:tc>
      </w:tr>
    </w:tbl>
    <w:p w14:paraId="299A50C0" w14:textId="68853251" w:rsidR="00076079" w:rsidRPr="008B54C8" w:rsidRDefault="00673F4A" w:rsidP="00EE3352">
      <w:pPr>
        <w:pStyle w:val="Heading3"/>
        <w:numPr>
          <w:ilvl w:val="1"/>
          <w:numId w:val="1"/>
        </w:numPr>
      </w:pPr>
      <w:r w:rsidRPr="008B54C8">
        <w:t xml:space="preserve"> </w:t>
      </w:r>
      <w:r w:rsidR="00960E31" w:rsidRPr="008B54C8">
        <w:t>Spa</w:t>
      </w:r>
      <w:r w:rsidR="004801E7" w:rsidRPr="008B54C8">
        <w:t>t</w:t>
      </w:r>
      <w:r w:rsidR="00960E31" w:rsidRPr="008B54C8">
        <w:t xml:space="preserve">iotemporal analysis </w:t>
      </w:r>
      <w:r w:rsidR="004801E7" w:rsidRPr="008B54C8">
        <w:t>of WWSHP</w:t>
      </w:r>
      <w:r w:rsidR="00E54E32" w:rsidRPr="008B54C8">
        <w:t xml:space="preserve"> implementation</w:t>
      </w:r>
      <w:r w:rsidR="004801E7" w:rsidRPr="008B54C8">
        <w:t xml:space="preserve"> </w:t>
      </w:r>
      <w:r w:rsidR="00076079" w:rsidRPr="008B54C8">
        <w:t xml:space="preserve">and </w:t>
      </w:r>
      <w:r w:rsidR="006D52B0" w:rsidRPr="008B54C8">
        <w:t xml:space="preserve">capacity </w:t>
      </w:r>
      <w:r w:rsidR="005D14BB" w:rsidRPr="008B54C8">
        <w:t>optimisation</w:t>
      </w:r>
    </w:p>
    <w:p w14:paraId="535FABCF" w14:textId="58E84D8D" w:rsidR="00E54E32" w:rsidRPr="008B54C8" w:rsidRDefault="00B914AC" w:rsidP="00E54E32">
      <w:pPr>
        <w:ind w:firstLine="426"/>
      </w:pPr>
      <w:r w:rsidRPr="008B54C8">
        <w:rPr>
          <w:shd w:val="clear" w:color="auto" w:fill="FFFFFF"/>
          <w:lang w:eastAsia="lv-LV"/>
        </w:rPr>
        <w:t xml:space="preserve">A </w:t>
      </w:r>
      <w:r w:rsidR="0048525C" w:rsidRPr="008B54C8">
        <w:rPr>
          <w:shd w:val="clear" w:color="auto" w:fill="FFFFFF"/>
          <w:lang w:eastAsia="lv-LV"/>
        </w:rPr>
        <w:t>spati</w:t>
      </w:r>
      <w:r w:rsidR="00576AA4" w:rsidRPr="008B54C8">
        <w:rPr>
          <w:shd w:val="clear" w:color="auto" w:fill="FFFFFF"/>
          <w:lang w:eastAsia="lv-LV"/>
        </w:rPr>
        <w:t>o</w:t>
      </w:r>
      <w:r w:rsidRPr="008B54C8">
        <w:rPr>
          <w:shd w:val="clear" w:color="auto" w:fill="FFFFFF"/>
          <w:lang w:eastAsia="lv-LV"/>
        </w:rPr>
        <w:t xml:space="preserve">temporal analysis involved overlaying the supply and demand profiles. Considering the temperature profile of treated WW, it fits very well for DH </w:t>
      </w:r>
      <w:r w:rsidR="00E54E32" w:rsidRPr="008B54C8">
        <w:rPr>
          <w:shd w:val="clear" w:color="auto" w:fill="FFFFFF"/>
          <w:lang w:eastAsia="lv-LV"/>
        </w:rPr>
        <w:t xml:space="preserve">applications </w:t>
      </w:r>
      <w:r w:rsidRPr="008B54C8">
        <w:rPr>
          <w:shd w:val="clear" w:color="auto" w:fill="FFFFFF"/>
          <w:lang w:eastAsia="lv-LV"/>
        </w:rPr>
        <w:t xml:space="preserve">because of the continuity of treated WW flow and </w:t>
      </w:r>
      <w:r w:rsidR="0048525C" w:rsidRPr="008B54C8">
        <w:rPr>
          <w:shd w:val="clear" w:color="auto" w:fill="FFFFFF"/>
          <w:lang w:eastAsia="lv-LV"/>
        </w:rPr>
        <w:t>its</w:t>
      </w:r>
      <w:r w:rsidRPr="008B54C8">
        <w:rPr>
          <w:shd w:val="clear" w:color="auto" w:fill="FFFFFF"/>
          <w:lang w:eastAsia="lv-LV"/>
        </w:rPr>
        <w:t xml:space="preserve"> high potential for recovery. </w:t>
      </w:r>
      <w:r w:rsidR="00A744CE" w:rsidRPr="008B54C8">
        <w:rPr>
          <w:shd w:val="clear" w:color="auto" w:fill="FFFFFF"/>
          <w:lang w:eastAsia="lv-LV"/>
        </w:rPr>
        <w:t xml:space="preserve">The WWTP in Riga is located near two residential areas </w:t>
      </w:r>
      <w:r w:rsidR="00E54E32" w:rsidRPr="008B54C8">
        <w:rPr>
          <w:shd w:val="clear" w:color="auto" w:fill="FFFFFF"/>
          <w:lang w:eastAsia="lv-LV"/>
        </w:rPr>
        <w:t>served by smaller DH networks</w:t>
      </w:r>
      <w:r w:rsidR="00A744CE" w:rsidRPr="008B54C8">
        <w:rPr>
          <w:shd w:val="clear" w:color="auto" w:fill="FFFFFF"/>
          <w:lang w:eastAsia="lv-LV"/>
        </w:rPr>
        <w:t>, the location of which is far from the main DH network</w:t>
      </w:r>
      <w:r w:rsidR="00E54E32" w:rsidRPr="008B54C8">
        <w:rPr>
          <w:shd w:val="clear" w:color="auto" w:fill="FFFFFF"/>
          <w:lang w:eastAsia="lv-LV"/>
        </w:rPr>
        <w:t xml:space="preserve"> in the city</w:t>
      </w:r>
      <w:r w:rsidR="00F40A92" w:rsidRPr="008B54C8">
        <w:rPr>
          <w:shd w:val="clear" w:color="auto" w:fill="FFFFFF"/>
          <w:lang w:eastAsia="lv-LV"/>
        </w:rPr>
        <w:t xml:space="preserve"> (Fig.</w:t>
      </w:r>
      <w:r w:rsidR="003B0CFB" w:rsidRPr="008B54C8">
        <w:rPr>
          <w:shd w:val="clear" w:color="auto" w:fill="FFFFFF"/>
          <w:lang w:eastAsia="lv-LV"/>
        </w:rPr>
        <w:t>4</w:t>
      </w:r>
      <w:r w:rsidR="00F40A92" w:rsidRPr="008B54C8">
        <w:rPr>
          <w:shd w:val="clear" w:color="auto" w:fill="FFFFFF"/>
          <w:lang w:eastAsia="lv-LV"/>
        </w:rPr>
        <w:t>)</w:t>
      </w:r>
      <w:r w:rsidR="00A744CE" w:rsidRPr="008B54C8">
        <w:rPr>
          <w:shd w:val="clear" w:color="auto" w:fill="FFFFFF"/>
          <w:lang w:eastAsia="lv-LV"/>
        </w:rPr>
        <w:t xml:space="preserve">. WWTP collects and treats wastewater from all over Riga and the suburbs. </w:t>
      </w:r>
      <w:r w:rsidR="00CD032F" w:rsidRPr="008B54C8">
        <w:rPr>
          <w:shd w:val="clear" w:color="auto" w:fill="FFFFFF"/>
          <w:lang w:eastAsia="lv-LV"/>
        </w:rPr>
        <w:t xml:space="preserve">Approximately 3% of the total heat energy consumption in Riga is produced and consumed in both heat supply </w:t>
      </w:r>
      <w:r w:rsidR="005466F3" w:rsidRPr="008B54C8">
        <w:rPr>
          <w:shd w:val="clear" w:color="auto" w:fill="FFFFFF"/>
          <w:lang w:eastAsia="lv-LV"/>
        </w:rPr>
        <w:t>distric</w:t>
      </w:r>
      <w:r w:rsidR="00CD032F" w:rsidRPr="008B54C8">
        <w:rPr>
          <w:shd w:val="clear" w:color="auto" w:fill="FFFFFF"/>
          <w:lang w:eastAsia="lv-LV"/>
        </w:rPr>
        <w:t>ts,</w:t>
      </w:r>
      <w:r w:rsidR="00E54E32" w:rsidRPr="008B54C8">
        <w:rPr>
          <w:shd w:val="clear" w:color="auto" w:fill="FFFFFF"/>
          <w:lang w:eastAsia="lv-LV"/>
        </w:rPr>
        <w:t xml:space="preserve"> a demand that could potentially be met</w:t>
      </w:r>
      <w:r w:rsidR="00CD032F" w:rsidRPr="008B54C8">
        <w:rPr>
          <w:shd w:val="clear" w:color="auto" w:fill="FFFFFF"/>
          <w:lang w:eastAsia="lv-LV"/>
        </w:rPr>
        <w:t xml:space="preserve"> with heat </w:t>
      </w:r>
      <w:r w:rsidR="005466F3" w:rsidRPr="008B54C8">
        <w:rPr>
          <w:shd w:val="clear" w:color="auto" w:fill="FFFFFF"/>
          <w:lang w:eastAsia="lv-LV"/>
        </w:rPr>
        <w:t xml:space="preserve">recovered from </w:t>
      </w:r>
      <w:r w:rsidR="00CD032F" w:rsidRPr="008B54C8">
        <w:rPr>
          <w:shd w:val="clear" w:color="auto" w:fill="FFFFFF"/>
          <w:lang w:eastAsia="lv-LV"/>
        </w:rPr>
        <w:t>treated wastewater.</w:t>
      </w:r>
      <w:r w:rsidR="005466F3" w:rsidRPr="008B54C8">
        <w:rPr>
          <w:shd w:val="clear" w:color="auto" w:fill="FFFFFF"/>
          <w:lang w:eastAsia="lv-LV"/>
        </w:rPr>
        <w:t xml:space="preserve"> </w:t>
      </w:r>
      <w:r w:rsidR="00A744CE" w:rsidRPr="008B54C8">
        <w:rPr>
          <w:shd w:val="clear" w:color="auto" w:fill="FFFFFF"/>
          <w:lang w:eastAsia="lv-LV"/>
        </w:rPr>
        <w:t>In addition, it should be noted that the two local DH networks are not interconnected.</w:t>
      </w:r>
      <w:r w:rsidR="00E76CBB" w:rsidRPr="008B54C8">
        <w:t xml:space="preserve"> </w:t>
      </w:r>
      <w:r w:rsidR="00E76CBB" w:rsidRPr="008B54C8">
        <w:rPr>
          <w:shd w:val="clear" w:color="auto" w:fill="FFFFFF"/>
          <w:lang w:eastAsia="lv-LV"/>
        </w:rPr>
        <w:t xml:space="preserve">The WWTP is relatively close to </w:t>
      </w:r>
      <w:r w:rsidR="002A2A6B" w:rsidRPr="008B54C8">
        <w:rPr>
          <w:shd w:val="clear" w:color="auto" w:fill="FFFFFF"/>
          <w:lang w:eastAsia="lv-LV"/>
        </w:rPr>
        <w:t xml:space="preserve">local </w:t>
      </w:r>
      <w:r w:rsidR="00E76CBB" w:rsidRPr="008B54C8">
        <w:rPr>
          <w:shd w:val="clear" w:color="auto" w:fill="FFFFFF"/>
          <w:lang w:eastAsia="lv-LV"/>
        </w:rPr>
        <w:t>DH networks - approximately 2.4 km away.</w:t>
      </w:r>
      <w:r w:rsidR="00AA27AF" w:rsidRPr="008B54C8">
        <w:t xml:space="preserve"> </w:t>
      </w:r>
      <w:r w:rsidR="00AA27AF" w:rsidRPr="008B54C8">
        <w:rPr>
          <w:shd w:val="clear" w:color="auto" w:fill="FFFFFF"/>
          <w:lang w:eastAsia="lv-LV"/>
        </w:rPr>
        <w:t xml:space="preserve">The existing DH network, depicted as stage 1 in Figure </w:t>
      </w:r>
      <w:r w:rsidR="003B0CFB" w:rsidRPr="008B54C8">
        <w:rPr>
          <w:shd w:val="clear" w:color="auto" w:fill="FFFFFF"/>
          <w:lang w:eastAsia="lv-LV"/>
        </w:rPr>
        <w:t>4</w:t>
      </w:r>
      <w:r w:rsidR="00AA27AF" w:rsidRPr="008B54C8">
        <w:rPr>
          <w:shd w:val="clear" w:color="auto" w:fill="FFFFFF"/>
          <w:lang w:eastAsia="lv-LV"/>
        </w:rPr>
        <w:t>, was used as a case study area in this research.</w:t>
      </w:r>
      <w:r w:rsidR="002B1E28" w:rsidRPr="008B54C8">
        <w:t xml:space="preserve"> </w:t>
      </w:r>
      <w:r w:rsidR="004F659A" w:rsidRPr="008B54C8">
        <w:t>The</w:t>
      </w:r>
      <w:r w:rsidR="00E54E32" w:rsidRPr="008B54C8">
        <w:t xml:space="preserve"> existing network is currently supplied with heat produced using</w:t>
      </w:r>
      <w:r w:rsidR="004F659A" w:rsidRPr="008B54C8">
        <w:t xml:space="preserve"> biomass and natural gas boilers.</w:t>
      </w:r>
      <w:r w:rsidR="00E54E32" w:rsidRPr="008B54C8">
        <w:t xml:space="preserve"> </w:t>
      </w:r>
      <w:r w:rsidR="00E54E32" w:rsidRPr="008B54C8">
        <w:rPr>
          <w:shd w:val="clear" w:color="auto" w:fill="FFFFFF"/>
          <w:lang w:eastAsia="lv-LV"/>
        </w:rPr>
        <w:t>Assuming that the temperature of the treated WW w</w:t>
      </w:r>
      <w:r w:rsidR="003B0CFB" w:rsidRPr="008B54C8">
        <w:rPr>
          <w:shd w:val="clear" w:color="auto" w:fill="FFFFFF"/>
          <w:lang w:eastAsia="lv-LV"/>
        </w:rPr>
        <w:t>ould</w:t>
      </w:r>
      <w:r w:rsidR="00E54E32" w:rsidRPr="008B54C8">
        <w:rPr>
          <w:shd w:val="clear" w:color="auto" w:fill="FFFFFF"/>
          <w:lang w:eastAsia="lv-LV"/>
        </w:rPr>
        <w:t xml:space="preserve"> be lowered by 5K</w:t>
      </w:r>
      <w:r w:rsidR="003B0CFB" w:rsidRPr="008B54C8">
        <w:rPr>
          <w:shd w:val="clear" w:color="auto" w:fill="FFFFFF"/>
          <w:lang w:eastAsia="lv-LV"/>
        </w:rPr>
        <w:t xml:space="preserve"> when recovering heat</w:t>
      </w:r>
      <w:r w:rsidR="00E54E32" w:rsidRPr="008B54C8">
        <w:rPr>
          <w:shd w:val="clear" w:color="auto" w:fill="FFFFFF"/>
          <w:lang w:eastAsia="lv-LV"/>
        </w:rPr>
        <w:t>, the extraction potential from the treated WW is 25 MW. Due to</w:t>
      </w:r>
      <w:r w:rsidR="003B0CFB" w:rsidRPr="008B54C8">
        <w:rPr>
          <w:shd w:val="clear" w:color="auto" w:fill="FFFFFF"/>
          <w:lang w:eastAsia="lv-LV"/>
        </w:rPr>
        <w:t xml:space="preserve"> a</w:t>
      </w:r>
      <w:r w:rsidR="00E54E32" w:rsidRPr="008B54C8">
        <w:rPr>
          <w:shd w:val="clear" w:color="auto" w:fill="FFFFFF"/>
          <w:lang w:eastAsia="lv-LV"/>
        </w:rPr>
        <w:t xml:space="preserve"> mismatch between supply</w:t>
      </w:r>
      <w:r w:rsidR="003B0CFB" w:rsidRPr="008B54C8">
        <w:rPr>
          <w:shd w:val="clear" w:color="auto" w:fill="FFFFFF"/>
          <w:lang w:eastAsia="lv-LV"/>
        </w:rPr>
        <w:t xml:space="preserve"> capacity</w:t>
      </w:r>
      <w:r w:rsidR="00E54E32" w:rsidRPr="008B54C8">
        <w:rPr>
          <w:shd w:val="clear" w:color="auto" w:fill="FFFFFF"/>
          <w:lang w:eastAsia="lv-LV"/>
        </w:rPr>
        <w:t xml:space="preserve"> and </w:t>
      </w:r>
      <w:r w:rsidR="003B0CFB" w:rsidRPr="008B54C8">
        <w:rPr>
          <w:shd w:val="clear" w:color="auto" w:fill="FFFFFF"/>
          <w:lang w:eastAsia="lv-LV"/>
        </w:rPr>
        <w:t xml:space="preserve">the </w:t>
      </w:r>
      <w:r w:rsidR="00E54E32" w:rsidRPr="008B54C8">
        <w:rPr>
          <w:shd w:val="clear" w:color="auto" w:fill="FFFFFF"/>
          <w:lang w:eastAsia="lv-LV"/>
        </w:rPr>
        <w:t>demand</w:t>
      </w:r>
      <w:r w:rsidR="003B0CFB" w:rsidRPr="008B54C8">
        <w:rPr>
          <w:shd w:val="clear" w:color="auto" w:fill="FFFFFF"/>
          <w:lang w:eastAsia="lv-LV"/>
        </w:rPr>
        <w:t xml:space="preserve"> of the nearby DH network,</w:t>
      </w:r>
      <w:r w:rsidR="00E54E32" w:rsidRPr="008B54C8">
        <w:rPr>
          <w:shd w:val="clear" w:color="auto" w:fill="FFFFFF"/>
          <w:lang w:eastAsia="lv-LV"/>
        </w:rPr>
        <w:t xml:space="preserve"> </w:t>
      </w:r>
      <w:r w:rsidR="003B0CFB" w:rsidRPr="008B54C8">
        <w:rPr>
          <w:shd w:val="clear" w:color="auto" w:fill="FFFFFF"/>
          <w:lang w:eastAsia="lv-LV"/>
        </w:rPr>
        <w:t xml:space="preserve">the case study would not be able to use </w:t>
      </w:r>
      <w:r w:rsidR="005D14BB" w:rsidRPr="008B54C8">
        <w:rPr>
          <w:shd w:val="clear" w:color="auto" w:fill="FFFFFF"/>
          <w:lang w:eastAsia="lv-LV"/>
        </w:rPr>
        <w:t>all</w:t>
      </w:r>
      <w:r w:rsidR="003B0CFB" w:rsidRPr="008B54C8">
        <w:rPr>
          <w:shd w:val="clear" w:color="auto" w:fill="FFFFFF"/>
          <w:lang w:eastAsia="lv-LV"/>
        </w:rPr>
        <w:t xml:space="preserve"> the waste heat available from Riga’s WWTP.</w:t>
      </w:r>
    </w:p>
    <w:p w14:paraId="4DAAB400" w14:textId="6199A2B8" w:rsidR="00B914AC" w:rsidRPr="008B54C8" w:rsidRDefault="00B914AC" w:rsidP="00454659">
      <w:pPr>
        <w:ind w:firstLine="426"/>
        <w:rPr>
          <w:shd w:val="clear" w:color="auto" w:fill="FFFFFF"/>
          <w:lang w:eastAsia="lv-LV"/>
        </w:rPr>
      </w:pPr>
      <w:r w:rsidRPr="008B54C8">
        <w:rPr>
          <w:shd w:val="clear" w:color="auto" w:fill="FFFFFF"/>
          <w:lang w:eastAsia="lv-LV"/>
        </w:rPr>
        <w:t xml:space="preserve"> </w:t>
      </w:r>
    </w:p>
    <w:p w14:paraId="18840B31" w14:textId="587EB49A" w:rsidR="00B914AC" w:rsidRPr="008B54C8" w:rsidRDefault="00B914AC" w:rsidP="006540E1">
      <w:pPr>
        <w:ind w:firstLine="426"/>
        <w:jc w:val="center"/>
        <w:rPr>
          <w:shd w:val="clear" w:color="auto" w:fill="FFFFFF"/>
          <w:lang w:eastAsia="lv-LV"/>
        </w:rPr>
      </w:pPr>
      <w:r w:rsidRPr="008B54C8">
        <w:rPr>
          <w:noProof/>
          <w:shd w:val="clear" w:color="auto" w:fill="FFFFFF"/>
          <w:lang w:eastAsia="lv-LV"/>
        </w:rPr>
        <w:lastRenderedPageBreak/>
        <w:drawing>
          <wp:inline distT="0" distB="0" distL="0" distR="0" wp14:anchorId="54FE70D6" wp14:editId="3BE4EDAC">
            <wp:extent cx="4787900" cy="3021603"/>
            <wp:effectExtent l="0" t="0" r="0" b="7620"/>
            <wp:docPr id="10" name="Picture 9">
              <a:extLst xmlns:a="http://schemas.openxmlformats.org/drawingml/2006/main">
                <a:ext uri="{FF2B5EF4-FFF2-40B4-BE49-F238E27FC236}">
                  <a16:creationId xmlns:a16="http://schemas.microsoft.com/office/drawing/2014/main" id="{24A61A6C-EA46-DAF8-BEA0-E78D5B3F5D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24A61A6C-EA46-DAF8-BEA0-E78D5B3F5D7D}"/>
                        </a:ext>
                      </a:extLst>
                    </pic:cNvPr>
                    <pic:cNvPicPr>
                      <a:picLocks noChangeAspect="1"/>
                    </pic:cNvPicPr>
                  </pic:nvPicPr>
                  <pic:blipFill>
                    <a:blip r:embed="rId15"/>
                    <a:stretch>
                      <a:fillRect/>
                    </a:stretch>
                  </pic:blipFill>
                  <pic:spPr>
                    <a:xfrm>
                      <a:off x="0" y="0"/>
                      <a:ext cx="4797583" cy="3027714"/>
                    </a:xfrm>
                    <a:prstGeom prst="rect">
                      <a:avLst/>
                    </a:prstGeom>
                  </pic:spPr>
                </pic:pic>
              </a:graphicData>
            </a:graphic>
          </wp:inline>
        </w:drawing>
      </w:r>
    </w:p>
    <w:p w14:paraId="2EACA702" w14:textId="58F11A55" w:rsidR="00B914AC" w:rsidRPr="008B54C8" w:rsidRDefault="00B914AC" w:rsidP="006540E1">
      <w:pPr>
        <w:spacing w:after="120"/>
        <w:ind w:firstLine="425"/>
        <w:jc w:val="center"/>
        <w:rPr>
          <w:shd w:val="clear" w:color="auto" w:fill="FFFFFF"/>
          <w:lang w:eastAsia="lv-LV"/>
        </w:rPr>
      </w:pPr>
      <w:r w:rsidRPr="008B54C8">
        <w:rPr>
          <w:b/>
          <w:bCs/>
          <w:shd w:val="clear" w:color="auto" w:fill="FFFFFF"/>
          <w:lang w:eastAsia="lv-LV"/>
        </w:rPr>
        <w:t>Fig.</w:t>
      </w:r>
      <w:r w:rsidR="003B0CFB" w:rsidRPr="008B54C8">
        <w:rPr>
          <w:b/>
          <w:bCs/>
          <w:shd w:val="clear" w:color="auto" w:fill="FFFFFF"/>
          <w:lang w:eastAsia="lv-LV"/>
        </w:rPr>
        <w:t>4</w:t>
      </w:r>
      <w:r w:rsidRPr="008B54C8">
        <w:rPr>
          <w:shd w:val="clear" w:color="auto" w:fill="FFFFFF"/>
          <w:lang w:eastAsia="lv-LV"/>
        </w:rPr>
        <w:t xml:space="preserve">. </w:t>
      </w:r>
      <w:r w:rsidR="00ED6A83" w:rsidRPr="008B54C8">
        <w:rPr>
          <w:shd w:val="clear" w:color="auto" w:fill="FFFFFF"/>
          <w:lang w:eastAsia="lv-LV"/>
        </w:rPr>
        <w:t>Riga case study</w:t>
      </w:r>
      <w:r w:rsidR="005D14BB" w:rsidRPr="008B54C8">
        <w:rPr>
          <w:shd w:val="clear" w:color="auto" w:fill="FFFFFF"/>
          <w:lang w:eastAsia="lv-LV"/>
        </w:rPr>
        <w:t>.</w:t>
      </w:r>
    </w:p>
    <w:p w14:paraId="5A407F83" w14:textId="49CADA27" w:rsidR="00ED6A83" w:rsidRPr="008B54C8" w:rsidRDefault="008D5A3B" w:rsidP="005D14BB">
      <w:pPr>
        <w:ind w:firstLine="426"/>
        <w:rPr>
          <w:shd w:val="clear" w:color="auto" w:fill="FFFFFF"/>
          <w:lang w:eastAsia="lv-LV"/>
        </w:rPr>
      </w:pPr>
      <w:r w:rsidRPr="008B54C8">
        <w:rPr>
          <w:shd w:val="clear" w:color="auto" w:fill="FFFFFF"/>
          <w:lang w:eastAsia="lv-LV"/>
        </w:rPr>
        <w:t xml:space="preserve">As for London, the case study selected consisted of a new housing development in Barking, East London, which is being constructed at the time of writing. The construction is being carried out in 4 different stages, as illustrated in Figure </w:t>
      </w:r>
      <w:r w:rsidR="003B0CFB" w:rsidRPr="008B54C8">
        <w:rPr>
          <w:shd w:val="clear" w:color="auto" w:fill="FFFFFF"/>
          <w:lang w:eastAsia="lv-LV"/>
        </w:rPr>
        <w:t>5</w:t>
      </w:r>
      <w:r w:rsidRPr="008B54C8">
        <w:rPr>
          <w:shd w:val="clear" w:color="auto" w:fill="FFFFFF"/>
          <w:lang w:eastAsia="lv-LV"/>
        </w:rPr>
        <w:t>, and the development will consist of 10,800 households and more than 65,000 m</w:t>
      </w:r>
      <w:r w:rsidRPr="008B54C8">
        <w:rPr>
          <w:shd w:val="clear" w:color="auto" w:fill="FFFFFF"/>
          <w:vertAlign w:val="superscript"/>
          <w:lang w:eastAsia="lv-LV"/>
        </w:rPr>
        <w:t>2</w:t>
      </w:r>
      <w:r w:rsidRPr="008B54C8">
        <w:rPr>
          <w:shd w:val="clear" w:color="auto" w:fill="FFFFFF"/>
          <w:lang w:eastAsia="lv-LV"/>
        </w:rPr>
        <w:t xml:space="preserve"> of commercial space once completed. For this investigation, a total heat demand of 31,405 MWh was considered, which is projected for 2025, when stages 1 and 2 will be completed, and is similar in size to the Riga case study.</w:t>
      </w:r>
      <w:r w:rsidR="00052646" w:rsidRPr="008B54C8">
        <w:rPr>
          <w:shd w:val="clear" w:color="auto" w:fill="FFFFFF"/>
          <w:lang w:eastAsia="lv-LV"/>
        </w:rPr>
        <w:t xml:space="preserve"> The reason this case study was selected is due to its privileged location, which is in the vicinity of the Beckton Sewage Treatment Works, the largest WWTP in Europe, with a capacity in population equivalent (PE) of ca. 3 million as of 2018</w:t>
      </w:r>
      <w:r w:rsidR="003A4A9F" w:rsidRPr="008B54C8">
        <w:rPr>
          <w:shd w:val="clear" w:color="auto" w:fill="FFFFFF"/>
          <w:lang w:eastAsia="lv-LV"/>
        </w:rPr>
        <w:t xml:space="preserve"> </w:t>
      </w:r>
      <w:sdt>
        <w:sdtPr>
          <w:rPr>
            <w:color w:val="000000"/>
            <w:shd w:val="clear" w:color="auto" w:fill="FFFFFF"/>
            <w:lang w:eastAsia="lv-LV"/>
          </w:rPr>
          <w:tag w:val="MENDELEY_CITATION_v3_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"/>
          <w:id w:val="1564136009"/>
          <w:placeholder>
            <w:docPart w:val="DefaultPlaceholder_-1854013440"/>
          </w:placeholder>
        </w:sdtPr>
        <w:sdtContent>
          <w:r w:rsidR="00C85C13" w:rsidRPr="00C85C13">
            <w:rPr>
              <w:color w:val="000000"/>
              <w:shd w:val="clear" w:color="auto" w:fill="FFFFFF"/>
              <w:lang w:eastAsia="lv-LV"/>
            </w:rPr>
            <w:t>[48]</w:t>
          </w:r>
        </w:sdtContent>
      </w:sdt>
      <w:r w:rsidR="00052646" w:rsidRPr="008B54C8">
        <w:rPr>
          <w:shd w:val="clear" w:color="auto" w:fill="FFFFFF"/>
          <w:lang w:eastAsia="lv-LV"/>
        </w:rPr>
        <w:t>. With an approximate dry flow rate of 5 m</w:t>
      </w:r>
      <w:r w:rsidR="00052646" w:rsidRPr="008B54C8">
        <w:rPr>
          <w:shd w:val="clear" w:color="auto" w:fill="FFFFFF"/>
          <w:vertAlign w:val="superscript"/>
          <w:lang w:eastAsia="lv-LV"/>
        </w:rPr>
        <w:t>3</w:t>
      </w:r>
      <w:r w:rsidR="00052646" w:rsidRPr="008B54C8">
        <w:rPr>
          <w:shd w:val="clear" w:color="auto" w:fill="FFFFFF"/>
          <w:lang w:eastAsia="lv-LV"/>
        </w:rPr>
        <w:t xml:space="preserve">/s, the waste heat recovery potential from Beckton would be of 105 MW, considering </w:t>
      </w:r>
      <w:r w:rsidR="003B0CFB" w:rsidRPr="008B54C8">
        <w:rPr>
          <w:shd w:val="clear" w:color="auto" w:fill="FFFFFF"/>
          <w:lang w:eastAsia="lv-LV"/>
        </w:rPr>
        <w:t>the same</w:t>
      </w:r>
      <w:r w:rsidR="00052646" w:rsidRPr="008B54C8">
        <w:rPr>
          <w:shd w:val="clear" w:color="auto" w:fill="FFFFFF"/>
          <w:lang w:eastAsia="lv-LV"/>
        </w:rPr>
        <w:t xml:space="preserve"> heat extraction rate of 5 K.</w:t>
      </w:r>
    </w:p>
    <w:p w14:paraId="044F4352" w14:textId="77777777" w:rsidR="005D14BB" w:rsidRPr="008B54C8" w:rsidRDefault="005D14BB" w:rsidP="00EE3352">
      <w:pPr>
        <w:ind w:firstLine="426"/>
        <w:rPr>
          <w:shd w:val="clear" w:color="auto" w:fill="FFFFFF"/>
          <w:lang w:eastAsia="lv-LV"/>
        </w:rPr>
      </w:pPr>
    </w:p>
    <w:p w14:paraId="558A0839" w14:textId="23638DB1" w:rsidR="0016578D" w:rsidRPr="008B54C8" w:rsidRDefault="00485ACA" w:rsidP="000174FC">
      <w:pPr>
        <w:spacing w:after="120"/>
        <w:ind w:firstLine="425"/>
        <w:rPr>
          <w:highlight w:val="white"/>
          <w:lang w:eastAsia="lv-LV"/>
        </w:rPr>
      </w:pPr>
      <w:r w:rsidRPr="008B54C8">
        <w:rPr>
          <w:noProof/>
          <w:shd w:val="clear" w:color="auto" w:fill="FFFFFF"/>
          <w:lang w:eastAsia="lv-LV"/>
        </w:rPr>
        <w:drawing>
          <wp:inline distT="0" distB="0" distL="0" distR="0" wp14:anchorId="030BAA1A" wp14:editId="028BF5F3">
            <wp:extent cx="5257304" cy="3060000"/>
            <wp:effectExtent l="0" t="0" r="635" b="7620"/>
            <wp:docPr id="1245692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7304" cy="3060000"/>
                    </a:xfrm>
                    <a:prstGeom prst="rect">
                      <a:avLst/>
                    </a:prstGeom>
                    <a:noFill/>
                  </pic:spPr>
                </pic:pic>
              </a:graphicData>
            </a:graphic>
          </wp:inline>
        </w:drawing>
      </w:r>
      <w:r w:rsidR="0016578D" w:rsidRPr="008B54C8">
        <w:rPr>
          <w:shd w:val="clear" w:color="auto" w:fill="FFFFFF"/>
          <w:lang w:eastAsia="lv-LV"/>
        </w:rPr>
        <w:t xml:space="preserve">  </w:t>
      </w:r>
    </w:p>
    <w:p w14:paraId="04AA6959" w14:textId="23CE216C" w:rsidR="00AC3C2E" w:rsidRPr="008B54C8" w:rsidRDefault="00DF34E3" w:rsidP="006540E1">
      <w:pPr>
        <w:spacing w:after="120"/>
        <w:jc w:val="center"/>
        <w:rPr>
          <w:highlight w:val="white"/>
          <w:lang w:eastAsia="lv-LV"/>
        </w:rPr>
      </w:pPr>
      <w:r w:rsidRPr="008B54C8">
        <w:rPr>
          <w:b/>
          <w:bCs/>
          <w:shd w:val="clear" w:color="auto" w:fill="FFFFFF"/>
          <w:lang w:eastAsia="lv-LV"/>
        </w:rPr>
        <w:t>Fig</w:t>
      </w:r>
      <w:r w:rsidR="00A20899" w:rsidRPr="008B54C8">
        <w:rPr>
          <w:b/>
          <w:bCs/>
          <w:shd w:val="clear" w:color="auto" w:fill="FFFFFF"/>
          <w:lang w:eastAsia="lv-LV"/>
        </w:rPr>
        <w:t>.</w:t>
      </w:r>
      <w:r w:rsidRPr="008B54C8">
        <w:rPr>
          <w:b/>
          <w:bCs/>
          <w:shd w:val="clear" w:color="auto" w:fill="FFFFFF"/>
          <w:lang w:eastAsia="lv-LV"/>
        </w:rPr>
        <w:t xml:space="preserve"> </w:t>
      </w:r>
      <w:r w:rsidR="003B0CFB" w:rsidRPr="008B54C8">
        <w:rPr>
          <w:b/>
          <w:bCs/>
          <w:shd w:val="clear" w:color="auto" w:fill="FFFFFF"/>
          <w:lang w:eastAsia="lv-LV"/>
        </w:rPr>
        <w:t>5</w:t>
      </w:r>
      <w:r w:rsidRPr="008B54C8">
        <w:rPr>
          <w:b/>
          <w:bCs/>
          <w:shd w:val="clear" w:color="auto" w:fill="FFFFFF"/>
          <w:lang w:eastAsia="lv-LV"/>
        </w:rPr>
        <w:t>.</w:t>
      </w:r>
      <w:r w:rsidRPr="008B54C8">
        <w:rPr>
          <w:shd w:val="clear" w:color="auto" w:fill="FFFFFF"/>
          <w:lang w:eastAsia="lv-LV"/>
        </w:rPr>
        <w:t xml:space="preserve"> </w:t>
      </w:r>
      <w:r w:rsidR="00AC3C2E" w:rsidRPr="008B54C8">
        <w:rPr>
          <w:shd w:val="clear" w:color="auto" w:fill="FFFFFF"/>
          <w:lang w:eastAsia="lv-LV"/>
        </w:rPr>
        <w:t>London case study</w:t>
      </w:r>
      <w:r w:rsidR="005D14BB" w:rsidRPr="008B54C8">
        <w:rPr>
          <w:shd w:val="clear" w:color="auto" w:fill="FFFFFF"/>
          <w:lang w:eastAsia="lv-LV"/>
        </w:rPr>
        <w:t>.</w:t>
      </w:r>
    </w:p>
    <w:p w14:paraId="0AFD45AB" w14:textId="2285B74E" w:rsidR="004A0CF2" w:rsidRPr="008B54C8" w:rsidRDefault="00F82DDF" w:rsidP="00EE3352">
      <w:pPr>
        <w:ind w:firstLine="426"/>
        <w:rPr>
          <w:shd w:val="clear" w:color="auto" w:fill="FFFFFF"/>
          <w:lang w:eastAsia="lv-LV"/>
        </w:rPr>
      </w:pPr>
      <w:r w:rsidRPr="008B54C8">
        <w:rPr>
          <w:shd w:val="clear" w:color="auto" w:fill="FFFFFF"/>
          <w:lang w:eastAsia="lv-LV"/>
        </w:rPr>
        <w:lastRenderedPageBreak/>
        <w:t>Heat load duration curve</w:t>
      </w:r>
      <w:r w:rsidR="00FD3E14" w:rsidRPr="008B54C8">
        <w:rPr>
          <w:shd w:val="clear" w:color="auto" w:fill="FFFFFF"/>
          <w:lang w:eastAsia="lv-LV"/>
        </w:rPr>
        <w:t>s</w:t>
      </w:r>
      <w:r w:rsidRPr="008B54C8">
        <w:rPr>
          <w:shd w:val="clear" w:color="auto" w:fill="FFFFFF"/>
          <w:lang w:eastAsia="lv-LV"/>
        </w:rPr>
        <w:t xml:space="preserve"> </w:t>
      </w:r>
      <w:r w:rsidR="003B0CFB" w:rsidRPr="008B54C8">
        <w:rPr>
          <w:shd w:val="clear" w:color="auto" w:fill="FFFFFF"/>
          <w:lang w:eastAsia="lv-LV"/>
        </w:rPr>
        <w:t>for</w:t>
      </w:r>
      <w:r w:rsidR="00EA1840" w:rsidRPr="008B54C8">
        <w:rPr>
          <w:shd w:val="clear" w:color="auto" w:fill="FFFFFF"/>
          <w:lang w:eastAsia="lv-LV"/>
        </w:rPr>
        <w:t xml:space="preserve"> the </w:t>
      </w:r>
      <w:r w:rsidR="00AA27AF" w:rsidRPr="008B54C8">
        <w:rPr>
          <w:shd w:val="clear" w:color="auto" w:fill="FFFFFF"/>
          <w:lang w:eastAsia="lv-LV"/>
        </w:rPr>
        <w:t>studied</w:t>
      </w:r>
      <w:r w:rsidR="00EA1840" w:rsidRPr="008B54C8">
        <w:rPr>
          <w:shd w:val="clear" w:color="auto" w:fill="FFFFFF"/>
          <w:lang w:eastAsia="lv-LV"/>
        </w:rPr>
        <w:t xml:space="preserve"> area</w:t>
      </w:r>
      <w:r w:rsidR="003B0CFB" w:rsidRPr="008B54C8">
        <w:rPr>
          <w:shd w:val="clear" w:color="auto" w:fill="FFFFFF"/>
          <w:lang w:eastAsia="lv-LV"/>
        </w:rPr>
        <w:t>s</w:t>
      </w:r>
      <w:r w:rsidR="00EA1840" w:rsidRPr="008B54C8">
        <w:rPr>
          <w:shd w:val="clear" w:color="auto" w:fill="FFFFFF"/>
          <w:lang w:eastAsia="lv-LV"/>
        </w:rPr>
        <w:t xml:space="preserve"> in Riga and London</w:t>
      </w:r>
      <w:r w:rsidR="00FD3E14" w:rsidRPr="008B54C8">
        <w:rPr>
          <w:shd w:val="clear" w:color="auto" w:fill="FFFFFF"/>
          <w:lang w:eastAsia="lv-LV"/>
        </w:rPr>
        <w:t xml:space="preserve"> are</w:t>
      </w:r>
      <w:r w:rsidR="00622BD3" w:rsidRPr="008B54C8">
        <w:rPr>
          <w:shd w:val="clear" w:color="auto" w:fill="FFFFFF"/>
          <w:lang w:eastAsia="lv-LV"/>
        </w:rPr>
        <w:t xml:space="preserve"> </w:t>
      </w:r>
      <w:r w:rsidR="00FD3E14" w:rsidRPr="008B54C8">
        <w:rPr>
          <w:shd w:val="clear" w:color="auto" w:fill="FFFFFF"/>
          <w:lang w:eastAsia="lv-LV"/>
        </w:rPr>
        <w:t xml:space="preserve">presented in Figure </w:t>
      </w:r>
      <w:r w:rsidR="003B0CFB" w:rsidRPr="008B54C8">
        <w:rPr>
          <w:shd w:val="clear" w:color="auto" w:fill="FFFFFF"/>
          <w:lang w:eastAsia="lv-LV"/>
        </w:rPr>
        <w:t>6</w:t>
      </w:r>
      <w:r w:rsidR="00FD3E14" w:rsidRPr="008B54C8">
        <w:rPr>
          <w:shd w:val="clear" w:color="auto" w:fill="FFFFFF"/>
          <w:lang w:eastAsia="lv-LV"/>
        </w:rPr>
        <w:t xml:space="preserve">. </w:t>
      </w:r>
      <w:r w:rsidR="00E37668" w:rsidRPr="008B54C8">
        <w:rPr>
          <w:shd w:val="clear" w:color="auto" w:fill="FFFFFF"/>
          <w:lang w:eastAsia="lv-LV"/>
        </w:rPr>
        <w:t xml:space="preserve">The main planning challenge that this study faces is related to </w:t>
      </w:r>
      <w:r w:rsidR="005D14BB" w:rsidRPr="008B54C8">
        <w:rPr>
          <w:shd w:val="clear" w:color="auto" w:fill="FFFFFF"/>
          <w:lang w:eastAsia="lv-LV"/>
        </w:rPr>
        <w:t xml:space="preserve">optimising </w:t>
      </w:r>
      <w:r w:rsidR="00E37668" w:rsidRPr="008B54C8">
        <w:rPr>
          <w:shd w:val="clear" w:color="auto" w:fill="FFFFFF"/>
          <w:lang w:eastAsia="lv-LV"/>
        </w:rPr>
        <w:t>costs.</w:t>
      </w:r>
      <w:r w:rsidR="003B0CFB" w:rsidRPr="008B54C8">
        <w:rPr>
          <w:shd w:val="clear" w:color="auto" w:fill="FFFFFF"/>
          <w:lang w:eastAsia="lv-LV"/>
        </w:rPr>
        <w:t xml:space="preserve"> Figure 6 shows that the peak load (14.8 MW) in Riga increases rapidly due to the considerably lower minimum outdoor temperature compared to London, as indicated in Table 7. It is worth noting that the end of the heating season in Riga is more distinct than in London, and this is due to the historical practice of turning off the heating as soon as the average outdoor temperature reaches +7°C during the day. </w:t>
      </w:r>
    </w:p>
    <w:p w14:paraId="3E3E86E4" w14:textId="50FD4D9F" w:rsidR="00234B95" w:rsidRPr="008B54C8" w:rsidRDefault="00D40F89" w:rsidP="00454659">
      <w:pPr>
        <w:ind w:firstLine="426"/>
        <w:rPr>
          <w:shd w:val="clear" w:color="auto" w:fill="FFFFFF"/>
          <w:lang w:eastAsia="lv-LV"/>
        </w:rPr>
      </w:pPr>
      <w:r w:rsidRPr="008B54C8">
        <w:rPr>
          <w:noProof/>
          <w:shd w:val="clear" w:color="auto" w:fill="FFFFFF"/>
          <w:lang w:eastAsia="lv-LV"/>
        </w:rPr>
        <w:drawing>
          <wp:inline distT="0" distB="0" distL="0" distR="0" wp14:anchorId="2097B25E" wp14:editId="1CE89739">
            <wp:extent cx="5759450" cy="3232785"/>
            <wp:effectExtent l="0" t="0" r="12700" b="5715"/>
            <wp:docPr id="1191018981" name="Chart 1">
              <a:extLst xmlns:a="http://schemas.openxmlformats.org/drawingml/2006/main">
                <a:ext uri="{FF2B5EF4-FFF2-40B4-BE49-F238E27FC236}">
                  <a16:creationId xmlns:a16="http://schemas.microsoft.com/office/drawing/2014/main" id="{B2FEC836-7DFB-F45A-1064-DD2FE87B51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043AE0" w14:textId="550B5D4D" w:rsidR="00D40F89" w:rsidRPr="008B54C8" w:rsidRDefault="00D40F89" w:rsidP="006540E1">
      <w:pPr>
        <w:spacing w:after="120"/>
        <w:ind w:firstLine="425"/>
        <w:jc w:val="center"/>
        <w:rPr>
          <w:shd w:val="clear" w:color="auto" w:fill="FFFFFF"/>
          <w:lang w:eastAsia="lv-LV"/>
        </w:rPr>
      </w:pPr>
      <w:r w:rsidRPr="008B54C8">
        <w:rPr>
          <w:b/>
          <w:bCs/>
          <w:shd w:val="clear" w:color="auto" w:fill="FFFFFF"/>
          <w:lang w:eastAsia="lv-LV"/>
        </w:rPr>
        <w:t>Fig.</w:t>
      </w:r>
      <w:r w:rsidR="003B0CFB" w:rsidRPr="008B54C8">
        <w:rPr>
          <w:b/>
          <w:bCs/>
          <w:shd w:val="clear" w:color="auto" w:fill="FFFFFF"/>
          <w:lang w:eastAsia="lv-LV"/>
        </w:rPr>
        <w:t>6</w:t>
      </w:r>
      <w:r w:rsidRPr="008B54C8">
        <w:rPr>
          <w:b/>
          <w:bCs/>
          <w:shd w:val="clear" w:color="auto" w:fill="FFFFFF"/>
          <w:lang w:eastAsia="lv-LV"/>
        </w:rPr>
        <w:t>.</w:t>
      </w:r>
      <w:r w:rsidRPr="008B54C8">
        <w:rPr>
          <w:shd w:val="clear" w:color="auto" w:fill="FFFFFF"/>
          <w:lang w:eastAsia="lv-LV"/>
        </w:rPr>
        <w:t xml:space="preserve"> Heat load </w:t>
      </w:r>
      <w:r w:rsidR="005D14BB" w:rsidRPr="008B54C8">
        <w:rPr>
          <w:shd w:val="clear" w:color="auto" w:fill="FFFFFF"/>
          <w:lang w:eastAsia="lv-LV"/>
        </w:rPr>
        <w:t>duration curves for Riga and London.</w:t>
      </w:r>
    </w:p>
    <w:p w14:paraId="5E4FB13D" w14:textId="30074205" w:rsidR="00B949F1" w:rsidRPr="008B54C8" w:rsidRDefault="003B0CFB" w:rsidP="00EE3352">
      <w:pPr>
        <w:ind w:firstLine="426"/>
        <w:rPr>
          <w:shd w:val="clear" w:color="auto" w:fill="FFFFFF"/>
          <w:lang w:eastAsia="lv-LV"/>
        </w:rPr>
      </w:pPr>
      <w:r w:rsidRPr="008B54C8">
        <w:rPr>
          <w:shd w:val="clear" w:color="auto" w:fill="FFFFFF"/>
          <w:lang w:eastAsia="lv-LV"/>
        </w:rPr>
        <w:t xml:space="preserve">The </w:t>
      </w:r>
      <w:r w:rsidR="005D14BB" w:rsidRPr="008B54C8">
        <w:rPr>
          <w:shd w:val="clear" w:color="auto" w:fill="FFFFFF"/>
          <w:lang w:eastAsia="lv-LV"/>
        </w:rPr>
        <w:t xml:space="preserve">optimisation </w:t>
      </w:r>
      <w:r w:rsidRPr="008B54C8">
        <w:rPr>
          <w:shd w:val="clear" w:color="auto" w:fill="FFFFFF"/>
          <w:lang w:eastAsia="lv-LV"/>
        </w:rPr>
        <w:t>algorithm described in Section 3 "Methodology" (Equations 1-2) is used to determine the thermal capacity of the HP (</w:t>
      </w:r>
      <m:oMath>
        <m:sSub>
          <m:sSubPr>
            <m:ctrlPr>
              <w:rPr>
                <w:rFonts w:ascii="Cambria Math" w:hAnsi="Cambria Math"/>
                <w:shd w:val="clear" w:color="auto" w:fill="FFFFFF"/>
                <w:lang w:eastAsia="lv-LV"/>
              </w:rPr>
            </m:ctrlPr>
          </m:sSubPr>
          <m:e>
            <m:r>
              <w:rPr>
                <w:rFonts w:ascii="Cambria Math" w:hAnsi="Cambria Math"/>
                <w:shd w:val="clear" w:color="auto" w:fill="FFFFFF"/>
                <w:lang w:eastAsia="lv-LV"/>
              </w:rPr>
              <m:t>C</m:t>
            </m:r>
          </m:e>
          <m:sub>
            <m:r>
              <w:rPr>
                <w:rFonts w:ascii="Cambria Math" w:hAnsi="Cambria Math"/>
                <w:shd w:val="clear" w:color="auto" w:fill="FFFFFF"/>
                <w:lang w:eastAsia="lv-LV"/>
              </w:rPr>
              <m:t>hp</m:t>
            </m:r>
          </m:sub>
        </m:sSub>
      </m:oMath>
      <w:r w:rsidRPr="008B54C8">
        <w:rPr>
          <w:shd w:val="clear" w:color="auto" w:fill="FFFFFF"/>
          <w:lang w:eastAsia="lv-LV"/>
        </w:rPr>
        <w:t>, in MW). The calculated values were of 6.3 MW in Riga and 5.8 MW in London</w:t>
      </w:r>
      <w:r w:rsidR="00485ACA" w:rsidRPr="008B54C8">
        <w:rPr>
          <w:shd w:val="clear" w:color="auto" w:fill="FFFFFF"/>
          <w:lang w:eastAsia="lv-LV"/>
        </w:rPr>
        <w:t>,</w:t>
      </w:r>
      <w:r w:rsidR="00A821A2" w:rsidRPr="008B54C8">
        <w:rPr>
          <w:shd w:val="clear" w:color="auto" w:fill="FFFFFF"/>
          <w:lang w:eastAsia="lv-LV"/>
        </w:rPr>
        <w:t xml:space="preserve"> </w:t>
      </w:r>
      <w:r w:rsidR="00485ACA" w:rsidRPr="008B54C8">
        <w:rPr>
          <w:shd w:val="clear" w:color="auto" w:fill="FFFFFF"/>
          <w:lang w:eastAsia="lv-LV"/>
        </w:rPr>
        <w:t xml:space="preserve">showing </w:t>
      </w:r>
      <w:r w:rsidR="000239A6" w:rsidRPr="008B54C8">
        <w:rPr>
          <w:shd w:val="clear" w:color="auto" w:fill="FFFFFF"/>
          <w:lang w:eastAsia="lv-LV"/>
        </w:rPr>
        <w:t xml:space="preserve">a </w:t>
      </w:r>
      <w:r w:rsidR="00E04112" w:rsidRPr="008B54C8">
        <w:rPr>
          <w:shd w:val="clear" w:color="auto" w:fill="FFFFFF"/>
          <w:lang w:eastAsia="lv-LV"/>
        </w:rPr>
        <w:t xml:space="preserve">relatively </w:t>
      </w:r>
      <w:r w:rsidR="000239A6" w:rsidRPr="008B54C8">
        <w:rPr>
          <w:shd w:val="clear" w:color="auto" w:fill="FFFFFF"/>
          <w:lang w:eastAsia="lv-LV"/>
        </w:rPr>
        <w:t>high potential of recovered heat from treated WW</w:t>
      </w:r>
      <w:r w:rsidR="00223231" w:rsidRPr="008B54C8">
        <w:rPr>
          <w:shd w:val="clear" w:color="auto" w:fill="FFFFFF"/>
          <w:lang w:eastAsia="lv-LV"/>
        </w:rPr>
        <w:t xml:space="preserve"> that could be integrated into DH system</w:t>
      </w:r>
      <w:r w:rsidR="00485ACA" w:rsidRPr="008B54C8">
        <w:rPr>
          <w:shd w:val="clear" w:color="auto" w:fill="FFFFFF"/>
          <w:lang w:eastAsia="lv-LV"/>
        </w:rPr>
        <w:t>s in these two cities, which aligns with the proposed hypothesis</w:t>
      </w:r>
      <w:r w:rsidRPr="008B54C8">
        <w:rPr>
          <w:shd w:val="clear" w:color="auto" w:fill="FFFFFF"/>
          <w:lang w:eastAsia="lv-LV"/>
        </w:rPr>
        <w:t xml:space="preserve">. The </w:t>
      </w:r>
      <w:r w:rsidR="005D14BB" w:rsidRPr="008B54C8">
        <w:rPr>
          <w:shd w:val="clear" w:color="auto" w:fill="FFFFFF"/>
          <w:lang w:eastAsia="lv-LV"/>
        </w:rPr>
        <w:t xml:space="preserve">optimisation </w:t>
      </w:r>
      <w:r w:rsidRPr="008B54C8">
        <w:rPr>
          <w:shd w:val="clear" w:color="auto" w:fill="FFFFFF"/>
          <w:lang w:eastAsia="lv-LV"/>
        </w:rPr>
        <w:t>was performed to achieve the minimum LCOH possible for the WWSHP system, including costs of connection to the DH systems. The WWSHPs in Riga and London can operate for 5200 and 5100 hours respectively. This ensures the equipment's high economic feasibility and follows the assumptions provided in section 3 of the methodology.</w:t>
      </w:r>
    </w:p>
    <w:p w14:paraId="6C70ADA8" w14:textId="180D0E77" w:rsidR="005D14BB" w:rsidRPr="008B54C8" w:rsidRDefault="005D14BB" w:rsidP="00EE3352">
      <w:pPr>
        <w:pStyle w:val="Heading2"/>
        <w:numPr>
          <w:ilvl w:val="0"/>
          <w:numId w:val="1"/>
        </w:numPr>
      </w:pPr>
      <w:r w:rsidRPr="008B54C8">
        <w:t>RESULTS AND DISCUSSION</w:t>
      </w:r>
      <w:r w:rsidR="008528BC" w:rsidRPr="008B54C8">
        <w:t>: MULTI-FACTORIAL ASSESSMENT OF THE POTENTIAL OF TREATED WASTEWATER HEAT</w:t>
      </w:r>
    </w:p>
    <w:p w14:paraId="50DD7EB3" w14:textId="0484301F" w:rsidR="00D00DC1" w:rsidRPr="008B54C8" w:rsidRDefault="005D14BB" w:rsidP="00EE3352">
      <w:pPr>
        <w:pStyle w:val="Heading3"/>
        <w:numPr>
          <w:ilvl w:val="1"/>
          <w:numId w:val="1"/>
        </w:numPr>
      </w:pPr>
      <w:r w:rsidRPr="008B54C8">
        <w:t xml:space="preserve"> </w:t>
      </w:r>
      <w:r w:rsidR="008528BC" w:rsidRPr="008B54C8">
        <w:t>Energy and economic impacts of WWSHP implementation</w:t>
      </w:r>
    </w:p>
    <w:p w14:paraId="1A403DB9" w14:textId="574ED5D1" w:rsidR="00D93685" w:rsidRPr="008B54C8" w:rsidRDefault="0048430C" w:rsidP="00EE3352">
      <w:pPr>
        <w:ind w:firstLine="426"/>
        <w:rPr>
          <w:shd w:val="clear" w:color="auto" w:fill="FFFFFF"/>
          <w:lang w:eastAsia="lv-LV"/>
        </w:rPr>
      </w:pPr>
      <w:r w:rsidRPr="008B54C8">
        <w:rPr>
          <w:shd w:val="clear" w:color="auto" w:fill="FFFFFF"/>
          <w:lang w:eastAsia="lv-LV"/>
        </w:rPr>
        <w:t xml:space="preserve">Figure </w:t>
      </w:r>
      <w:r w:rsidR="003B0CFB" w:rsidRPr="008B54C8">
        <w:rPr>
          <w:shd w:val="clear" w:color="auto" w:fill="FFFFFF"/>
          <w:lang w:eastAsia="lv-LV"/>
        </w:rPr>
        <w:t>7</w:t>
      </w:r>
      <w:r w:rsidRPr="008B54C8">
        <w:rPr>
          <w:shd w:val="clear" w:color="auto" w:fill="FFFFFF"/>
          <w:lang w:eastAsia="lv-LV"/>
        </w:rPr>
        <w:t xml:space="preserve"> shows </w:t>
      </w:r>
      <w:r w:rsidR="00D93685" w:rsidRPr="008B54C8">
        <w:rPr>
          <w:shd w:val="clear" w:color="auto" w:fill="FFFFFF"/>
          <w:lang w:eastAsia="lv-LV"/>
        </w:rPr>
        <w:t>the results of the</w:t>
      </w:r>
      <w:r w:rsidR="00E90B50" w:rsidRPr="008B54C8">
        <w:rPr>
          <w:shd w:val="clear" w:color="auto" w:fill="FFFFFF"/>
          <w:lang w:eastAsia="lv-LV"/>
        </w:rPr>
        <w:t xml:space="preserve"> LCOH calculation</w:t>
      </w:r>
      <w:r w:rsidR="00D93685" w:rsidRPr="008B54C8">
        <w:rPr>
          <w:shd w:val="clear" w:color="auto" w:fill="FFFFFF"/>
          <w:lang w:eastAsia="lv-LV"/>
        </w:rPr>
        <w:t>s</w:t>
      </w:r>
      <w:r w:rsidR="00E90B50" w:rsidRPr="008B54C8">
        <w:rPr>
          <w:shd w:val="clear" w:color="auto" w:fill="FFFFFF"/>
          <w:lang w:eastAsia="lv-LV"/>
        </w:rPr>
        <w:t xml:space="preserve"> for heat recovery using </w:t>
      </w:r>
      <w:r w:rsidR="00792771" w:rsidRPr="008B54C8">
        <w:rPr>
          <w:shd w:val="clear" w:color="auto" w:fill="FFFFFF"/>
          <w:lang w:eastAsia="lv-LV"/>
        </w:rPr>
        <w:t>WWS</w:t>
      </w:r>
      <w:r w:rsidR="00E90B50" w:rsidRPr="008B54C8">
        <w:rPr>
          <w:shd w:val="clear" w:color="auto" w:fill="FFFFFF"/>
          <w:lang w:eastAsia="lv-LV"/>
        </w:rPr>
        <w:t>HP</w:t>
      </w:r>
      <w:r w:rsidR="00D93685" w:rsidRPr="008B54C8">
        <w:rPr>
          <w:shd w:val="clear" w:color="auto" w:fill="FFFFFF"/>
          <w:lang w:eastAsia="lv-LV"/>
        </w:rPr>
        <w:t xml:space="preserve">, which were of </w:t>
      </w:r>
      <w:r w:rsidRPr="008B54C8">
        <w:rPr>
          <w:shd w:val="clear" w:color="auto" w:fill="FFFFFF"/>
          <w:lang w:eastAsia="lv-LV"/>
        </w:rPr>
        <w:t>69.4 EUR/MWh and 71.2 EUR/MWh for Riga and London</w:t>
      </w:r>
      <w:r w:rsidR="00D93685" w:rsidRPr="008B54C8">
        <w:rPr>
          <w:shd w:val="clear" w:color="auto" w:fill="FFFFFF"/>
          <w:lang w:eastAsia="lv-LV"/>
        </w:rPr>
        <w:t>,</w:t>
      </w:r>
      <w:r w:rsidRPr="008B54C8">
        <w:rPr>
          <w:shd w:val="clear" w:color="auto" w:fill="FFFFFF"/>
          <w:lang w:eastAsia="lv-LV"/>
        </w:rPr>
        <w:t xml:space="preserve"> respectively</w:t>
      </w:r>
      <w:r w:rsidR="00E90B50" w:rsidRPr="008B54C8">
        <w:rPr>
          <w:shd w:val="clear" w:color="auto" w:fill="FFFFFF"/>
          <w:lang w:eastAsia="lv-LV"/>
        </w:rPr>
        <w:t>.</w:t>
      </w:r>
      <w:r w:rsidR="00AF4633" w:rsidRPr="008B54C8">
        <w:rPr>
          <w:shd w:val="clear" w:color="auto" w:fill="FFFFFF"/>
          <w:lang w:eastAsia="lv-LV"/>
        </w:rPr>
        <w:t xml:space="preserve"> </w:t>
      </w:r>
      <w:r w:rsidR="008F74AC" w:rsidRPr="008B54C8">
        <w:rPr>
          <w:shd w:val="clear" w:color="auto" w:fill="FFFFFF"/>
          <w:lang w:eastAsia="lv-LV"/>
        </w:rPr>
        <w:t>In both cases, they are lower compared to the cost of heat using existing combustion-based technologies</w:t>
      </w:r>
      <w:r w:rsidR="00E80D2B" w:rsidRPr="008B54C8">
        <w:rPr>
          <w:shd w:val="clear" w:color="auto" w:fill="FFFFFF"/>
          <w:lang w:eastAsia="lv-LV"/>
        </w:rPr>
        <w:t xml:space="preserve"> (see </w:t>
      </w:r>
      <w:r w:rsidR="00467BE3" w:rsidRPr="008B54C8">
        <w:rPr>
          <w:shd w:val="clear" w:color="auto" w:fill="FFFFFF"/>
          <w:lang w:eastAsia="lv-LV"/>
        </w:rPr>
        <w:t>T</w:t>
      </w:r>
      <w:r w:rsidR="00E80D2B" w:rsidRPr="008B54C8">
        <w:rPr>
          <w:shd w:val="clear" w:color="auto" w:fill="FFFFFF"/>
          <w:lang w:eastAsia="lv-LV"/>
        </w:rPr>
        <w:t>able</w:t>
      </w:r>
      <w:r w:rsidR="00D93685" w:rsidRPr="008B54C8">
        <w:rPr>
          <w:shd w:val="clear" w:color="auto" w:fill="FFFFFF"/>
          <w:lang w:eastAsia="lv-LV"/>
        </w:rPr>
        <w:t>s</w:t>
      </w:r>
      <w:r w:rsidR="00E80D2B" w:rsidRPr="008B54C8">
        <w:rPr>
          <w:shd w:val="clear" w:color="auto" w:fill="FFFFFF"/>
          <w:lang w:eastAsia="lv-LV"/>
        </w:rPr>
        <w:t xml:space="preserve"> </w:t>
      </w:r>
      <w:r w:rsidR="00D93685" w:rsidRPr="008B54C8">
        <w:rPr>
          <w:shd w:val="clear" w:color="auto" w:fill="FFFFFF"/>
          <w:lang w:eastAsia="lv-LV"/>
        </w:rPr>
        <w:t>8 and 9</w:t>
      </w:r>
      <w:r w:rsidR="00E80D2B" w:rsidRPr="008B54C8">
        <w:rPr>
          <w:shd w:val="clear" w:color="auto" w:fill="FFFFFF"/>
          <w:lang w:eastAsia="lv-LV"/>
        </w:rPr>
        <w:t>).</w:t>
      </w:r>
    </w:p>
    <w:p w14:paraId="350009DB" w14:textId="77777777" w:rsidR="00D93685" w:rsidRPr="008B54C8" w:rsidRDefault="00D93685" w:rsidP="00D93685">
      <w:pPr>
        <w:rPr>
          <w:shd w:val="clear" w:color="auto" w:fill="FFFFFF"/>
          <w:lang w:eastAsia="lv-LV"/>
        </w:rPr>
      </w:pPr>
    </w:p>
    <w:p w14:paraId="4A8E0FC3" w14:textId="00965E47" w:rsidR="00705373" w:rsidRPr="008B54C8" w:rsidRDefault="00741F41" w:rsidP="00FD2047">
      <w:pPr>
        <w:rPr>
          <w:shd w:val="clear" w:color="auto" w:fill="FFFFFF"/>
          <w:lang w:eastAsia="lv-LV"/>
        </w:rPr>
      </w:pPr>
      <w:r w:rsidRPr="008B54C8">
        <w:rPr>
          <w:noProof/>
          <w:shd w:val="clear" w:color="auto" w:fill="FFFFFF" w:themeFill="background1"/>
        </w:rPr>
        <w:lastRenderedPageBreak/>
        <w:drawing>
          <wp:inline distT="0" distB="0" distL="0" distR="0" wp14:anchorId="23AB89DC" wp14:editId="61C8AA41">
            <wp:extent cx="5600700" cy="2679700"/>
            <wp:effectExtent l="0" t="0" r="0" b="6350"/>
            <wp:docPr id="2048906375" name="Chart 1">
              <a:extLst xmlns:a="http://schemas.openxmlformats.org/drawingml/2006/main">
                <a:ext uri="{FF2B5EF4-FFF2-40B4-BE49-F238E27FC236}">
                  <a16:creationId xmlns:a16="http://schemas.microsoft.com/office/drawing/2014/main" id="{CB4FC149-9F1E-4D55-858F-1979216D32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0A6C5E9" w14:textId="585649CB" w:rsidR="00AB0FF7" w:rsidRPr="008B54C8" w:rsidRDefault="00AB0FF7" w:rsidP="008528BC">
      <w:pPr>
        <w:jc w:val="center"/>
        <w:rPr>
          <w:shd w:val="clear" w:color="auto" w:fill="FFFFFF"/>
          <w:lang w:eastAsia="lv-LV"/>
        </w:rPr>
      </w:pPr>
      <w:r w:rsidRPr="008B54C8">
        <w:rPr>
          <w:b/>
          <w:bCs/>
          <w:shd w:val="clear" w:color="auto" w:fill="FFFFFF"/>
          <w:lang w:eastAsia="lv-LV"/>
        </w:rPr>
        <w:t>Fig.</w:t>
      </w:r>
      <w:r w:rsidR="003B0CFB" w:rsidRPr="008B54C8">
        <w:rPr>
          <w:b/>
          <w:bCs/>
          <w:shd w:val="clear" w:color="auto" w:fill="FFFFFF"/>
          <w:lang w:eastAsia="lv-LV"/>
        </w:rPr>
        <w:t>7</w:t>
      </w:r>
      <w:r w:rsidRPr="008B54C8">
        <w:rPr>
          <w:b/>
          <w:bCs/>
          <w:shd w:val="clear" w:color="auto" w:fill="FFFFFF"/>
          <w:lang w:eastAsia="lv-LV"/>
        </w:rPr>
        <w:t>.</w:t>
      </w:r>
      <w:r w:rsidRPr="008B54C8">
        <w:rPr>
          <w:shd w:val="clear" w:color="auto" w:fill="FFFFFF"/>
          <w:lang w:eastAsia="lv-LV"/>
        </w:rPr>
        <w:t xml:space="preserve"> </w:t>
      </w:r>
      <w:proofErr w:type="spellStart"/>
      <w:r w:rsidR="008528BC" w:rsidRPr="008B54C8">
        <w:rPr>
          <w:shd w:val="clear" w:color="auto" w:fill="FFFFFF"/>
          <w:lang w:eastAsia="lv-LV"/>
        </w:rPr>
        <w:t>Levelised</w:t>
      </w:r>
      <w:proofErr w:type="spellEnd"/>
      <w:r w:rsidR="008528BC" w:rsidRPr="008B54C8">
        <w:rPr>
          <w:shd w:val="clear" w:color="auto" w:fill="FFFFFF"/>
          <w:lang w:eastAsia="lv-LV"/>
        </w:rPr>
        <w:t xml:space="preserve"> </w:t>
      </w:r>
      <w:r w:rsidR="00A47E79" w:rsidRPr="008B54C8">
        <w:rPr>
          <w:shd w:val="clear" w:color="auto" w:fill="FFFFFF"/>
          <w:lang w:eastAsia="lv-LV"/>
        </w:rPr>
        <w:t>cost of heat</w:t>
      </w:r>
      <w:r w:rsidR="00EE12F0" w:rsidRPr="008B54C8">
        <w:rPr>
          <w:shd w:val="clear" w:color="auto" w:fill="FFFFFF"/>
          <w:lang w:eastAsia="lv-LV"/>
        </w:rPr>
        <w:t xml:space="preserve"> for heat production by using </w:t>
      </w:r>
      <w:proofErr w:type="gramStart"/>
      <w:r w:rsidR="00EE12F0" w:rsidRPr="008B54C8">
        <w:rPr>
          <w:shd w:val="clear" w:color="auto" w:fill="FFFFFF"/>
          <w:lang w:eastAsia="lv-LV"/>
        </w:rPr>
        <w:t>WWSHP</w:t>
      </w:r>
      <w:proofErr w:type="gramEnd"/>
    </w:p>
    <w:p w14:paraId="5B89CF82" w14:textId="77777777" w:rsidR="00D93685" w:rsidRPr="008B54C8" w:rsidRDefault="00D93685" w:rsidP="00AD6878">
      <w:pPr>
        <w:rPr>
          <w:shd w:val="clear" w:color="auto" w:fill="FFFFFF"/>
          <w:lang w:eastAsia="lv-LV"/>
        </w:rPr>
      </w:pPr>
    </w:p>
    <w:p w14:paraId="7D01A545" w14:textId="0AF10769" w:rsidR="00C14C85" w:rsidRPr="008B54C8" w:rsidRDefault="001A03A9" w:rsidP="00FF3C81">
      <w:pPr>
        <w:rPr>
          <w:shd w:val="clear" w:color="auto" w:fill="FFFFFF"/>
          <w:lang w:eastAsia="lv-LV"/>
        </w:rPr>
      </w:pPr>
      <w:r w:rsidRPr="008B54C8">
        <w:rPr>
          <w:b/>
          <w:bCs/>
          <w:shd w:val="clear" w:color="auto" w:fill="FFFFFF"/>
          <w:lang w:eastAsia="lv-LV"/>
        </w:rPr>
        <w:t xml:space="preserve">Table </w:t>
      </w:r>
      <w:r w:rsidR="00D93685" w:rsidRPr="008B54C8">
        <w:rPr>
          <w:b/>
          <w:bCs/>
          <w:shd w:val="clear" w:color="auto" w:fill="FFFFFF"/>
          <w:lang w:eastAsia="lv-LV"/>
        </w:rPr>
        <w:t>8</w:t>
      </w:r>
      <w:r w:rsidRPr="008B54C8">
        <w:rPr>
          <w:b/>
          <w:bCs/>
          <w:shd w:val="clear" w:color="auto" w:fill="FFFFFF"/>
          <w:lang w:eastAsia="lv-LV"/>
        </w:rPr>
        <w:t>.</w:t>
      </w:r>
      <w:r w:rsidR="00D93685" w:rsidRPr="008B54C8">
        <w:rPr>
          <w:shd w:val="clear" w:color="auto" w:fill="FFFFFF"/>
          <w:lang w:eastAsia="lv-LV"/>
        </w:rPr>
        <w:t xml:space="preserve"> </w:t>
      </w:r>
      <w:r w:rsidR="008528BC" w:rsidRPr="008B54C8">
        <w:rPr>
          <w:shd w:val="clear" w:color="auto" w:fill="FFFFFF"/>
          <w:lang w:eastAsia="lv-LV"/>
        </w:rPr>
        <w:t>Economic</w:t>
      </w:r>
      <w:r w:rsidRPr="008B54C8">
        <w:rPr>
          <w:shd w:val="clear" w:color="auto" w:fill="FFFFFF"/>
          <w:lang w:eastAsia="lv-LV"/>
        </w:rPr>
        <w:t xml:space="preserve"> </w:t>
      </w:r>
      <w:r w:rsidR="00F14850" w:rsidRPr="008B54C8">
        <w:rPr>
          <w:shd w:val="clear" w:color="auto" w:fill="FFFFFF"/>
          <w:lang w:eastAsia="lv-LV"/>
        </w:rPr>
        <w:t>feasibility</w:t>
      </w:r>
      <w:r w:rsidRPr="008B54C8">
        <w:rPr>
          <w:shd w:val="clear" w:color="auto" w:fill="FFFFFF"/>
          <w:lang w:eastAsia="lv-LV"/>
        </w:rPr>
        <w:t xml:space="preserve"> </w:t>
      </w:r>
      <w:r w:rsidR="008528BC" w:rsidRPr="008B54C8">
        <w:rPr>
          <w:shd w:val="clear" w:color="auto" w:fill="FFFFFF"/>
          <w:lang w:eastAsia="lv-LV"/>
        </w:rPr>
        <w:t>results</w:t>
      </w:r>
      <w:r w:rsidR="00C14C85" w:rsidRPr="008B54C8">
        <w:rPr>
          <w:shd w:val="clear" w:color="auto" w:fill="FFFFFF"/>
          <w:lang w:eastAsia="lv-LV"/>
        </w:rPr>
        <w:t xml:space="preserve"> for </w:t>
      </w:r>
      <w:r w:rsidR="00EC412A" w:rsidRPr="008B54C8">
        <w:rPr>
          <w:shd w:val="clear" w:color="auto" w:fill="FFFFFF"/>
          <w:lang w:eastAsia="lv-LV"/>
        </w:rPr>
        <w:t>implementation</w:t>
      </w:r>
      <w:r w:rsidR="008528BC" w:rsidRPr="008B54C8">
        <w:rPr>
          <w:shd w:val="clear" w:color="auto" w:fill="FFFFFF"/>
          <w:lang w:eastAsia="lv-LV"/>
        </w:rPr>
        <w:t xml:space="preserve"> of a</w:t>
      </w:r>
      <w:r w:rsidR="00EC412A" w:rsidRPr="008B54C8">
        <w:rPr>
          <w:shd w:val="clear" w:color="auto" w:fill="FFFFFF"/>
          <w:lang w:eastAsia="lv-LV"/>
        </w:rPr>
        <w:t xml:space="preserve"> WWSHP</w:t>
      </w:r>
      <w:r w:rsidR="00F14850" w:rsidRPr="008B54C8">
        <w:rPr>
          <w:shd w:val="clear" w:color="auto" w:fill="FFFFFF"/>
          <w:lang w:eastAsia="lv-LV"/>
        </w:rPr>
        <w:t xml:space="preserve"> </w:t>
      </w:r>
      <w:r w:rsidR="008528BC" w:rsidRPr="008B54C8">
        <w:rPr>
          <w:shd w:val="clear" w:color="auto" w:fill="FFFFFF"/>
          <w:lang w:eastAsia="lv-LV"/>
        </w:rPr>
        <w:t>in</w:t>
      </w:r>
      <w:r w:rsidR="009166D4" w:rsidRPr="008B54C8">
        <w:rPr>
          <w:shd w:val="clear" w:color="auto" w:fill="FFFFFF"/>
          <w:lang w:eastAsia="lv-LV"/>
        </w:rPr>
        <w:t xml:space="preserve"> Riga</w:t>
      </w:r>
      <w:r w:rsidR="008528BC" w:rsidRPr="008B54C8">
        <w:rPr>
          <w:shd w:val="clear" w:color="auto" w:fill="FFFFFF"/>
          <w:lang w:eastAsia="lv-LV"/>
        </w:rPr>
        <w:t>.</w:t>
      </w:r>
    </w:p>
    <w:tbl>
      <w:tblPr>
        <w:tblStyle w:val="PlainTable2"/>
        <w:tblW w:w="0" w:type="auto"/>
        <w:tblLook w:val="04A0" w:firstRow="1" w:lastRow="0" w:firstColumn="1" w:lastColumn="0" w:noHBand="0" w:noVBand="1"/>
      </w:tblPr>
      <w:tblGrid>
        <w:gridCol w:w="2122"/>
        <w:gridCol w:w="1417"/>
        <w:gridCol w:w="1418"/>
        <w:gridCol w:w="1275"/>
        <w:gridCol w:w="1418"/>
        <w:gridCol w:w="1310"/>
      </w:tblGrid>
      <w:tr w:rsidR="007E627E" w:rsidRPr="008B54C8" w14:paraId="5D22DF97" w14:textId="77777777" w:rsidTr="006540E1">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122" w:type="dxa"/>
          </w:tcPr>
          <w:p w14:paraId="12328A9B" w14:textId="6FDF50D6" w:rsidR="009166D4" w:rsidRPr="008B54C8" w:rsidRDefault="009166D4" w:rsidP="009166D4">
            <w:pPr>
              <w:jc w:val="center"/>
              <w:rPr>
                <w:rFonts w:ascii="Times New Roman" w:hAnsi="Times New Roman" w:cs="Times New Roman"/>
                <w:sz w:val="22"/>
                <w:szCs w:val="22"/>
                <w:shd w:val="clear" w:color="auto" w:fill="FFFFFF"/>
                <w:lang w:eastAsia="lv-LV"/>
              </w:rPr>
            </w:pPr>
            <w:r w:rsidRPr="008B54C8">
              <w:rPr>
                <w:rFonts w:ascii="Times New Roman" w:hAnsi="Times New Roman" w:cs="Times New Roman"/>
                <w:sz w:val="22"/>
                <w:szCs w:val="22"/>
              </w:rPr>
              <w:t>Scenarios</w:t>
            </w:r>
          </w:p>
        </w:tc>
        <w:tc>
          <w:tcPr>
            <w:tcW w:w="1417" w:type="dxa"/>
          </w:tcPr>
          <w:p w14:paraId="37FC0A64" w14:textId="22F0A3FA" w:rsidR="009166D4" w:rsidRPr="008B54C8" w:rsidRDefault="009166D4" w:rsidP="009166D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shd w:val="clear" w:color="auto" w:fill="FFFFFF"/>
                <w:lang w:eastAsia="lv-LV"/>
              </w:rPr>
            </w:pPr>
            <w:r w:rsidRPr="008B54C8">
              <w:rPr>
                <w:rFonts w:ascii="Times New Roman" w:hAnsi="Times New Roman" w:cs="Times New Roman"/>
                <w:sz w:val="22"/>
                <w:szCs w:val="22"/>
              </w:rPr>
              <w:t>Sc1/0/R</w:t>
            </w:r>
          </w:p>
        </w:tc>
        <w:tc>
          <w:tcPr>
            <w:tcW w:w="1418" w:type="dxa"/>
          </w:tcPr>
          <w:p w14:paraId="5B276D00" w14:textId="1C244B56" w:rsidR="009166D4" w:rsidRPr="008B54C8" w:rsidRDefault="009166D4" w:rsidP="009166D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shd w:val="clear" w:color="auto" w:fill="FFFFFF"/>
                <w:lang w:eastAsia="lv-LV"/>
              </w:rPr>
            </w:pPr>
            <w:r w:rsidRPr="008B54C8">
              <w:rPr>
                <w:rFonts w:ascii="Times New Roman" w:hAnsi="Times New Roman" w:cs="Times New Roman"/>
                <w:sz w:val="22"/>
                <w:szCs w:val="22"/>
              </w:rPr>
              <w:t>Sc1/30/R</w:t>
            </w:r>
          </w:p>
        </w:tc>
        <w:tc>
          <w:tcPr>
            <w:tcW w:w="1275" w:type="dxa"/>
          </w:tcPr>
          <w:p w14:paraId="128D8E91" w14:textId="5868A1A2" w:rsidR="009166D4" w:rsidRPr="008B54C8" w:rsidRDefault="009166D4" w:rsidP="009166D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shd w:val="clear" w:color="auto" w:fill="FFFFFF"/>
                <w:lang w:eastAsia="lv-LV"/>
              </w:rPr>
            </w:pPr>
            <w:r w:rsidRPr="008B54C8">
              <w:rPr>
                <w:rFonts w:ascii="Times New Roman" w:hAnsi="Times New Roman" w:cs="Times New Roman"/>
                <w:sz w:val="22"/>
                <w:szCs w:val="22"/>
              </w:rPr>
              <w:t>Sc1/50/R</w:t>
            </w:r>
          </w:p>
        </w:tc>
        <w:tc>
          <w:tcPr>
            <w:tcW w:w="1418" w:type="dxa"/>
          </w:tcPr>
          <w:p w14:paraId="5BA303ED" w14:textId="47E8C967" w:rsidR="009166D4" w:rsidRPr="008B54C8" w:rsidRDefault="009166D4" w:rsidP="009166D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shd w:val="clear" w:color="auto" w:fill="FFFFFF"/>
                <w:lang w:eastAsia="lv-LV"/>
              </w:rPr>
            </w:pPr>
            <w:r w:rsidRPr="008B54C8">
              <w:rPr>
                <w:rFonts w:ascii="Times New Roman" w:hAnsi="Times New Roman" w:cs="Times New Roman"/>
                <w:sz w:val="22"/>
                <w:szCs w:val="22"/>
              </w:rPr>
              <w:t>Sc1/70/R</w:t>
            </w:r>
          </w:p>
        </w:tc>
        <w:tc>
          <w:tcPr>
            <w:tcW w:w="1310" w:type="dxa"/>
          </w:tcPr>
          <w:p w14:paraId="17DA7E3B" w14:textId="132944C2" w:rsidR="009166D4" w:rsidRPr="008B54C8" w:rsidRDefault="009166D4" w:rsidP="009166D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shd w:val="clear" w:color="auto" w:fill="FFFFFF"/>
                <w:lang w:eastAsia="lv-LV"/>
              </w:rPr>
            </w:pPr>
            <w:r w:rsidRPr="008B54C8">
              <w:rPr>
                <w:rFonts w:ascii="Times New Roman" w:hAnsi="Times New Roman" w:cs="Times New Roman"/>
                <w:sz w:val="22"/>
                <w:szCs w:val="22"/>
              </w:rPr>
              <w:t>Sc1/90/R</w:t>
            </w:r>
          </w:p>
        </w:tc>
      </w:tr>
      <w:tr w:rsidR="007E627E" w:rsidRPr="008B54C8" w14:paraId="3027BE09" w14:textId="77777777" w:rsidTr="006540E1">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122" w:type="dxa"/>
          </w:tcPr>
          <w:p w14:paraId="1DE886D7" w14:textId="328235BA" w:rsidR="009166D4" w:rsidRPr="008B54C8" w:rsidRDefault="009166D4" w:rsidP="009166D4">
            <w:pPr>
              <w:jc w:val="center"/>
              <w:rPr>
                <w:rFonts w:ascii="Times New Roman" w:hAnsi="Times New Roman" w:cs="Times New Roman"/>
                <w:b w:val="0"/>
                <w:bCs w:val="0"/>
                <w:sz w:val="22"/>
                <w:szCs w:val="22"/>
                <w:shd w:val="clear" w:color="auto" w:fill="FFFFFF"/>
                <w:lang w:eastAsia="lv-LV"/>
              </w:rPr>
            </w:pPr>
            <w:r w:rsidRPr="008B54C8">
              <w:rPr>
                <w:rFonts w:ascii="Times New Roman" w:hAnsi="Times New Roman" w:cs="Times New Roman"/>
                <w:b w:val="0"/>
                <w:bCs w:val="0"/>
                <w:sz w:val="22"/>
                <w:szCs w:val="22"/>
              </w:rPr>
              <w:t>LCOH for Sc1, EUR/MWh</w:t>
            </w:r>
          </w:p>
        </w:tc>
        <w:tc>
          <w:tcPr>
            <w:tcW w:w="1417" w:type="dxa"/>
          </w:tcPr>
          <w:p w14:paraId="7C89978E" w14:textId="04CF8305" w:rsidR="009166D4" w:rsidRPr="008B54C8" w:rsidRDefault="009166D4" w:rsidP="009166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shd w:val="clear" w:color="auto" w:fill="FFFFFF"/>
                <w:lang w:eastAsia="lv-LV"/>
              </w:rPr>
            </w:pPr>
            <w:r w:rsidRPr="008B54C8">
              <w:rPr>
                <w:rFonts w:ascii="Times New Roman" w:hAnsi="Times New Roman" w:cs="Times New Roman"/>
                <w:sz w:val="22"/>
                <w:szCs w:val="22"/>
              </w:rPr>
              <w:t>136.97</w:t>
            </w:r>
          </w:p>
        </w:tc>
        <w:tc>
          <w:tcPr>
            <w:tcW w:w="1418" w:type="dxa"/>
          </w:tcPr>
          <w:p w14:paraId="45881E4B" w14:textId="376ADC16" w:rsidR="009166D4" w:rsidRPr="008B54C8" w:rsidRDefault="009166D4" w:rsidP="009166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shd w:val="clear" w:color="auto" w:fill="FFFFFF"/>
                <w:lang w:eastAsia="lv-LV"/>
              </w:rPr>
            </w:pPr>
            <w:r w:rsidRPr="008B54C8">
              <w:rPr>
                <w:rFonts w:ascii="Times New Roman" w:hAnsi="Times New Roman" w:cs="Times New Roman"/>
                <w:sz w:val="22"/>
                <w:szCs w:val="22"/>
              </w:rPr>
              <w:t>126.53</w:t>
            </w:r>
          </w:p>
        </w:tc>
        <w:tc>
          <w:tcPr>
            <w:tcW w:w="1275" w:type="dxa"/>
          </w:tcPr>
          <w:p w14:paraId="11FEF8E4" w14:textId="410DA363" w:rsidR="009166D4" w:rsidRPr="008B54C8" w:rsidRDefault="009166D4" w:rsidP="009166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shd w:val="clear" w:color="auto" w:fill="FFFFFF"/>
                <w:lang w:eastAsia="lv-LV"/>
              </w:rPr>
            </w:pPr>
            <w:r w:rsidRPr="008B54C8">
              <w:rPr>
                <w:rFonts w:ascii="Times New Roman" w:hAnsi="Times New Roman" w:cs="Times New Roman"/>
                <w:sz w:val="22"/>
                <w:szCs w:val="22"/>
              </w:rPr>
              <w:t>116.09</w:t>
            </w:r>
          </w:p>
        </w:tc>
        <w:tc>
          <w:tcPr>
            <w:tcW w:w="1418" w:type="dxa"/>
          </w:tcPr>
          <w:p w14:paraId="7D9F0DE7" w14:textId="48835407" w:rsidR="009166D4" w:rsidRPr="008B54C8" w:rsidRDefault="009166D4" w:rsidP="009166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shd w:val="clear" w:color="auto" w:fill="FFFFFF"/>
                <w:lang w:eastAsia="lv-LV"/>
              </w:rPr>
            </w:pPr>
            <w:r w:rsidRPr="008B54C8">
              <w:rPr>
                <w:rFonts w:ascii="Times New Roman" w:hAnsi="Times New Roman" w:cs="Times New Roman"/>
                <w:sz w:val="22"/>
                <w:szCs w:val="22"/>
              </w:rPr>
              <w:t>105.66</w:t>
            </w:r>
          </w:p>
        </w:tc>
        <w:tc>
          <w:tcPr>
            <w:tcW w:w="1310" w:type="dxa"/>
          </w:tcPr>
          <w:p w14:paraId="59E55745" w14:textId="313F83B2" w:rsidR="009166D4" w:rsidRPr="008B54C8" w:rsidRDefault="009166D4" w:rsidP="009166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shd w:val="clear" w:color="auto" w:fill="FFFFFF"/>
                <w:lang w:eastAsia="lv-LV"/>
              </w:rPr>
            </w:pPr>
            <w:r w:rsidRPr="008B54C8">
              <w:rPr>
                <w:rFonts w:ascii="Times New Roman" w:hAnsi="Times New Roman" w:cs="Times New Roman"/>
                <w:sz w:val="22"/>
                <w:szCs w:val="22"/>
              </w:rPr>
              <w:t>95.22</w:t>
            </w:r>
          </w:p>
        </w:tc>
      </w:tr>
      <w:tr w:rsidR="007E627E" w:rsidRPr="008B54C8" w14:paraId="2506FD62" w14:textId="77777777" w:rsidTr="006540E1">
        <w:trPr>
          <w:trHeight w:val="506"/>
        </w:trPr>
        <w:tc>
          <w:tcPr>
            <w:cnfStyle w:val="001000000000" w:firstRow="0" w:lastRow="0" w:firstColumn="1" w:lastColumn="0" w:oddVBand="0" w:evenVBand="0" w:oddHBand="0" w:evenHBand="0" w:firstRowFirstColumn="0" w:firstRowLastColumn="0" w:lastRowFirstColumn="0" w:lastRowLastColumn="0"/>
            <w:tcW w:w="2122" w:type="dxa"/>
          </w:tcPr>
          <w:p w14:paraId="7FB23D3A" w14:textId="67A37535" w:rsidR="009166D4" w:rsidRPr="008B54C8" w:rsidRDefault="009166D4" w:rsidP="009166D4">
            <w:pPr>
              <w:jc w:val="center"/>
              <w:rPr>
                <w:rFonts w:ascii="Times New Roman" w:hAnsi="Times New Roman" w:cs="Times New Roman"/>
                <w:b w:val="0"/>
                <w:bCs w:val="0"/>
                <w:sz w:val="22"/>
                <w:szCs w:val="22"/>
                <w:shd w:val="clear" w:color="auto" w:fill="FFFFFF"/>
                <w:lang w:eastAsia="lv-LV"/>
              </w:rPr>
            </w:pPr>
            <w:r w:rsidRPr="008B54C8">
              <w:rPr>
                <w:rFonts w:ascii="Times New Roman" w:hAnsi="Times New Roman" w:cs="Times New Roman"/>
                <w:b w:val="0"/>
                <w:bCs w:val="0"/>
                <w:sz w:val="22"/>
                <w:szCs w:val="22"/>
              </w:rPr>
              <w:t>Cost benefit of WWSH</w:t>
            </w:r>
            <w:r w:rsidR="007D1F9B" w:rsidRPr="008B54C8">
              <w:rPr>
                <w:rFonts w:ascii="Times New Roman" w:hAnsi="Times New Roman" w:cs="Times New Roman"/>
                <w:b w:val="0"/>
                <w:bCs w:val="0"/>
                <w:sz w:val="22"/>
                <w:szCs w:val="22"/>
              </w:rPr>
              <w:t>P</w:t>
            </w:r>
            <w:r w:rsidRPr="008B54C8">
              <w:rPr>
                <w:rFonts w:ascii="Times New Roman" w:hAnsi="Times New Roman" w:cs="Times New Roman"/>
                <w:b w:val="0"/>
                <w:bCs w:val="0"/>
                <w:sz w:val="22"/>
                <w:szCs w:val="22"/>
              </w:rPr>
              <w:t xml:space="preserve"> EUR/MWh</w:t>
            </w:r>
          </w:p>
        </w:tc>
        <w:tc>
          <w:tcPr>
            <w:tcW w:w="1417" w:type="dxa"/>
          </w:tcPr>
          <w:p w14:paraId="73E3D1BA" w14:textId="27E1F816" w:rsidR="009166D4" w:rsidRPr="008B54C8" w:rsidRDefault="009166D4" w:rsidP="00916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shd w:val="clear" w:color="auto" w:fill="FFFFFF"/>
                <w:lang w:eastAsia="lv-LV"/>
              </w:rPr>
            </w:pPr>
            <w:r w:rsidRPr="008B54C8">
              <w:rPr>
                <w:rFonts w:ascii="Times New Roman" w:hAnsi="Times New Roman" w:cs="Times New Roman"/>
                <w:sz w:val="22"/>
                <w:szCs w:val="22"/>
              </w:rPr>
              <w:t>67.57</w:t>
            </w:r>
          </w:p>
        </w:tc>
        <w:tc>
          <w:tcPr>
            <w:tcW w:w="1418" w:type="dxa"/>
          </w:tcPr>
          <w:p w14:paraId="05F1CFEC" w14:textId="198A1A87" w:rsidR="009166D4" w:rsidRPr="008B54C8" w:rsidRDefault="009166D4" w:rsidP="00916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shd w:val="clear" w:color="auto" w:fill="FFFFFF"/>
                <w:lang w:eastAsia="lv-LV"/>
              </w:rPr>
            </w:pPr>
            <w:r w:rsidRPr="008B54C8">
              <w:rPr>
                <w:rFonts w:ascii="Times New Roman" w:hAnsi="Times New Roman" w:cs="Times New Roman"/>
                <w:sz w:val="22"/>
                <w:szCs w:val="22"/>
              </w:rPr>
              <w:t>57.13</w:t>
            </w:r>
          </w:p>
        </w:tc>
        <w:tc>
          <w:tcPr>
            <w:tcW w:w="1275" w:type="dxa"/>
          </w:tcPr>
          <w:p w14:paraId="28C2543F" w14:textId="4341D725" w:rsidR="009166D4" w:rsidRPr="008B54C8" w:rsidRDefault="009166D4" w:rsidP="00916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shd w:val="clear" w:color="auto" w:fill="FFFFFF"/>
                <w:lang w:eastAsia="lv-LV"/>
              </w:rPr>
            </w:pPr>
            <w:r w:rsidRPr="008B54C8">
              <w:rPr>
                <w:rFonts w:ascii="Times New Roman" w:hAnsi="Times New Roman" w:cs="Times New Roman"/>
                <w:sz w:val="22"/>
                <w:szCs w:val="22"/>
              </w:rPr>
              <w:t>46.69</w:t>
            </w:r>
          </w:p>
        </w:tc>
        <w:tc>
          <w:tcPr>
            <w:tcW w:w="1418" w:type="dxa"/>
          </w:tcPr>
          <w:p w14:paraId="4226C19D" w14:textId="713B61B0" w:rsidR="009166D4" w:rsidRPr="008B54C8" w:rsidRDefault="009166D4" w:rsidP="00916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shd w:val="clear" w:color="auto" w:fill="FFFFFF"/>
                <w:lang w:eastAsia="lv-LV"/>
              </w:rPr>
            </w:pPr>
            <w:r w:rsidRPr="008B54C8">
              <w:rPr>
                <w:rFonts w:ascii="Times New Roman" w:hAnsi="Times New Roman" w:cs="Times New Roman"/>
                <w:sz w:val="22"/>
                <w:szCs w:val="22"/>
              </w:rPr>
              <w:t>36.25</w:t>
            </w:r>
          </w:p>
        </w:tc>
        <w:tc>
          <w:tcPr>
            <w:tcW w:w="1310" w:type="dxa"/>
          </w:tcPr>
          <w:p w14:paraId="63DE7DDF" w14:textId="6CAC067F" w:rsidR="009166D4" w:rsidRPr="008B54C8" w:rsidRDefault="009166D4" w:rsidP="00916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shd w:val="clear" w:color="auto" w:fill="FFFFFF"/>
                <w:lang w:eastAsia="lv-LV"/>
              </w:rPr>
            </w:pPr>
            <w:r w:rsidRPr="008B54C8">
              <w:rPr>
                <w:rFonts w:ascii="Times New Roman" w:hAnsi="Times New Roman" w:cs="Times New Roman"/>
                <w:sz w:val="22"/>
                <w:szCs w:val="22"/>
              </w:rPr>
              <w:t>25.82</w:t>
            </w:r>
          </w:p>
        </w:tc>
      </w:tr>
      <w:tr w:rsidR="007E627E" w:rsidRPr="008B54C8" w14:paraId="57A2097D" w14:textId="77777777" w:rsidTr="006540E1">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122" w:type="dxa"/>
          </w:tcPr>
          <w:p w14:paraId="18335320" w14:textId="7D1D1C88" w:rsidR="009166D4" w:rsidRPr="008B54C8" w:rsidRDefault="009166D4" w:rsidP="009166D4">
            <w:pPr>
              <w:jc w:val="center"/>
              <w:rPr>
                <w:rFonts w:ascii="Times New Roman" w:hAnsi="Times New Roman" w:cs="Times New Roman"/>
                <w:sz w:val="22"/>
                <w:szCs w:val="22"/>
                <w:shd w:val="clear" w:color="auto" w:fill="FFFFFF"/>
                <w:lang w:eastAsia="lv-LV"/>
              </w:rPr>
            </w:pPr>
            <w:r w:rsidRPr="008B54C8">
              <w:rPr>
                <w:rFonts w:ascii="Times New Roman" w:hAnsi="Times New Roman" w:cs="Times New Roman"/>
                <w:sz w:val="22"/>
                <w:szCs w:val="22"/>
              </w:rPr>
              <w:t>Scenarios</w:t>
            </w:r>
          </w:p>
        </w:tc>
        <w:tc>
          <w:tcPr>
            <w:tcW w:w="1417" w:type="dxa"/>
          </w:tcPr>
          <w:p w14:paraId="0408A0C9" w14:textId="22F73059" w:rsidR="009166D4" w:rsidRPr="008B54C8" w:rsidRDefault="009166D4" w:rsidP="009166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shd w:val="clear" w:color="auto" w:fill="FFFFFF"/>
                <w:lang w:eastAsia="lv-LV"/>
              </w:rPr>
            </w:pPr>
            <w:r w:rsidRPr="008B54C8">
              <w:rPr>
                <w:rFonts w:ascii="Times New Roman" w:hAnsi="Times New Roman" w:cs="Times New Roman"/>
                <w:b/>
                <w:bCs/>
                <w:sz w:val="22"/>
                <w:szCs w:val="22"/>
              </w:rPr>
              <w:t>Sc2/10/R</w:t>
            </w:r>
          </w:p>
        </w:tc>
        <w:tc>
          <w:tcPr>
            <w:tcW w:w="1418" w:type="dxa"/>
          </w:tcPr>
          <w:p w14:paraId="5A0CEE4C" w14:textId="62285B0C" w:rsidR="009166D4" w:rsidRPr="008B54C8" w:rsidRDefault="009166D4" w:rsidP="009166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shd w:val="clear" w:color="auto" w:fill="FFFFFF"/>
                <w:lang w:eastAsia="lv-LV"/>
              </w:rPr>
            </w:pPr>
            <w:r w:rsidRPr="008B54C8">
              <w:rPr>
                <w:rFonts w:ascii="Times New Roman" w:hAnsi="Times New Roman" w:cs="Times New Roman"/>
                <w:b/>
                <w:bCs/>
                <w:sz w:val="22"/>
                <w:szCs w:val="22"/>
              </w:rPr>
              <w:t>Sc2/30/R</w:t>
            </w:r>
          </w:p>
        </w:tc>
        <w:tc>
          <w:tcPr>
            <w:tcW w:w="1275" w:type="dxa"/>
          </w:tcPr>
          <w:p w14:paraId="3D1ECB0D" w14:textId="4FE77989" w:rsidR="009166D4" w:rsidRPr="008B54C8" w:rsidRDefault="009166D4" w:rsidP="009166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shd w:val="clear" w:color="auto" w:fill="FFFFFF"/>
                <w:lang w:eastAsia="lv-LV"/>
              </w:rPr>
            </w:pPr>
            <w:r w:rsidRPr="008B54C8">
              <w:rPr>
                <w:rFonts w:ascii="Times New Roman" w:hAnsi="Times New Roman" w:cs="Times New Roman"/>
                <w:b/>
                <w:bCs/>
                <w:sz w:val="22"/>
                <w:szCs w:val="22"/>
              </w:rPr>
              <w:t>Sc2/50/R</w:t>
            </w:r>
          </w:p>
        </w:tc>
        <w:tc>
          <w:tcPr>
            <w:tcW w:w="1418" w:type="dxa"/>
          </w:tcPr>
          <w:p w14:paraId="61608BB6" w14:textId="0E1F9247" w:rsidR="009166D4" w:rsidRPr="008B54C8" w:rsidRDefault="009166D4" w:rsidP="009166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shd w:val="clear" w:color="auto" w:fill="FFFFFF"/>
                <w:lang w:eastAsia="lv-LV"/>
              </w:rPr>
            </w:pPr>
            <w:r w:rsidRPr="008B54C8">
              <w:rPr>
                <w:rFonts w:ascii="Times New Roman" w:hAnsi="Times New Roman" w:cs="Times New Roman"/>
                <w:b/>
                <w:bCs/>
                <w:sz w:val="22"/>
                <w:szCs w:val="22"/>
              </w:rPr>
              <w:t>Sc2/70/R</w:t>
            </w:r>
          </w:p>
        </w:tc>
        <w:tc>
          <w:tcPr>
            <w:tcW w:w="1310" w:type="dxa"/>
          </w:tcPr>
          <w:p w14:paraId="4FDCA4BA" w14:textId="1E82373E" w:rsidR="009166D4" w:rsidRPr="008B54C8" w:rsidRDefault="009166D4" w:rsidP="009166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shd w:val="clear" w:color="auto" w:fill="FFFFFF"/>
                <w:lang w:eastAsia="lv-LV"/>
              </w:rPr>
            </w:pPr>
            <w:r w:rsidRPr="008B54C8">
              <w:rPr>
                <w:rFonts w:ascii="Times New Roman" w:hAnsi="Times New Roman" w:cs="Times New Roman"/>
                <w:b/>
                <w:bCs/>
                <w:sz w:val="22"/>
                <w:szCs w:val="22"/>
              </w:rPr>
              <w:t>Sc2/90/R</w:t>
            </w:r>
          </w:p>
        </w:tc>
      </w:tr>
      <w:tr w:rsidR="007E627E" w:rsidRPr="008B54C8" w14:paraId="37273FF9" w14:textId="77777777" w:rsidTr="006540E1">
        <w:trPr>
          <w:trHeight w:val="562"/>
        </w:trPr>
        <w:tc>
          <w:tcPr>
            <w:cnfStyle w:val="001000000000" w:firstRow="0" w:lastRow="0" w:firstColumn="1" w:lastColumn="0" w:oddVBand="0" w:evenVBand="0" w:oddHBand="0" w:evenHBand="0" w:firstRowFirstColumn="0" w:firstRowLastColumn="0" w:lastRowFirstColumn="0" w:lastRowLastColumn="0"/>
            <w:tcW w:w="2122" w:type="dxa"/>
          </w:tcPr>
          <w:p w14:paraId="0559480C" w14:textId="5C086F1F" w:rsidR="009166D4" w:rsidRPr="008B54C8" w:rsidRDefault="009166D4" w:rsidP="009166D4">
            <w:pPr>
              <w:jc w:val="center"/>
              <w:rPr>
                <w:rFonts w:ascii="Times New Roman" w:hAnsi="Times New Roman" w:cs="Times New Roman"/>
                <w:b w:val="0"/>
                <w:bCs w:val="0"/>
                <w:sz w:val="22"/>
                <w:szCs w:val="22"/>
                <w:shd w:val="clear" w:color="auto" w:fill="FFFFFF"/>
                <w:lang w:eastAsia="lv-LV"/>
              </w:rPr>
            </w:pPr>
            <w:r w:rsidRPr="008B54C8">
              <w:rPr>
                <w:rFonts w:ascii="Times New Roman" w:hAnsi="Times New Roman" w:cs="Times New Roman"/>
                <w:b w:val="0"/>
                <w:bCs w:val="0"/>
                <w:sz w:val="22"/>
                <w:szCs w:val="22"/>
              </w:rPr>
              <w:t>LCOH for Sc2, EUR/MWh</w:t>
            </w:r>
          </w:p>
        </w:tc>
        <w:tc>
          <w:tcPr>
            <w:tcW w:w="1417" w:type="dxa"/>
          </w:tcPr>
          <w:p w14:paraId="4D2DAD74" w14:textId="00067D55" w:rsidR="009166D4" w:rsidRPr="008B54C8" w:rsidRDefault="009166D4" w:rsidP="00916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shd w:val="clear" w:color="auto" w:fill="FFFFFF"/>
                <w:lang w:eastAsia="lv-LV"/>
              </w:rPr>
            </w:pPr>
            <w:r w:rsidRPr="008B54C8">
              <w:rPr>
                <w:rFonts w:ascii="Times New Roman" w:hAnsi="Times New Roman" w:cs="Times New Roman"/>
                <w:sz w:val="22"/>
                <w:szCs w:val="22"/>
              </w:rPr>
              <w:t>137.61</w:t>
            </w:r>
          </w:p>
        </w:tc>
        <w:tc>
          <w:tcPr>
            <w:tcW w:w="1418" w:type="dxa"/>
          </w:tcPr>
          <w:p w14:paraId="6C6424B6" w14:textId="4139C96E" w:rsidR="009166D4" w:rsidRPr="008B54C8" w:rsidRDefault="009166D4" w:rsidP="00916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shd w:val="clear" w:color="auto" w:fill="FFFFFF"/>
                <w:lang w:eastAsia="lv-LV"/>
              </w:rPr>
            </w:pPr>
            <w:r w:rsidRPr="008B54C8">
              <w:rPr>
                <w:rFonts w:ascii="Times New Roman" w:hAnsi="Times New Roman" w:cs="Times New Roman"/>
                <w:sz w:val="22"/>
                <w:szCs w:val="22"/>
              </w:rPr>
              <w:t>129.70</w:t>
            </w:r>
          </w:p>
        </w:tc>
        <w:tc>
          <w:tcPr>
            <w:tcW w:w="1275" w:type="dxa"/>
          </w:tcPr>
          <w:p w14:paraId="58E157B2" w14:textId="7E2E6777" w:rsidR="009166D4" w:rsidRPr="008B54C8" w:rsidRDefault="009166D4" w:rsidP="00916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shd w:val="clear" w:color="auto" w:fill="FFFFFF"/>
                <w:lang w:eastAsia="lv-LV"/>
              </w:rPr>
            </w:pPr>
            <w:r w:rsidRPr="008B54C8">
              <w:rPr>
                <w:rFonts w:ascii="Times New Roman" w:hAnsi="Times New Roman" w:cs="Times New Roman"/>
                <w:sz w:val="22"/>
                <w:szCs w:val="22"/>
              </w:rPr>
              <w:t>121.78</w:t>
            </w:r>
          </w:p>
        </w:tc>
        <w:tc>
          <w:tcPr>
            <w:tcW w:w="1418" w:type="dxa"/>
          </w:tcPr>
          <w:p w14:paraId="57EE31FC" w14:textId="6C3B72A6" w:rsidR="009166D4" w:rsidRPr="008B54C8" w:rsidRDefault="009166D4" w:rsidP="00916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shd w:val="clear" w:color="auto" w:fill="FFFFFF"/>
                <w:lang w:eastAsia="lv-LV"/>
              </w:rPr>
            </w:pPr>
            <w:r w:rsidRPr="008B54C8">
              <w:rPr>
                <w:rFonts w:ascii="Times New Roman" w:hAnsi="Times New Roman" w:cs="Times New Roman"/>
                <w:sz w:val="22"/>
                <w:szCs w:val="22"/>
              </w:rPr>
              <w:t>113.87</w:t>
            </w:r>
          </w:p>
        </w:tc>
        <w:tc>
          <w:tcPr>
            <w:tcW w:w="1310" w:type="dxa"/>
          </w:tcPr>
          <w:p w14:paraId="68008715" w14:textId="048DF7CE" w:rsidR="009166D4" w:rsidRPr="008B54C8" w:rsidRDefault="009166D4" w:rsidP="009166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shd w:val="clear" w:color="auto" w:fill="FFFFFF"/>
                <w:lang w:eastAsia="lv-LV"/>
              </w:rPr>
            </w:pPr>
            <w:r w:rsidRPr="008B54C8">
              <w:rPr>
                <w:rFonts w:ascii="Times New Roman" w:hAnsi="Times New Roman" w:cs="Times New Roman"/>
                <w:sz w:val="22"/>
                <w:szCs w:val="22"/>
              </w:rPr>
              <w:t>105.96</w:t>
            </w:r>
          </w:p>
        </w:tc>
      </w:tr>
      <w:tr w:rsidR="007E627E" w:rsidRPr="008B54C8" w14:paraId="50E7B05F" w14:textId="77777777" w:rsidTr="006540E1">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122" w:type="dxa"/>
          </w:tcPr>
          <w:p w14:paraId="67FD9F52" w14:textId="605B1C2C" w:rsidR="009166D4" w:rsidRPr="008B54C8" w:rsidRDefault="009166D4" w:rsidP="009166D4">
            <w:pPr>
              <w:jc w:val="center"/>
              <w:rPr>
                <w:rFonts w:ascii="Times New Roman" w:hAnsi="Times New Roman" w:cs="Times New Roman"/>
                <w:b w:val="0"/>
                <w:bCs w:val="0"/>
                <w:sz w:val="22"/>
                <w:szCs w:val="22"/>
                <w:shd w:val="clear" w:color="auto" w:fill="FFFFFF"/>
                <w:lang w:eastAsia="lv-LV"/>
              </w:rPr>
            </w:pPr>
            <w:r w:rsidRPr="008B54C8">
              <w:rPr>
                <w:rFonts w:ascii="Times New Roman" w:hAnsi="Times New Roman" w:cs="Times New Roman"/>
                <w:b w:val="0"/>
                <w:bCs w:val="0"/>
                <w:sz w:val="22"/>
                <w:szCs w:val="22"/>
              </w:rPr>
              <w:t>Cost benefit of WWSH</w:t>
            </w:r>
            <w:r w:rsidR="007D1F9B" w:rsidRPr="008B54C8">
              <w:rPr>
                <w:rFonts w:ascii="Times New Roman" w:hAnsi="Times New Roman" w:cs="Times New Roman"/>
                <w:b w:val="0"/>
                <w:bCs w:val="0"/>
                <w:sz w:val="22"/>
                <w:szCs w:val="22"/>
              </w:rPr>
              <w:t>P</w:t>
            </w:r>
            <w:r w:rsidRPr="008B54C8">
              <w:rPr>
                <w:rFonts w:ascii="Times New Roman" w:hAnsi="Times New Roman" w:cs="Times New Roman"/>
                <w:b w:val="0"/>
                <w:bCs w:val="0"/>
                <w:sz w:val="22"/>
                <w:szCs w:val="22"/>
              </w:rPr>
              <w:t xml:space="preserve"> EUR/MW)</w:t>
            </w:r>
          </w:p>
        </w:tc>
        <w:tc>
          <w:tcPr>
            <w:tcW w:w="1417" w:type="dxa"/>
          </w:tcPr>
          <w:p w14:paraId="07D60CEC" w14:textId="1402E5CC" w:rsidR="009166D4" w:rsidRPr="008B54C8" w:rsidRDefault="009166D4" w:rsidP="009166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shd w:val="clear" w:color="auto" w:fill="FFFFFF"/>
                <w:lang w:eastAsia="lv-LV"/>
              </w:rPr>
            </w:pPr>
            <w:r w:rsidRPr="008B54C8">
              <w:rPr>
                <w:rFonts w:ascii="Times New Roman" w:hAnsi="Times New Roman" w:cs="Times New Roman"/>
                <w:sz w:val="22"/>
                <w:szCs w:val="22"/>
              </w:rPr>
              <w:t>68.22</w:t>
            </w:r>
          </w:p>
        </w:tc>
        <w:tc>
          <w:tcPr>
            <w:tcW w:w="1418" w:type="dxa"/>
          </w:tcPr>
          <w:p w14:paraId="39BA5E13" w14:textId="60F15448" w:rsidR="009166D4" w:rsidRPr="008B54C8" w:rsidRDefault="009166D4" w:rsidP="009166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shd w:val="clear" w:color="auto" w:fill="FFFFFF"/>
                <w:lang w:eastAsia="lv-LV"/>
              </w:rPr>
            </w:pPr>
            <w:r w:rsidRPr="008B54C8">
              <w:rPr>
                <w:rFonts w:ascii="Times New Roman" w:hAnsi="Times New Roman" w:cs="Times New Roman"/>
                <w:sz w:val="22"/>
                <w:szCs w:val="22"/>
              </w:rPr>
              <w:t>60.31</w:t>
            </w:r>
          </w:p>
        </w:tc>
        <w:tc>
          <w:tcPr>
            <w:tcW w:w="1275" w:type="dxa"/>
          </w:tcPr>
          <w:p w14:paraId="3DB7DC6A" w14:textId="5544333F" w:rsidR="009166D4" w:rsidRPr="008B54C8" w:rsidRDefault="009166D4" w:rsidP="009166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shd w:val="clear" w:color="auto" w:fill="FFFFFF"/>
                <w:lang w:eastAsia="lv-LV"/>
              </w:rPr>
            </w:pPr>
            <w:r w:rsidRPr="008B54C8">
              <w:rPr>
                <w:rFonts w:ascii="Times New Roman" w:hAnsi="Times New Roman" w:cs="Times New Roman"/>
                <w:sz w:val="22"/>
                <w:szCs w:val="22"/>
              </w:rPr>
              <w:t>52.39</w:t>
            </w:r>
          </w:p>
        </w:tc>
        <w:tc>
          <w:tcPr>
            <w:tcW w:w="1418" w:type="dxa"/>
          </w:tcPr>
          <w:p w14:paraId="518F9C5C" w14:textId="3FAA47BC" w:rsidR="009166D4" w:rsidRPr="008B54C8" w:rsidRDefault="009166D4" w:rsidP="009166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shd w:val="clear" w:color="auto" w:fill="FFFFFF"/>
                <w:lang w:eastAsia="lv-LV"/>
              </w:rPr>
            </w:pPr>
            <w:r w:rsidRPr="008B54C8">
              <w:rPr>
                <w:rFonts w:ascii="Times New Roman" w:hAnsi="Times New Roman" w:cs="Times New Roman"/>
                <w:sz w:val="22"/>
                <w:szCs w:val="22"/>
              </w:rPr>
              <w:t>44.48</w:t>
            </w:r>
          </w:p>
        </w:tc>
        <w:tc>
          <w:tcPr>
            <w:tcW w:w="1310" w:type="dxa"/>
          </w:tcPr>
          <w:p w14:paraId="0D6E44B3" w14:textId="556848BD" w:rsidR="009166D4" w:rsidRPr="008B54C8" w:rsidRDefault="009166D4" w:rsidP="009166D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shd w:val="clear" w:color="auto" w:fill="FFFFFF"/>
                <w:lang w:eastAsia="lv-LV"/>
              </w:rPr>
            </w:pPr>
            <w:r w:rsidRPr="008B54C8">
              <w:rPr>
                <w:rFonts w:ascii="Times New Roman" w:hAnsi="Times New Roman" w:cs="Times New Roman"/>
                <w:sz w:val="22"/>
                <w:szCs w:val="22"/>
              </w:rPr>
              <w:t>36.57</w:t>
            </w:r>
          </w:p>
        </w:tc>
      </w:tr>
    </w:tbl>
    <w:p w14:paraId="4C3EAD40" w14:textId="77777777" w:rsidR="00D93685" w:rsidRPr="008B54C8" w:rsidRDefault="00D93685" w:rsidP="00FF3C81">
      <w:pPr>
        <w:rPr>
          <w:shd w:val="clear" w:color="auto" w:fill="FFFFFF"/>
          <w:lang w:eastAsia="lv-LV"/>
        </w:rPr>
      </w:pPr>
    </w:p>
    <w:p w14:paraId="7F78A8AB" w14:textId="09E8E72B" w:rsidR="00D93685" w:rsidRPr="008B54C8" w:rsidRDefault="00D93685" w:rsidP="008528BC">
      <w:pPr>
        <w:ind w:firstLine="426"/>
        <w:rPr>
          <w:shd w:val="clear" w:color="auto" w:fill="FFFFFF"/>
          <w:lang w:eastAsia="lv-LV"/>
        </w:rPr>
      </w:pPr>
      <w:r w:rsidRPr="008B54C8">
        <w:rPr>
          <w:shd w:val="clear" w:color="auto" w:fill="FFFFFF"/>
          <w:lang w:eastAsia="lv-LV"/>
        </w:rPr>
        <w:t xml:space="preserve">The largest part of the LCOH is the cost of electricity for HP operation (58.9% and 58.2% for Riga and London, respectively). These strongly similar results are determined by the fact that technology costs are the same on the European market and the HP CAPEX is 24.2% and 25.3% of the total costs in Riga and London, respectively. Relatively cheaper electricity in Riga (142.7 EUR/MWh vs. 158 EUR/MWh for London) does not make the use of this technology much more profitable, as this is compensated by the lower COP values obtained for Riga.  The results fit well with previous published studies. Ozcan H.G. et.al. </w:t>
      </w:r>
      <w:sdt>
        <w:sdtPr>
          <w:rPr>
            <w:color w:val="000000"/>
            <w:shd w:val="clear" w:color="auto" w:fill="FFFFFF"/>
            <w:lang w:eastAsia="lv-LV"/>
          </w:rPr>
          <w:tag w:val="MENDELEY_CITATION_v3_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"/>
          <w:id w:val="-385491177"/>
          <w:placeholder>
            <w:docPart w:val="A65A6502A1564CE993983F34CF2D8ACA"/>
          </w:placeholder>
        </w:sdtPr>
        <w:sdtContent>
          <w:r w:rsidR="00C85C13" w:rsidRPr="00C85C13">
            <w:rPr>
              <w:color w:val="000000"/>
              <w:shd w:val="clear" w:color="auto" w:fill="FFFFFF"/>
              <w:lang w:eastAsia="lv-LV"/>
            </w:rPr>
            <w:t>[49]</w:t>
          </w:r>
        </w:sdtContent>
      </w:sdt>
      <w:r w:rsidRPr="008B54C8">
        <w:rPr>
          <w:shd w:val="clear" w:color="auto" w:fill="FFFFFF"/>
          <w:lang w:eastAsia="lv-LV"/>
        </w:rPr>
        <w:t xml:space="preserve"> notes that the lower limit of the cost of produced heat by using WWSHP is 80.1 EUR/MWh and depends on the effluent temperature. Considering the relatively high temperature of the effluents and possible high their decrease after recovery (ΔT 5K), both </w:t>
      </w:r>
      <w:r w:rsidR="008528BC" w:rsidRPr="008B54C8">
        <w:rPr>
          <w:shd w:val="clear" w:color="auto" w:fill="FFFFFF"/>
          <w:lang w:eastAsia="lv-LV"/>
        </w:rPr>
        <w:t>case studies</w:t>
      </w:r>
      <w:r w:rsidRPr="008B54C8">
        <w:rPr>
          <w:shd w:val="clear" w:color="auto" w:fill="FFFFFF"/>
          <w:lang w:eastAsia="lv-LV"/>
        </w:rPr>
        <w:t xml:space="preserve"> achieve high economic efficiency of heat production. The study shows that in all cases the installation of WWSHP is economically justified, which is also noted by </w:t>
      </w:r>
      <w:proofErr w:type="spellStart"/>
      <w:r w:rsidRPr="008B54C8">
        <w:rPr>
          <w:shd w:val="clear" w:color="auto" w:fill="FFFFFF"/>
          <w:lang w:eastAsia="lv-LV"/>
        </w:rPr>
        <w:t>Kontu</w:t>
      </w:r>
      <w:proofErr w:type="spellEnd"/>
      <w:r w:rsidRPr="008B54C8">
        <w:rPr>
          <w:shd w:val="clear" w:color="auto" w:fill="FFFFFF"/>
          <w:lang w:eastAsia="lv-LV"/>
        </w:rPr>
        <w:t xml:space="preserve"> K. et.al. </w:t>
      </w:r>
      <w:sdt>
        <w:sdtPr>
          <w:rPr>
            <w:color w:val="000000"/>
            <w:shd w:val="clear" w:color="auto" w:fill="FFFFFF"/>
            <w:lang w:eastAsia="lv-LV"/>
          </w:rPr>
          <w:tag w:val="MENDELEY_CITATION_v3_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"/>
          <w:id w:val="-296458128"/>
          <w:placeholder>
            <w:docPart w:val="A65A6502A1564CE993983F34CF2D8ACA"/>
          </w:placeholder>
        </w:sdtPr>
        <w:sdtContent>
          <w:r w:rsidR="00C85C13" w:rsidRPr="00C85C13">
            <w:rPr>
              <w:color w:val="000000"/>
              <w:shd w:val="clear" w:color="auto" w:fill="FFFFFF"/>
              <w:lang w:eastAsia="lv-LV"/>
            </w:rPr>
            <w:t>[50]</w:t>
          </w:r>
        </w:sdtContent>
      </w:sdt>
      <w:r w:rsidR="008528BC" w:rsidRPr="008B54C8">
        <w:rPr>
          <w:shd w:val="clear" w:color="auto" w:fill="FFFFFF"/>
          <w:lang w:eastAsia="lv-LV"/>
        </w:rPr>
        <w:t>.</w:t>
      </w:r>
    </w:p>
    <w:p w14:paraId="1010CD84" w14:textId="77777777" w:rsidR="008528BC" w:rsidRPr="008B54C8" w:rsidRDefault="008528BC" w:rsidP="00EE3352">
      <w:pPr>
        <w:ind w:firstLine="426"/>
        <w:rPr>
          <w:shd w:val="clear" w:color="auto" w:fill="FFFFFF"/>
          <w:lang w:eastAsia="lv-LV"/>
        </w:rPr>
      </w:pPr>
    </w:p>
    <w:p w14:paraId="2409E76B" w14:textId="5FA2372A" w:rsidR="009166D4" w:rsidRPr="008B54C8" w:rsidRDefault="009166D4" w:rsidP="009166D4">
      <w:pPr>
        <w:rPr>
          <w:shd w:val="clear" w:color="auto" w:fill="FFFFFF"/>
          <w:lang w:eastAsia="lv-LV"/>
        </w:rPr>
      </w:pPr>
      <w:r w:rsidRPr="008B54C8">
        <w:rPr>
          <w:b/>
          <w:bCs/>
          <w:shd w:val="clear" w:color="auto" w:fill="FFFFFF"/>
          <w:lang w:eastAsia="lv-LV"/>
        </w:rPr>
        <w:t xml:space="preserve">Table </w:t>
      </w:r>
      <w:r w:rsidR="00D93685" w:rsidRPr="008B54C8">
        <w:rPr>
          <w:b/>
          <w:bCs/>
          <w:shd w:val="clear" w:color="auto" w:fill="FFFFFF"/>
          <w:lang w:eastAsia="lv-LV"/>
        </w:rPr>
        <w:t>9</w:t>
      </w:r>
      <w:r w:rsidRPr="008B54C8">
        <w:rPr>
          <w:b/>
          <w:bCs/>
          <w:shd w:val="clear" w:color="auto" w:fill="FFFFFF"/>
          <w:lang w:eastAsia="lv-LV"/>
        </w:rPr>
        <w:t>.</w:t>
      </w:r>
      <w:r w:rsidR="00D93685" w:rsidRPr="008B54C8">
        <w:rPr>
          <w:shd w:val="clear" w:color="auto" w:fill="FFFFFF"/>
          <w:lang w:eastAsia="lv-LV"/>
        </w:rPr>
        <w:t xml:space="preserve"> </w:t>
      </w:r>
      <w:r w:rsidR="008528BC" w:rsidRPr="008B54C8">
        <w:rPr>
          <w:shd w:val="clear" w:color="auto" w:fill="FFFFFF"/>
          <w:lang w:eastAsia="lv-LV"/>
        </w:rPr>
        <w:t>Economic feasibility results for implementation of a WWSHP in London.</w:t>
      </w:r>
    </w:p>
    <w:tbl>
      <w:tblPr>
        <w:tblStyle w:val="PlainTable2"/>
        <w:tblW w:w="9075" w:type="dxa"/>
        <w:tblLook w:val="04A0" w:firstRow="1" w:lastRow="0" w:firstColumn="1" w:lastColumn="0" w:noHBand="0" w:noVBand="1"/>
      </w:tblPr>
      <w:tblGrid>
        <w:gridCol w:w="2060"/>
        <w:gridCol w:w="1375"/>
        <w:gridCol w:w="1376"/>
        <w:gridCol w:w="1513"/>
        <w:gridCol w:w="1334"/>
        <w:gridCol w:w="1417"/>
      </w:tblGrid>
      <w:tr w:rsidR="007E627E" w:rsidRPr="008B54C8" w14:paraId="1989C2B2" w14:textId="77777777" w:rsidTr="00FA12F4">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060" w:type="dxa"/>
          </w:tcPr>
          <w:p w14:paraId="3A6B98C2" w14:textId="45FFD931" w:rsidR="0076734B" w:rsidRPr="008B54C8" w:rsidRDefault="0076734B" w:rsidP="0076734B">
            <w:pPr>
              <w:suppressAutoHyphens w:val="0"/>
              <w:jc w:val="center"/>
              <w:rPr>
                <w:rFonts w:ascii="Times New Roman" w:hAnsi="Times New Roman" w:cs="Times New Roman"/>
                <w:sz w:val="22"/>
                <w:szCs w:val="22"/>
                <w:lang w:eastAsia="lv-LV"/>
              </w:rPr>
            </w:pPr>
            <w:r w:rsidRPr="008B54C8">
              <w:rPr>
                <w:rFonts w:ascii="Times New Roman" w:hAnsi="Times New Roman" w:cs="Times New Roman"/>
                <w:sz w:val="22"/>
                <w:szCs w:val="22"/>
              </w:rPr>
              <w:t>Scenarios</w:t>
            </w:r>
          </w:p>
        </w:tc>
        <w:tc>
          <w:tcPr>
            <w:tcW w:w="1375" w:type="dxa"/>
            <w:noWrap/>
            <w:hideMark/>
          </w:tcPr>
          <w:p w14:paraId="6402B5F8" w14:textId="2CD009C1" w:rsidR="0076734B" w:rsidRPr="008B54C8" w:rsidRDefault="0076734B" w:rsidP="0076734B">
            <w:pPr>
              <w:suppressAutoHyphens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lang w:eastAsia="lv-LV"/>
              </w:rPr>
            </w:pPr>
            <w:r w:rsidRPr="008B54C8">
              <w:rPr>
                <w:rFonts w:ascii="Times New Roman" w:hAnsi="Times New Roman" w:cs="Times New Roman"/>
                <w:sz w:val="22"/>
                <w:szCs w:val="22"/>
                <w:lang w:eastAsia="lv-LV"/>
              </w:rPr>
              <w:t>Sc1/0/L</w:t>
            </w:r>
          </w:p>
        </w:tc>
        <w:tc>
          <w:tcPr>
            <w:tcW w:w="1376" w:type="dxa"/>
            <w:noWrap/>
            <w:hideMark/>
          </w:tcPr>
          <w:p w14:paraId="570BE0F4" w14:textId="77777777" w:rsidR="0076734B" w:rsidRPr="008B54C8" w:rsidRDefault="0076734B" w:rsidP="0076734B">
            <w:pPr>
              <w:suppressAutoHyphens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lang w:eastAsia="lv-LV"/>
              </w:rPr>
            </w:pPr>
            <w:r w:rsidRPr="008B54C8">
              <w:rPr>
                <w:rFonts w:ascii="Times New Roman" w:hAnsi="Times New Roman" w:cs="Times New Roman"/>
                <w:sz w:val="22"/>
                <w:szCs w:val="22"/>
                <w:lang w:eastAsia="lv-LV"/>
              </w:rPr>
              <w:t>Sc1/30/L</w:t>
            </w:r>
          </w:p>
        </w:tc>
        <w:tc>
          <w:tcPr>
            <w:tcW w:w="1513" w:type="dxa"/>
            <w:noWrap/>
            <w:hideMark/>
          </w:tcPr>
          <w:p w14:paraId="7DC1E620" w14:textId="77777777" w:rsidR="0076734B" w:rsidRPr="008B54C8" w:rsidRDefault="0076734B" w:rsidP="0076734B">
            <w:pPr>
              <w:suppressAutoHyphens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lang w:eastAsia="lv-LV"/>
              </w:rPr>
            </w:pPr>
            <w:r w:rsidRPr="008B54C8">
              <w:rPr>
                <w:rFonts w:ascii="Times New Roman" w:hAnsi="Times New Roman" w:cs="Times New Roman"/>
                <w:sz w:val="22"/>
                <w:szCs w:val="22"/>
                <w:lang w:eastAsia="lv-LV"/>
              </w:rPr>
              <w:t>Sc1/50/L</w:t>
            </w:r>
          </w:p>
        </w:tc>
        <w:tc>
          <w:tcPr>
            <w:tcW w:w="1334" w:type="dxa"/>
            <w:noWrap/>
            <w:hideMark/>
          </w:tcPr>
          <w:p w14:paraId="12A652A3" w14:textId="77777777" w:rsidR="0076734B" w:rsidRPr="008B54C8" w:rsidRDefault="0076734B" w:rsidP="0076734B">
            <w:pPr>
              <w:suppressAutoHyphens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lang w:eastAsia="lv-LV"/>
              </w:rPr>
            </w:pPr>
            <w:r w:rsidRPr="008B54C8">
              <w:rPr>
                <w:rFonts w:ascii="Times New Roman" w:hAnsi="Times New Roman" w:cs="Times New Roman"/>
                <w:sz w:val="22"/>
                <w:szCs w:val="22"/>
                <w:lang w:eastAsia="lv-LV"/>
              </w:rPr>
              <w:t>Sc1/70/L</w:t>
            </w:r>
          </w:p>
        </w:tc>
        <w:tc>
          <w:tcPr>
            <w:tcW w:w="1417" w:type="dxa"/>
            <w:noWrap/>
            <w:hideMark/>
          </w:tcPr>
          <w:p w14:paraId="11BCF82E" w14:textId="77777777" w:rsidR="0076734B" w:rsidRPr="008B54C8" w:rsidRDefault="0076734B" w:rsidP="0076734B">
            <w:pPr>
              <w:suppressAutoHyphens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lang w:eastAsia="lv-LV"/>
              </w:rPr>
            </w:pPr>
            <w:r w:rsidRPr="008B54C8">
              <w:rPr>
                <w:rFonts w:ascii="Times New Roman" w:hAnsi="Times New Roman" w:cs="Times New Roman"/>
                <w:sz w:val="22"/>
                <w:szCs w:val="22"/>
                <w:lang w:eastAsia="lv-LV"/>
              </w:rPr>
              <w:t>Sc1/90/L</w:t>
            </w:r>
          </w:p>
        </w:tc>
      </w:tr>
      <w:tr w:rsidR="007E627E" w:rsidRPr="008B54C8" w14:paraId="1361A316" w14:textId="77777777" w:rsidTr="00FA12F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060" w:type="dxa"/>
          </w:tcPr>
          <w:p w14:paraId="6EB64554" w14:textId="033BF3C3" w:rsidR="0076734B" w:rsidRPr="008B54C8" w:rsidRDefault="0076734B" w:rsidP="0076734B">
            <w:pPr>
              <w:suppressAutoHyphens w:val="0"/>
              <w:jc w:val="center"/>
              <w:rPr>
                <w:rFonts w:ascii="Times New Roman" w:hAnsi="Times New Roman" w:cs="Times New Roman"/>
                <w:b w:val="0"/>
                <w:bCs w:val="0"/>
                <w:sz w:val="22"/>
                <w:szCs w:val="22"/>
                <w:lang w:eastAsia="lv-LV"/>
              </w:rPr>
            </w:pPr>
            <w:r w:rsidRPr="008B54C8">
              <w:rPr>
                <w:rFonts w:ascii="Times New Roman" w:hAnsi="Times New Roman" w:cs="Times New Roman"/>
                <w:b w:val="0"/>
                <w:bCs w:val="0"/>
                <w:sz w:val="22"/>
                <w:szCs w:val="22"/>
              </w:rPr>
              <w:t>LCOH for Sc1, EUR/MWh</w:t>
            </w:r>
          </w:p>
        </w:tc>
        <w:tc>
          <w:tcPr>
            <w:tcW w:w="1375" w:type="dxa"/>
            <w:noWrap/>
            <w:hideMark/>
          </w:tcPr>
          <w:p w14:paraId="54FEF32A" w14:textId="6A80A909" w:rsidR="0076734B" w:rsidRPr="008B54C8" w:rsidRDefault="0076734B" w:rsidP="0076734B">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eastAsia="lv-LV"/>
              </w:rPr>
            </w:pPr>
            <w:r w:rsidRPr="008B54C8">
              <w:rPr>
                <w:rFonts w:ascii="Times New Roman" w:hAnsi="Times New Roman" w:cs="Times New Roman"/>
                <w:sz w:val="22"/>
                <w:szCs w:val="22"/>
                <w:lang w:eastAsia="lv-LV"/>
              </w:rPr>
              <w:t>141.73</w:t>
            </w:r>
          </w:p>
        </w:tc>
        <w:tc>
          <w:tcPr>
            <w:tcW w:w="1376" w:type="dxa"/>
            <w:noWrap/>
            <w:hideMark/>
          </w:tcPr>
          <w:p w14:paraId="53C37D8E" w14:textId="77777777" w:rsidR="0076734B" w:rsidRPr="008B54C8" w:rsidRDefault="0076734B" w:rsidP="0076734B">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eastAsia="lv-LV"/>
              </w:rPr>
            </w:pPr>
            <w:r w:rsidRPr="008B54C8">
              <w:rPr>
                <w:rFonts w:ascii="Times New Roman" w:hAnsi="Times New Roman" w:cs="Times New Roman"/>
                <w:sz w:val="22"/>
                <w:szCs w:val="22"/>
                <w:lang w:eastAsia="lv-LV"/>
              </w:rPr>
              <w:t>130.24</w:t>
            </w:r>
          </w:p>
        </w:tc>
        <w:tc>
          <w:tcPr>
            <w:tcW w:w="1513" w:type="dxa"/>
            <w:noWrap/>
            <w:hideMark/>
          </w:tcPr>
          <w:p w14:paraId="0DB48EA0" w14:textId="77777777" w:rsidR="0076734B" w:rsidRPr="008B54C8" w:rsidRDefault="0076734B" w:rsidP="0076734B">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eastAsia="lv-LV"/>
              </w:rPr>
            </w:pPr>
            <w:r w:rsidRPr="008B54C8">
              <w:rPr>
                <w:rFonts w:ascii="Times New Roman" w:hAnsi="Times New Roman" w:cs="Times New Roman"/>
                <w:sz w:val="22"/>
                <w:szCs w:val="22"/>
                <w:lang w:eastAsia="lv-LV"/>
              </w:rPr>
              <w:t>118.74</w:t>
            </w:r>
          </w:p>
        </w:tc>
        <w:tc>
          <w:tcPr>
            <w:tcW w:w="1334" w:type="dxa"/>
            <w:noWrap/>
            <w:hideMark/>
          </w:tcPr>
          <w:p w14:paraId="62D04207" w14:textId="77777777" w:rsidR="0076734B" w:rsidRPr="008B54C8" w:rsidRDefault="0076734B" w:rsidP="0076734B">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eastAsia="lv-LV"/>
              </w:rPr>
            </w:pPr>
            <w:r w:rsidRPr="008B54C8">
              <w:rPr>
                <w:rFonts w:ascii="Times New Roman" w:hAnsi="Times New Roman" w:cs="Times New Roman"/>
                <w:sz w:val="22"/>
                <w:szCs w:val="22"/>
                <w:lang w:eastAsia="lv-LV"/>
              </w:rPr>
              <w:t>107.24</w:t>
            </w:r>
          </w:p>
        </w:tc>
        <w:tc>
          <w:tcPr>
            <w:tcW w:w="1417" w:type="dxa"/>
            <w:noWrap/>
            <w:hideMark/>
          </w:tcPr>
          <w:p w14:paraId="6A81DF55" w14:textId="77777777" w:rsidR="0076734B" w:rsidRPr="008B54C8" w:rsidRDefault="0076734B" w:rsidP="0076734B">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eastAsia="lv-LV"/>
              </w:rPr>
            </w:pPr>
            <w:r w:rsidRPr="008B54C8">
              <w:rPr>
                <w:rFonts w:ascii="Times New Roman" w:hAnsi="Times New Roman" w:cs="Times New Roman"/>
                <w:sz w:val="22"/>
                <w:szCs w:val="22"/>
                <w:lang w:eastAsia="lv-LV"/>
              </w:rPr>
              <w:t>95.75</w:t>
            </w:r>
          </w:p>
        </w:tc>
      </w:tr>
      <w:tr w:rsidR="007E627E" w:rsidRPr="008B54C8" w14:paraId="72FA5E85" w14:textId="77777777" w:rsidTr="00FA12F4">
        <w:trPr>
          <w:trHeight w:val="313"/>
        </w:trPr>
        <w:tc>
          <w:tcPr>
            <w:cnfStyle w:val="001000000000" w:firstRow="0" w:lastRow="0" w:firstColumn="1" w:lastColumn="0" w:oddVBand="0" w:evenVBand="0" w:oddHBand="0" w:evenHBand="0" w:firstRowFirstColumn="0" w:firstRowLastColumn="0" w:lastRowFirstColumn="0" w:lastRowLastColumn="0"/>
            <w:tcW w:w="2060" w:type="dxa"/>
          </w:tcPr>
          <w:p w14:paraId="718E5182" w14:textId="50AC304D" w:rsidR="0076734B" w:rsidRPr="008B54C8" w:rsidRDefault="0076734B" w:rsidP="0076734B">
            <w:pPr>
              <w:suppressAutoHyphens w:val="0"/>
              <w:jc w:val="center"/>
              <w:rPr>
                <w:rFonts w:ascii="Times New Roman" w:hAnsi="Times New Roman" w:cs="Times New Roman"/>
                <w:b w:val="0"/>
                <w:bCs w:val="0"/>
                <w:sz w:val="22"/>
                <w:szCs w:val="22"/>
                <w:lang w:eastAsia="lv-LV"/>
              </w:rPr>
            </w:pPr>
            <w:r w:rsidRPr="008B54C8">
              <w:rPr>
                <w:rFonts w:ascii="Times New Roman" w:hAnsi="Times New Roman" w:cs="Times New Roman"/>
                <w:b w:val="0"/>
                <w:bCs w:val="0"/>
                <w:sz w:val="22"/>
                <w:szCs w:val="22"/>
              </w:rPr>
              <w:t>Cost benefit of WWSH</w:t>
            </w:r>
            <w:r w:rsidR="007D1F9B" w:rsidRPr="008B54C8">
              <w:rPr>
                <w:rFonts w:ascii="Times New Roman" w:hAnsi="Times New Roman" w:cs="Times New Roman"/>
                <w:b w:val="0"/>
                <w:bCs w:val="0"/>
                <w:sz w:val="22"/>
                <w:szCs w:val="22"/>
              </w:rPr>
              <w:t xml:space="preserve">P </w:t>
            </w:r>
            <w:r w:rsidRPr="008B54C8">
              <w:rPr>
                <w:rFonts w:ascii="Times New Roman" w:hAnsi="Times New Roman" w:cs="Times New Roman"/>
                <w:b w:val="0"/>
                <w:bCs w:val="0"/>
                <w:sz w:val="22"/>
                <w:szCs w:val="22"/>
              </w:rPr>
              <w:t>EUR/MWh</w:t>
            </w:r>
          </w:p>
        </w:tc>
        <w:tc>
          <w:tcPr>
            <w:tcW w:w="1375" w:type="dxa"/>
            <w:noWrap/>
            <w:hideMark/>
          </w:tcPr>
          <w:p w14:paraId="23BA495A" w14:textId="67A8ED5D" w:rsidR="0076734B" w:rsidRPr="008B54C8" w:rsidRDefault="0076734B" w:rsidP="0076734B">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eastAsia="lv-LV"/>
              </w:rPr>
            </w:pPr>
            <w:r w:rsidRPr="008B54C8">
              <w:rPr>
                <w:rFonts w:ascii="Times New Roman" w:hAnsi="Times New Roman" w:cs="Times New Roman"/>
                <w:sz w:val="22"/>
                <w:szCs w:val="22"/>
                <w:lang w:eastAsia="lv-LV"/>
              </w:rPr>
              <w:t>70.53</w:t>
            </w:r>
          </w:p>
        </w:tc>
        <w:tc>
          <w:tcPr>
            <w:tcW w:w="1376" w:type="dxa"/>
            <w:noWrap/>
            <w:hideMark/>
          </w:tcPr>
          <w:p w14:paraId="3C9CCAAD" w14:textId="77777777" w:rsidR="0076734B" w:rsidRPr="008B54C8" w:rsidRDefault="0076734B" w:rsidP="0076734B">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eastAsia="lv-LV"/>
              </w:rPr>
            </w:pPr>
            <w:r w:rsidRPr="008B54C8">
              <w:rPr>
                <w:rFonts w:ascii="Times New Roman" w:hAnsi="Times New Roman" w:cs="Times New Roman"/>
                <w:sz w:val="22"/>
                <w:szCs w:val="22"/>
                <w:lang w:eastAsia="lv-LV"/>
              </w:rPr>
              <w:t>59.03</w:t>
            </w:r>
          </w:p>
        </w:tc>
        <w:tc>
          <w:tcPr>
            <w:tcW w:w="1513" w:type="dxa"/>
            <w:noWrap/>
            <w:hideMark/>
          </w:tcPr>
          <w:p w14:paraId="6618258A" w14:textId="77777777" w:rsidR="0076734B" w:rsidRPr="008B54C8" w:rsidRDefault="0076734B" w:rsidP="0076734B">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eastAsia="lv-LV"/>
              </w:rPr>
            </w:pPr>
            <w:r w:rsidRPr="008B54C8">
              <w:rPr>
                <w:rFonts w:ascii="Times New Roman" w:hAnsi="Times New Roman" w:cs="Times New Roman"/>
                <w:sz w:val="22"/>
                <w:szCs w:val="22"/>
                <w:lang w:eastAsia="lv-LV"/>
              </w:rPr>
              <w:t>47.54</w:t>
            </w:r>
          </w:p>
        </w:tc>
        <w:tc>
          <w:tcPr>
            <w:tcW w:w="1334" w:type="dxa"/>
            <w:noWrap/>
            <w:hideMark/>
          </w:tcPr>
          <w:p w14:paraId="4764FF0A" w14:textId="77777777" w:rsidR="0076734B" w:rsidRPr="008B54C8" w:rsidRDefault="0076734B" w:rsidP="0076734B">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eastAsia="lv-LV"/>
              </w:rPr>
            </w:pPr>
            <w:r w:rsidRPr="008B54C8">
              <w:rPr>
                <w:rFonts w:ascii="Times New Roman" w:hAnsi="Times New Roman" w:cs="Times New Roman"/>
                <w:sz w:val="22"/>
                <w:szCs w:val="22"/>
                <w:lang w:eastAsia="lv-LV"/>
              </w:rPr>
              <w:t>36.04</w:t>
            </w:r>
          </w:p>
        </w:tc>
        <w:tc>
          <w:tcPr>
            <w:tcW w:w="1417" w:type="dxa"/>
            <w:noWrap/>
            <w:hideMark/>
          </w:tcPr>
          <w:p w14:paraId="08990FA8" w14:textId="77777777" w:rsidR="0076734B" w:rsidRPr="008B54C8" w:rsidRDefault="0076734B" w:rsidP="0076734B">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eastAsia="lv-LV"/>
              </w:rPr>
            </w:pPr>
            <w:r w:rsidRPr="008B54C8">
              <w:rPr>
                <w:rFonts w:ascii="Times New Roman" w:hAnsi="Times New Roman" w:cs="Times New Roman"/>
                <w:sz w:val="22"/>
                <w:szCs w:val="22"/>
                <w:lang w:eastAsia="lv-LV"/>
              </w:rPr>
              <w:t>24.54</w:t>
            </w:r>
          </w:p>
        </w:tc>
      </w:tr>
      <w:tr w:rsidR="007E627E" w:rsidRPr="008B54C8" w14:paraId="7836DDE2" w14:textId="77777777" w:rsidTr="00FA12F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060" w:type="dxa"/>
          </w:tcPr>
          <w:p w14:paraId="2BE01CFA" w14:textId="4BE89B32" w:rsidR="0076734B" w:rsidRPr="008B54C8" w:rsidRDefault="0076734B" w:rsidP="0076734B">
            <w:pPr>
              <w:suppressAutoHyphens w:val="0"/>
              <w:jc w:val="center"/>
              <w:rPr>
                <w:rFonts w:ascii="Times New Roman" w:hAnsi="Times New Roman" w:cs="Times New Roman"/>
                <w:sz w:val="22"/>
                <w:szCs w:val="22"/>
                <w:lang w:eastAsia="lv-LV"/>
              </w:rPr>
            </w:pPr>
            <w:r w:rsidRPr="008B54C8">
              <w:rPr>
                <w:rFonts w:ascii="Times New Roman" w:hAnsi="Times New Roman" w:cs="Times New Roman"/>
                <w:sz w:val="22"/>
                <w:szCs w:val="22"/>
              </w:rPr>
              <w:t>Scenarios</w:t>
            </w:r>
          </w:p>
        </w:tc>
        <w:tc>
          <w:tcPr>
            <w:tcW w:w="1375" w:type="dxa"/>
            <w:noWrap/>
            <w:hideMark/>
          </w:tcPr>
          <w:p w14:paraId="0A0900E4" w14:textId="4B5381DE" w:rsidR="0076734B" w:rsidRPr="008B54C8" w:rsidRDefault="0076734B" w:rsidP="0076734B">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lang w:eastAsia="lv-LV"/>
              </w:rPr>
            </w:pPr>
            <w:r w:rsidRPr="008B54C8">
              <w:rPr>
                <w:rFonts w:ascii="Times New Roman" w:hAnsi="Times New Roman" w:cs="Times New Roman"/>
                <w:b/>
                <w:bCs/>
                <w:sz w:val="22"/>
                <w:szCs w:val="22"/>
                <w:lang w:eastAsia="lv-LV"/>
              </w:rPr>
              <w:t>Sc2/10/L</w:t>
            </w:r>
          </w:p>
        </w:tc>
        <w:tc>
          <w:tcPr>
            <w:tcW w:w="1376" w:type="dxa"/>
            <w:noWrap/>
            <w:hideMark/>
          </w:tcPr>
          <w:p w14:paraId="1673E5F3" w14:textId="77777777" w:rsidR="0076734B" w:rsidRPr="008B54C8" w:rsidRDefault="0076734B" w:rsidP="0076734B">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lang w:eastAsia="lv-LV"/>
              </w:rPr>
            </w:pPr>
            <w:r w:rsidRPr="008B54C8">
              <w:rPr>
                <w:rFonts w:ascii="Times New Roman" w:hAnsi="Times New Roman" w:cs="Times New Roman"/>
                <w:b/>
                <w:bCs/>
                <w:sz w:val="22"/>
                <w:szCs w:val="22"/>
                <w:lang w:eastAsia="lv-LV"/>
              </w:rPr>
              <w:t>Sc2/30/L</w:t>
            </w:r>
          </w:p>
        </w:tc>
        <w:tc>
          <w:tcPr>
            <w:tcW w:w="1513" w:type="dxa"/>
            <w:noWrap/>
            <w:hideMark/>
          </w:tcPr>
          <w:p w14:paraId="77495AD0" w14:textId="77777777" w:rsidR="0076734B" w:rsidRPr="008B54C8" w:rsidRDefault="0076734B" w:rsidP="0076734B">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lang w:eastAsia="lv-LV"/>
              </w:rPr>
            </w:pPr>
            <w:r w:rsidRPr="008B54C8">
              <w:rPr>
                <w:rFonts w:ascii="Times New Roman" w:hAnsi="Times New Roman" w:cs="Times New Roman"/>
                <w:b/>
                <w:bCs/>
                <w:sz w:val="22"/>
                <w:szCs w:val="22"/>
                <w:lang w:eastAsia="lv-LV"/>
              </w:rPr>
              <w:t>Sc2/50/L</w:t>
            </w:r>
          </w:p>
        </w:tc>
        <w:tc>
          <w:tcPr>
            <w:tcW w:w="1334" w:type="dxa"/>
            <w:noWrap/>
            <w:hideMark/>
          </w:tcPr>
          <w:p w14:paraId="542DDEF6" w14:textId="77777777" w:rsidR="0076734B" w:rsidRPr="008B54C8" w:rsidRDefault="0076734B" w:rsidP="0076734B">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lang w:eastAsia="lv-LV"/>
              </w:rPr>
            </w:pPr>
            <w:r w:rsidRPr="008B54C8">
              <w:rPr>
                <w:rFonts w:ascii="Times New Roman" w:hAnsi="Times New Roman" w:cs="Times New Roman"/>
                <w:b/>
                <w:bCs/>
                <w:sz w:val="22"/>
                <w:szCs w:val="22"/>
                <w:lang w:eastAsia="lv-LV"/>
              </w:rPr>
              <w:t>Sc2/70/L</w:t>
            </w:r>
          </w:p>
        </w:tc>
        <w:tc>
          <w:tcPr>
            <w:tcW w:w="1417" w:type="dxa"/>
            <w:noWrap/>
            <w:hideMark/>
          </w:tcPr>
          <w:p w14:paraId="7ECF77E1" w14:textId="77777777" w:rsidR="0076734B" w:rsidRPr="008B54C8" w:rsidRDefault="0076734B" w:rsidP="0076734B">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lang w:eastAsia="lv-LV"/>
              </w:rPr>
            </w:pPr>
            <w:r w:rsidRPr="008B54C8">
              <w:rPr>
                <w:rFonts w:ascii="Times New Roman" w:hAnsi="Times New Roman" w:cs="Times New Roman"/>
                <w:b/>
                <w:bCs/>
                <w:sz w:val="22"/>
                <w:szCs w:val="22"/>
                <w:lang w:eastAsia="lv-LV"/>
              </w:rPr>
              <w:t>Sc2/90/L</w:t>
            </w:r>
          </w:p>
        </w:tc>
      </w:tr>
      <w:tr w:rsidR="007E627E" w:rsidRPr="008B54C8" w14:paraId="52BC53D6" w14:textId="77777777" w:rsidTr="00FA12F4">
        <w:trPr>
          <w:trHeight w:val="313"/>
        </w:trPr>
        <w:tc>
          <w:tcPr>
            <w:cnfStyle w:val="001000000000" w:firstRow="0" w:lastRow="0" w:firstColumn="1" w:lastColumn="0" w:oddVBand="0" w:evenVBand="0" w:oddHBand="0" w:evenHBand="0" w:firstRowFirstColumn="0" w:firstRowLastColumn="0" w:lastRowFirstColumn="0" w:lastRowLastColumn="0"/>
            <w:tcW w:w="2060" w:type="dxa"/>
          </w:tcPr>
          <w:p w14:paraId="4D3B8F37" w14:textId="3596A0B6" w:rsidR="0076734B" w:rsidRPr="008B54C8" w:rsidRDefault="0076734B" w:rsidP="0076734B">
            <w:pPr>
              <w:suppressAutoHyphens w:val="0"/>
              <w:jc w:val="center"/>
              <w:rPr>
                <w:rFonts w:ascii="Times New Roman" w:hAnsi="Times New Roman" w:cs="Times New Roman"/>
                <w:b w:val="0"/>
                <w:bCs w:val="0"/>
                <w:sz w:val="22"/>
                <w:szCs w:val="22"/>
                <w:lang w:eastAsia="lv-LV"/>
              </w:rPr>
            </w:pPr>
            <w:r w:rsidRPr="008B54C8">
              <w:rPr>
                <w:rFonts w:ascii="Times New Roman" w:hAnsi="Times New Roman" w:cs="Times New Roman"/>
                <w:b w:val="0"/>
                <w:bCs w:val="0"/>
                <w:sz w:val="22"/>
                <w:szCs w:val="22"/>
              </w:rPr>
              <w:lastRenderedPageBreak/>
              <w:t>LCOH for Sc2, EUR/MWh</w:t>
            </w:r>
          </w:p>
        </w:tc>
        <w:tc>
          <w:tcPr>
            <w:tcW w:w="1375" w:type="dxa"/>
            <w:noWrap/>
            <w:hideMark/>
          </w:tcPr>
          <w:p w14:paraId="6BEB1DB6" w14:textId="4127E6FF" w:rsidR="0076734B" w:rsidRPr="008B54C8" w:rsidRDefault="0076734B" w:rsidP="0076734B">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eastAsia="lv-LV"/>
              </w:rPr>
            </w:pPr>
            <w:r w:rsidRPr="008B54C8">
              <w:rPr>
                <w:rFonts w:ascii="Times New Roman" w:hAnsi="Times New Roman" w:cs="Times New Roman"/>
                <w:sz w:val="22"/>
                <w:szCs w:val="22"/>
                <w:lang w:eastAsia="lv-LV"/>
              </w:rPr>
              <w:t>141.94</w:t>
            </w:r>
          </w:p>
        </w:tc>
        <w:tc>
          <w:tcPr>
            <w:tcW w:w="1376" w:type="dxa"/>
            <w:noWrap/>
            <w:hideMark/>
          </w:tcPr>
          <w:p w14:paraId="35DFBDA3" w14:textId="77777777" w:rsidR="0076734B" w:rsidRPr="008B54C8" w:rsidRDefault="0076734B" w:rsidP="0076734B">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eastAsia="lv-LV"/>
              </w:rPr>
            </w:pPr>
            <w:r w:rsidRPr="008B54C8">
              <w:rPr>
                <w:rFonts w:ascii="Times New Roman" w:hAnsi="Times New Roman" w:cs="Times New Roman"/>
                <w:sz w:val="22"/>
                <w:szCs w:val="22"/>
                <w:lang w:eastAsia="lv-LV"/>
              </w:rPr>
              <w:t>133.92</w:t>
            </w:r>
          </w:p>
        </w:tc>
        <w:tc>
          <w:tcPr>
            <w:tcW w:w="1513" w:type="dxa"/>
            <w:noWrap/>
            <w:hideMark/>
          </w:tcPr>
          <w:p w14:paraId="637AED0E" w14:textId="77777777" w:rsidR="0076734B" w:rsidRPr="008B54C8" w:rsidRDefault="0076734B" w:rsidP="0076734B">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eastAsia="lv-LV"/>
              </w:rPr>
            </w:pPr>
            <w:r w:rsidRPr="008B54C8">
              <w:rPr>
                <w:rFonts w:ascii="Times New Roman" w:hAnsi="Times New Roman" w:cs="Times New Roman"/>
                <w:sz w:val="22"/>
                <w:szCs w:val="22"/>
                <w:lang w:eastAsia="lv-LV"/>
              </w:rPr>
              <w:t>125.90</w:t>
            </w:r>
          </w:p>
        </w:tc>
        <w:tc>
          <w:tcPr>
            <w:tcW w:w="1334" w:type="dxa"/>
            <w:noWrap/>
            <w:hideMark/>
          </w:tcPr>
          <w:p w14:paraId="7DE51FED" w14:textId="77777777" w:rsidR="0076734B" w:rsidRPr="008B54C8" w:rsidRDefault="0076734B" w:rsidP="0076734B">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eastAsia="lv-LV"/>
              </w:rPr>
            </w:pPr>
            <w:r w:rsidRPr="008B54C8">
              <w:rPr>
                <w:rFonts w:ascii="Times New Roman" w:hAnsi="Times New Roman" w:cs="Times New Roman"/>
                <w:sz w:val="22"/>
                <w:szCs w:val="22"/>
                <w:lang w:eastAsia="lv-LV"/>
              </w:rPr>
              <w:t>117.89</w:t>
            </w:r>
          </w:p>
        </w:tc>
        <w:tc>
          <w:tcPr>
            <w:tcW w:w="1417" w:type="dxa"/>
            <w:noWrap/>
            <w:hideMark/>
          </w:tcPr>
          <w:p w14:paraId="5A06D23D" w14:textId="77777777" w:rsidR="0076734B" w:rsidRPr="008B54C8" w:rsidRDefault="0076734B" w:rsidP="0076734B">
            <w:pPr>
              <w:suppressAutoHyphens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eastAsia="lv-LV"/>
              </w:rPr>
            </w:pPr>
            <w:r w:rsidRPr="008B54C8">
              <w:rPr>
                <w:rFonts w:ascii="Times New Roman" w:hAnsi="Times New Roman" w:cs="Times New Roman"/>
                <w:sz w:val="22"/>
                <w:szCs w:val="22"/>
                <w:lang w:eastAsia="lv-LV"/>
              </w:rPr>
              <w:t>109.87</w:t>
            </w:r>
          </w:p>
        </w:tc>
      </w:tr>
      <w:tr w:rsidR="00FA12F4" w:rsidRPr="008B54C8" w14:paraId="19878886" w14:textId="77777777" w:rsidTr="00FA12F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060" w:type="dxa"/>
          </w:tcPr>
          <w:p w14:paraId="523FB744" w14:textId="261A3817" w:rsidR="0076734B" w:rsidRPr="008B54C8" w:rsidRDefault="0076734B" w:rsidP="0076734B">
            <w:pPr>
              <w:suppressAutoHyphens w:val="0"/>
              <w:jc w:val="center"/>
              <w:rPr>
                <w:rFonts w:ascii="Times New Roman" w:hAnsi="Times New Roman" w:cs="Times New Roman"/>
                <w:b w:val="0"/>
                <w:bCs w:val="0"/>
                <w:sz w:val="22"/>
                <w:szCs w:val="22"/>
                <w:lang w:eastAsia="lv-LV"/>
              </w:rPr>
            </w:pPr>
            <w:r w:rsidRPr="008B54C8">
              <w:rPr>
                <w:rFonts w:ascii="Times New Roman" w:hAnsi="Times New Roman" w:cs="Times New Roman"/>
                <w:b w:val="0"/>
                <w:bCs w:val="0"/>
                <w:sz w:val="22"/>
                <w:szCs w:val="22"/>
              </w:rPr>
              <w:t>Cost benefit of WWSH</w:t>
            </w:r>
            <w:r w:rsidR="007D1F9B" w:rsidRPr="008B54C8">
              <w:rPr>
                <w:rFonts w:ascii="Times New Roman" w:hAnsi="Times New Roman" w:cs="Times New Roman"/>
                <w:b w:val="0"/>
                <w:bCs w:val="0"/>
                <w:sz w:val="22"/>
                <w:szCs w:val="22"/>
              </w:rPr>
              <w:t>P</w:t>
            </w:r>
            <w:r w:rsidRPr="008B54C8">
              <w:rPr>
                <w:rFonts w:ascii="Times New Roman" w:hAnsi="Times New Roman" w:cs="Times New Roman"/>
                <w:b w:val="0"/>
                <w:bCs w:val="0"/>
                <w:sz w:val="22"/>
                <w:szCs w:val="22"/>
              </w:rPr>
              <w:t xml:space="preserve"> EUR/MW)</w:t>
            </w:r>
          </w:p>
        </w:tc>
        <w:tc>
          <w:tcPr>
            <w:tcW w:w="1375" w:type="dxa"/>
            <w:noWrap/>
            <w:hideMark/>
          </w:tcPr>
          <w:p w14:paraId="1DE9253E" w14:textId="48D3D7D1" w:rsidR="0076734B" w:rsidRPr="008B54C8" w:rsidRDefault="0076734B" w:rsidP="0076734B">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eastAsia="lv-LV"/>
              </w:rPr>
            </w:pPr>
            <w:r w:rsidRPr="008B54C8">
              <w:rPr>
                <w:rFonts w:ascii="Times New Roman" w:hAnsi="Times New Roman" w:cs="Times New Roman"/>
                <w:sz w:val="22"/>
                <w:szCs w:val="22"/>
                <w:lang w:eastAsia="lv-LV"/>
              </w:rPr>
              <w:t>70.75</w:t>
            </w:r>
          </w:p>
        </w:tc>
        <w:tc>
          <w:tcPr>
            <w:tcW w:w="1376" w:type="dxa"/>
            <w:noWrap/>
            <w:hideMark/>
          </w:tcPr>
          <w:p w14:paraId="14466F9A" w14:textId="77777777" w:rsidR="0076734B" w:rsidRPr="008B54C8" w:rsidRDefault="0076734B" w:rsidP="0076734B">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eastAsia="lv-LV"/>
              </w:rPr>
            </w:pPr>
            <w:r w:rsidRPr="008B54C8">
              <w:rPr>
                <w:rFonts w:ascii="Times New Roman" w:hAnsi="Times New Roman" w:cs="Times New Roman"/>
                <w:sz w:val="22"/>
                <w:szCs w:val="22"/>
                <w:lang w:eastAsia="lv-LV"/>
              </w:rPr>
              <w:t>62.74</w:t>
            </w:r>
          </w:p>
        </w:tc>
        <w:tc>
          <w:tcPr>
            <w:tcW w:w="1513" w:type="dxa"/>
            <w:noWrap/>
            <w:hideMark/>
          </w:tcPr>
          <w:p w14:paraId="6D3423A3" w14:textId="77777777" w:rsidR="0076734B" w:rsidRPr="008B54C8" w:rsidRDefault="0076734B" w:rsidP="0076734B">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eastAsia="lv-LV"/>
              </w:rPr>
            </w:pPr>
            <w:r w:rsidRPr="008B54C8">
              <w:rPr>
                <w:rFonts w:ascii="Times New Roman" w:hAnsi="Times New Roman" w:cs="Times New Roman"/>
                <w:sz w:val="22"/>
                <w:szCs w:val="22"/>
                <w:lang w:eastAsia="lv-LV"/>
              </w:rPr>
              <w:t>54.72</w:t>
            </w:r>
          </w:p>
        </w:tc>
        <w:tc>
          <w:tcPr>
            <w:tcW w:w="1334" w:type="dxa"/>
            <w:noWrap/>
            <w:hideMark/>
          </w:tcPr>
          <w:p w14:paraId="04480301" w14:textId="77777777" w:rsidR="0076734B" w:rsidRPr="008B54C8" w:rsidRDefault="0076734B" w:rsidP="0076734B">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eastAsia="lv-LV"/>
              </w:rPr>
            </w:pPr>
            <w:r w:rsidRPr="008B54C8">
              <w:rPr>
                <w:rFonts w:ascii="Times New Roman" w:hAnsi="Times New Roman" w:cs="Times New Roman"/>
                <w:sz w:val="22"/>
                <w:szCs w:val="22"/>
                <w:lang w:eastAsia="lv-LV"/>
              </w:rPr>
              <w:t>46.70</w:t>
            </w:r>
          </w:p>
        </w:tc>
        <w:tc>
          <w:tcPr>
            <w:tcW w:w="1417" w:type="dxa"/>
            <w:noWrap/>
            <w:hideMark/>
          </w:tcPr>
          <w:p w14:paraId="59A7E84C" w14:textId="77777777" w:rsidR="0076734B" w:rsidRPr="008B54C8" w:rsidRDefault="0076734B" w:rsidP="0076734B">
            <w:pPr>
              <w:suppressAutoHyphens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eastAsia="lv-LV"/>
              </w:rPr>
            </w:pPr>
            <w:r w:rsidRPr="008B54C8">
              <w:rPr>
                <w:rFonts w:ascii="Times New Roman" w:hAnsi="Times New Roman" w:cs="Times New Roman"/>
                <w:sz w:val="22"/>
                <w:szCs w:val="22"/>
                <w:lang w:eastAsia="lv-LV"/>
              </w:rPr>
              <w:t>38.68</w:t>
            </w:r>
          </w:p>
        </w:tc>
      </w:tr>
    </w:tbl>
    <w:p w14:paraId="30A94621" w14:textId="77777777" w:rsidR="009166D4" w:rsidRPr="008B54C8" w:rsidRDefault="009166D4" w:rsidP="009166D4">
      <w:pPr>
        <w:rPr>
          <w:shd w:val="clear" w:color="auto" w:fill="FFFFFF"/>
          <w:lang w:eastAsia="lv-LV"/>
        </w:rPr>
      </w:pPr>
    </w:p>
    <w:p w14:paraId="4A7D5F16" w14:textId="10BC938F" w:rsidR="008528BC" w:rsidRPr="008B54C8" w:rsidRDefault="00E330E2" w:rsidP="008528BC">
      <w:pPr>
        <w:ind w:firstLine="426"/>
        <w:rPr>
          <w:shd w:val="clear" w:color="auto" w:fill="FFFFFF"/>
          <w:lang w:eastAsia="lv-LV"/>
        </w:rPr>
      </w:pPr>
      <w:r w:rsidRPr="008B54C8">
        <w:rPr>
          <w:shd w:val="clear" w:color="auto" w:fill="FFFFFF"/>
          <w:lang w:eastAsia="lv-LV"/>
        </w:rPr>
        <w:t xml:space="preserve">The LCOH were </w:t>
      </w:r>
      <w:r w:rsidR="00D93685" w:rsidRPr="008B54C8">
        <w:rPr>
          <w:shd w:val="clear" w:color="auto" w:fill="FFFFFF"/>
          <w:lang w:eastAsia="lv-LV"/>
        </w:rPr>
        <w:t>calculated</w:t>
      </w:r>
      <w:r w:rsidRPr="008B54C8">
        <w:rPr>
          <w:shd w:val="clear" w:color="auto" w:fill="FFFFFF"/>
          <w:lang w:eastAsia="lv-LV"/>
        </w:rPr>
        <w:t xml:space="preserve"> for each </w:t>
      </w:r>
      <w:r w:rsidR="006C1258" w:rsidRPr="008B54C8">
        <w:rPr>
          <w:shd w:val="clear" w:color="auto" w:fill="FFFFFF"/>
          <w:lang w:eastAsia="lv-LV"/>
        </w:rPr>
        <w:t>scenario</w:t>
      </w:r>
      <w:r w:rsidR="00EC765B" w:rsidRPr="008B54C8">
        <w:rPr>
          <w:shd w:val="clear" w:color="auto" w:fill="FFFFFF"/>
          <w:lang w:eastAsia="lv-LV"/>
        </w:rPr>
        <w:t xml:space="preserve"> according to </w:t>
      </w:r>
      <w:proofErr w:type="spellStart"/>
      <w:r w:rsidR="0042775B" w:rsidRPr="008B54C8">
        <w:rPr>
          <w:shd w:val="clear" w:color="auto" w:fill="FFFFFF"/>
          <w:lang w:eastAsia="lv-LV"/>
        </w:rPr>
        <w:t>Eqs</w:t>
      </w:r>
      <w:proofErr w:type="spellEnd"/>
      <w:r w:rsidR="00EC765B" w:rsidRPr="008B54C8">
        <w:rPr>
          <w:shd w:val="clear" w:color="auto" w:fill="FFFFFF"/>
          <w:lang w:eastAsia="lv-LV"/>
        </w:rPr>
        <w:t>.</w:t>
      </w:r>
      <w:r w:rsidR="0042775B" w:rsidRPr="008B54C8">
        <w:rPr>
          <w:shd w:val="clear" w:color="auto" w:fill="FFFFFF"/>
          <w:lang w:eastAsia="lv-LV"/>
        </w:rPr>
        <w:t xml:space="preserve"> </w:t>
      </w:r>
      <w:r w:rsidR="009C65F8" w:rsidRPr="008B54C8">
        <w:rPr>
          <w:shd w:val="clear" w:color="auto" w:fill="FFFFFF"/>
          <w:lang w:eastAsia="lv-LV"/>
        </w:rPr>
        <w:t>3</w:t>
      </w:r>
      <w:r w:rsidR="0042775B" w:rsidRPr="008B54C8">
        <w:rPr>
          <w:shd w:val="clear" w:color="auto" w:fill="FFFFFF"/>
          <w:lang w:eastAsia="lv-LV"/>
        </w:rPr>
        <w:t xml:space="preserve"> and </w:t>
      </w:r>
      <w:r w:rsidR="009C65F8" w:rsidRPr="008B54C8">
        <w:rPr>
          <w:shd w:val="clear" w:color="auto" w:fill="FFFFFF"/>
          <w:lang w:eastAsia="lv-LV"/>
        </w:rPr>
        <w:t>4</w:t>
      </w:r>
      <w:r w:rsidR="00EC765B" w:rsidRPr="008B54C8">
        <w:rPr>
          <w:shd w:val="clear" w:color="auto" w:fill="FFFFFF"/>
          <w:lang w:eastAsia="lv-LV"/>
        </w:rPr>
        <w:t xml:space="preserve"> </w:t>
      </w:r>
      <w:r w:rsidR="00DA6AFE" w:rsidRPr="008B54C8">
        <w:rPr>
          <w:shd w:val="clear" w:color="auto" w:fill="FFFFFF"/>
          <w:lang w:eastAsia="lv-LV"/>
        </w:rPr>
        <w:t>of section 3</w:t>
      </w:r>
      <w:r w:rsidR="0042775B" w:rsidRPr="008B54C8">
        <w:rPr>
          <w:shd w:val="clear" w:color="auto" w:fill="FFFFFF"/>
          <w:lang w:eastAsia="lv-LV"/>
        </w:rPr>
        <w:t xml:space="preserve"> (</w:t>
      </w:r>
      <w:r w:rsidR="00DA6AFE" w:rsidRPr="008B54C8">
        <w:rPr>
          <w:shd w:val="clear" w:color="auto" w:fill="FFFFFF"/>
          <w:lang w:eastAsia="lv-LV"/>
        </w:rPr>
        <w:t>“Methodology”</w:t>
      </w:r>
      <w:r w:rsidR="0042775B" w:rsidRPr="008B54C8">
        <w:rPr>
          <w:shd w:val="clear" w:color="auto" w:fill="FFFFFF"/>
          <w:lang w:eastAsia="lv-LV"/>
        </w:rPr>
        <w:t>)</w:t>
      </w:r>
      <w:r w:rsidR="00DA6AFE" w:rsidRPr="008B54C8">
        <w:rPr>
          <w:shd w:val="clear" w:color="auto" w:fill="FFFFFF"/>
          <w:lang w:eastAsia="lv-LV"/>
        </w:rPr>
        <w:t xml:space="preserve">. </w:t>
      </w:r>
      <w:r w:rsidR="0057052C" w:rsidRPr="008B54C8">
        <w:rPr>
          <w:shd w:val="clear" w:color="auto" w:fill="FFFFFF"/>
          <w:lang w:eastAsia="lv-LV"/>
        </w:rPr>
        <w:t xml:space="preserve">The trends both in the assessment of existing </w:t>
      </w:r>
      <w:proofErr w:type="spellStart"/>
      <w:r w:rsidR="0042775B" w:rsidRPr="008B54C8">
        <w:rPr>
          <w:shd w:val="clear" w:color="auto" w:fill="FFFFFF"/>
          <w:lang w:eastAsia="lv-LV"/>
        </w:rPr>
        <w:t>levelised</w:t>
      </w:r>
      <w:proofErr w:type="spellEnd"/>
      <w:r w:rsidR="0042775B" w:rsidRPr="008B54C8">
        <w:rPr>
          <w:shd w:val="clear" w:color="auto" w:fill="FFFFFF"/>
          <w:lang w:eastAsia="lv-LV"/>
        </w:rPr>
        <w:t xml:space="preserve"> </w:t>
      </w:r>
      <w:r w:rsidR="0057052C" w:rsidRPr="008B54C8">
        <w:rPr>
          <w:shd w:val="clear" w:color="auto" w:fill="FFFFFF"/>
          <w:lang w:eastAsia="lv-LV"/>
        </w:rPr>
        <w:t xml:space="preserve">costs of </w:t>
      </w:r>
      <w:r w:rsidR="006C1258" w:rsidRPr="008B54C8">
        <w:rPr>
          <w:shd w:val="clear" w:color="auto" w:fill="FFFFFF"/>
          <w:lang w:eastAsia="lv-LV"/>
        </w:rPr>
        <w:t>heat and</w:t>
      </w:r>
      <w:r w:rsidR="0057052C" w:rsidRPr="008B54C8">
        <w:rPr>
          <w:shd w:val="clear" w:color="auto" w:fill="FFFFFF"/>
          <w:lang w:eastAsia="lv-LV"/>
        </w:rPr>
        <w:t xml:space="preserve"> in the calculation of benefits from the implementation of WWSHP are the same for both cities.</w:t>
      </w:r>
      <w:r w:rsidR="00411185" w:rsidRPr="008B54C8">
        <w:rPr>
          <w:shd w:val="clear" w:color="auto" w:fill="FFFFFF"/>
          <w:lang w:eastAsia="lv-LV"/>
        </w:rPr>
        <w:t xml:space="preserve"> In general, the cost-effectiveness is higher for Sc2, as more expensive fossil fuels are replaced by </w:t>
      </w:r>
      <w:r w:rsidR="00C5300F" w:rsidRPr="008B54C8">
        <w:rPr>
          <w:shd w:val="clear" w:color="auto" w:fill="FFFFFF"/>
          <w:lang w:eastAsia="lv-LV"/>
        </w:rPr>
        <w:t xml:space="preserve">waste </w:t>
      </w:r>
      <w:r w:rsidR="00411185" w:rsidRPr="008B54C8">
        <w:rPr>
          <w:shd w:val="clear" w:color="auto" w:fill="FFFFFF"/>
          <w:lang w:eastAsia="lv-LV"/>
        </w:rPr>
        <w:t>heat from the WWTP.</w:t>
      </w:r>
      <w:r w:rsidR="00885B0B" w:rsidRPr="008B54C8">
        <w:rPr>
          <w:shd w:val="clear" w:color="auto" w:fill="FFFFFF"/>
          <w:lang w:eastAsia="lv-LV"/>
        </w:rPr>
        <w:t xml:space="preserve"> </w:t>
      </w:r>
      <w:r w:rsidR="00510E46" w:rsidRPr="008B54C8">
        <w:rPr>
          <w:shd w:val="clear" w:color="auto" w:fill="FFFFFF"/>
          <w:lang w:eastAsia="lv-LV"/>
        </w:rPr>
        <w:t>In most cases, London provides greater savings compared to Riga</w:t>
      </w:r>
      <w:r w:rsidR="00036EF4" w:rsidRPr="008B54C8">
        <w:rPr>
          <w:shd w:val="clear" w:color="auto" w:fill="FFFFFF"/>
          <w:lang w:eastAsia="lv-LV"/>
        </w:rPr>
        <w:t xml:space="preserve"> due to higher initial LCOH</w:t>
      </w:r>
      <w:r w:rsidR="00423659" w:rsidRPr="008B54C8">
        <w:rPr>
          <w:shd w:val="clear" w:color="auto" w:fill="FFFFFF"/>
          <w:lang w:eastAsia="lv-LV"/>
        </w:rPr>
        <w:t xml:space="preserve"> (EUR/MWh)</w:t>
      </w:r>
      <w:r w:rsidR="00D93685" w:rsidRPr="008B54C8">
        <w:rPr>
          <w:shd w:val="clear" w:color="auto" w:fill="FFFFFF"/>
          <w:lang w:eastAsia="lv-LV"/>
        </w:rPr>
        <w:t xml:space="preserve"> for the incumbent technology</w:t>
      </w:r>
      <w:r w:rsidR="00510E46" w:rsidRPr="008B54C8">
        <w:rPr>
          <w:shd w:val="clear" w:color="auto" w:fill="FFFFFF"/>
          <w:lang w:eastAsia="lv-LV"/>
        </w:rPr>
        <w:t>. For instance, when replacing heat recovered from WW in a DH system that uses a combination of 50% biomass and 50% natural gas HOB technology, the</w:t>
      </w:r>
      <w:r w:rsidR="007D1F9B" w:rsidRPr="008B54C8">
        <w:rPr>
          <w:shd w:val="clear" w:color="auto" w:fill="FFFFFF"/>
          <w:lang w:eastAsia="lv-LV"/>
        </w:rPr>
        <w:t xml:space="preserve"> </w:t>
      </w:r>
      <w:proofErr w:type="spellStart"/>
      <w:r w:rsidR="0042775B" w:rsidRPr="008B54C8">
        <w:rPr>
          <w:shd w:val="clear" w:color="auto" w:fill="FFFFFF"/>
          <w:lang w:eastAsia="lv-LV"/>
        </w:rPr>
        <w:t>levelised</w:t>
      </w:r>
      <w:proofErr w:type="spellEnd"/>
      <w:r w:rsidR="0042775B" w:rsidRPr="008B54C8">
        <w:rPr>
          <w:shd w:val="clear" w:color="auto" w:fill="FFFFFF"/>
          <w:lang w:eastAsia="lv-LV"/>
        </w:rPr>
        <w:t xml:space="preserve"> </w:t>
      </w:r>
      <w:r w:rsidR="007D1F9B" w:rsidRPr="008B54C8">
        <w:rPr>
          <w:shd w:val="clear" w:color="auto" w:fill="FFFFFF"/>
          <w:lang w:eastAsia="lv-LV"/>
        </w:rPr>
        <w:t>savings are</w:t>
      </w:r>
      <w:r w:rsidR="00510E46" w:rsidRPr="008B54C8">
        <w:rPr>
          <w:shd w:val="clear" w:color="auto" w:fill="FFFFFF"/>
          <w:lang w:eastAsia="lv-LV"/>
        </w:rPr>
        <w:t xml:space="preserve"> </w:t>
      </w:r>
      <w:r w:rsidR="001D1B46" w:rsidRPr="008B54C8">
        <w:rPr>
          <w:shd w:val="clear" w:color="auto" w:fill="FFFFFF"/>
          <w:lang w:eastAsia="lv-LV"/>
        </w:rPr>
        <w:t>0</w:t>
      </w:r>
      <w:r w:rsidR="00510E46" w:rsidRPr="008B54C8">
        <w:rPr>
          <w:shd w:val="clear" w:color="auto" w:fill="FFFFFF"/>
          <w:lang w:eastAsia="lv-LV"/>
        </w:rPr>
        <w:t>.</w:t>
      </w:r>
      <w:r w:rsidR="001D1B46" w:rsidRPr="008B54C8">
        <w:rPr>
          <w:shd w:val="clear" w:color="auto" w:fill="FFFFFF"/>
          <w:lang w:eastAsia="lv-LV"/>
        </w:rPr>
        <w:t>85</w:t>
      </w:r>
      <w:r w:rsidR="00510E46" w:rsidRPr="008B54C8">
        <w:rPr>
          <w:shd w:val="clear" w:color="auto" w:fill="FFFFFF"/>
          <w:lang w:eastAsia="lv-LV"/>
        </w:rPr>
        <w:t xml:space="preserve"> EUR/MWh higher in London (</w:t>
      </w:r>
      <w:r w:rsidR="001D1B46" w:rsidRPr="008B54C8">
        <w:rPr>
          <w:shd w:val="clear" w:color="auto" w:fill="FFFFFF"/>
          <w:lang w:eastAsia="lv-LV"/>
        </w:rPr>
        <w:t>47</w:t>
      </w:r>
      <w:r w:rsidR="00510E46" w:rsidRPr="008B54C8">
        <w:rPr>
          <w:shd w:val="clear" w:color="auto" w:fill="FFFFFF"/>
          <w:lang w:eastAsia="lv-LV"/>
        </w:rPr>
        <w:t>.</w:t>
      </w:r>
      <w:r w:rsidR="001D1B46" w:rsidRPr="008B54C8">
        <w:rPr>
          <w:shd w:val="clear" w:color="auto" w:fill="FFFFFF"/>
          <w:lang w:eastAsia="lv-LV"/>
        </w:rPr>
        <w:t>54</w:t>
      </w:r>
      <w:r w:rsidR="00510E46" w:rsidRPr="008B54C8">
        <w:rPr>
          <w:shd w:val="clear" w:color="auto" w:fill="FFFFFF"/>
          <w:lang w:eastAsia="lv-LV"/>
        </w:rPr>
        <w:t xml:space="preserve"> EUR/MWh) than in Riga (46.</w:t>
      </w:r>
      <w:r w:rsidR="001D1B46" w:rsidRPr="008B54C8">
        <w:rPr>
          <w:shd w:val="clear" w:color="auto" w:fill="FFFFFF"/>
          <w:lang w:eastAsia="lv-LV"/>
        </w:rPr>
        <w:t>6</w:t>
      </w:r>
      <w:r w:rsidR="00510E46" w:rsidRPr="008B54C8">
        <w:rPr>
          <w:shd w:val="clear" w:color="auto" w:fill="FFFFFF"/>
          <w:lang w:eastAsia="lv-LV"/>
        </w:rPr>
        <w:t>9 EUR/MWh).</w:t>
      </w:r>
      <w:r w:rsidR="00740C7A" w:rsidRPr="008B54C8">
        <w:rPr>
          <w:shd w:val="clear" w:color="auto" w:fill="FFFFFF"/>
          <w:lang w:eastAsia="lv-LV"/>
        </w:rPr>
        <w:t xml:space="preserve"> In addition, it should be noted that if the </w:t>
      </w:r>
      <w:r w:rsidR="00681CC1" w:rsidRPr="008B54C8">
        <w:rPr>
          <w:shd w:val="clear" w:color="auto" w:fill="FFFFFF"/>
          <w:lang w:eastAsia="lv-LV"/>
        </w:rPr>
        <w:t>structure</w:t>
      </w:r>
      <w:r w:rsidR="00740C7A" w:rsidRPr="008B54C8">
        <w:rPr>
          <w:shd w:val="clear" w:color="auto" w:fill="FFFFFF"/>
          <w:lang w:eastAsia="lv-LV"/>
        </w:rPr>
        <w:t xml:space="preserve"> of the DH system has a larger </w:t>
      </w:r>
      <w:r w:rsidR="007D1F9B" w:rsidRPr="008B54C8">
        <w:rPr>
          <w:shd w:val="clear" w:color="auto" w:fill="FFFFFF"/>
          <w:lang w:eastAsia="lv-LV"/>
        </w:rPr>
        <w:t>share</w:t>
      </w:r>
      <w:r w:rsidR="00740C7A" w:rsidRPr="008B54C8">
        <w:rPr>
          <w:shd w:val="clear" w:color="auto" w:fill="FFFFFF"/>
          <w:lang w:eastAsia="lv-LV"/>
        </w:rPr>
        <w:t xml:space="preserve"> o</w:t>
      </w:r>
      <w:r w:rsidR="007D1F9B" w:rsidRPr="008B54C8">
        <w:rPr>
          <w:shd w:val="clear" w:color="auto" w:fill="FFFFFF"/>
          <w:lang w:eastAsia="lv-LV"/>
        </w:rPr>
        <w:t>f</w:t>
      </w:r>
      <w:r w:rsidR="00740C7A" w:rsidRPr="008B54C8">
        <w:rPr>
          <w:shd w:val="clear" w:color="auto" w:fill="FFFFFF"/>
          <w:lang w:eastAsia="lv-LV"/>
        </w:rPr>
        <w:t xml:space="preserve"> CHP technology or biomass-based HOB</w:t>
      </w:r>
      <w:r w:rsidR="007D1F9B" w:rsidRPr="008B54C8">
        <w:rPr>
          <w:shd w:val="clear" w:color="auto" w:fill="FFFFFF"/>
          <w:lang w:eastAsia="lv-LV"/>
        </w:rPr>
        <w:t>s</w:t>
      </w:r>
      <w:r w:rsidR="00740C7A" w:rsidRPr="008B54C8">
        <w:rPr>
          <w:shd w:val="clear" w:color="auto" w:fill="FFFFFF"/>
          <w:lang w:eastAsia="lv-LV"/>
        </w:rPr>
        <w:t xml:space="preserve">, then the economic benefit </w:t>
      </w:r>
      <w:r w:rsidR="00254F01" w:rsidRPr="008B54C8">
        <w:rPr>
          <w:shd w:val="clear" w:color="auto" w:fill="FFFFFF"/>
          <w:lang w:eastAsia="lv-LV"/>
        </w:rPr>
        <w:t>decreases</w:t>
      </w:r>
      <w:r w:rsidR="00D45CE8" w:rsidRPr="008B54C8">
        <w:rPr>
          <w:shd w:val="clear" w:color="auto" w:fill="FFFFFF"/>
          <w:lang w:eastAsia="lv-LV"/>
        </w:rPr>
        <w:t xml:space="preserve"> because of lower LCOH for both replaced technologies</w:t>
      </w:r>
      <w:r w:rsidR="00740C7A" w:rsidRPr="008B54C8">
        <w:rPr>
          <w:shd w:val="clear" w:color="auto" w:fill="FFFFFF"/>
          <w:lang w:eastAsia="lv-LV"/>
        </w:rPr>
        <w:t xml:space="preserve">. </w:t>
      </w:r>
      <w:r w:rsidR="00DC6238" w:rsidRPr="008B54C8">
        <w:rPr>
          <w:shd w:val="clear" w:color="auto" w:fill="FFFFFF"/>
          <w:lang w:eastAsia="lv-LV"/>
        </w:rPr>
        <w:t xml:space="preserve">In the case of biomass HOB technologies, </w:t>
      </w:r>
      <w:r w:rsidR="00680CAA" w:rsidRPr="008B54C8">
        <w:rPr>
          <w:shd w:val="clear" w:color="auto" w:fill="FFFFFF"/>
          <w:lang w:eastAsia="lv-LV"/>
        </w:rPr>
        <w:t xml:space="preserve">economic benefit </w:t>
      </w:r>
      <w:r w:rsidR="00DC6124" w:rsidRPr="008B54C8">
        <w:rPr>
          <w:shd w:val="clear" w:color="auto" w:fill="FFFFFF"/>
          <w:lang w:eastAsia="lv-LV"/>
        </w:rPr>
        <w:t xml:space="preserve">falls </w:t>
      </w:r>
      <w:r w:rsidR="00DC6238" w:rsidRPr="008B54C8">
        <w:rPr>
          <w:shd w:val="clear" w:color="auto" w:fill="FFFFFF"/>
          <w:lang w:eastAsia="lv-LV"/>
        </w:rPr>
        <w:t>on average 2.7 times</w:t>
      </w:r>
      <w:r w:rsidR="007D1F9B" w:rsidRPr="008B54C8">
        <w:rPr>
          <w:shd w:val="clear" w:color="auto" w:fill="FFFFFF"/>
          <w:lang w:eastAsia="lv-LV"/>
        </w:rPr>
        <w:t xml:space="preserve"> vs. natural gas HOBs</w:t>
      </w:r>
      <w:r w:rsidR="00DC6238" w:rsidRPr="008B54C8">
        <w:rPr>
          <w:shd w:val="clear" w:color="auto" w:fill="FFFFFF"/>
          <w:lang w:eastAsia="lv-LV"/>
        </w:rPr>
        <w:t>, and in the case of CHP technologies</w:t>
      </w:r>
      <w:r w:rsidR="007D1F9B" w:rsidRPr="008B54C8">
        <w:rPr>
          <w:shd w:val="clear" w:color="auto" w:fill="FFFFFF"/>
          <w:lang w:eastAsia="lv-LV"/>
        </w:rPr>
        <w:t>,</w:t>
      </w:r>
      <w:r w:rsidR="00DC6238" w:rsidRPr="008B54C8">
        <w:rPr>
          <w:shd w:val="clear" w:color="auto" w:fill="FFFFFF"/>
          <w:lang w:eastAsia="lv-LV"/>
        </w:rPr>
        <w:t xml:space="preserve"> 1.8 times</w:t>
      </w:r>
      <w:r w:rsidR="00DC6124" w:rsidRPr="008B54C8">
        <w:rPr>
          <w:shd w:val="clear" w:color="auto" w:fill="FFFFFF"/>
          <w:lang w:eastAsia="lv-LV"/>
        </w:rPr>
        <w:t>.</w:t>
      </w:r>
    </w:p>
    <w:p w14:paraId="6769BA28" w14:textId="6F87D892" w:rsidR="00AC12A5" w:rsidRPr="008B54C8" w:rsidRDefault="00DC6124" w:rsidP="008528BC">
      <w:pPr>
        <w:pStyle w:val="Heading3"/>
        <w:numPr>
          <w:ilvl w:val="1"/>
          <w:numId w:val="1"/>
        </w:numPr>
      </w:pPr>
      <w:r w:rsidRPr="008B54C8">
        <w:t xml:space="preserve"> </w:t>
      </w:r>
      <w:r w:rsidR="000F51F4" w:rsidRPr="008B54C8">
        <w:t>E</w:t>
      </w:r>
      <w:r w:rsidR="00AC12A5" w:rsidRPr="008B54C8">
        <w:t xml:space="preserve">nvironmental </w:t>
      </w:r>
      <w:r w:rsidR="008528BC" w:rsidRPr="008B54C8">
        <w:t xml:space="preserve">impacts </w:t>
      </w:r>
      <w:r w:rsidR="000F51F4" w:rsidRPr="008B54C8">
        <w:t>of WWSHP installation</w:t>
      </w:r>
    </w:p>
    <w:p w14:paraId="64B142A9" w14:textId="4C2577B1" w:rsidR="007D1F9B" w:rsidRPr="008B54C8" w:rsidRDefault="00C97491" w:rsidP="0042775B">
      <w:pPr>
        <w:ind w:firstLine="426"/>
        <w:rPr>
          <w:shd w:val="clear" w:color="auto" w:fill="FFFFFF"/>
          <w:lang w:eastAsia="lv-LV"/>
        </w:rPr>
      </w:pPr>
      <w:r w:rsidRPr="008B54C8">
        <w:rPr>
          <w:shd w:val="clear" w:color="auto" w:fill="FFFFFF"/>
          <w:lang w:eastAsia="lv-LV"/>
        </w:rPr>
        <w:t xml:space="preserve">The high environmental performance of the DH system with integrated recovered heat from treated WW effluent, as well as the above-mentioned economic performance, significantly decreases if the </w:t>
      </w:r>
      <w:r w:rsidR="007D1F9B" w:rsidRPr="008B54C8">
        <w:rPr>
          <w:shd w:val="clear" w:color="auto" w:fill="FFFFFF"/>
          <w:lang w:eastAsia="lv-LV"/>
        </w:rPr>
        <w:t xml:space="preserve">technology displaced is biomass </w:t>
      </w:r>
      <w:r w:rsidR="0042775B" w:rsidRPr="008B54C8">
        <w:rPr>
          <w:shd w:val="clear" w:color="auto" w:fill="FFFFFF"/>
          <w:lang w:eastAsia="lv-LV"/>
        </w:rPr>
        <w:t>HOBs</w:t>
      </w:r>
      <w:r w:rsidR="007D1F9B" w:rsidRPr="008B54C8">
        <w:rPr>
          <w:shd w:val="clear" w:color="auto" w:fill="FFFFFF"/>
          <w:lang w:eastAsia="lv-LV"/>
        </w:rPr>
        <w:t>.</w:t>
      </w:r>
      <w:r w:rsidR="001F60D7" w:rsidRPr="008B54C8">
        <w:rPr>
          <w:shd w:val="clear" w:color="auto" w:fill="FFFFFF"/>
          <w:lang w:eastAsia="lv-LV"/>
        </w:rPr>
        <w:t xml:space="preserve"> </w:t>
      </w:r>
      <w:r w:rsidR="00ED0DD2" w:rsidRPr="008B54C8">
        <w:rPr>
          <w:shd w:val="clear" w:color="auto" w:fill="FFFFFF"/>
          <w:lang w:eastAsia="lv-LV"/>
        </w:rPr>
        <w:t xml:space="preserve">Figure </w:t>
      </w:r>
      <w:r w:rsidR="003B0CFB" w:rsidRPr="008B54C8">
        <w:rPr>
          <w:shd w:val="clear" w:color="auto" w:fill="FFFFFF"/>
          <w:lang w:eastAsia="lv-LV"/>
        </w:rPr>
        <w:t>8</w:t>
      </w:r>
      <w:r w:rsidR="00467BE3" w:rsidRPr="008B54C8">
        <w:rPr>
          <w:shd w:val="clear" w:color="auto" w:fill="FFFFFF"/>
          <w:lang w:eastAsia="lv-LV"/>
        </w:rPr>
        <w:t xml:space="preserve"> presents </w:t>
      </w:r>
      <w:r w:rsidR="007D1F9B" w:rsidRPr="008B54C8">
        <w:rPr>
          <w:shd w:val="clear" w:color="auto" w:fill="FFFFFF"/>
          <w:lang w:eastAsia="lv-LV"/>
        </w:rPr>
        <w:t xml:space="preserve">an </w:t>
      </w:r>
      <w:r w:rsidR="00467BE3" w:rsidRPr="008B54C8">
        <w:rPr>
          <w:shd w:val="clear" w:color="auto" w:fill="FFFFFF"/>
          <w:lang w:eastAsia="lv-LV"/>
        </w:rPr>
        <w:t xml:space="preserve">analysis </w:t>
      </w:r>
      <w:r w:rsidR="007D1F9B" w:rsidRPr="008B54C8">
        <w:rPr>
          <w:shd w:val="clear" w:color="auto" w:fill="FFFFFF"/>
          <w:lang w:eastAsia="lv-LV"/>
        </w:rPr>
        <w:t xml:space="preserve">of </w:t>
      </w:r>
      <w:r w:rsidR="00467BE3" w:rsidRPr="008B54C8">
        <w:rPr>
          <w:shd w:val="clear" w:color="auto" w:fill="FFFFFF"/>
          <w:lang w:eastAsia="lv-LV"/>
        </w:rPr>
        <w:t>annual avoided CO</w:t>
      </w:r>
      <w:r w:rsidR="00467BE3" w:rsidRPr="008B54C8">
        <w:rPr>
          <w:shd w:val="clear" w:color="auto" w:fill="FFFFFF"/>
          <w:vertAlign w:val="subscript"/>
          <w:lang w:eastAsia="lv-LV"/>
        </w:rPr>
        <w:t>2</w:t>
      </w:r>
      <w:r w:rsidR="007462C0" w:rsidRPr="008B54C8">
        <w:rPr>
          <w:shd w:val="clear" w:color="auto" w:fill="FFFFFF"/>
          <w:lang w:eastAsia="lv-LV"/>
        </w:rPr>
        <w:t>e</w:t>
      </w:r>
      <w:r w:rsidR="00467BE3" w:rsidRPr="008B54C8">
        <w:rPr>
          <w:shd w:val="clear" w:color="auto" w:fill="FFFFFF"/>
          <w:lang w:eastAsia="lv-LV"/>
        </w:rPr>
        <w:t xml:space="preserve"> emissions </w:t>
      </w:r>
      <w:r w:rsidR="007D1F9B" w:rsidRPr="008B54C8">
        <w:rPr>
          <w:shd w:val="clear" w:color="auto" w:fill="FFFFFF"/>
          <w:lang w:eastAsia="lv-LV"/>
        </w:rPr>
        <w:t>for</w:t>
      </w:r>
      <w:r w:rsidR="00467BE3" w:rsidRPr="008B54C8">
        <w:rPr>
          <w:shd w:val="clear" w:color="auto" w:fill="FFFFFF"/>
          <w:lang w:eastAsia="lv-LV"/>
        </w:rPr>
        <w:t xml:space="preserve"> different share</w:t>
      </w:r>
      <w:r w:rsidR="007D1F9B" w:rsidRPr="008B54C8">
        <w:rPr>
          <w:shd w:val="clear" w:color="auto" w:fill="FFFFFF"/>
          <w:lang w:eastAsia="lv-LV"/>
        </w:rPr>
        <w:t>s</w:t>
      </w:r>
      <w:r w:rsidR="00467BE3" w:rsidRPr="008B54C8">
        <w:rPr>
          <w:shd w:val="clear" w:color="auto" w:fill="FFFFFF"/>
          <w:lang w:eastAsia="lv-LV"/>
        </w:rPr>
        <w:t xml:space="preserve"> of biomass </w:t>
      </w:r>
      <w:r w:rsidR="008B0CF2" w:rsidRPr="008B54C8">
        <w:rPr>
          <w:shd w:val="clear" w:color="auto" w:fill="FFFFFF"/>
          <w:lang w:eastAsia="lv-LV"/>
        </w:rPr>
        <w:t>HOB technology</w:t>
      </w:r>
      <w:r w:rsidR="00467BE3" w:rsidRPr="008B54C8">
        <w:rPr>
          <w:shd w:val="clear" w:color="auto" w:fill="FFFFFF"/>
          <w:lang w:eastAsia="lv-LV"/>
        </w:rPr>
        <w:t xml:space="preserve"> in </w:t>
      </w:r>
      <w:r w:rsidR="007D1F9B" w:rsidRPr="008B54C8">
        <w:rPr>
          <w:shd w:val="clear" w:color="auto" w:fill="FFFFFF"/>
          <w:lang w:eastAsia="lv-LV"/>
        </w:rPr>
        <w:t xml:space="preserve">the </w:t>
      </w:r>
      <w:r w:rsidR="00467BE3" w:rsidRPr="008B54C8">
        <w:rPr>
          <w:shd w:val="clear" w:color="auto" w:fill="FFFFFF"/>
          <w:lang w:eastAsia="lv-LV"/>
        </w:rPr>
        <w:t xml:space="preserve">initial DH </w:t>
      </w:r>
      <w:r w:rsidR="007D1F9B" w:rsidRPr="008B54C8">
        <w:rPr>
          <w:shd w:val="clear" w:color="auto" w:fill="FFFFFF"/>
          <w:lang w:eastAsia="lv-LV"/>
        </w:rPr>
        <w:t>fuel mix</w:t>
      </w:r>
      <w:r w:rsidR="00467BE3" w:rsidRPr="008B54C8">
        <w:rPr>
          <w:shd w:val="clear" w:color="auto" w:fill="FFFFFF"/>
          <w:lang w:eastAsia="lv-LV"/>
        </w:rPr>
        <w:t>.</w:t>
      </w:r>
      <w:r w:rsidR="007D1F9B" w:rsidRPr="008B54C8">
        <w:rPr>
          <w:shd w:val="clear" w:color="auto" w:fill="FFFFFF"/>
          <w:lang w:eastAsia="lv-LV"/>
        </w:rPr>
        <w:t xml:space="preserve"> If the DH system is based on NG HOB technology, the avoided CO</w:t>
      </w:r>
      <w:r w:rsidR="007D1F9B" w:rsidRPr="008B54C8">
        <w:rPr>
          <w:shd w:val="clear" w:color="auto" w:fill="FFFFFF"/>
          <w:vertAlign w:val="subscript"/>
          <w:lang w:eastAsia="lv-LV"/>
        </w:rPr>
        <w:t>2</w:t>
      </w:r>
      <w:r w:rsidR="007462C0" w:rsidRPr="008B54C8">
        <w:rPr>
          <w:shd w:val="clear" w:color="auto" w:fill="FFFFFF"/>
          <w:lang w:eastAsia="lv-LV"/>
        </w:rPr>
        <w:t>e</w:t>
      </w:r>
      <w:r w:rsidR="007D1F9B" w:rsidRPr="008B54C8">
        <w:rPr>
          <w:shd w:val="clear" w:color="auto" w:fill="FFFFFF"/>
          <w:lang w:eastAsia="lv-LV"/>
        </w:rPr>
        <w:t xml:space="preserve"> emission could reach 77.1% or 72.5% in the Riga and London case studies, respectively. However, in a DH system where only half of the heat is produced with NG HOB technology, these indicators are reduced to 61.2% and 53.3% for Riga and London, respectively. The reason for the greater reduction in CO</w:t>
      </w:r>
      <w:r w:rsidR="007D1F9B" w:rsidRPr="008B54C8">
        <w:rPr>
          <w:shd w:val="clear" w:color="auto" w:fill="FFFFFF"/>
          <w:vertAlign w:val="subscript"/>
          <w:lang w:eastAsia="lv-LV"/>
        </w:rPr>
        <w:t>2</w:t>
      </w:r>
      <w:r w:rsidR="007462C0" w:rsidRPr="008B54C8">
        <w:rPr>
          <w:shd w:val="clear" w:color="auto" w:fill="FFFFFF"/>
          <w:lang w:eastAsia="lv-LV"/>
        </w:rPr>
        <w:t>e</w:t>
      </w:r>
      <w:r w:rsidR="007D1F9B" w:rsidRPr="008B54C8">
        <w:rPr>
          <w:shd w:val="clear" w:color="auto" w:fill="FFFFFF"/>
          <w:lang w:eastAsia="lv-LV"/>
        </w:rPr>
        <w:t xml:space="preserve"> emissions savings in London compared to Riga is that the CO</w:t>
      </w:r>
      <w:r w:rsidR="007D1F9B" w:rsidRPr="008B54C8">
        <w:rPr>
          <w:shd w:val="clear" w:color="auto" w:fill="FFFFFF"/>
          <w:vertAlign w:val="subscript"/>
          <w:lang w:eastAsia="lv-LV"/>
        </w:rPr>
        <w:t>2</w:t>
      </w:r>
      <w:r w:rsidR="007462C0" w:rsidRPr="008B54C8">
        <w:rPr>
          <w:shd w:val="clear" w:color="auto" w:fill="FFFFFF"/>
          <w:lang w:eastAsia="lv-LV"/>
        </w:rPr>
        <w:t>e</w:t>
      </w:r>
      <w:r w:rsidR="007D1F9B" w:rsidRPr="008B54C8">
        <w:rPr>
          <w:shd w:val="clear" w:color="auto" w:fill="FFFFFF"/>
          <w:lang w:eastAsia="lv-LV"/>
        </w:rPr>
        <w:t xml:space="preserve"> emission factor assumed for electricity in London is higher than that of Riga (0.109 t</w:t>
      </w:r>
      <w:r w:rsidR="007462C0" w:rsidRPr="008B54C8">
        <w:rPr>
          <w:shd w:val="clear" w:color="auto" w:fill="FFFFFF"/>
          <w:lang w:eastAsia="lv-LV"/>
        </w:rPr>
        <w:t>CO</w:t>
      </w:r>
      <w:r w:rsidR="007D1F9B" w:rsidRPr="008B54C8">
        <w:rPr>
          <w:shd w:val="clear" w:color="auto" w:fill="FFFFFF"/>
          <w:vertAlign w:val="subscript"/>
          <w:lang w:eastAsia="lv-LV"/>
        </w:rPr>
        <w:t>2</w:t>
      </w:r>
      <w:r w:rsidR="007462C0" w:rsidRPr="008B54C8">
        <w:rPr>
          <w:shd w:val="clear" w:color="auto" w:fill="FFFFFF"/>
          <w:lang w:eastAsia="lv-LV"/>
        </w:rPr>
        <w:t>e/</w:t>
      </w:r>
      <w:r w:rsidR="007D1F9B" w:rsidRPr="008B54C8">
        <w:rPr>
          <w:shd w:val="clear" w:color="auto" w:fill="FFFFFF"/>
          <w:lang w:eastAsia="lv-LV"/>
        </w:rPr>
        <w:t xml:space="preserve">MWh in Riga compared to 0.193 </w:t>
      </w:r>
      <w:r w:rsidR="007462C0" w:rsidRPr="008B54C8">
        <w:rPr>
          <w:shd w:val="clear" w:color="auto" w:fill="FFFFFF"/>
          <w:lang w:eastAsia="lv-LV"/>
        </w:rPr>
        <w:t>tCO</w:t>
      </w:r>
      <w:r w:rsidR="007462C0" w:rsidRPr="008B54C8">
        <w:rPr>
          <w:shd w:val="clear" w:color="auto" w:fill="FFFFFF"/>
          <w:vertAlign w:val="subscript"/>
          <w:lang w:eastAsia="lv-LV"/>
        </w:rPr>
        <w:t>2</w:t>
      </w:r>
      <w:r w:rsidR="007462C0" w:rsidRPr="008B54C8">
        <w:rPr>
          <w:shd w:val="clear" w:color="auto" w:fill="FFFFFF"/>
          <w:lang w:eastAsia="lv-LV"/>
        </w:rPr>
        <w:t xml:space="preserve">e/MWh </w:t>
      </w:r>
      <w:r w:rsidR="007D1F9B" w:rsidRPr="008B54C8">
        <w:rPr>
          <w:shd w:val="clear" w:color="auto" w:fill="FFFFFF"/>
          <w:lang w:eastAsia="lv-LV"/>
        </w:rPr>
        <w:t>in London, as listed in Table 3).</w:t>
      </w:r>
    </w:p>
    <w:p w14:paraId="4BD19B7C" w14:textId="7F572D99" w:rsidR="00903DAF" w:rsidRPr="008B54C8" w:rsidRDefault="00903DAF" w:rsidP="006563F2">
      <w:pPr>
        <w:rPr>
          <w:shd w:val="clear" w:color="auto" w:fill="FFFFFF"/>
          <w:lang w:eastAsia="lv-LV"/>
        </w:rPr>
      </w:pPr>
    </w:p>
    <w:p w14:paraId="6145D288" w14:textId="578AE627" w:rsidR="001954A4" w:rsidRPr="008B54C8" w:rsidRDefault="006B78EC" w:rsidP="001954A4">
      <w:pPr>
        <w:rPr>
          <w:shd w:val="clear" w:color="auto" w:fill="FFFFFF"/>
          <w:lang w:eastAsia="lv-LV"/>
        </w:rPr>
      </w:pPr>
      <w:r w:rsidRPr="008B54C8">
        <w:rPr>
          <w:noProof/>
        </w:rPr>
        <w:drawing>
          <wp:inline distT="0" distB="0" distL="0" distR="0" wp14:anchorId="06AC3BD1" wp14:editId="09919616">
            <wp:extent cx="5759450" cy="2872740"/>
            <wp:effectExtent l="0" t="0" r="12700" b="3810"/>
            <wp:docPr id="1" name="Chart 1">
              <a:extLst xmlns:a="http://schemas.openxmlformats.org/drawingml/2006/main">
                <a:ext uri="{FF2B5EF4-FFF2-40B4-BE49-F238E27FC236}">
                  <a16:creationId xmlns:a16="http://schemas.microsoft.com/office/drawing/2014/main" id="{7F084B1E-FA5B-DFAF-4B7C-1AD13FCBB1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91C583B" w14:textId="19DDBEED" w:rsidR="00B949F1" w:rsidRPr="008B54C8" w:rsidRDefault="006974D8" w:rsidP="00454659">
      <w:pPr>
        <w:ind w:firstLine="426"/>
        <w:rPr>
          <w:shd w:val="clear" w:color="auto" w:fill="FFFFFF"/>
          <w:lang w:eastAsia="lv-LV"/>
        </w:rPr>
      </w:pPr>
      <w:r w:rsidRPr="008B54C8">
        <w:rPr>
          <w:b/>
          <w:bCs/>
          <w:shd w:val="clear" w:color="auto" w:fill="FFFFFF"/>
          <w:lang w:eastAsia="lv-LV"/>
        </w:rPr>
        <w:lastRenderedPageBreak/>
        <w:t>Fig.</w:t>
      </w:r>
      <w:r w:rsidR="003B0CFB" w:rsidRPr="008B54C8">
        <w:rPr>
          <w:b/>
          <w:bCs/>
          <w:shd w:val="clear" w:color="auto" w:fill="FFFFFF"/>
          <w:lang w:eastAsia="lv-LV"/>
        </w:rPr>
        <w:t>8</w:t>
      </w:r>
      <w:r w:rsidRPr="008B54C8">
        <w:rPr>
          <w:b/>
          <w:bCs/>
          <w:shd w:val="clear" w:color="auto" w:fill="FFFFFF"/>
          <w:lang w:eastAsia="lv-LV"/>
        </w:rPr>
        <w:t>.</w:t>
      </w:r>
      <w:r w:rsidRPr="008B54C8">
        <w:rPr>
          <w:shd w:val="clear" w:color="auto" w:fill="FFFFFF"/>
          <w:lang w:eastAsia="lv-LV"/>
        </w:rPr>
        <w:t xml:space="preserve"> </w:t>
      </w:r>
      <w:r w:rsidR="007462C0" w:rsidRPr="008B54C8">
        <w:rPr>
          <w:shd w:val="clear" w:color="auto" w:fill="FFFFFF"/>
          <w:lang w:eastAsia="lv-LV"/>
        </w:rPr>
        <w:t>CO</w:t>
      </w:r>
      <w:r w:rsidR="007462C0" w:rsidRPr="008B54C8">
        <w:rPr>
          <w:shd w:val="clear" w:color="auto" w:fill="FFFFFF"/>
          <w:vertAlign w:val="subscript"/>
          <w:lang w:eastAsia="lv-LV"/>
        </w:rPr>
        <w:t>2</w:t>
      </w:r>
      <w:r w:rsidR="007462C0" w:rsidRPr="008B54C8">
        <w:rPr>
          <w:shd w:val="clear" w:color="auto" w:fill="FFFFFF"/>
          <w:lang w:eastAsia="lv-LV"/>
        </w:rPr>
        <w:t>e</w:t>
      </w:r>
      <w:r w:rsidR="00875F78" w:rsidRPr="008B54C8">
        <w:rPr>
          <w:shd w:val="clear" w:color="auto" w:fill="FFFFFF"/>
          <w:lang w:eastAsia="lv-LV"/>
        </w:rPr>
        <w:t xml:space="preserve"> emission saving </w:t>
      </w:r>
      <w:r w:rsidR="0060313C" w:rsidRPr="008B54C8">
        <w:rPr>
          <w:shd w:val="clear" w:color="auto" w:fill="FFFFFF"/>
          <w:lang w:eastAsia="lv-LV"/>
        </w:rPr>
        <w:t xml:space="preserve">before and after WWSHP installation </w:t>
      </w:r>
      <w:r w:rsidR="00254F01" w:rsidRPr="008B54C8">
        <w:rPr>
          <w:shd w:val="clear" w:color="auto" w:fill="FFFFFF"/>
          <w:lang w:eastAsia="lv-LV"/>
        </w:rPr>
        <w:t>by</w:t>
      </w:r>
      <w:r w:rsidR="0060313C" w:rsidRPr="008B54C8">
        <w:rPr>
          <w:shd w:val="clear" w:color="auto" w:fill="FFFFFF"/>
          <w:lang w:eastAsia="lv-LV"/>
        </w:rPr>
        <w:t xml:space="preserve"> HOB based DH system (Sc1)</w:t>
      </w:r>
      <w:r w:rsidR="007D1F9B" w:rsidRPr="008B54C8">
        <w:rPr>
          <w:shd w:val="clear" w:color="auto" w:fill="FFFFFF"/>
          <w:lang w:eastAsia="lv-LV"/>
        </w:rPr>
        <w:t>.</w:t>
      </w:r>
    </w:p>
    <w:p w14:paraId="27E9E28F" w14:textId="2FC09135" w:rsidR="007734AD" w:rsidRPr="008B54C8" w:rsidRDefault="007734AD" w:rsidP="007D1F9B">
      <w:pPr>
        <w:rPr>
          <w:shd w:val="clear" w:color="auto" w:fill="FFFFFF"/>
          <w:lang w:eastAsia="lv-LV"/>
        </w:rPr>
      </w:pPr>
    </w:p>
    <w:p w14:paraId="3F55C90D" w14:textId="4C007F6D" w:rsidR="007734AD" w:rsidRPr="008B54C8" w:rsidRDefault="00FA45FC" w:rsidP="007734AD">
      <w:pPr>
        <w:rPr>
          <w:shd w:val="clear" w:color="auto" w:fill="FFFFFF"/>
          <w:lang w:eastAsia="lv-LV"/>
        </w:rPr>
      </w:pPr>
      <w:r w:rsidRPr="008B54C8">
        <w:rPr>
          <w:noProof/>
        </w:rPr>
        <w:drawing>
          <wp:inline distT="0" distB="0" distL="0" distR="0" wp14:anchorId="4A2556B5" wp14:editId="14E53028">
            <wp:extent cx="5759450" cy="2830195"/>
            <wp:effectExtent l="0" t="0" r="12700" b="8255"/>
            <wp:docPr id="3" name="Chart 3">
              <a:extLst xmlns:a="http://schemas.openxmlformats.org/drawingml/2006/main">
                <a:ext uri="{FF2B5EF4-FFF2-40B4-BE49-F238E27FC236}">
                  <a16:creationId xmlns:a16="http://schemas.microsoft.com/office/drawing/2014/main" id="{E3366BDD-DA95-542E-3306-F438A81F77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3FEF800" w14:textId="73220EC1" w:rsidR="003E09BE" w:rsidRPr="008B54C8" w:rsidRDefault="0038132D" w:rsidP="003E09BE">
      <w:pPr>
        <w:ind w:firstLine="426"/>
        <w:rPr>
          <w:shd w:val="clear" w:color="auto" w:fill="FFFFFF"/>
          <w:lang w:eastAsia="lv-LV"/>
        </w:rPr>
      </w:pPr>
      <w:r w:rsidRPr="0024276D">
        <w:rPr>
          <w:b/>
          <w:bCs/>
          <w:shd w:val="clear" w:color="auto" w:fill="FFFFFF"/>
          <w:lang w:eastAsia="lv-LV"/>
        </w:rPr>
        <w:t>Fig.</w:t>
      </w:r>
      <w:r w:rsidR="003B0CFB" w:rsidRPr="0024276D">
        <w:rPr>
          <w:b/>
          <w:bCs/>
          <w:shd w:val="clear" w:color="auto" w:fill="FFFFFF"/>
          <w:lang w:eastAsia="lv-LV"/>
        </w:rPr>
        <w:t>9</w:t>
      </w:r>
      <w:r w:rsidRPr="0024276D">
        <w:rPr>
          <w:b/>
          <w:bCs/>
          <w:shd w:val="clear" w:color="auto" w:fill="FFFFFF"/>
          <w:lang w:eastAsia="lv-LV"/>
        </w:rPr>
        <w:t>.</w:t>
      </w:r>
      <w:r w:rsidRPr="0024276D">
        <w:rPr>
          <w:shd w:val="clear" w:color="auto" w:fill="FFFFFF"/>
          <w:lang w:eastAsia="lv-LV"/>
        </w:rPr>
        <w:t xml:space="preserve"> </w:t>
      </w:r>
      <w:r w:rsidR="003E09BE" w:rsidRPr="0024276D">
        <w:rPr>
          <w:shd w:val="clear" w:color="auto" w:fill="FFFFFF"/>
          <w:lang w:eastAsia="lv-LV"/>
        </w:rPr>
        <w:t>CO</w:t>
      </w:r>
      <w:r w:rsidR="003E09BE" w:rsidRPr="0024276D">
        <w:rPr>
          <w:shd w:val="clear" w:color="auto" w:fill="FFFFFF"/>
          <w:vertAlign w:val="subscript"/>
          <w:lang w:eastAsia="lv-LV"/>
        </w:rPr>
        <w:t>2</w:t>
      </w:r>
      <w:r w:rsidR="007462C0" w:rsidRPr="0024276D">
        <w:rPr>
          <w:shd w:val="clear" w:color="auto" w:fill="FFFFFF"/>
          <w:lang w:eastAsia="lv-LV"/>
        </w:rPr>
        <w:t>e</w:t>
      </w:r>
      <w:r w:rsidR="003E09BE" w:rsidRPr="0024276D">
        <w:rPr>
          <w:shd w:val="clear" w:color="auto" w:fill="FFFFFF"/>
          <w:lang w:eastAsia="lv-LV"/>
        </w:rPr>
        <w:t xml:space="preserve"> emission saving before and after WWSHP installation by </w:t>
      </w:r>
      <w:r w:rsidR="004D474E" w:rsidRPr="0024276D">
        <w:rPr>
          <w:shd w:val="clear" w:color="auto" w:fill="FFFFFF"/>
          <w:lang w:eastAsia="lv-LV"/>
        </w:rPr>
        <w:t>scenario 2 with different s</w:t>
      </w:r>
      <w:r w:rsidR="00A45390" w:rsidRPr="0024276D">
        <w:t xml:space="preserve">hare of CHP technology by NG in technologies mix </w:t>
      </w:r>
      <w:r w:rsidR="003E09BE" w:rsidRPr="0024276D">
        <w:rPr>
          <w:shd w:val="clear" w:color="auto" w:fill="FFFFFF"/>
          <w:lang w:eastAsia="lv-LV"/>
        </w:rPr>
        <w:t>(Sc2)</w:t>
      </w:r>
      <w:r w:rsidR="007D1F9B" w:rsidRPr="0024276D">
        <w:rPr>
          <w:shd w:val="clear" w:color="auto" w:fill="FFFFFF"/>
          <w:lang w:eastAsia="lv-LV"/>
        </w:rPr>
        <w:t>.</w:t>
      </w:r>
    </w:p>
    <w:p w14:paraId="0BF74FA4" w14:textId="677CC21C" w:rsidR="0038132D" w:rsidRPr="008B54C8" w:rsidRDefault="0038132D" w:rsidP="00454659">
      <w:pPr>
        <w:ind w:firstLine="426"/>
        <w:rPr>
          <w:shd w:val="clear" w:color="auto" w:fill="FFFFFF"/>
          <w:lang w:eastAsia="lv-LV"/>
        </w:rPr>
      </w:pPr>
    </w:p>
    <w:p w14:paraId="55EE0B3D" w14:textId="75F12AD8" w:rsidR="00E6346E" w:rsidRPr="008B54C8" w:rsidRDefault="002B4F4B" w:rsidP="00EE3352">
      <w:pPr>
        <w:ind w:firstLine="426"/>
        <w:rPr>
          <w:shd w:val="clear" w:color="auto" w:fill="FFFFFF"/>
          <w:lang w:eastAsia="lv-LV"/>
        </w:rPr>
      </w:pPr>
      <w:r w:rsidRPr="008B54C8">
        <w:rPr>
          <w:shd w:val="clear" w:color="auto" w:fill="FFFFFF"/>
          <w:lang w:eastAsia="lv-LV"/>
        </w:rPr>
        <w:t xml:space="preserve">The situation where an initial DH system consists of both CHP and HOB technologies is significantly different. The implementation of WWSHP technologies allows the reduction of avoided </w:t>
      </w:r>
      <w:r w:rsidR="007462C0" w:rsidRPr="008B54C8">
        <w:rPr>
          <w:shd w:val="clear" w:color="auto" w:fill="FFFFFF"/>
          <w:lang w:eastAsia="lv-LV"/>
        </w:rPr>
        <w:t>carbon</w:t>
      </w:r>
      <w:r w:rsidRPr="008B54C8">
        <w:rPr>
          <w:shd w:val="clear" w:color="auto" w:fill="FFFFFF"/>
          <w:lang w:eastAsia="lv-LV"/>
        </w:rPr>
        <w:t xml:space="preserve"> emissions from 76.5% to 69.7% in Riga and from 70.5% to 63.4% in London</w:t>
      </w:r>
      <w:r w:rsidR="00A604CF" w:rsidRPr="008B54C8">
        <w:rPr>
          <w:shd w:val="clear" w:color="auto" w:fill="FFFFFF"/>
          <w:lang w:eastAsia="lv-LV"/>
        </w:rPr>
        <w:t>, which demonstrates the higher environmental efficiency of these scenarios compared to Sc1.</w:t>
      </w:r>
      <w:r w:rsidR="00AD782D" w:rsidRPr="008B54C8">
        <w:rPr>
          <w:shd w:val="clear" w:color="auto" w:fill="FFFFFF"/>
          <w:lang w:eastAsia="lv-LV"/>
        </w:rPr>
        <w:t xml:space="preserve"> </w:t>
      </w:r>
      <w:r w:rsidR="007D1F9B" w:rsidRPr="008B54C8">
        <w:rPr>
          <w:shd w:val="clear" w:color="auto" w:fill="FFFFFF"/>
          <w:lang w:eastAsia="lv-LV"/>
        </w:rPr>
        <w:t>This means that the benefits of waste heat are better exploited when displacing heating technologies that rely on fossil fuels such as natural gas</w:t>
      </w:r>
      <w:r w:rsidR="001B667C" w:rsidRPr="008B54C8">
        <w:rPr>
          <w:shd w:val="clear" w:color="auto" w:fill="FFFFFF"/>
          <w:lang w:eastAsia="lv-LV"/>
        </w:rPr>
        <w:t>, which is in line with the proposed hypothesis</w:t>
      </w:r>
      <w:r w:rsidR="007D1F9B" w:rsidRPr="008B54C8">
        <w:rPr>
          <w:shd w:val="clear" w:color="auto" w:fill="FFFFFF"/>
          <w:lang w:eastAsia="lv-LV"/>
        </w:rPr>
        <w:t>.</w:t>
      </w:r>
    </w:p>
    <w:p w14:paraId="7243C151" w14:textId="0079D9DC" w:rsidR="007D1F9B" w:rsidRPr="008B54C8" w:rsidRDefault="007D1F9B" w:rsidP="007462C0">
      <w:pPr>
        <w:rPr>
          <w:shd w:val="clear" w:color="auto" w:fill="FFFFFF"/>
          <w:lang w:eastAsia="lv-LV"/>
        </w:rPr>
      </w:pPr>
      <w:r w:rsidRPr="008B54C8">
        <w:rPr>
          <w:shd w:val="clear" w:color="auto" w:fill="FFFFFF"/>
          <w:lang w:eastAsia="lv-LV"/>
        </w:rPr>
        <w:t xml:space="preserve">Determining the cost of avoided emissions allows combining economic and environmental efficiencies of the WWSHP system. Figure 10 presents the cost of avoided emissions (Eq. 11,  </w:t>
      </w:r>
      <m:oMath>
        <m:sSub>
          <m:sSubPr>
            <m:ctrlPr>
              <w:rPr>
                <w:rFonts w:ascii="Cambria Math" w:hAnsi="Cambria Math"/>
                <w:shd w:val="clear" w:color="auto" w:fill="FFFFFF"/>
                <w:lang w:eastAsia="lv-LV"/>
              </w:rPr>
            </m:ctrlPr>
          </m:sSubPr>
          <m:e>
            <m:r>
              <w:rPr>
                <w:rFonts w:ascii="Cambria Math" w:hAnsi="Cambria Math"/>
                <w:shd w:val="clear" w:color="auto" w:fill="FFFFFF"/>
                <w:lang w:eastAsia="lv-LV"/>
              </w:rPr>
              <m:t>I</m:t>
            </m:r>
          </m:e>
          <m:sub>
            <m:r>
              <w:rPr>
                <w:rFonts w:ascii="Cambria Math" w:hAnsi="Cambria Math"/>
                <w:shd w:val="clear" w:color="auto" w:fill="FFFFFF"/>
                <w:lang w:eastAsia="lv-LV"/>
              </w:rPr>
              <m:t>CO</m:t>
            </m:r>
            <m:r>
              <m:rPr>
                <m:sty m:val="p"/>
              </m:rPr>
              <w:rPr>
                <w:rFonts w:ascii="Cambria Math" w:hAnsi="Cambria Math"/>
                <w:shd w:val="clear" w:color="auto" w:fill="FFFFFF"/>
                <w:lang w:eastAsia="lv-LV"/>
              </w:rPr>
              <m:t>2e</m:t>
            </m:r>
          </m:sub>
        </m:sSub>
      </m:oMath>
      <w:r w:rsidRPr="008B54C8">
        <w:rPr>
          <w:shd w:val="clear" w:color="auto" w:fill="FFFFFF"/>
          <w:lang w:eastAsia="lv-LV"/>
        </w:rPr>
        <w:t>, EUR/t</w:t>
      </w:r>
      <w:r w:rsidR="007462C0" w:rsidRPr="008B54C8">
        <w:rPr>
          <w:shd w:val="clear" w:color="auto" w:fill="FFFFFF"/>
          <w:lang w:eastAsia="lv-LV"/>
        </w:rPr>
        <w:t>CO</w:t>
      </w:r>
      <w:r w:rsidRPr="008B54C8">
        <w:rPr>
          <w:vertAlign w:val="subscript"/>
        </w:rPr>
        <w:t>2</w:t>
      </w:r>
      <w:r w:rsidR="007462C0" w:rsidRPr="008B54C8">
        <w:rPr>
          <w:shd w:val="clear" w:color="auto" w:fill="FFFFFF"/>
          <w:lang w:eastAsia="lv-LV"/>
        </w:rPr>
        <w:t>e</w:t>
      </w:r>
      <w:r w:rsidRPr="008B54C8">
        <w:rPr>
          <w:shd w:val="clear" w:color="auto" w:fill="FFFFFF"/>
          <w:lang w:eastAsia="lv-LV"/>
        </w:rPr>
        <w:t xml:space="preserve">) versus the share of technology in different scenarios (Sc1 - share of HOB technology by biomass in technologies mix, Sc2 - share of CHP technology by NG in technologies mix). </w:t>
      </w:r>
      <w:proofErr w:type="gramStart"/>
      <w:r w:rsidRPr="008B54C8">
        <w:rPr>
          <w:shd w:val="clear" w:color="auto" w:fill="FFFFFF"/>
          <w:lang w:eastAsia="lv-LV"/>
        </w:rPr>
        <w:t>In order to</w:t>
      </w:r>
      <w:proofErr w:type="gramEnd"/>
      <w:r w:rsidRPr="008B54C8">
        <w:rPr>
          <w:shd w:val="clear" w:color="auto" w:fill="FFFFFF"/>
          <w:lang w:eastAsia="lv-LV"/>
        </w:rPr>
        <w:t xml:space="preserve"> determine the economic and environmental efficiency limit, a benchmark indicating the average price of </w:t>
      </w:r>
      <w:r w:rsidR="007462C0" w:rsidRPr="008B54C8">
        <w:t>carbon</w:t>
      </w:r>
      <w:r w:rsidRPr="008B54C8">
        <w:rPr>
          <w:shd w:val="clear" w:color="auto" w:fill="FFFFFF"/>
          <w:lang w:eastAsia="lv-LV"/>
        </w:rPr>
        <w:t xml:space="preserve"> qu</w:t>
      </w:r>
      <w:r w:rsidR="00697A85" w:rsidRPr="008B54C8">
        <w:rPr>
          <w:shd w:val="clear" w:color="auto" w:fill="FFFFFF"/>
          <w:lang w:eastAsia="lv-LV"/>
        </w:rPr>
        <w:t>o</w:t>
      </w:r>
      <w:r w:rsidRPr="008B54C8">
        <w:rPr>
          <w:shd w:val="clear" w:color="auto" w:fill="FFFFFF"/>
          <w:lang w:eastAsia="lv-LV"/>
        </w:rPr>
        <w:t xml:space="preserve">tes in 2023 was </w:t>
      </w:r>
      <w:r w:rsidR="00697A85" w:rsidRPr="008B54C8">
        <w:rPr>
          <w:shd w:val="clear" w:color="auto" w:fill="FFFFFF"/>
          <w:lang w:eastAsia="lv-LV"/>
        </w:rPr>
        <w:t>introduced, which is equivalent to</w:t>
      </w:r>
      <w:r w:rsidRPr="008B54C8">
        <w:rPr>
          <w:shd w:val="clear" w:color="auto" w:fill="FFFFFF"/>
          <w:lang w:eastAsia="lv-LV"/>
        </w:rPr>
        <w:t xml:space="preserve"> 90 EUR/tCO</w:t>
      </w:r>
      <w:r w:rsidRPr="008B54C8">
        <w:rPr>
          <w:shd w:val="clear" w:color="auto" w:fill="FFFFFF"/>
          <w:vertAlign w:val="subscript"/>
          <w:lang w:eastAsia="lv-LV"/>
        </w:rPr>
        <w:t>2</w:t>
      </w:r>
      <w:r w:rsidR="007462C0" w:rsidRPr="008B54C8">
        <w:rPr>
          <w:shd w:val="clear" w:color="auto" w:fill="FFFFFF"/>
          <w:lang w:eastAsia="lv-LV"/>
        </w:rPr>
        <w:t>e</w:t>
      </w:r>
      <w:r w:rsidRPr="008B54C8">
        <w:rPr>
          <w:shd w:val="clear" w:color="auto" w:fill="FFFFFF"/>
          <w:lang w:eastAsia="lv-LV"/>
        </w:rPr>
        <w:t xml:space="preserve">. Figure 10 </w:t>
      </w:r>
      <w:r w:rsidR="00697A85" w:rsidRPr="008B54C8">
        <w:rPr>
          <w:shd w:val="clear" w:color="auto" w:fill="FFFFFF"/>
          <w:lang w:eastAsia="lv-LV"/>
        </w:rPr>
        <w:t>indicates how</w:t>
      </w:r>
      <w:r w:rsidRPr="008B54C8">
        <w:rPr>
          <w:shd w:val="clear" w:color="auto" w:fill="FFFFFF"/>
          <w:lang w:eastAsia="lv-LV"/>
        </w:rPr>
        <w:t xml:space="preserve"> the cost of avoided </w:t>
      </w:r>
      <w:r w:rsidR="007462C0" w:rsidRPr="008B54C8">
        <w:rPr>
          <w:shd w:val="clear" w:color="auto" w:fill="FFFFFF"/>
          <w:lang w:eastAsia="lv-LV"/>
        </w:rPr>
        <w:t>carbon</w:t>
      </w:r>
      <w:r w:rsidRPr="008B54C8">
        <w:rPr>
          <w:shd w:val="clear" w:color="auto" w:fill="FFFFFF"/>
          <w:lang w:eastAsia="lv-LV"/>
        </w:rPr>
        <w:t xml:space="preserve"> emissions increases rapidly if the share of biomass in the fuel is greater than 50%. It </w:t>
      </w:r>
      <w:r w:rsidR="00697A85" w:rsidRPr="008B54C8">
        <w:rPr>
          <w:shd w:val="clear" w:color="auto" w:fill="FFFFFF"/>
          <w:lang w:eastAsia="lv-LV"/>
        </w:rPr>
        <w:t>enables</w:t>
      </w:r>
      <w:r w:rsidRPr="008B54C8">
        <w:rPr>
          <w:shd w:val="clear" w:color="auto" w:fill="FFFFFF"/>
          <w:lang w:eastAsia="lv-LV"/>
        </w:rPr>
        <w:t xml:space="preserve"> conclud</w:t>
      </w:r>
      <w:r w:rsidR="00697A85" w:rsidRPr="008B54C8">
        <w:rPr>
          <w:shd w:val="clear" w:color="auto" w:fill="FFFFFF"/>
          <w:lang w:eastAsia="lv-LV"/>
        </w:rPr>
        <w:t>ing</w:t>
      </w:r>
      <w:r w:rsidRPr="008B54C8">
        <w:rPr>
          <w:shd w:val="clear" w:color="auto" w:fill="FFFFFF"/>
          <w:lang w:eastAsia="lv-LV"/>
        </w:rPr>
        <w:t xml:space="preserve"> that the installation of WWSHP would be justified from environmental and economic </w:t>
      </w:r>
      <w:r w:rsidR="00697A85" w:rsidRPr="008B54C8">
        <w:rPr>
          <w:shd w:val="clear" w:color="auto" w:fill="FFFFFF"/>
          <w:lang w:eastAsia="lv-LV"/>
        </w:rPr>
        <w:t>perspectives</w:t>
      </w:r>
      <w:r w:rsidRPr="008B54C8">
        <w:rPr>
          <w:shd w:val="clear" w:color="auto" w:fill="FFFFFF"/>
          <w:lang w:eastAsia="lv-LV"/>
        </w:rPr>
        <w:t xml:space="preserve"> in the studied DH system with a biomass HOB technology proportion of up to 30%, at the current emission price of 90 EUR/t</w:t>
      </w:r>
      <w:r w:rsidR="007462C0" w:rsidRPr="008B54C8">
        <w:rPr>
          <w:shd w:val="clear" w:color="auto" w:fill="FFFFFF"/>
          <w:lang w:eastAsia="lv-LV"/>
        </w:rPr>
        <w:t>CO</w:t>
      </w:r>
      <w:r w:rsidR="007462C0" w:rsidRPr="008B54C8">
        <w:rPr>
          <w:shd w:val="clear" w:color="auto" w:fill="FFFFFF"/>
          <w:vertAlign w:val="subscript"/>
          <w:lang w:eastAsia="lv-LV"/>
        </w:rPr>
        <w:t>2</w:t>
      </w:r>
      <w:r w:rsidR="007462C0" w:rsidRPr="008B54C8">
        <w:rPr>
          <w:shd w:val="clear" w:color="auto" w:fill="FFFFFF"/>
          <w:lang w:eastAsia="lv-LV"/>
        </w:rPr>
        <w:t>e</w:t>
      </w:r>
      <w:r w:rsidRPr="008B54C8">
        <w:rPr>
          <w:shd w:val="clear" w:color="auto" w:fill="FFFFFF"/>
          <w:lang w:eastAsia="lv-LV"/>
        </w:rPr>
        <w:t xml:space="preserve">. The cost savings from avoided </w:t>
      </w:r>
      <w:r w:rsidR="007462C0" w:rsidRPr="008B54C8">
        <w:rPr>
          <w:shd w:val="clear" w:color="auto" w:fill="FFFFFF"/>
          <w:lang w:eastAsia="lv-LV"/>
        </w:rPr>
        <w:t>carbon</w:t>
      </w:r>
      <w:r w:rsidRPr="008B54C8">
        <w:rPr>
          <w:shd w:val="clear" w:color="auto" w:fill="FFFFFF"/>
          <w:lang w:eastAsia="lv-LV"/>
        </w:rPr>
        <w:t xml:space="preserve"> emissions in DH systems that </w:t>
      </w:r>
      <w:r w:rsidR="001B667C" w:rsidRPr="008B54C8">
        <w:rPr>
          <w:shd w:val="clear" w:color="auto" w:fill="FFFFFF"/>
          <w:lang w:eastAsia="lv-LV"/>
        </w:rPr>
        <w:t xml:space="preserve">utilise </w:t>
      </w:r>
      <w:r w:rsidRPr="008B54C8">
        <w:rPr>
          <w:shd w:val="clear" w:color="auto" w:fill="FFFFFF"/>
          <w:lang w:eastAsia="lv-LV"/>
        </w:rPr>
        <w:t xml:space="preserve">CHP technologies are steadily increasing over time.  </w:t>
      </w:r>
      <w:r w:rsidR="00697A85" w:rsidRPr="008B54C8">
        <w:rPr>
          <w:shd w:val="clear" w:color="auto" w:fill="FFFFFF"/>
          <w:lang w:eastAsia="lv-LV"/>
        </w:rPr>
        <w:t>However, i</w:t>
      </w:r>
      <w:r w:rsidRPr="008B54C8">
        <w:rPr>
          <w:shd w:val="clear" w:color="auto" w:fill="FFFFFF"/>
          <w:lang w:eastAsia="lv-LV"/>
        </w:rPr>
        <w:t xml:space="preserve">f the share of CHP </w:t>
      </w:r>
      <w:r w:rsidR="00697A85" w:rsidRPr="008B54C8">
        <w:rPr>
          <w:shd w:val="clear" w:color="auto" w:fill="FFFFFF"/>
          <w:lang w:eastAsia="lv-LV"/>
        </w:rPr>
        <w:t>heat generation</w:t>
      </w:r>
      <w:r w:rsidRPr="008B54C8">
        <w:rPr>
          <w:shd w:val="clear" w:color="auto" w:fill="FFFFFF"/>
          <w:lang w:eastAsia="lv-LV"/>
        </w:rPr>
        <w:t xml:space="preserve"> is greater than 45%</w:t>
      </w:r>
      <w:r w:rsidR="00697A85" w:rsidRPr="008B54C8">
        <w:rPr>
          <w:shd w:val="clear" w:color="auto" w:fill="FFFFFF"/>
          <w:lang w:eastAsia="lv-LV"/>
        </w:rPr>
        <w:t xml:space="preserve"> of the overall DH demand</w:t>
      </w:r>
      <w:r w:rsidRPr="008B54C8">
        <w:rPr>
          <w:shd w:val="clear" w:color="auto" w:fill="FFFFFF"/>
          <w:lang w:eastAsia="lv-LV"/>
        </w:rPr>
        <w:t xml:space="preserve">, then </w:t>
      </w:r>
      <w:r w:rsidR="00697A85" w:rsidRPr="008B54C8">
        <w:rPr>
          <w:shd w:val="clear" w:color="auto" w:fill="FFFFFF"/>
          <w:lang w:eastAsia="lv-LV"/>
        </w:rPr>
        <w:t xml:space="preserve">the </w:t>
      </w:r>
      <w:r w:rsidRPr="008B54C8">
        <w:rPr>
          <w:shd w:val="clear" w:color="auto" w:fill="FFFFFF"/>
          <w:lang w:eastAsia="lv-LV"/>
        </w:rPr>
        <w:t xml:space="preserve">avoided </w:t>
      </w:r>
      <w:r w:rsidR="007462C0" w:rsidRPr="008B54C8">
        <w:rPr>
          <w:shd w:val="clear" w:color="auto" w:fill="FFFFFF"/>
          <w:lang w:eastAsia="lv-LV"/>
        </w:rPr>
        <w:t>carbon</w:t>
      </w:r>
      <w:r w:rsidRPr="008B54C8">
        <w:rPr>
          <w:shd w:val="clear" w:color="auto" w:fill="FFFFFF"/>
          <w:lang w:eastAsia="lv-LV"/>
        </w:rPr>
        <w:t xml:space="preserve"> emission costs will exceed the existing </w:t>
      </w:r>
      <w:r w:rsidR="007462C0" w:rsidRPr="008B54C8">
        <w:rPr>
          <w:shd w:val="clear" w:color="auto" w:fill="FFFFFF"/>
          <w:lang w:eastAsia="lv-LV"/>
        </w:rPr>
        <w:t>carbon</w:t>
      </w:r>
      <w:r w:rsidRPr="008B54C8">
        <w:rPr>
          <w:shd w:val="clear" w:color="auto" w:fill="FFFFFF"/>
          <w:lang w:eastAsia="lv-LV"/>
        </w:rPr>
        <w:t xml:space="preserve"> quota prices i</w:t>
      </w:r>
      <w:r w:rsidR="00697A85" w:rsidRPr="008B54C8">
        <w:rPr>
          <w:shd w:val="clear" w:color="auto" w:fill="FFFFFF"/>
          <w:lang w:eastAsia="lv-LV"/>
        </w:rPr>
        <w:t>n both cities</w:t>
      </w:r>
      <w:r w:rsidRPr="008B54C8">
        <w:rPr>
          <w:shd w:val="clear" w:color="auto" w:fill="FFFFFF"/>
          <w:lang w:eastAsia="lv-LV"/>
        </w:rPr>
        <w:t xml:space="preserve">. This </w:t>
      </w:r>
      <w:r w:rsidR="00697A85" w:rsidRPr="008B54C8">
        <w:rPr>
          <w:shd w:val="clear" w:color="auto" w:fill="FFFFFF"/>
          <w:lang w:eastAsia="lv-LV"/>
        </w:rPr>
        <w:t>indicates how,</w:t>
      </w:r>
      <w:r w:rsidRPr="008B54C8">
        <w:rPr>
          <w:shd w:val="clear" w:color="auto" w:fill="FFFFFF"/>
          <w:lang w:eastAsia="lv-LV"/>
        </w:rPr>
        <w:t xml:space="preserve"> in cases with large DH systems with a large share of cogeneration from natural gas, decision-makers will have to look for additional justification to install WWSHP. As noted by Konti et.al. </w:t>
      </w:r>
      <w:sdt>
        <w:sdtPr>
          <w:rPr>
            <w:color w:val="000000"/>
            <w:shd w:val="clear" w:color="auto" w:fill="FFFFFF"/>
            <w:lang w:eastAsia="lv-LV"/>
          </w:rPr>
          <w:tag w:val="MENDELEY_CITATION_v3_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"/>
          <w:id w:val="-1559320244"/>
          <w:placeholder>
            <w:docPart w:val="64C256DFA145472EB7A5DFF165AE7B82"/>
          </w:placeholder>
        </w:sdtPr>
        <w:sdtContent>
          <w:r w:rsidR="00C85C13" w:rsidRPr="00C85C13">
            <w:rPr>
              <w:color w:val="000000"/>
              <w:shd w:val="clear" w:color="auto" w:fill="FFFFFF"/>
              <w:lang w:eastAsia="lv-LV"/>
            </w:rPr>
            <w:t>[50]</w:t>
          </w:r>
        </w:sdtContent>
      </w:sdt>
      <w:r w:rsidRPr="008B54C8">
        <w:rPr>
          <w:shd w:val="clear" w:color="auto" w:fill="FFFFFF"/>
          <w:lang w:eastAsia="lv-LV"/>
        </w:rPr>
        <w:t xml:space="preserve"> in their study, in medium and large DH systems with economic</w:t>
      </w:r>
      <w:r w:rsidR="00697A85" w:rsidRPr="008B54C8">
        <w:rPr>
          <w:shd w:val="clear" w:color="auto" w:fill="FFFFFF"/>
          <w:lang w:eastAsia="lv-LV"/>
        </w:rPr>
        <w:t xml:space="preserve">ally </w:t>
      </w:r>
      <w:r w:rsidRPr="008B54C8">
        <w:rPr>
          <w:shd w:val="clear" w:color="auto" w:fill="FFFFFF"/>
          <w:lang w:eastAsia="lv-LV"/>
        </w:rPr>
        <w:t xml:space="preserve">feasible CHP production, the </w:t>
      </w:r>
      <w:r w:rsidR="00697A85" w:rsidRPr="008B54C8">
        <w:rPr>
          <w:shd w:val="clear" w:color="auto" w:fill="FFFFFF"/>
          <w:lang w:eastAsia="lv-LV"/>
        </w:rPr>
        <w:t xml:space="preserve">potential for </w:t>
      </w:r>
      <w:r w:rsidRPr="008B54C8">
        <w:rPr>
          <w:shd w:val="clear" w:color="auto" w:fill="FFFFFF"/>
          <w:lang w:eastAsia="lv-LV"/>
        </w:rPr>
        <w:t>WWSHP</w:t>
      </w:r>
      <w:r w:rsidR="00697A85" w:rsidRPr="008B54C8">
        <w:rPr>
          <w:shd w:val="clear" w:color="auto" w:fill="FFFFFF"/>
          <w:lang w:eastAsia="lv-LV"/>
        </w:rPr>
        <w:t xml:space="preserve">s </w:t>
      </w:r>
      <w:r w:rsidRPr="008B54C8">
        <w:rPr>
          <w:shd w:val="clear" w:color="auto" w:fill="FFFFFF"/>
          <w:lang w:eastAsia="lv-LV"/>
        </w:rPr>
        <w:t xml:space="preserve">is lower. </w:t>
      </w:r>
      <w:r w:rsidR="00697A85" w:rsidRPr="008B54C8">
        <w:rPr>
          <w:shd w:val="clear" w:color="auto" w:fill="FFFFFF"/>
          <w:lang w:eastAsia="lv-LV"/>
        </w:rPr>
        <w:t>However</w:t>
      </w:r>
      <w:r w:rsidRPr="008B54C8">
        <w:rPr>
          <w:shd w:val="clear" w:color="auto" w:fill="FFFFFF"/>
          <w:lang w:eastAsia="lv-LV"/>
        </w:rPr>
        <w:t xml:space="preserve">, WWSHPs are </w:t>
      </w:r>
      <w:r w:rsidR="00697A85" w:rsidRPr="008B54C8">
        <w:rPr>
          <w:shd w:val="clear" w:color="auto" w:fill="FFFFFF"/>
          <w:lang w:eastAsia="lv-LV"/>
        </w:rPr>
        <w:t>still</w:t>
      </w:r>
      <w:r w:rsidRPr="008B54C8">
        <w:rPr>
          <w:shd w:val="clear" w:color="auto" w:fill="FFFFFF"/>
          <w:lang w:eastAsia="lv-LV"/>
        </w:rPr>
        <w:t xml:space="preserve"> installed in these </w:t>
      </w:r>
      <w:r w:rsidR="00697A85" w:rsidRPr="008B54C8">
        <w:rPr>
          <w:shd w:val="clear" w:color="auto" w:fill="FFFFFF"/>
          <w:lang w:eastAsia="lv-LV"/>
        </w:rPr>
        <w:t>conditions due to a</w:t>
      </w:r>
      <w:r w:rsidRPr="008B54C8">
        <w:rPr>
          <w:shd w:val="clear" w:color="auto" w:fill="FFFFFF"/>
          <w:lang w:eastAsia="lv-LV"/>
        </w:rPr>
        <w:t xml:space="preserve"> clear understanding of the possibility of </w:t>
      </w:r>
      <w:r w:rsidR="001B667C" w:rsidRPr="008B54C8">
        <w:rPr>
          <w:shd w:val="clear" w:color="auto" w:fill="FFFFFF"/>
          <w:lang w:eastAsia="lv-LV"/>
        </w:rPr>
        <w:t xml:space="preserve">utilising </w:t>
      </w:r>
      <w:r w:rsidRPr="008B54C8">
        <w:rPr>
          <w:shd w:val="clear" w:color="auto" w:fill="FFFFFF"/>
          <w:lang w:eastAsia="lv-LV"/>
        </w:rPr>
        <w:t xml:space="preserve">heat that would otherwise be wasted </w:t>
      </w:r>
      <w:sdt>
        <w:sdtPr>
          <w:rPr>
            <w:color w:val="000000"/>
            <w:shd w:val="clear" w:color="auto" w:fill="FFFFFF"/>
            <w:lang w:eastAsia="lv-LV"/>
          </w:rPr>
          <w:tag w:val="MENDELEY_CITATION_v3_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"/>
          <w:id w:val="-1919931602"/>
          <w:placeholder>
            <w:docPart w:val="64C256DFA145472EB7A5DFF165AE7B82"/>
          </w:placeholder>
        </w:sdtPr>
        <w:sdtContent>
          <w:r w:rsidR="00C85C13" w:rsidRPr="00C85C13">
            <w:rPr>
              <w:color w:val="000000"/>
              <w:shd w:val="clear" w:color="auto" w:fill="FFFFFF"/>
              <w:lang w:eastAsia="lv-LV"/>
            </w:rPr>
            <w:t>[51]</w:t>
          </w:r>
        </w:sdtContent>
      </w:sdt>
      <w:r w:rsidRPr="008B54C8">
        <w:rPr>
          <w:shd w:val="clear" w:color="auto" w:fill="FFFFFF"/>
          <w:lang w:eastAsia="lv-LV"/>
        </w:rPr>
        <w:t>.</w:t>
      </w:r>
    </w:p>
    <w:p w14:paraId="5577A810" w14:textId="77777777" w:rsidR="007D1F9B" w:rsidRPr="008B54C8" w:rsidRDefault="007D1F9B" w:rsidP="007D1F9B"/>
    <w:p w14:paraId="25CC30BA" w14:textId="034C0C66" w:rsidR="00A47F6A" w:rsidRPr="008B54C8" w:rsidRDefault="00A47F6A" w:rsidP="002B4F4B">
      <w:pPr>
        <w:spacing w:after="120"/>
      </w:pPr>
      <w:r w:rsidRPr="008B54C8">
        <w:rPr>
          <w:noProof/>
        </w:rPr>
        <w:lastRenderedPageBreak/>
        <w:drawing>
          <wp:inline distT="0" distB="0" distL="0" distR="0" wp14:anchorId="17846592" wp14:editId="1FC3EB4B">
            <wp:extent cx="5787585" cy="2729133"/>
            <wp:effectExtent l="0" t="0" r="3810" b="14605"/>
            <wp:docPr id="4" name="Chart 4">
              <a:extLst xmlns:a="http://schemas.openxmlformats.org/drawingml/2006/main">
                <a:ext uri="{FF2B5EF4-FFF2-40B4-BE49-F238E27FC236}">
                  <a16:creationId xmlns:a16="http://schemas.microsoft.com/office/drawing/2014/main" id="{98E8D99A-DEF2-4932-912B-28A47E3CE2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BA34447" w14:textId="4D32F986" w:rsidR="006E5FA8" w:rsidRPr="008B54C8" w:rsidRDefault="00C97BEF" w:rsidP="006E5FA8">
      <w:r w:rsidRPr="008B54C8">
        <w:rPr>
          <w:b/>
          <w:bCs/>
        </w:rPr>
        <w:t>Fig.</w:t>
      </w:r>
      <w:r w:rsidR="003B0CFB" w:rsidRPr="008B54C8">
        <w:rPr>
          <w:b/>
          <w:bCs/>
        </w:rPr>
        <w:t>10</w:t>
      </w:r>
      <w:r w:rsidRPr="008B54C8">
        <w:rPr>
          <w:b/>
          <w:bCs/>
        </w:rPr>
        <w:t>.</w:t>
      </w:r>
      <w:r w:rsidRPr="008B54C8">
        <w:t xml:space="preserve"> </w:t>
      </w:r>
      <w:r w:rsidR="006E5FA8" w:rsidRPr="008B54C8">
        <w:t xml:space="preserve">Annual cost of avoided emissions vs share of technologies </w:t>
      </w:r>
      <w:r w:rsidR="00FC38B4" w:rsidRPr="008B54C8">
        <w:t>mixes</w:t>
      </w:r>
      <w:r w:rsidR="006E5FA8" w:rsidRPr="008B54C8">
        <w:t xml:space="preserve"> in initial DH system</w:t>
      </w:r>
      <w:r w:rsidR="001B667C" w:rsidRPr="008B54C8">
        <w:t>.</w:t>
      </w:r>
    </w:p>
    <w:p w14:paraId="18A2CC0B" w14:textId="5B971FEB" w:rsidR="00007767" w:rsidRPr="008B54C8" w:rsidRDefault="008528BC" w:rsidP="00EE3352">
      <w:pPr>
        <w:pStyle w:val="Heading3"/>
        <w:numPr>
          <w:ilvl w:val="1"/>
          <w:numId w:val="1"/>
        </w:numPr>
      </w:pPr>
      <w:r w:rsidRPr="008B54C8">
        <w:t xml:space="preserve"> Energy poverty and social impacts of </w:t>
      </w:r>
      <w:r w:rsidR="00D5722F" w:rsidRPr="008B54C8">
        <w:t>WWSHP</w:t>
      </w:r>
      <w:r w:rsidR="00E64076" w:rsidRPr="008B54C8">
        <w:t xml:space="preserve"> </w:t>
      </w:r>
      <w:r w:rsidRPr="008B54C8">
        <w:t>implementation</w:t>
      </w:r>
      <w:r w:rsidR="00D5722F" w:rsidRPr="008B54C8">
        <w:t xml:space="preserve"> </w:t>
      </w:r>
    </w:p>
    <w:p w14:paraId="10E45B69" w14:textId="04DFCF69" w:rsidR="004B7EA0" w:rsidRPr="008B54C8" w:rsidRDefault="004B7EA0" w:rsidP="001B667C">
      <w:pPr>
        <w:ind w:firstLine="426"/>
        <w:rPr>
          <w:shd w:val="clear" w:color="auto" w:fill="FFFFFF"/>
          <w:lang w:eastAsia="lv-LV"/>
        </w:rPr>
      </w:pPr>
      <w:r w:rsidRPr="008B54C8">
        <w:rPr>
          <w:shd w:val="clear" w:color="auto" w:fill="FFFFFF"/>
          <w:lang w:eastAsia="lv-LV"/>
        </w:rPr>
        <w:t xml:space="preserve">The analysis of energy poverty impacts follows the methodology described in section 3.1, which </w:t>
      </w:r>
      <w:r w:rsidR="001B667C" w:rsidRPr="008B54C8">
        <w:rPr>
          <w:shd w:val="clear" w:color="auto" w:fill="FFFFFF"/>
          <w:lang w:eastAsia="lv-LV"/>
        </w:rPr>
        <w:t xml:space="preserve">evaluates </w:t>
      </w:r>
      <w:r w:rsidRPr="008B54C8">
        <w:rPr>
          <w:shd w:val="clear" w:color="auto" w:fill="FFFFFF"/>
          <w:lang w:eastAsia="lv-LV"/>
        </w:rPr>
        <w:t xml:space="preserve">how the avoided heating </w:t>
      </w:r>
      <w:r w:rsidR="00892CD3" w:rsidRPr="008B54C8">
        <w:rPr>
          <w:shd w:val="clear" w:color="auto" w:fill="FFFFFF"/>
          <w:lang w:eastAsia="lv-LV"/>
        </w:rPr>
        <w:t>costs (</w:t>
      </w:r>
      <w:r w:rsidR="00697A85" w:rsidRPr="008B54C8">
        <w:rPr>
          <w:shd w:val="clear" w:color="auto" w:fill="FFFFFF"/>
          <w:lang w:eastAsia="lv-LV"/>
        </w:rPr>
        <w:t>E</w:t>
      </w:r>
      <w:r w:rsidR="00892CD3" w:rsidRPr="008B54C8">
        <w:rPr>
          <w:shd w:val="clear" w:color="auto" w:fill="FFFFFF"/>
          <w:lang w:eastAsia="lv-LV"/>
        </w:rPr>
        <w:t>q.</w:t>
      </w:r>
      <w:r w:rsidR="00697A85" w:rsidRPr="008B54C8">
        <w:rPr>
          <w:shd w:val="clear" w:color="auto" w:fill="FFFFFF"/>
          <w:lang w:eastAsia="lv-LV"/>
        </w:rPr>
        <w:t xml:space="preserve"> </w:t>
      </w:r>
      <w:r w:rsidR="00892CD3" w:rsidRPr="008B54C8">
        <w:rPr>
          <w:shd w:val="clear" w:color="auto" w:fill="FFFFFF"/>
          <w:lang w:eastAsia="lv-LV"/>
        </w:rPr>
        <w:t xml:space="preserve">11, </w:t>
      </w:r>
      <m:oMath>
        <m:sSub>
          <m:sSubPr>
            <m:ctrlPr>
              <w:rPr>
                <w:rFonts w:ascii="Cambria Math" w:hAnsi="Cambria Math"/>
                <w:shd w:val="clear" w:color="auto" w:fill="FFFFFF"/>
                <w:lang w:eastAsia="lv-LV"/>
              </w:rPr>
            </m:ctrlPr>
          </m:sSubPr>
          <m:e>
            <m:r>
              <w:rPr>
                <w:rFonts w:ascii="Cambria Math" w:hAnsi="Cambria Math"/>
                <w:shd w:val="clear" w:color="auto" w:fill="FFFFFF"/>
                <w:lang w:eastAsia="lv-LV"/>
              </w:rPr>
              <m:t>I</m:t>
            </m:r>
          </m:e>
          <m:sub>
            <m:r>
              <w:rPr>
                <w:rFonts w:ascii="Cambria Math" w:hAnsi="Cambria Math"/>
                <w:shd w:val="clear" w:color="auto" w:fill="FFFFFF"/>
                <w:lang w:eastAsia="lv-LV"/>
              </w:rPr>
              <m:t>CO</m:t>
            </m:r>
            <m:r>
              <m:rPr>
                <m:sty m:val="p"/>
              </m:rPr>
              <w:rPr>
                <w:rFonts w:ascii="Cambria Math" w:hAnsi="Cambria Math"/>
                <w:shd w:val="clear" w:color="auto" w:fill="FFFFFF"/>
                <w:lang w:eastAsia="lv-LV"/>
              </w:rPr>
              <m:t>2e</m:t>
            </m:r>
          </m:sub>
        </m:sSub>
      </m:oMath>
      <w:r w:rsidR="00892CD3" w:rsidRPr="008B54C8">
        <w:rPr>
          <w:shd w:val="clear" w:color="auto" w:fill="FFFFFF"/>
          <w:lang w:eastAsia="lv-LV"/>
        </w:rPr>
        <w:t>, EUR/t</w:t>
      </w:r>
      <w:r w:rsidR="001B667C" w:rsidRPr="008B54C8">
        <w:rPr>
          <w:shd w:val="clear" w:color="auto" w:fill="FFFFFF"/>
          <w:lang w:eastAsia="lv-LV"/>
        </w:rPr>
        <w:t>CO</w:t>
      </w:r>
      <w:r w:rsidR="001B667C" w:rsidRPr="008B54C8">
        <w:rPr>
          <w:shd w:val="clear" w:color="auto" w:fill="FFFFFF"/>
          <w:vertAlign w:val="subscript"/>
          <w:lang w:eastAsia="lv-LV"/>
        </w:rPr>
        <w:t>2</w:t>
      </w:r>
      <w:r w:rsidR="001B667C" w:rsidRPr="008B54C8">
        <w:rPr>
          <w:shd w:val="clear" w:color="auto" w:fill="FFFFFF"/>
          <w:lang w:eastAsia="lv-LV"/>
        </w:rPr>
        <w:t>e</w:t>
      </w:r>
      <w:r w:rsidR="00892CD3" w:rsidRPr="008B54C8">
        <w:rPr>
          <w:shd w:val="clear" w:color="auto" w:fill="FFFFFF"/>
          <w:lang w:eastAsia="lv-LV"/>
        </w:rPr>
        <w:t xml:space="preserve">) </w:t>
      </w:r>
      <w:r w:rsidRPr="008B54C8">
        <w:rPr>
          <w:shd w:val="clear" w:color="auto" w:fill="FFFFFF"/>
          <w:lang w:eastAsia="lv-LV"/>
        </w:rPr>
        <w:t>resulting from the WWSHP system could support vulnerable households in Riga and London. In both cases, the results from the social KPI (avoided heating cost) were compared to two different benchmarks for fuel poverty in Riga (€</w:t>
      </w:r>
      <w:r w:rsidR="00BE0D45" w:rsidRPr="008B54C8">
        <w:rPr>
          <w:shd w:val="clear" w:color="auto" w:fill="FFFFFF"/>
          <w:lang w:eastAsia="lv-LV"/>
        </w:rPr>
        <w:t>194</w:t>
      </w:r>
      <w:r w:rsidRPr="008B54C8">
        <w:rPr>
          <w:shd w:val="clear" w:color="auto" w:fill="FFFFFF"/>
          <w:lang w:eastAsia="lv-LV"/>
        </w:rPr>
        <w:t xml:space="preserve"> per household) and London (€257 per household), and this is illustrated in Figure 1</w:t>
      </w:r>
      <w:r w:rsidR="003B0CFB" w:rsidRPr="008B54C8">
        <w:rPr>
          <w:shd w:val="clear" w:color="auto" w:fill="FFFFFF"/>
          <w:lang w:eastAsia="lv-LV"/>
        </w:rPr>
        <w:t>1</w:t>
      </w:r>
      <w:r w:rsidRPr="008B54C8">
        <w:rPr>
          <w:shd w:val="clear" w:color="auto" w:fill="FFFFFF"/>
          <w:lang w:eastAsia="lv-LV"/>
        </w:rPr>
        <w:t>. As it can be observed, the savings achieved by the WWSHP system is generally higher than the fuel poverty benchmark across all scenarios where the system would be predominantly replacing natural gas boilers, with lower shares of CHP and biomass (0 to 50%).</w:t>
      </w:r>
    </w:p>
    <w:p w14:paraId="7898BD63" w14:textId="2A61DD8F" w:rsidR="00697A85" w:rsidRPr="008B54C8" w:rsidRDefault="00697A85" w:rsidP="00895C27">
      <w:pPr>
        <w:ind w:firstLine="426"/>
        <w:rPr>
          <w:shd w:val="clear" w:color="auto" w:fill="FFFFFF"/>
          <w:lang w:eastAsia="lv-LV"/>
        </w:rPr>
      </w:pPr>
      <w:r w:rsidRPr="008B54C8">
        <w:rPr>
          <w:shd w:val="clear" w:color="auto" w:fill="FFFFFF"/>
          <w:lang w:eastAsia="lv-LV"/>
        </w:rPr>
        <w:t>The highest value of avoided heating cost was obtained for Sc1/0, where the WWSHP technology would only displace gas boilers and achieve annual savings per connected dwelling of €583 (46%) in Riga and €597 (49%) in London. In these cases, the share of avoided heating cost, in relation to the average household income (</w:t>
      </w:r>
      <w:r w:rsidRPr="008B54C8">
        <w:t xml:space="preserve">Eq. 7, </w:t>
      </w:r>
      <m:oMath>
        <m:sSub>
          <m:sSubPr>
            <m:ctrlPr>
              <w:rPr>
                <w:rFonts w:ascii="Cambria Math" w:hAnsi="Cambria Math"/>
                <w:i/>
              </w:rPr>
            </m:ctrlPr>
          </m:sSubPr>
          <m:e>
            <m:r>
              <w:rPr>
                <w:rFonts w:ascii="Cambria Math" w:hAnsi="Cambria Math"/>
              </w:rPr>
              <m:t>SC</m:t>
            </m:r>
          </m:e>
          <m:sub>
            <m:r>
              <w:rPr>
                <w:rFonts w:ascii="Cambria Math" w:hAnsi="Cambria Math"/>
              </w:rPr>
              <m:t>i</m:t>
            </m:r>
          </m:sub>
        </m:sSub>
      </m:oMath>
      <w:r w:rsidRPr="008B54C8">
        <w:rPr>
          <w:rFonts w:eastAsiaTheme="minorEastAsia"/>
        </w:rPr>
        <w:t xml:space="preserve">, </w:t>
      </w:r>
      <w:r w:rsidRPr="008B54C8">
        <w:t>%), would be of 3.26% in Riga and 1.64% in London. The greater shares obtained for Riga can be explained by its lower average household income when compared to London.</w:t>
      </w:r>
      <w:r w:rsidRPr="008B54C8">
        <w:rPr>
          <w:shd w:val="clear" w:color="auto" w:fill="FFFFFF"/>
          <w:lang w:eastAsia="lv-LV"/>
        </w:rPr>
        <w:t xml:space="preserve"> However, London achieved greater annual savings in energy bills (EUR/year), which can be explained by a higher share of demand being met by the WWSHP (94% as opposed to 90% for Riga), and a lower VAT (5% vs. 21%) and a higher natural gas tariff (147.5</w:t>
      </w:r>
      <w:r w:rsidR="00696382" w:rsidRPr="008B54C8">
        <w:rPr>
          <w:shd w:val="clear" w:color="auto" w:fill="FFFFFF"/>
          <w:lang w:eastAsia="lv-LV"/>
        </w:rPr>
        <w:t xml:space="preserve"> EUR</w:t>
      </w:r>
      <w:r w:rsidRPr="008B54C8">
        <w:rPr>
          <w:shd w:val="clear" w:color="auto" w:fill="FFFFFF"/>
          <w:lang w:eastAsia="lv-LV"/>
        </w:rPr>
        <w:t>/MWh v</w:t>
      </w:r>
      <w:r w:rsidR="00696382" w:rsidRPr="008B54C8">
        <w:rPr>
          <w:shd w:val="clear" w:color="auto" w:fill="FFFFFF"/>
          <w:lang w:eastAsia="lv-LV"/>
        </w:rPr>
        <w:t>s</w:t>
      </w:r>
      <w:r w:rsidR="0059750B" w:rsidRPr="008B54C8">
        <w:rPr>
          <w:shd w:val="clear" w:color="auto" w:fill="FFFFFF"/>
          <w:lang w:eastAsia="lv-LV"/>
        </w:rPr>
        <w:t>.</w:t>
      </w:r>
      <w:r w:rsidRPr="008B54C8">
        <w:rPr>
          <w:shd w:val="clear" w:color="auto" w:fill="FFFFFF"/>
          <w:lang w:eastAsia="lv-LV"/>
        </w:rPr>
        <w:t xml:space="preserve"> 142.2</w:t>
      </w:r>
      <w:r w:rsidR="0059750B" w:rsidRPr="008B54C8">
        <w:rPr>
          <w:shd w:val="clear" w:color="auto" w:fill="FFFFFF"/>
          <w:lang w:eastAsia="lv-LV"/>
        </w:rPr>
        <w:t xml:space="preserve"> EUR</w:t>
      </w:r>
      <w:r w:rsidRPr="008B54C8">
        <w:rPr>
          <w:shd w:val="clear" w:color="auto" w:fill="FFFFFF"/>
          <w:lang w:eastAsia="lv-LV"/>
        </w:rPr>
        <w:t>/MWh). By considering the benchmark energy poverty values selected, it can be observed that the benefit in Riga would be three times the value of the housing support payments that could be claimed by a typical household. In total, the energy cost savings achieved by the WWSHP system when compared to natural gas HOB would be equivalent to providing housing support to 13,409 average-sized dwellings in Riga. As for London, energy cost savings per household would be over twice the value of the current fuel poverty gap, and overall cost savings would be enough to lift 8,725 homes out of fuel poverty.</w:t>
      </w:r>
    </w:p>
    <w:p w14:paraId="23937C3A" w14:textId="77777777" w:rsidR="004B7EA0" w:rsidRPr="008B54C8" w:rsidRDefault="004B7EA0" w:rsidP="004B7EA0">
      <w:pPr>
        <w:rPr>
          <w:shd w:val="clear" w:color="auto" w:fill="FFFFFF"/>
          <w:lang w:eastAsia="lv-LV"/>
        </w:rPr>
      </w:pPr>
    </w:p>
    <w:p w14:paraId="6C116F92" w14:textId="07AB6EAB" w:rsidR="004B7EA0" w:rsidRPr="008B54C8" w:rsidRDefault="009D1616" w:rsidP="004B7EA0">
      <w:pPr>
        <w:rPr>
          <w:shd w:val="clear" w:color="auto" w:fill="FFFFFF"/>
          <w:lang w:eastAsia="lv-LV"/>
        </w:rPr>
      </w:pPr>
      <w:r w:rsidRPr="008B54C8">
        <w:rPr>
          <w:noProof/>
          <w:shd w:val="clear" w:color="auto" w:fill="FFFFFF"/>
          <w:lang w:eastAsia="lv-LV"/>
        </w:rPr>
        <w:lastRenderedPageBreak/>
        <w:drawing>
          <wp:inline distT="0" distB="0" distL="0" distR="0" wp14:anchorId="61B10B96" wp14:editId="59A41AF7">
            <wp:extent cx="5792116" cy="2988000"/>
            <wp:effectExtent l="0" t="0" r="0" b="0"/>
            <wp:docPr id="1361455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2116" cy="2988000"/>
                    </a:xfrm>
                    <a:prstGeom prst="rect">
                      <a:avLst/>
                    </a:prstGeom>
                    <a:noFill/>
                  </pic:spPr>
                </pic:pic>
              </a:graphicData>
            </a:graphic>
          </wp:inline>
        </w:drawing>
      </w:r>
    </w:p>
    <w:p w14:paraId="62786AC1" w14:textId="77777777" w:rsidR="00FC38B4" w:rsidRPr="008B54C8" w:rsidRDefault="004B7EA0" w:rsidP="00FC38B4">
      <w:pPr>
        <w:jc w:val="center"/>
      </w:pPr>
      <w:r w:rsidRPr="008B54C8">
        <w:rPr>
          <w:b/>
          <w:bCs/>
          <w:highlight w:val="white"/>
          <w:lang w:eastAsia="lv-LV"/>
        </w:rPr>
        <w:t>Fig.1</w:t>
      </w:r>
      <w:r w:rsidR="003B0CFB" w:rsidRPr="008B54C8">
        <w:rPr>
          <w:b/>
          <w:bCs/>
          <w:highlight w:val="white"/>
          <w:lang w:eastAsia="lv-LV"/>
        </w:rPr>
        <w:t>1</w:t>
      </w:r>
      <w:r w:rsidRPr="008B54C8">
        <w:rPr>
          <w:b/>
          <w:bCs/>
          <w:highlight w:val="white"/>
          <w:lang w:eastAsia="lv-LV"/>
        </w:rPr>
        <w:t>.</w:t>
      </w:r>
      <w:r w:rsidRPr="008B54C8">
        <w:t xml:space="preserve"> Annual avoided heating costs compared to fuel poverty </w:t>
      </w:r>
      <w:proofErr w:type="gramStart"/>
      <w:r w:rsidRPr="008B54C8">
        <w:t>benchmarks</w:t>
      </w:r>
      <w:proofErr w:type="gramEnd"/>
    </w:p>
    <w:p w14:paraId="73F21E36" w14:textId="60597207" w:rsidR="004B7EA0" w:rsidRPr="008B54C8" w:rsidRDefault="004B7EA0" w:rsidP="00FC38B4">
      <w:pPr>
        <w:jc w:val="center"/>
      </w:pPr>
      <w:r w:rsidRPr="008B54C8">
        <w:t xml:space="preserve"> in Riga and London.</w:t>
      </w:r>
    </w:p>
    <w:p w14:paraId="70EAB78C" w14:textId="77777777" w:rsidR="00697A85" w:rsidRPr="008B54C8" w:rsidRDefault="00697A85" w:rsidP="004B7EA0"/>
    <w:p w14:paraId="4502E218" w14:textId="191A9B66" w:rsidR="00AF665A" w:rsidRPr="008B54C8" w:rsidRDefault="004B7EA0" w:rsidP="00AF665A">
      <w:pPr>
        <w:ind w:firstLine="426"/>
        <w:rPr>
          <w:shd w:val="clear" w:color="auto" w:fill="FFFFFF"/>
          <w:lang w:eastAsia="lv-LV"/>
        </w:rPr>
      </w:pPr>
      <w:r w:rsidRPr="008B54C8">
        <w:rPr>
          <w:shd w:val="clear" w:color="auto" w:fill="FFFFFF"/>
          <w:lang w:eastAsia="lv-LV"/>
        </w:rPr>
        <w:t xml:space="preserve">However, the benefits of integrating WW heat into DH are lower when the displaced technology is either biomass boilers or gas-fired CHPs. As shown in Figure </w:t>
      </w:r>
      <w:r w:rsidR="003B0CFB" w:rsidRPr="008B54C8">
        <w:rPr>
          <w:shd w:val="clear" w:color="auto" w:fill="FFFFFF"/>
          <w:lang w:eastAsia="lv-LV"/>
        </w:rPr>
        <w:t>11</w:t>
      </w:r>
      <w:r w:rsidRPr="008B54C8">
        <w:rPr>
          <w:shd w:val="clear" w:color="auto" w:fill="FFFFFF"/>
          <w:lang w:eastAsia="lv-LV"/>
        </w:rPr>
        <w:t xml:space="preserve">, displacing a scenario with 90% biomass (Sc1/90) would </w:t>
      </w:r>
      <w:r w:rsidR="006F2A04" w:rsidRPr="008B54C8">
        <w:rPr>
          <w:shd w:val="clear" w:color="auto" w:fill="FFFFFF"/>
          <w:lang w:eastAsia="lv-LV"/>
        </w:rPr>
        <w:t>achieve</w:t>
      </w:r>
      <w:r w:rsidRPr="008B54C8">
        <w:rPr>
          <w:shd w:val="clear" w:color="auto" w:fill="FFFFFF"/>
          <w:lang w:eastAsia="lv-LV"/>
        </w:rPr>
        <w:t xml:space="preserve"> avoided heating costs of €207 per household annually in Riga, which </w:t>
      </w:r>
      <w:r w:rsidR="00A104FE" w:rsidRPr="008B54C8">
        <w:rPr>
          <w:shd w:val="clear" w:color="auto" w:fill="FFFFFF"/>
          <w:lang w:eastAsia="lv-LV"/>
        </w:rPr>
        <w:t xml:space="preserve">is only 7% higher than </w:t>
      </w:r>
      <w:r w:rsidRPr="008B54C8">
        <w:rPr>
          <w:shd w:val="clear" w:color="auto" w:fill="FFFFFF"/>
          <w:lang w:eastAsia="lv-LV"/>
        </w:rPr>
        <w:t xml:space="preserve">the housing support </w:t>
      </w:r>
      <w:r w:rsidR="00A104FE" w:rsidRPr="008B54C8">
        <w:rPr>
          <w:shd w:val="clear" w:color="auto" w:fill="FFFFFF"/>
          <w:lang w:eastAsia="lv-LV"/>
        </w:rPr>
        <w:t>offered to households</w:t>
      </w:r>
      <w:r w:rsidRPr="008B54C8">
        <w:rPr>
          <w:shd w:val="clear" w:color="auto" w:fill="FFFFFF"/>
          <w:lang w:eastAsia="lv-LV"/>
        </w:rPr>
        <w:t xml:space="preserve"> in </w:t>
      </w:r>
      <w:r w:rsidR="00A104FE" w:rsidRPr="008B54C8">
        <w:rPr>
          <w:shd w:val="clear" w:color="auto" w:fill="FFFFFF"/>
          <w:lang w:eastAsia="lv-LV"/>
        </w:rPr>
        <w:t>Latvia</w:t>
      </w:r>
      <w:r w:rsidRPr="008B54C8">
        <w:rPr>
          <w:shd w:val="clear" w:color="auto" w:fill="FFFFFF"/>
          <w:lang w:eastAsia="lv-LV"/>
        </w:rPr>
        <w:t>. As for London, where CHP technologies are commonly deployed in DH systems, displacing a heat demand that is 90% met with CHP (Sc2/90) would lead to a reduction in household energy bills of 192</w:t>
      </w:r>
      <w:r w:rsidR="002F21EB" w:rsidRPr="008B54C8">
        <w:rPr>
          <w:shd w:val="clear" w:color="auto" w:fill="FFFFFF"/>
          <w:lang w:eastAsia="lv-LV"/>
        </w:rPr>
        <w:t xml:space="preserve"> EUR</w:t>
      </w:r>
      <w:r w:rsidRPr="008B54C8">
        <w:rPr>
          <w:shd w:val="clear" w:color="auto" w:fill="FFFFFF"/>
          <w:lang w:eastAsia="lv-LV"/>
        </w:rPr>
        <w:t xml:space="preserve"> per annum, which is equivalent to approximately 75% of the current fuel poverty gap.</w:t>
      </w:r>
      <w:r w:rsidR="000E45F0" w:rsidRPr="008B54C8">
        <w:rPr>
          <w:shd w:val="clear" w:color="auto" w:fill="FFFFFF"/>
          <w:lang w:eastAsia="lv-LV"/>
        </w:rPr>
        <w:t xml:space="preserve"> These </w:t>
      </w:r>
      <w:r w:rsidR="00AF665A" w:rsidRPr="008B54C8">
        <w:rPr>
          <w:shd w:val="clear" w:color="auto" w:fill="FFFFFF"/>
          <w:lang w:eastAsia="lv-LV"/>
        </w:rPr>
        <w:t>results strongly contrast the expected social impacts of heat pumps reported in [18], which estimated the transition from typical gas boilers to air-source heat pumps to increase household heating costs in London by £20-40 (€23-47)</w:t>
      </w:r>
      <w:r w:rsidR="006F2A04" w:rsidRPr="008B54C8">
        <w:rPr>
          <w:shd w:val="clear" w:color="auto" w:fill="FFFFFF"/>
          <w:lang w:eastAsia="lv-LV"/>
        </w:rPr>
        <w:t>, considering 2019 energy prices.</w:t>
      </w:r>
    </w:p>
    <w:p w14:paraId="77C69049" w14:textId="15B35920" w:rsidR="007E074B" w:rsidRPr="008B54C8" w:rsidRDefault="007E074B" w:rsidP="00EE3352">
      <w:pPr>
        <w:pStyle w:val="Heading3"/>
        <w:numPr>
          <w:ilvl w:val="1"/>
          <w:numId w:val="1"/>
        </w:numPr>
      </w:pPr>
      <w:r w:rsidRPr="008B54C8">
        <w:t xml:space="preserve"> Sens</w:t>
      </w:r>
      <w:r w:rsidR="008D4F71" w:rsidRPr="008B54C8">
        <w:t>itivity analysis</w:t>
      </w:r>
      <w:r w:rsidR="008528BC" w:rsidRPr="008B54C8">
        <w:t xml:space="preserve"> and impacts on avoided heating </w:t>
      </w:r>
      <w:proofErr w:type="gramStart"/>
      <w:r w:rsidR="008528BC" w:rsidRPr="008B54C8">
        <w:t>costs</w:t>
      </w:r>
      <w:proofErr w:type="gramEnd"/>
    </w:p>
    <w:p w14:paraId="5195D6C1" w14:textId="061433BF" w:rsidR="005C6503" w:rsidRPr="008B54C8" w:rsidRDefault="005C6503" w:rsidP="005C6503">
      <w:pPr>
        <w:spacing w:before="120" w:after="120"/>
        <w:ind w:firstLine="284"/>
        <w:rPr>
          <w:shd w:val="clear" w:color="auto" w:fill="FFFFFF"/>
          <w:lang w:eastAsia="lv-LV"/>
        </w:rPr>
      </w:pPr>
      <w:r w:rsidRPr="008B54C8">
        <w:rPr>
          <w:shd w:val="clear" w:color="auto" w:fill="FFFFFF"/>
          <w:lang w:eastAsia="lv-LV"/>
        </w:rPr>
        <w:t>Given the multidimensional element of the methodology applied in this study, it must be noted that many different factors can influence the social impacts of waste heat, which has been analysed based on the</w:t>
      </w:r>
      <w:r w:rsidR="00895C27" w:rsidRPr="008B54C8">
        <w:rPr>
          <w:shd w:val="clear" w:color="auto" w:fill="FFFFFF"/>
          <w:lang w:eastAsia="lv-LV"/>
        </w:rPr>
        <w:t xml:space="preserve"> social</w:t>
      </w:r>
      <w:r w:rsidRPr="008B54C8">
        <w:rPr>
          <w:shd w:val="clear" w:color="auto" w:fill="FFFFFF"/>
          <w:lang w:eastAsia="lv-LV"/>
        </w:rPr>
        <w:t xml:space="preserve"> KPI of avoided heating costs. This is highlighted in Figure 1</w:t>
      </w:r>
      <w:r w:rsidR="003B0CFB" w:rsidRPr="008B54C8">
        <w:rPr>
          <w:shd w:val="clear" w:color="auto" w:fill="FFFFFF"/>
          <w:lang w:eastAsia="lv-LV"/>
        </w:rPr>
        <w:t>2</w:t>
      </w:r>
      <w:r w:rsidRPr="008B54C8">
        <w:rPr>
          <w:shd w:val="clear" w:color="auto" w:fill="FFFFFF"/>
          <w:lang w:eastAsia="lv-LV"/>
        </w:rPr>
        <w:t xml:space="preserve">, which compares how changing different inputs by ±30% may affect the shares of avoided heating costs. As it can be observed, the parameters tested include the CAPEX for both DH and WWSHP, the amount of heat produced by the system, </w:t>
      </w:r>
      <w:proofErr w:type="gramStart"/>
      <w:r w:rsidRPr="008B54C8">
        <w:rPr>
          <w:shd w:val="clear" w:color="auto" w:fill="FFFFFF"/>
          <w:lang w:eastAsia="lv-LV"/>
        </w:rPr>
        <w:t>gas</w:t>
      </w:r>
      <w:proofErr w:type="gramEnd"/>
      <w:r w:rsidRPr="008B54C8">
        <w:rPr>
          <w:shd w:val="clear" w:color="auto" w:fill="FFFFFF"/>
          <w:lang w:eastAsia="lv-LV"/>
        </w:rPr>
        <w:t xml:space="preserve"> and electricity prices, as well as the value of the </w:t>
      </w:r>
      <w:r w:rsidR="00891FD9" w:rsidRPr="008B54C8">
        <w:rPr>
          <w:shd w:val="clear" w:color="auto" w:fill="FFFFFF"/>
          <w:lang w:eastAsia="lv-LV"/>
        </w:rPr>
        <w:t>carbon</w:t>
      </w:r>
      <w:r w:rsidRPr="008B54C8">
        <w:rPr>
          <w:shd w:val="clear" w:color="auto" w:fill="FFFFFF"/>
          <w:lang w:eastAsia="lv-LV"/>
        </w:rPr>
        <w:t xml:space="preserve"> tax and the loan interest rate. The sensitivity analysis was only carried out for Sc1/0, where the WWSHP system would displace natural gas boilers.</w:t>
      </w:r>
    </w:p>
    <w:p w14:paraId="7C5C787C" w14:textId="77777777" w:rsidR="005C6503" w:rsidRPr="008B54C8" w:rsidRDefault="005C6503" w:rsidP="005C6503">
      <w:pPr>
        <w:rPr>
          <w:highlight w:val="white"/>
          <w:lang w:eastAsia="lv-LV"/>
        </w:rPr>
      </w:pPr>
      <w:r w:rsidRPr="008B54C8">
        <w:rPr>
          <w:noProof/>
          <w:highlight w:val="white"/>
          <w:lang w:eastAsia="lv-LV"/>
        </w:rPr>
        <w:lastRenderedPageBreak/>
        <w:drawing>
          <wp:inline distT="0" distB="0" distL="0" distR="0" wp14:anchorId="44956037" wp14:editId="3198FE57">
            <wp:extent cx="5760000" cy="2980941"/>
            <wp:effectExtent l="0" t="0" r="0" b="0"/>
            <wp:docPr id="20831891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2980941"/>
                    </a:xfrm>
                    <a:prstGeom prst="rect">
                      <a:avLst/>
                    </a:prstGeom>
                    <a:noFill/>
                  </pic:spPr>
                </pic:pic>
              </a:graphicData>
            </a:graphic>
          </wp:inline>
        </w:drawing>
      </w:r>
    </w:p>
    <w:p w14:paraId="02872D1A" w14:textId="1CF6C42E" w:rsidR="005C6503" w:rsidRPr="008B54C8" w:rsidRDefault="005C6503" w:rsidP="00FC38B4">
      <w:pPr>
        <w:spacing w:after="120"/>
        <w:jc w:val="center"/>
        <w:rPr>
          <w:highlight w:val="white"/>
        </w:rPr>
      </w:pPr>
      <w:r w:rsidRPr="008B54C8">
        <w:rPr>
          <w:b/>
          <w:bCs/>
          <w:highlight w:val="white"/>
          <w:lang w:eastAsia="lv-LV"/>
        </w:rPr>
        <w:t>Fig.1</w:t>
      </w:r>
      <w:r w:rsidR="003B0CFB" w:rsidRPr="008B54C8">
        <w:rPr>
          <w:b/>
          <w:bCs/>
          <w:highlight w:val="white"/>
          <w:lang w:eastAsia="lv-LV"/>
        </w:rPr>
        <w:t>2</w:t>
      </w:r>
      <w:r w:rsidRPr="008B54C8">
        <w:rPr>
          <w:b/>
          <w:bCs/>
          <w:highlight w:val="white"/>
          <w:lang w:eastAsia="lv-LV"/>
        </w:rPr>
        <w:t>.</w:t>
      </w:r>
      <w:r w:rsidRPr="008B54C8">
        <w:rPr>
          <w:highlight w:val="white"/>
          <w:lang w:eastAsia="lv-LV"/>
        </w:rPr>
        <w:t xml:space="preserve"> Impacts of changing key parameters on avoided heating costs (%)</w:t>
      </w:r>
      <w:r w:rsidRPr="008B54C8">
        <w:rPr>
          <w:highlight w:val="white"/>
        </w:rPr>
        <w:t>.</w:t>
      </w:r>
    </w:p>
    <w:p w14:paraId="16DA0242" w14:textId="128D1FB3" w:rsidR="005C6503" w:rsidRPr="008B54C8" w:rsidRDefault="005C6503" w:rsidP="005C6503">
      <w:pPr>
        <w:spacing w:before="120" w:after="120"/>
        <w:ind w:firstLine="284"/>
      </w:pPr>
      <w:r w:rsidRPr="008B54C8">
        <w:rPr>
          <w:shd w:val="clear" w:color="auto" w:fill="FFFFFF"/>
          <w:lang w:eastAsia="lv-LV"/>
        </w:rPr>
        <w:t xml:space="preserve">As it can be observed, the factors that most affected the share of avoided heating costs were the gas price and heat production, followed by the electricity price to a lower extent. A 30% increase in the amount of heat produced by the WWSHP system would cause avoided heating costs to rise by approximately 27% in both locations. On the other hand, a 30% reduction in heat generation would lead to a decrease of around 50% in savings. The reason for this significant impact is a reduction in heat output from the WWSHP without affecting the required capita investment for the entire system. Gas prices were also a key factor affecting the avoided heating costs. A ±30% would cause a change of ±58% in the savings obtain in both cities, showing how the social impacts of waste heat are significantly affected by energy market conditions, as also shown by the impacts of varying electricity prices (approximately ±16% in avoided heating costs). </w:t>
      </w:r>
      <w:r w:rsidR="00891FD9" w:rsidRPr="008B54C8">
        <w:rPr>
          <w:shd w:val="clear" w:color="auto" w:fill="FFFFFF"/>
          <w:lang w:eastAsia="lv-LV"/>
        </w:rPr>
        <w:t xml:space="preserve">The carbon </w:t>
      </w:r>
      <w:r w:rsidRPr="008B54C8">
        <w:rPr>
          <w:shd w:val="clear" w:color="auto" w:fill="FFFFFF"/>
          <w:lang w:eastAsia="lv-LV"/>
        </w:rPr>
        <w:t>tax is still not high enough to make a significant impact on avoided heating costs, and as costs associated with CAPEX are annualised, their influence on energy bills is reduced, particularly for the DH network infrastructure, which was assumed to have a design life of 50 years. Overall, the sensitivity analysis highlighted how the WWSHP should generate as much heat as possible to justify its high capital investment. Furthermore, the uncertainty around future fuel prices can significantly affect the savings achieved by the system and should always be considered in feasibility studies.</w:t>
      </w:r>
    </w:p>
    <w:p w14:paraId="46DE9755" w14:textId="0B128737" w:rsidR="00DF34E3" w:rsidRPr="008B54C8" w:rsidRDefault="00DF34E3" w:rsidP="005D14BB">
      <w:pPr>
        <w:pStyle w:val="Heading2"/>
        <w:numPr>
          <w:ilvl w:val="0"/>
          <w:numId w:val="8"/>
        </w:numPr>
      </w:pPr>
      <w:r w:rsidRPr="008B54C8">
        <w:t xml:space="preserve">CONCLUSIONS </w:t>
      </w:r>
    </w:p>
    <w:p w14:paraId="5610C954" w14:textId="6666719A" w:rsidR="007E6A87" w:rsidRPr="008B54C8" w:rsidRDefault="004D3EEC" w:rsidP="00891FD9">
      <w:pPr>
        <w:ind w:firstLine="426"/>
        <w:rPr>
          <w:shd w:val="clear" w:color="auto" w:fill="FFFFFF"/>
          <w:lang w:eastAsia="lv-LV"/>
        </w:rPr>
      </w:pPr>
      <w:r w:rsidRPr="008B54C8">
        <w:rPr>
          <w:shd w:val="clear" w:color="auto" w:fill="FFFFFF"/>
          <w:lang w:eastAsia="lv-LV"/>
        </w:rPr>
        <w:t xml:space="preserve">This investigation provided a comprehensive multi-factorial assessment on the potential for integrating waste heat from a WWTP into district heating, considering several KPIs related to economic, </w:t>
      </w:r>
      <w:proofErr w:type="gramStart"/>
      <w:r w:rsidRPr="008B54C8">
        <w:rPr>
          <w:shd w:val="clear" w:color="auto" w:fill="FFFFFF"/>
          <w:lang w:eastAsia="lv-LV"/>
        </w:rPr>
        <w:t>environmental</w:t>
      </w:r>
      <w:proofErr w:type="gramEnd"/>
      <w:r w:rsidRPr="008B54C8">
        <w:rPr>
          <w:shd w:val="clear" w:color="auto" w:fill="FFFFFF"/>
          <w:lang w:eastAsia="lv-LV"/>
        </w:rPr>
        <w:t xml:space="preserve"> and social spheres</w:t>
      </w:r>
      <w:r w:rsidR="009B3C33" w:rsidRPr="008B54C8">
        <w:rPr>
          <w:shd w:val="clear" w:color="auto" w:fill="FFFFFF"/>
          <w:lang w:eastAsia="lv-LV"/>
        </w:rPr>
        <w:t xml:space="preserve">. </w:t>
      </w:r>
      <w:r w:rsidR="0075751B" w:rsidRPr="008B54C8">
        <w:rPr>
          <w:shd w:val="clear" w:color="auto" w:fill="FFFFFF"/>
          <w:lang w:eastAsia="lv-LV"/>
        </w:rPr>
        <w:t xml:space="preserve">The analysis of the </w:t>
      </w:r>
      <w:r w:rsidR="004A457B" w:rsidRPr="008B54C8">
        <w:rPr>
          <w:shd w:val="clear" w:color="auto" w:fill="FFFFFF"/>
          <w:lang w:eastAsia="lv-LV"/>
        </w:rPr>
        <w:t>factors</w:t>
      </w:r>
      <w:r w:rsidR="0075751B" w:rsidRPr="008B54C8">
        <w:rPr>
          <w:shd w:val="clear" w:color="auto" w:fill="FFFFFF"/>
          <w:lang w:eastAsia="lv-LV"/>
        </w:rPr>
        <w:t xml:space="preserve"> </w:t>
      </w:r>
      <w:r w:rsidR="005314F0" w:rsidRPr="008B54C8">
        <w:rPr>
          <w:shd w:val="clear" w:color="auto" w:fill="FFFFFF"/>
          <w:lang w:eastAsia="lv-LV"/>
        </w:rPr>
        <w:t>researched</w:t>
      </w:r>
      <w:r w:rsidR="0075751B" w:rsidRPr="008B54C8">
        <w:rPr>
          <w:shd w:val="clear" w:color="auto" w:fill="FFFFFF"/>
          <w:lang w:eastAsia="lv-LV"/>
        </w:rPr>
        <w:t xml:space="preserve"> in th</w:t>
      </w:r>
      <w:r w:rsidR="00891FD9" w:rsidRPr="008B54C8">
        <w:rPr>
          <w:shd w:val="clear" w:color="auto" w:fill="FFFFFF"/>
          <w:lang w:eastAsia="lv-LV"/>
        </w:rPr>
        <w:t>is</w:t>
      </w:r>
      <w:r w:rsidR="0075751B" w:rsidRPr="008B54C8">
        <w:rPr>
          <w:shd w:val="clear" w:color="auto" w:fill="FFFFFF"/>
          <w:lang w:eastAsia="lv-LV"/>
        </w:rPr>
        <w:t xml:space="preserve"> study </w:t>
      </w:r>
      <w:r w:rsidR="00891FD9" w:rsidRPr="008B54C8">
        <w:rPr>
          <w:shd w:val="clear" w:color="auto" w:fill="FFFFFF"/>
          <w:lang w:eastAsia="lv-LV"/>
        </w:rPr>
        <w:t>can support decision-making regarding</w:t>
      </w:r>
      <w:r w:rsidR="0075751B" w:rsidRPr="008B54C8">
        <w:rPr>
          <w:shd w:val="clear" w:color="auto" w:fill="FFFFFF"/>
          <w:lang w:eastAsia="lv-LV"/>
        </w:rPr>
        <w:t xml:space="preserve"> the implementation of </w:t>
      </w:r>
      <w:r w:rsidR="00891FD9" w:rsidRPr="008B54C8">
        <w:rPr>
          <w:shd w:val="clear" w:color="auto" w:fill="FFFFFF"/>
          <w:lang w:eastAsia="lv-LV"/>
        </w:rPr>
        <w:t>WH</w:t>
      </w:r>
      <w:r w:rsidR="0075751B" w:rsidRPr="008B54C8">
        <w:rPr>
          <w:shd w:val="clear" w:color="auto" w:fill="FFFFFF"/>
          <w:lang w:eastAsia="lv-LV"/>
        </w:rPr>
        <w:t xml:space="preserve"> </w:t>
      </w:r>
      <w:r w:rsidR="00891FD9" w:rsidRPr="008B54C8">
        <w:rPr>
          <w:shd w:val="clear" w:color="auto" w:fill="FFFFFF"/>
          <w:lang w:eastAsia="lv-LV"/>
        </w:rPr>
        <w:t xml:space="preserve">recovery </w:t>
      </w:r>
      <w:r w:rsidR="0075751B" w:rsidRPr="008B54C8">
        <w:rPr>
          <w:shd w:val="clear" w:color="auto" w:fill="FFFFFF"/>
          <w:lang w:eastAsia="lv-LV"/>
        </w:rPr>
        <w:t>technolog</w:t>
      </w:r>
      <w:r w:rsidR="00891FD9" w:rsidRPr="008B54C8">
        <w:rPr>
          <w:shd w:val="clear" w:color="auto" w:fill="FFFFFF"/>
          <w:lang w:eastAsia="lv-LV"/>
        </w:rPr>
        <w:t>ies</w:t>
      </w:r>
      <w:r w:rsidR="0075751B" w:rsidRPr="008B54C8">
        <w:rPr>
          <w:shd w:val="clear" w:color="auto" w:fill="FFFFFF"/>
          <w:lang w:eastAsia="lv-LV"/>
        </w:rPr>
        <w:t xml:space="preserve"> </w:t>
      </w:r>
      <w:r w:rsidR="0048166D" w:rsidRPr="008B54C8">
        <w:rPr>
          <w:shd w:val="clear" w:color="auto" w:fill="FFFFFF"/>
          <w:lang w:eastAsia="lv-LV"/>
        </w:rPr>
        <w:t>considering</w:t>
      </w:r>
      <w:r w:rsidR="0075751B" w:rsidRPr="008B54C8">
        <w:rPr>
          <w:shd w:val="clear" w:color="auto" w:fill="FFFFFF"/>
          <w:lang w:eastAsia="lv-LV"/>
        </w:rPr>
        <w:t xml:space="preserve"> the </w:t>
      </w:r>
      <w:r w:rsidR="000660EF" w:rsidRPr="008B54C8">
        <w:rPr>
          <w:shd w:val="clear" w:color="auto" w:fill="FFFFFF"/>
          <w:lang w:eastAsia="lv-LV"/>
        </w:rPr>
        <w:t>DH</w:t>
      </w:r>
      <w:r w:rsidR="0075751B" w:rsidRPr="008B54C8">
        <w:rPr>
          <w:shd w:val="clear" w:color="auto" w:fill="FFFFFF"/>
          <w:lang w:eastAsia="lv-LV"/>
        </w:rPr>
        <w:t xml:space="preserve"> conditions</w:t>
      </w:r>
      <w:r w:rsidR="00161C0C" w:rsidRPr="008B54C8">
        <w:rPr>
          <w:shd w:val="clear" w:color="auto" w:fill="FFFFFF"/>
          <w:lang w:eastAsia="lv-LV"/>
        </w:rPr>
        <w:t xml:space="preserve"> and structures</w:t>
      </w:r>
      <w:r w:rsidR="0075751B" w:rsidRPr="008B54C8">
        <w:rPr>
          <w:shd w:val="clear" w:color="auto" w:fill="FFFFFF"/>
          <w:lang w:eastAsia="lv-LV"/>
        </w:rPr>
        <w:t xml:space="preserve"> of the city.</w:t>
      </w:r>
    </w:p>
    <w:p w14:paraId="41684BC3" w14:textId="4827FCA7" w:rsidR="004D3EEC" w:rsidRPr="008B54C8" w:rsidRDefault="008A1CA2" w:rsidP="00891FD9">
      <w:pPr>
        <w:ind w:firstLine="426"/>
        <w:rPr>
          <w:shd w:val="clear" w:color="auto" w:fill="FFFFFF"/>
          <w:lang w:eastAsia="lv-LV"/>
        </w:rPr>
      </w:pPr>
      <w:r w:rsidRPr="008B54C8">
        <w:rPr>
          <w:shd w:val="clear" w:color="auto" w:fill="FFFFFF"/>
          <w:lang w:eastAsia="lv-LV"/>
        </w:rPr>
        <w:t xml:space="preserve">All hypotheses raised in the study were </w:t>
      </w:r>
      <w:r w:rsidR="00DA4819" w:rsidRPr="008B54C8">
        <w:rPr>
          <w:shd w:val="clear" w:color="auto" w:fill="FFFFFF"/>
          <w:lang w:eastAsia="lv-LV"/>
        </w:rPr>
        <w:t>prov</w:t>
      </w:r>
      <w:r w:rsidRPr="008B54C8">
        <w:rPr>
          <w:shd w:val="clear" w:color="auto" w:fill="FFFFFF"/>
          <w:lang w:eastAsia="lv-LV"/>
        </w:rPr>
        <w:t xml:space="preserve">ed. </w:t>
      </w:r>
      <w:r w:rsidR="00981DF1" w:rsidRPr="008B54C8">
        <w:rPr>
          <w:shd w:val="clear" w:color="auto" w:fill="FFFFFF"/>
          <w:lang w:eastAsia="lv-LV"/>
        </w:rPr>
        <w:t>For example, i</w:t>
      </w:r>
      <w:r w:rsidR="004D3EEC" w:rsidRPr="008B54C8">
        <w:rPr>
          <w:shd w:val="clear" w:color="auto" w:fill="FFFFFF"/>
          <w:lang w:eastAsia="lv-LV"/>
        </w:rPr>
        <w:t xml:space="preserve">n environmental terms, significant carbon emissions can be obtained when the main energy source being displaced is natural gas, whether it is used for HOB or CHP systems. </w:t>
      </w:r>
      <w:r w:rsidR="003B3CD4" w:rsidRPr="008B54C8">
        <w:rPr>
          <w:shd w:val="clear" w:color="auto" w:fill="FFFFFF"/>
          <w:lang w:eastAsia="lv-LV"/>
        </w:rPr>
        <w:t>Additionally,</w:t>
      </w:r>
      <w:r w:rsidR="00A46398" w:rsidRPr="008B54C8">
        <w:rPr>
          <w:shd w:val="clear" w:color="auto" w:fill="FFFFFF"/>
          <w:lang w:eastAsia="lv-LV"/>
        </w:rPr>
        <w:t xml:space="preserve"> </w:t>
      </w:r>
      <w:r w:rsidR="00891FD9" w:rsidRPr="008B54C8">
        <w:rPr>
          <w:shd w:val="clear" w:color="auto" w:fill="FFFFFF"/>
          <w:lang w:eastAsia="lv-LV"/>
        </w:rPr>
        <w:t>when</w:t>
      </w:r>
      <w:r w:rsidR="004D3EEC" w:rsidRPr="008B54C8">
        <w:rPr>
          <w:shd w:val="clear" w:color="auto" w:fill="FFFFFF"/>
          <w:lang w:eastAsia="lv-LV"/>
        </w:rPr>
        <w:t xml:space="preserve"> compared to biomass boilers, the carbon savings of WWSHP are much lower and depend on the carbon intensity of the electricity that is used to power the heat pump. As the electricity carbon factor in Riga is lower, the achieved carbon savings were generally higher than in London.</w:t>
      </w:r>
      <w:r w:rsidR="002112D4" w:rsidRPr="008B54C8">
        <w:rPr>
          <w:shd w:val="clear" w:color="auto" w:fill="FFFFFF"/>
          <w:lang w:eastAsia="lv-LV"/>
        </w:rPr>
        <w:t xml:space="preserve"> Therefore, </w:t>
      </w:r>
      <w:r w:rsidR="00895C27" w:rsidRPr="008B54C8">
        <w:rPr>
          <w:shd w:val="clear" w:color="auto" w:fill="FFFFFF"/>
          <w:lang w:eastAsia="lv-LV"/>
        </w:rPr>
        <w:t>for a</w:t>
      </w:r>
      <w:r w:rsidR="009908BA" w:rsidRPr="008B54C8">
        <w:rPr>
          <w:shd w:val="clear" w:color="auto" w:fill="FFFFFF"/>
          <w:lang w:eastAsia="lv-LV"/>
        </w:rPr>
        <w:t xml:space="preserve"> </w:t>
      </w:r>
      <w:r w:rsidR="002112D4" w:rsidRPr="008B54C8">
        <w:rPr>
          <w:shd w:val="clear" w:color="auto" w:fill="FFFFFF"/>
          <w:lang w:eastAsia="lv-LV"/>
        </w:rPr>
        <w:t>DH system</w:t>
      </w:r>
      <w:r w:rsidR="00895C27" w:rsidRPr="008B54C8">
        <w:rPr>
          <w:shd w:val="clear" w:color="auto" w:fill="FFFFFF"/>
          <w:lang w:eastAsia="lv-LV"/>
        </w:rPr>
        <w:t xml:space="preserve"> with an i</w:t>
      </w:r>
      <w:r w:rsidR="002112D4" w:rsidRPr="008B54C8">
        <w:rPr>
          <w:shd w:val="clear" w:color="auto" w:fill="FFFFFF"/>
          <w:lang w:eastAsia="lv-LV"/>
        </w:rPr>
        <w:t xml:space="preserve">nitial technology mix based on natural gas and biomass, the avoided </w:t>
      </w:r>
      <w:r w:rsidR="002112D4" w:rsidRPr="008B54C8">
        <w:rPr>
          <w:spacing w:val="-3"/>
        </w:rPr>
        <w:lastRenderedPageBreak/>
        <w:t>CO</w:t>
      </w:r>
      <w:r w:rsidR="002112D4" w:rsidRPr="008B54C8">
        <w:rPr>
          <w:spacing w:val="-3"/>
          <w:vertAlign w:val="subscript"/>
        </w:rPr>
        <w:t>2</w:t>
      </w:r>
      <w:r w:rsidR="00891FD9" w:rsidRPr="008B54C8">
        <w:rPr>
          <w:spacing w:val="-3"/>
        </w:rPr>
        <w:t xml:space="preserve">e </w:t>
      </w:r>
      <w:r w:rsidR="002112D4" w:rsidRPr="008B54C8">
        <w:rPr>
          <w:shd w:val="clear" w:color="auto" w:fill="FFFFFF"/>
          <w:lang w:eastAsia="lv-LV"/>
        </w:rPr>
        <w:t xml:space="preserve">emission reduction in Riga </w:t>
      </w:r>
      <w:r w:rsidR="00895C27" w:rsidRPr="008B54C8">
        <w:rPr>
          <w:shd w:val="clear" w:color="auto" w:fill="FFFFFF"/>
          <w:lang w:eastAsia="lv-LV"/>
        </w:rPr>
        <w:t>varied from 12.2% to</w:t>
      </w:r>
      <w:r w:rsidR="002112D4" w:rsidRPr="008B54C8">
        <w:rPr>
          <w:shd w:val="clear" w:color="auto" w:fill="FFFFFF"/>
          <w:lang w:eastAsia="lv-LV"/>
        </w:rPr>
        <w:t xml:space="preserve"> 7</w:t>
      </w:r>
      <w:r w:rsidR="009908BA" w:rsidRPr="008B54C8">
        <w:rPr>
          <w:shd w:val="clear" w:color="auto" w:fill="FFFFFF"/>
          <w:lang w:eastAsia="lv-LV"/>
        </w:rPr>
        <w:t>7.1</w:t>
      </w:r>
      <w:r w:rsidR="002112D4" w:rsidRPr="008B54C8">
        <w:rPr>
          <w:shd w:val="clear" w:color="auto" w:fill="FFFFFF"/>
          <w:lang w:eastAsia="lv-LV"/>
        </w:rPr>
        <w:t>%</w:t>
      </w:r>
      <w:r w:rsidR="00895C27" w:rsidRPr="008B54C8">
        <w:rPr>
          <w:shd w:val="clear" w:color="auto" w:fill="FFFFFF"/>
          <w:lang w:eastAsia="lv-LV"/>
        </w:rPr>
        <w:t>. In London, this variation was between 6.6% and</w:t>
      </w:r>
      <w:r w:rsidR="002112D4" w:rsidRPr="008B54C8">
        <w:rPr>
          <w:shd w:val="clear" w:color="auto" w:fill="FFFFFF"/>
          <w:lang w:eastAsia="lv-LV"/>
        </w:rPr>
        <w:t xml:space="preserve"> 7</w:t>
      </w:r>
      <w:r w:rsidR="009908BA" w:rsidRPr="008B54C8">
        <w:rPr>
          <w:shd w:val="clear" w:color="auto" w:fill="FFFFFF"/>
          <w:lang w:eastAsia="lv-LV"/>
        </w:rPr>
        <w:t>2.5</w:t>
      </w:r>
      <w:r w:rsidR="002112D4" w:rsidRPr="008B54C8">
        <w:rPr>
          <w:shd w:val="clear" w:color="auto" w:fill="FFFFFF"/>
          <w:lang w:eastAsia="lv-LV"/>
        </w:rPr>
        <w:t>%</w:t>
      </w:r>
      <w:r w:rsidR="00895C27" w:rsidRPr="008B54C8">
        <w:rPr>
          <w:shd w:val="clear" w:color="auto" w:fill="FFFFFF"/>
          <w:lang w:eastAsia="lv-LV"/>
        </w:rPr>
        <w:t xml:space="preserve">. Both results reflect the savings obtained by increasing the use of biomass from 90% to 0 </w:t>
      </w:r>
      <w:r w:rsidR="002112D4" w:rsidRPr="008B54C8">
        <w:rPr>
          <w:shd w:val="clear" w:color="auto" w:fill="FFFFFF"/>
          <w:lang w:eastAsia="lv-LV"/>
        </w:rPr>
        <w:t>in the technology mix.</w:t>
      </w:r>
      <w:r w:rsidR="001752E1" w:rsidRPr="008B54C8">
        <w:rPr>
          <w:shd w:val="clear" w:color="auto" w:fill="FFFFFF"/>
          <w:lang w:eastAsia="lv-LV"/>
        </w:rPr>
        <w:t xml:space="preserve"> </w:t>
      </w:r>
      <w:r w:rsidR="00C67441" w:rsidRPr="008B54C8">
        <w:rPr>
          <w:shd w:val="clear" w:color="auto" w:fill="FFFFFF"/>
          <w:lang w:eastAsia="lv-LV"/>
        </w:rPr>
        <w:t xml:space="preserve">The study shows that DH systems </w:t>
      </w:r>
      <w:r w:rsidR="00A12FEF" w:rsidRPr="008B54C8">
        <w:rPr>
          <w:shd w:val="clear" w:color="auto" w:fill="FFFFFF"/>
          <w:lang w:eastAsia="lv-LV"/>
        </w:rPr>
        <w:t>conditions and structures</w:t>
      </w:r>
      <w:r w:rsidR="00364AF2" w:rsidRPr="008B54C8">
        <w:rPr>
          <w:shd w:val="clear" w:color="auto" w:fill="FFFFFF"/>
          <w:lang w:eastAsia="lv-LV"/>
        </w:rPr>
        <w:t xml:space="preserve"> (share of different heat production technologies and used fuel</w:t>
      </w:r>
      <w:r w:rsidR="006C71DE" w:rsidRPr="008B54C8">
        <w:rPr>
          <w:shd w:val="clear" w:color="auto" w:fill="FFFFFF"/>
          <w:lang w:eastAsia="lv-LV"/>
        </w:rPr>
        <w:t xml:space="preserve">) as well as the impact of </w:t>
      </w:r>
      <w:r w:rsidR="007462C0" w:rsidRPr="008B54C8">
        <w:rPr>
          <w:shd w:val="clear" w:color="auto" w:fill="FFFFFF"/>
          <w:lang w:eastAsia="lv-LV"/>
        </w:rPr>
        <w:t xml:space="preserve">carbon </w:t>
      </w:r>
      <w:r w:rsidR="006C71DE" w:rsidRPr="008B54C8">
        <w:rPr>
          <w:shd w:val="clear" w:color="auto" w:fill="FFFFFF"/>
          <w:lang w:eastAsia="lv-LV"/>
        </w:rPr>
        <w:t>price</w:t>
      </w:r>
      <w:r w:rsidR="00891FD9" w:rsidRPr="008B54C8">
        <w:rPr>
          <w:shd w:val="clear" w:color="auto" w:fill="FFFFFF"/>
          <w:lang w:eastAsia="lv-LV"/>
        </w:rPr>
        <w:t>s</w:t>
      </w:r>
      <w:r w:rsidR="006C71DE" w:rsidRPr="008B54C8">
        <w:rPr>
          <w:shd w:val="clear" w:color="auto" w:fill="FFFFFF"/>
          <w:lang w:eastAsia="lv-LV"/>
        </w:rPr>
        <w:t xml:space="preserve"> </w:t>
      </w:r>
      <w:r w:rsidR="00C67441" w:rsidRPr="008B54C8">
        <w:rPr>
          <w:shd w:val="clear" w:color="auto" w:fill="FFFFFF"/>
          <w:lang w:eastAsia="lv-LV"/>
        </w:rPr>
        <w:t xml:space="preserve">require additional research and justification for the installation of WWSHP. </w:t>
      </w:r>
      <w:r w:rsidR="007462C0" w:rsidRPr="008B54C8">
        <w:rPr>
          <w:shd w:val="clear" w:color="auto" w:fill="FFFFFF"/>
          <w:lang w:eastAsia="lv-LV"/>
        </w:rPr>
        <w:t>carbon</w:t>
      </w:r>
    </w:p>
    <w:p w14:paraId="36B67243" w14:textId="212076EB" w:rsidR="001F6303" w:rsidRPr="008B54C8" w:rsidRDefault="004D3EEC" w:rsidP="00EE3352">
      <w:pPr>
        <w:ind w:firstLine="426"/>
        <w:rPr>
          <w:shd w:val="clear" w:color="auto" w:fill="FFFFFF"/>
          <w:lang w:eastAsia="lv-LV"/>
        </w:rPr>
      </w:pPr>
      <w:r w:rsidRPr="008B54C8">
        <w:rPr>
          <w:shd w:val="clear" w:color="auto" w:fill="FFFFFF"/>
          <w:lang w:eastAsia="lv-LV"/>
        </w:rPr>
        <w:t>In the social sphere, this investigation has shown how waste heat can strongly support the reduction of energy bills for consumers, and this was observed across all analysed scenarios</w:t>
      </w:r>
      <w:r w:rsidR="00891FD9" w:rsidRPr="008B54C8">
        <w:rPr>
          <w:shd w:val="clear" w:color="auto" w:fill="FFFFFF"/>
          <w:lang w:eastAsia="lv-LV"/>
        </w:rPr>
        <w:t>, supporting the hypothesis of this research</w:t>
      </w:r>
      <w:r w:rsidRPr="008B54C8">
        <w:rPr>
          <w:shd w:val="clear" w:color="auto" w:fill="FFFFFF"/>
          <w:lang w:eastAsia="lv-LV"/>
        </w:rPr>
        <w:t>. A novelty of this study has been to analyse the social impacts of waste heat when compared to different displaced technologies, namely HOB (NG and biomass) and gas-fired CHP systems, using energy poverty metrics as an indicator. Results showed how social benefit diminished when the replaced technology is biomass or CHP, as the latter has a lower cost per unit of energy than NG, whilst the latter can achieve lower operating costs due to the export of generated electricity. The analysis also showed how waste heat can be a powerful resource to mitigate energy poverty. In London, the energy cost savings achieved by waste heat would be enough to cover the fuel poverty gap for all connected households in all CHP scenarios, and in Riga, the avoided heating costs are higher than the existing value of housing</w:t>
      </w:r>
      <w:r w:rsidR="00895C27" w:rsidRPr="008B54C8">
        <w:rPr>
          <w:shd w:val="clear" w:color="auto" w:fill="FFFFFF"/>
          <w:lang w:eastAsia="lv-LV"/>
        </w:rPr>
        <w:t xml:space="preserve"> support in all analysed scenarios.</w:t>
      </w:r>
      <w:r w:rsidR="00514B4B" w:rsidRPr="008B54C8">
        <w:rPr>
          <w:shd w:val="clear" w:color="auto" w:fill="FFFFFF"/>
          <w:lang w:eastAsia="lv-LV"/>
        </w:rPr>
        <w:t xml:space="preserve"> </w:t>
      </w:r>
    </w:p>
    <w:p w14:paraId="319D33F7" w14:textId="254BC80F" w:rsidR="00C041F1" w:rsidRPr="008B54C8" w:rsidRDefault="004D3EEC" w:rsidP="00EE3352">
      <w:pPr>
        <w:ind w:firstLine="426"/>
        <w:rPr>
          <w:shd w:val="clear" w:color="auto" w:fill="FFFFFF"/>
          <w:lang w:eastAsia="lv-LV"/>
        </w:rPr>
      </w:pPr>
      <w:r w:rsidRPr="008B54C8">
        <w:rPr>
          <w:shd w:val="clear" w:color="auto" w:fill="FFFFFF"/>
          <w:lang w:eastAsia="lv-LV"/>
        </w:rPr>
        <w:t xml:space="preserve">Finally, a sensitivity analysis was carried out to investigate the most influential factors when it comes to affecting the social benefits that can be achieved with waste heat. Overall, the most impactful external factor observed was the cost of energy. In a scenario with a 30% increase in gas prices, the social impact of the WWSHP system increased by 58%, indicating how waste heat can play an important role in improving energy security. </w:t>
      </w:r>
      <w:r w:rsidR="00262E71" w:rsidRPr="008B54C8">
        <w:rPr>
          <w:shd w:val="clear" w:color="auto" w:fill="FFFFFF"/>
          <w:lang w:eastAsia="lv-LV"/>
        </w:rPr>
        <w:t>The proposed research methodology could be applied to other DH systems and other WH sources when the effects of integration of WH into the DH system need to be assessed concerning the transition towards the 4GDH system and carbon neutrality as well as their impact on energy poverty</w:t>
      </w:r>
      <w:r w:rsidR="00813C96" w:rsidRPr="008B54C8">
        <w:rPr>
          <w:shd w:val="clear" w:color="auto" w:fill="FFFFFF"/>
          <w:lang w:eastAsia="lv-LV"/>
        </w:rPr>
        <w:t>.</w:t>
      </w:r>
    </w:p>
    <w:p w14:paraId="46E4454F" w14:textId="5FF7A1DF" w:rsidR="008A5329" w:rsidRPr="008B54C8" w:rsidRDefault="008A5329" w:rsidP="00510CD0">
      <w:pPr>
        <w:rPr>
          <w:spacing w:val="-3"/>
        </w:rPr>
      </w:pPr>
    </w:p>
    <w:p w14:paraId="239EE463" w14:textId="77777777" w:rsidR="00DF34E3" w:rsidRPr="008B54C8" w:rsidRDefault="00DF34E3">
      <w:pPr>
        <w:pStyle w:val="Heading2"/>
        <w:rPr>
          <w:bCs w:val="0"/>
        </w:rPr>
      </w:pPr>
      <w:r w:rsidRPr="008B54C8">
        <w:rPr>
          <w:bCs w:val="0"/>
        </w:rPr>
        <w:t>ACKNOWLEDGEMENT</w:t>
      </w:r>
    </w:p>
    <w:p w14:paraId="37FBE1B7" w14:textId="0C4D819A" w:rsidR="00040AF8" w:rsidRPr="008B54C8" w:rsidRDefault="00040AF8" w:rsidP="00EE3352">
      <w:pPr>
        <w:ind w:firstLine="426"/>
        <w:rPr>
          <w:shd w:val="clear" w:color="auto" w:fill="FFFFFF"/>
          <w:lang w:eastAsia="lv-LV"/>
        </w:rPr>
      </w:pPr>
      <w:r w:rsidRPr="008B54C8">
        <w:rPr>
          <w:shd w:val="clear" w:color="auto" w:fill="FFFFFF"/>
          <w:lang w:eastAsia="lv-LV"/>
        </w:rPr>
        <w:t>The authors are grateful to the UK’s Engineering and Physical Sciences Research Council (EPSRC) for the support received through the Low Temperature Heat Recovery and Distribution Network Technologies (</w:t>
      </w:r>
      <w:proofErr w:type="spellStart"/>
      <w:r w:rsidRPr="008B54C8">
        <w:rPr>
          <w:shd w:val="clear" w:color="auto" w:fill="FFFFFF"/>
          <w:lang w:eastAsia="lv-LV"/>
        </w:rPr>
        <w:t>LoT</w:t>
      </w:r>
      <w:proofErr w:type="spellEnd"/>
      <w:r w:rsidRPr="008B54C8">
        <w:rPr>
          <w:shd w:val="clear" w:color="auto" w:fill="FFFFFF"/>
          <w:lang w:eastAsia="lv-LV"/>
        </w:rPr>
        <w:t>-NET) (EP/R045496/1) and Decarbonisation of Low Temperature Process Heat Industry (</w:t>
      </w:r>
      <w:proofErr w:type="spellStart"/>
      <w:r w:rsidRPr="008B54C8">
        <w:rPr>
          <w:shd w:val="clear" w:color="auto" w:fill="FFFFFF"/>
          <w:lang w:eastAsia="lv-LV"/>
        </w:rPr>
        <w:t>DeltaPhi</w:t>
      </w:r>
      <w:proofErr w:type="spellEnd"/>
      <w:r w:rsidRPr="008B54C8">
        <w:rPr>
          <w:shd w:val="clear" w:color="auto" w:fill="FFFFFF"/>
          <w:lang w:eastAsia="lv-LV"/>
        </w:rPr>
        <w:t>) (EP/T022981/1) projects.</w:t>
      </w:r>
    </w:p>
    <w:p w14:paraId="1CD6C97E" w14:textId="77777777" w:rsidR="008528BC" w:rsidRPr="008B54C8" w:rsidRDefault="008528BC">
      <w:pPr>
        <w:rPr>
          <w:bCs/>
        </w:rPr>
      </w:pPr>
    </w:p>
    <w:p w14:paraId="2AE04FC5" w14:textId="77777777" w:rsidR="00040AF8" w:rsidRPr="008B54C8" w:rsidRDefault="00040AF8">
      <w:pPr>
        <w:rPr>
          <w:bCs/>
        </w:rPr>
      </w:pPr>
    </w:p>
    <w:p w14:paraId="4E67B477" w14:textId="77777777" w:rsidR="00D20CCF" w:rsidRPr="008B54C8" w:rsidRDefault="00D20CCF" w:rsidP="00D20CCF">
      <w:pPr>
        <w:spacing w:after="120"/>
        <w:rPr>
          <w:b/>
          <w:szCs w:val="32"/>
        </w:rPr>
      </w:pPr>
      <w:r w:rsidRPr="008B54C8">
        <w:rPr>
          <w:b/>
          <w:szCs w:val="32"/>
        </w:rPr>
        <w:t>Credit author statement</w:t>
      </w:r>
    </w:p>
    <w:p w14:paraId="7421A70F" w14:textId="2D68D8E0" w:rsidR="00CB613C" w:rsidRPr="008B54C8" w:rsidRDefault="00CB613C" w:rsidP="00D20CCF">
      <w:pPr>
        <w:rPr>
          <w:bCs/>
          <w:szCs w:val="32"/>
        </w:rPr>
      </w:pPr>
      <w:r w:rsidRPr="008B54C8">
        <w:t xml:space="preserve">Henrique Lagoeiro </w:t>
      </w:r>
      <w:r w:rsidRPr="008B54C8">
        <w:rPr>
          <w:bCs/>
          <w:szCs w:val="32"/>
        </w:rPr>
        <w:t xml:space="preserve">– conceptualization, methodology, data curation and analysis, modelling, writing – original draft, </w:t>
      </w:r>
      <w:r w:rsidR="00E43603" w:rsidRPr="008B54C8">
        <w:rPr>
          <w:bCs/>
        </w:rPr>
        <w:t>writing – original draft</w:t>
      </w:r>
      <w:r w:rsidR="00E43603" w:rsidRPr="008B54C8">
        <w:rPr>
          <w:bCs/>
          <w:szCs w:val="32"/>
        </w:rPr>
        <w:t xml:space="preserve">, </w:t>
      </w:r>
      <w:r w:rsidRPr="008B54C8">
        <w:rPr>
          <w:bCs/>
          <w:szCs w:val="32"/>
        </w:rPr>
        <w:t>writing – review &amp; editing, visualization.</w:t>
      </w:r>
    </w:p>
    <w:p w14:paraId="220F4383" w14:textId="14C8D03A" w:rsidR="00CB613C" w:rsidRPr="008B54C8" w:rsidRDefault="00CB613C" w:rsidP="00CB613C">
      <w:pPr>
        <w:rPr>
          <w:bCs/>
          <w:szCs w:val="32"/>
        </w:rPr>
      </w:pPr>
      <w:r w:rsidRPr="008B54C8">
        <w:rPr>
          <w:bCs/>
          <w:szCs w:val="32"/>
        </w:rPr>
        <w:t xml:space="preserve">Graeme </w:t>
      </w:r>
      <w:r w:rsidRPr="008B54C8">
        <w:t>Maidment</w:t>
      </w:r>
      <w:r w:rsidRPr="008B54C8">
        <w:rPr>
          <w:bCs/>
          <w:szCs w:val="32"/>
        </w:rPr>
        <w:t xml:space="preserve"> – conceptualization,</w:t>
      </w:r>
      <w:r w:rsidR="006631F9" w:rsidRPr="008B54C8">
        <w:rPr>
          <w:bCs/>
        </w:rPr>
        <w:t xml:space="preserve"> methodology, writing – review &amp; editing</w:t>
      </w:r>
      <w:r w:rsidRPr="008B54C8">
        <w:rPr>
          <w:bCs/>
          <w:szCs w:val="32"/>
        </w:rPr>
        <w:t>.</w:t>
      </w:r>
    </w:p>
    <w:p w14:paraId="7B830A73" w14:textId="18A31417" w:rsidR="00D20CCF" w:rsidRPr="008B54C8" w:rsidRDefault="00D20CCF" w:rsidP="00D20CCF">
      <w:pPr>
        <w:rPr>
          <w:bCs/>
          <w:szCs w:val="32"/>
        </w:rPr>
      </w:pPr>
      <w:r w:rsidRPr="008B54C8">
        <w:rPr>
          <w:bCs/>
          <w:szCs w:val="32"/>
        </w:rPr>
        <w:t xml:space="preserve">Jelena Ziemele – conceptualization, methodology, data curation and analysis, modelling, </w:t>
      </w:r>
      <w:r w:rsidR="00E43603" w:rsidRPr="008B54C8">
        <w:rPr>
          <w:bCs/>
        </w:rPr>
        <w:t>writing – original draft</w:t>
      </w:r>
      <w:r w:rsidR="00E43603" w:rsidRPr="008B54C8">
        <w:rPr>
          <w:bCs/>
          <w:szCs w:val="32"/>
        </w:rPr>
        <w:t xml:space="preserve">, </w:t>
      </w:r>
      <w:r w:rsidRPr="008B54C8">
        <w:rPr>
          <w:bCs/>
          <w:szCs w:val="32"/>
        </w:rPr>
        <w:t>writing – original draft, writing – review &amp; editing, visualization</w:t>
      </w:r>
      <w:r w:rsidR="00E43603" w:rsidRPr="008B54C8">
        <w:rPr>
          <w:bCs/>
          <w:szCs w:val="32"/>
        </w:rPr>
        <w:t>.</w:t>
      </w:r>
    </w:p>
    <w:p w14:paraId="1F9F3EA8" w14:textId="77777777" w:rsidR="00D20CCF" w:rsidRPr="008B54C8" w:rsidRDefault="00D20CCF" w:rsidP="00D20CCF">
      <w:pPr>
        <w:spacing w:before="240" w:after="120"/>
        <w:rPr>
          <w:b/>
          <w:szCs w:val="32"/>
        </w:rPr>
      </w:pPr>
      <w:r w:rsidRPr="008B54C8">
        <w:rPr>
          <w:b/>
          <w:szCs w:val="32"/>
        </w:rPr>
        <w:t>Declaration of competing interest</w:t>
      </w:r>
    </w:p>
    <w:p w14:paraId="3B338394" w14:textId="77777777" w:rsidR="00D20CCF" w:rsidRPr="008B54C8" w:rsidRDefault="00D20CCF" w:rsidP="00D20CCF">
      <w:pPr>
        <w:ind w:firstLine="340"/>
        <w:rPr>
          <w:b/>
        </w:rPr>
      </w:pPr>
      <w:r w:rsidRPr="008B54C8">
        <w:rPr>
          <w:bCs/>
          <w:szCs w:val="32"/>
        </w:rPr>
        <w:t>The authors declare that they have no known competing financial interests or personal relationships that could have appeared to influence the work reported in the paper</w:t>
      </w:r>
      <w:r w:rsidRPr="008B54C8">
        <w:rPr>
          <w:bCs/>
        </w:rPr>
        <w:t>.</w:t>
      </w:r>
    </w:p>
    <w:p w14:paraId="4853B586" w14:textId="77777777" w:rsidR="00D20CCF" w:rsidRPr="008B54C8" w:rsidRDefault="00D20CCF"/>
    <w:p w14:paraId="690726BF" w14:textId="36C265ED" w:rsidR="00E914F9" w:rsidRPr="008B54C8" w:rsidRDefault="00DF34E3" w:rsidP="002E7DD5">
      <w:pPr>
        <w:pStyle w:val="Heading2"/>
        <w:rPr>
          <w:bCs w:val="0"/>
        </w:rPr>
      </w:pPr>
      <w:r w:rsidRPr="008B54C8">
        <w:rPr>
          <w:bCs w:val="0"/>
        </w:rPr>
        <w:lastRenderedPageBreak/>
        <w:t>REFERENCES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7592"/>
      </w:tblGrid>
      <w:tr w:rsidR="007E627E" w:rsidRPr="008B54C8" w14:paraId="1BA4A196" w14:textId="77777777" w:rsidTr="00E50380">
        <w:tc>
          <w:tcPr>
            <w:tcW w:w="704" w:type="dxa"/>
          </w:tcPr>
          <w:p w14:paraId="7D531F69" w14:textId="77777777" w:rsidR="0064377A" w:rsidRPr="008B54C8" w:rsidRDefault="0064377A" w:rsidP="009E14A5">
            <w:r w:rsidRPr="008B54C8">
              <w:t>[1]</w:t>
            </w:r>
          </w:p>
        </w:tc>
        <w:tc>
          <w:tcPr>
            <w:tcW w:w="7592" w:type="dxa"/>
          </w:tcPr>
          <w:p w14:paraId="78E8F24E" w14:textId="77777777" w:rsidR="0064377A" w:rsidRPr="008B54C8" w:rsidRDefault="0064377A" w:rsidP="009E14A5">
            <w:pPr>
              <w:pStyle w:val="Heading2"/>
              <w:spacing w:before="0" w:after="0"/>
              <w:rPr>
                <w:b w:val="0"/>
                <w:bCs w:val="0"/>
              </w:rPr>
            </w:pPr>
            <w:r w:rsidRPr="008B54C8">
              <w:rPr>
                <w:b w:val="0"/>
                <w:bCs w:val="0"/>
              </w:rPr>
              <w:t xml:space="preserve">European Commission, EU Heating and Cooling Strategy. </w:t>
            </w:r>
            <w:hyperlink r:id="rId24" w:history="1">
              <w:r w:rsidRPr="008B54C8">
                <w:rPr>
                  <w:b w:val="0"/>
                  <w:bCs w:val="0"/>
                </w:rPr>
                <w:t>https://energy.ec.europa.eu/topics/energy-efficiency/heating-and-cooling_en</w:t>
              </w:r>
            </w:hyperlink>
            <w:r w:rsidRPr="008B54C8">
              <w:rPr>
                <w:b w:val="0"/>
                <w:bCs w:val="0"/>
              </w:rPr>
              <w:t>; 2023 [accessed 10 December 2023]</w:t>
            </w:r>
          </w:p>
        </w:tc>
      </w:tr>
      <w:tr w:rsidR="007E627E" w:rsidRPr="008B54C8" w14:paraId="647F6440" w14:textId="77777777" w:rsidTr="00E50380">
        <w:tc>
          <w:tcPr>
            <w:tcW w:w="704" w:type="dxa"/>
          </w:tcPr>
          <w:p w14:paraId="15D7A5BA" w14:textId="77777777" w:rsidR="0064377A" w:rsidRPr="008B54C8" w:rsidRDefault="0064377A" w:rsidP="009E14A5">
            <w:r w:rsidRPr="008B54C8">
              <w:t>[2]</w:t>
            </w:r>
          </w:p>
        </w:tc>
        <w:tc>
          <w:tcPr>
            <w:tcW w:w="7592" w:type="dxa"/>
          </w:tcPr>
          <w:p w14:paraId="0CFD86D2" w14:textId="77777777" w:rsidR="0064377A" w:rsidRPr="008B54C8" w:rsidRDefault="0064377A" w:rsidP="009E14A5">
            <w:r w:rsidRPr="008B54C8">
              <w:t xml:space="preserve">European Environment Agency (EEA), Decarbonising heating and cooling — a climate imperative, </w:t>
            </w:r>
            <w:hyperlink r:id="rId25" w:history="1">
              <w:r w:rsidRPr="008B54C8">
                <w:t>https://www.eea.europa.eu/publications/</w:t>
              </w:r>
            </w:hyperlink>
          </w:p>
          <w:p w14:paraId="7529ED3E" w14:textId="77777777" w:rsidR="0064377A" w:rsidRPr="008B54C8" w:rsidRDefault="0064377A" w:rsidP="009E14A5">
            <w:r w:rsidRPr="008B54C8">
              <w:t>decarbonisation-heating-and-cooling; 2023 [accessed 10 December 2023]</w:t>
            </w:r>
          </w:p>
        </w:tc>
      </w:tr>
      <w:tr w:rsidR="007E627E" w:rsidRPr="008B54C8" w14:paraId="3084836F" w14:textId="77777777" w:rsidTr="00E50380">
        <w:tc>
          <w:tcPr>
            <w:tcW w:w="704" w:type="dxa"/>
          </w:tcPr>
          <w:p w14:paraId="0635C77E" w14:textId="77777777" w:rsidR="0064377A" w:rsidRPr="008B54C8" w:rsidRDefault="0064377A" w:rsidP="009E14A5">
            <w:r w:rsidRPr="008B54C8">
              <w:t>[3]</w:t>
            </w:r>
          </w:p>
        </w:tc>
        <w:tc>
          <w:tcPr>
            <w:tcW w:w="7592" w:type="dxa"/>
          </w:tcPr>
          <w:p w14:paraId="5832D0E3" w14:textId="0451CF9F" w:rsidR="0064377A" w:rsidRPr="008B54C8" w:rsidRDefault="0064377A" w:rsidP="009E14A5">
            <w:pPr>
              <w:jc w:val="left"/>
            </w:pPr>
            <w:r w:rsidRPr="008B54C8">
              <w:t xml:space="preserve">European Commission. Directive 2012/27/EU of the European </w:t>
            </w:r>
            <w:r w:rsidR="00AC401B" w:rsidRPr="008B54C8">
              <w:t>Parliament and</w:t>
            </w:r>
            <w:r w:rsidRPr="008B54C8">
              <w:t xml:space="preserve"> of the </w:t>
            </w:r>
            <w:r w:rsidR="00574665" w:rsidRPr="008B54C8">
              <w:t>Council</w:t>
            </w:r>
            <w:r w:rsidRPr="008B54C8">
              <w:t xml:space="preserve"> of 25 October 2012 on energy efficiency, amending Directives 2009/125/EC and 2010/30/EU and repealing Directives 2004/8/EC and 2006/32/EC, </w:t>
            </w:r>
            <w:r w:rsidRPr="008B54C8">
              <w:rPr>
                <w:i/>
                <w:iCs/>
              </w:rPr>
              <w:t xml:space="preserve">Official Journal of the European Union </w:t>
            </w:r>
            <w:r w:rsidRPr="008B54C8">
              <w:t>2012; L315: 1–56.</w:t>
            </w:r>
          </w:p>
        </w:tc>
      </w:tr>
      <w:tr w:rsidR="007E627E" w:rsidRPr="008B54C8" w14:paraId="734AAC4D" w14:textId="77777777" w:rsidTr="00E50380">
        <w:tc>
          <w:tcPr>
            <w:tcW w:w="704" w:type="dxa"/>
          </w:tcPr>
          <w:p w14:paraId="66B31389" w14:textId="77777777" w:rsidR="0064377A" w:rsidRPr="008B54C8" w:rsidRDefault="0064377A" w:rsidP="009E14A5">
            <w:r w:rsidRPr="008B54C8">
              <w:t>[4]</w:t>
            </w:r>
          </w:p>
        </w:tc>
        <w:tc>
          <w:tcPr>
            <w:tcW w:w="7592" w:type="dxa"/>
          </w:tcPr>
          <w:p w14:paraId="7F016348" w14:textId="77777777" w:rsidR="0064377A" w:rsidRPr="008B54C8" w:rsidRDefault="0064377A" w:rsidP="009E14A5">
            <w:r w:rsidRPr="008B54C8">
              <w:t xml:space="preserve">Lund H, Werner S, Wiltshire R, Svendsen S, Thorsen JE, Hvelplund F, et al. 4th Generation District Heating (4GDH): Integrating smart thermal grids into future sustainable energy systems. </w:t>
            </w:r>
            <w:r w:rsidRPr="008B54C8">
              <w:rPr>
                <w:i/>
                <w:iCs/>
              </w:rPr>
              <w:t>Energy 2014</w:t>
            </w:r>
            <w:r w:rsidRPr="008B54C8">
              <w:t>; 68: 1–11. https://doi.org/10.1016/J.ENERGY.2014.02.089.</w:t>
            </w:r>
          </w:p>
        </w:tc>
      </w:tr>
      <w:tr w:rsidR="007E627E" w:rsidRPr="008B54C8" w14:paraId="6A528D12" w14:textId="77777777" w:rsidTr="00E50380">
        <w:tc>
          <w:tcPr>
            <w:tcW w:w="704" w:type="dxa"/>
          </w:tcPr>
          <w:p w14:paraId="12C0FC96" w14:textId="77777777" w:rsidR="0064377A" w:rsidRPr="008B54C8" w:rsidRDefault="0064377A" w:rsidP="009E14A5">
            <w:r w:rsidRPr="008B54C8">
              <w:t>[5]</w:t>
            </w:r>
          </w:p>
        </w:tc>
        <w:tc>
          <w:tcPr>
            <w:tcW w:w="7592" w:type="dxa"/>
          </w:tcPr>
          <w:p w14:paraId="10A6CEA7" w14:textId="77777777" w:rsidR="0064377A" w:rsidRPr="008B54C8" w:rsidRDefault="0064377A" w:rsidP="009E14A5">
            <w:pPr>
              <w:autoSpaceDE w:val="0"/>
              <w:autoSpaceDN w:val="0"/>
            </w:pPr>
            <w:r w:rsidRPr="008B54C8">
              <w:t xml:space="preserve">Spriet J, </w:t>
            </w:r>
            <w:proofErr w:type="spellStart"/>
            <w:r w:rsidRPr="008B54C8">
              <w:t>McNabola</w:t>
            </w:r>
            <w:proofErr w:type="spellEnd"/>
            <w:r w:rsidRPr="008B54C8">
              <w:t xml:space="preserve"> A, Neugebauer G, </w:t>
            </w:r>
            <w:proofErr w:type="spellStart"/>
            <w:r w:rsidRPr="008B54C8">
              <w:t>Stoeglehner</w:t>
            </w:r>
            <w:proofErr w:type="spellEnd"/>
            <w:r w:rsidRPr="008B54C8">
              <w:t xml:space="preserve"> G, </w:t>
            </w:r>
            <w:proofErr w:type="spellStart"/>
            <w:r w:rsidRPr="008B54C8">
              <w:t>Ertl</w:t>
            </w:r>
            <w:proofErr w:type="spellEnd"/>
            <w:r w:rsidRPr="008B54C8">
              <w:t xml:space="preserve"> T, Kretschmer F. Spatial and temporal considerations in the performance of wastewater heat recovery systems, </w:t>
            </w:r>
            <w:r w:rsidRPr="008B54C8">
              <w:rPr>
                <w:i/>
                <w:iCs/>
              </w:rPr>
              <w:t>Journal of Cleaner Production 2020</w:t>
            </w:r>
            <w:r w:rsidRPr="008B54C8">
              <w:t>; 247:119583. https://doi: 10.1016/J.JCLEPRO.2019.119583.</w:t>
            </w:r>
          </w:p>
        </w:tc>
      </w:tr>
      <w:tr w:rsidR="007E627E" w:rsidRPr="008B54C8" w14:paraId="6DAD1C02" w14:textId="77777777" w:rsidTr="00E50380">
        <w:tc>
          <w:tcPr>
            <w:tcW w:w="704" w:type="dxa"/>
          </w:tcPr>
          <w:p w14:paraId="7BFAD26A" w14:textId="77777777" w:rsidR="0064377A" w:rsidRPr="008B54C8" w:rsidRDefault="0064377A" w:rsidP="009E14A5">
            <w:r w:rsidRPr="008B54C8">
              <w:t>[6]</w:t>
            </w:r>
          </w:p>
        </w:tc>
        <w:tc>
          <w:tcPr>
            <w:tcW w:w="7592" w:type="dxa"/>
          </w:tcPr>
          <w:p w14:paraId="60671568" w14:textId="77777777" w:rsidR="0064377A" w:rsidRPr="008B54C8" w:rsidRDefault="0064377A" w:rsidP="009E14A5">
            <w:pPr>
              <w:autoSpaceDE w:val="0"/>
              <w:autoSpaceDN w:val="0"/>
            </w:pPr>
            <w:proofErr w:type="spellStart"/>
            <w:r w:rsidRPr="008B54C8">
              <w:t>Cipolla</w:t>
            </w:r>
            <w:proofErr w:type="spellEnd"/>
            <w:r w:rsidRPr="008B54C8">
              <w:t xml:space="preserve"> S.S, </w:t>
            </w:r>
            <w:proofErr w:type="spellStart"/>
            <w:r w:rsidRPr="008B54C8">
              <w:t>Maglionico</w:t>
            </w:r>
            <w:proofErr w:type="spellEnd"/>
            <w:r w:rsidRPr="008B54C8">
              <w:t xml:space="preserve"> M. Heat recovery from urban wastewater: Analysis of the variability of flow rate and temperature, </w:t>
            </w:r>
            <w:r w:rsidRPr="008B54C8">
              <w:rPr>
                <w:i/>
                <w:iCs/>
              </w:rPr>
              <w:t>Energy and Buildings 2014</w:t>
            </w:r>
            <w:r w:rsidRPr="008B54C8">
              <w:t>; 69: 122–130. https://doi: 10.1016/J.ENBUILD.2013.10.017</w:t>
            </w:r>
          </w:p>
        </w:tc>
      </w:tr>
      <w:tr w:rsidR="007E627E" w:rsidRPr="008B54C8" w14:paraId="63BB8D60" w14:textId="77777777" w:rsidTr="00E50380">
        <w:tc>
          <w:tcPr>
            <w:tcW w:w="704" w:type="dxa"/>
          </w:tcPr>
          <w:p w14:paraId="251861C7" w14:textId="77777777" w:rsidR="0064377A" w:rsidRPr="008B54C8" w:rsidRDefault="0064377A" w:rsidP="009E14A5">
            <w:r w:rsidRPr="008B54C8">
              <w:t>[7]</w:t>
            </w:r>
          </w:p>
        </w:tc>
        <w:tc>
          <w:tcPr>
            <w:tcW w:w="7592" w:type="dxa"/>
          </w:tcPr>
          <w:p w14:paraId="336BDC3F" w14:textId="77777777" w:rsidR="0064377A" w:rsidRPr="008B54C8" w:rsidRDefault="0064377A" w:rsidP="009E14A5">
            <w:r w:rsidRPr="008B54C8">
              <w:t xml:space="preserve">International Energy Agency, Sewage water: interesting heat source for heat pumps and chillers. </w:t>
            </w:r>
            <w:hyperlink r:id="rId26" w:history="1">
              <w:r w:rsidRPr="008B54C8">
                <w:t>https://heatpumpingtechnologies.org/</w:t>
              </w:r>
            </w:hyperlink>
          </w:p>
          <w:p w14:paraId="4BED2544" w14:textId="77777777" w:rsidR="0064377A" w:rsidRPr="008B54C8" w:rsidRDefault="0064377A" w:rsidP="009E14A5">
            <w:r w:rsidRPr="008B54C8">
              <w:t>publications/sewage-water-interesting-heat-source-forheat-pumps-and-chillers/; 2023 [accessed 10 December 2023]</w:t>
            </w:r>
          </w:p>
        </w:tc>
      </w:tr>
      <w:tr w:rsidR="007E627E" w:rsidRPr="008B54C8" w14:paraId="63815226" w14:textId="77777777" w:rsidTr="00E50380">
        <w:tc>
          <w:tcPr>
            <w:tcW w:w="704" w:type="dxa"/>
          </w:tcPr>
          <w:p w14:paraId="2D2B7664" w14:textId="77777777" w:rsidR="0064377A" w:rsidRPr="008B54C8" w:rsidRDefault="0064377A" w:rsidP="009E14A5">
            <w:r w:rsidRPr="008B54C8">
              <w:t>[8]</w:t>
            </w:r>
          </w:p>
        </w:tc>
        <w:tc>
          <w:tcPr>
            <w:tcW w:w="7592" w:type="dxa"/>
          </w:tcPr>
          <w:p w14:paraId="77699DFC" w14:textId="77777777" w:rsidR="0064377A" w:rsidRPr="008B54C8" w:rsidRDefault="0064377A" w:rsidP="009E14A5">
            <w:pPr>
              <w:autoSpaceDE w:val="0"/>
              <w:autoSpaceDN w:val="0"/>
            </w:pPr>
            <w:proofErr w:type="spellStart"/>
            <w:r w:rsidRPr="008B54C8">
              <w:t>Culha</w:t>
            </w:r>
            <w:proofErr w:type="spellEnd"/>
            <w:r w:rsidRPr="008B54C8">
              <w:t xml:space="preserve"> O, </w:t>
            </w:r>
            <w:proofErr w:type="spellStart"/>
            <w:r w:rsidRPr="008B54C8">
              <w:t>Gunerhan</w:t>
            </w:r>
            <w:proofErr w:type="spellEnd"/>
            <w:r w:rsidRPr="008B54C8">
              <w:t xml:space="preserve"> H, Biyik E, </w:t>
            </w:r>
            <w:proofErr w:type="spellStart"/>
            <w:r w:rsidRPr="008B54C8">
              <w:t>Ekren</w:t>
            </w:r>
            <w:proofErr w:type="spellEnd"/>
            <w:r w:rsidRPr="008B54C8">
              <w:t xml:space="preserve"> O, </w:t>
            </w:r>
            <w:proofErr w:type="spellStart"/>
            <w:r w:rsidRPr="008B54C8">
              <w:t>Hepbasli</w:t>
            </w:r>
            <w:proofErr w:type="spellEnd"/>
            <w:r w:rsidRPr="008B54C8">
              <w:t xml:space="preserve"> A. Heat exchanger applications in wastewater source heat pumps for buildings: A key review, </w:t>
            </w:r>
            <w:r w:rsidRPr="008B54C8">
              <w:rPr>
                <w:i/>
                <w:iCs/>
              </w:rPr>
              <w:t>Energy and Buildings 2015</w:t>
            </w:r>
            <w:r w:rsidRPr="008B54C8">
              <w:t xml:space="preserve">;104: 215–232. </w:t>
            </w:r>
          </w:p>
          <w:p w14:paraId="29DECD93" w14:textId="77777777" w:rsidR="0064377A" w:rsidRPr="008B54C8" w:rsidRDefault="0064377A" w:rsidP="009E14A5">
            <w:pPr>
              <w:autoSpaceDE w:val="0"/>
              <w:autoSpaceDN w:val="0"/>
            </w:pPr>
            <w:r w:rsidRPr="008B54C8">
              <w:t>https://doi: 10.1016/J.ENBUILD.2015.07.013.</w:t>
            </w:r>
          </w:p>
        </w:tc>
      </w:tr>
      <w:tr w:rsidR="007E627E" w:rsidRPr="008B54C8" w14:paraId="3B1C98FD" w14:textId="77777777" w:rsidTr="00E50380">
        <w:tc>
          <w:tcPr>
            <w:tcW w:w="704" w:type="dxa"/>
          </w:tcPr>
          <w:p w14:paraId="73395C29" w14:textId="77777777" w:rsidR="0064377A" w:rsidRPr="008B54C8" w:rsidRDefault="0064377A" w:rsidP="009E14A5">
            <w:r w:rsidRPr="008B54C8">
              <w:t>[9]</w:t>
            </w:r>
          </w:p>
        </w:tc>
        <w:tc>
          <w:tcPr>
            <w:tcW w:w="7592" w:type="dxa"/>
          </w:tcPr>
          <w:p w14:paraId="7A91815C" w14:textId="4790C9CA" w:rsidR="0064377A" w:rsidRPr="008B54C8" w:rsidRDefault="0064377A" w:rsidP="009E14A5">
            <w:r w:rsidRPr="008B54C8">
              <w:t xml:space="preserve">Lagoeiro H, Davies G, Revesz A, Maidment G. Heat Recovery Opportunities from Wastewater Treatment Plants, </w:t>
            </w:r>
            <w:r w:rsidRPr="008B54C8">
              <w:rPr>
                <w:i/>
                <w:iCs/>
              </w:rPr>
              <w:t>American Society of Heating, Refrigerating and Air-Conditioning Engineers (ASHRAE) conference 2023,</w:t>
            </w:r>
            <w:r w:rsidRPr="008B54C8">
              <w:t xml:space="preserve"> Atlanta, Georgia, USA 04 - 08 Feb 2023. Available: https://openresearch.lsbu.ac.uk/item/958z4 </w:t>
            </w:r>
          </w:p>
        </w:tc>
      </w:tr>
      <w:tr w:rsidR="007E627E" w:rsidRPr="008B54C8" w14:paraId="4BCEE1B6" w14:textId="77777777" w:rsidTr="00E50380">
        <w:tc>
          <w:tcPr>
            <w:tcW w:w="704" w:type="dxa"/>
          </w:tcPr>
          <w:p w14:paraId="5325F169" w14:textId="77777777" w:rsidR="0064377A" w:rsidRPr="008B54C8" w:rsidRDefault="0064377A" w:rsidP="009E14A5">
            <w:r w:rsidRPr="008B54C8">
              <w:t>[10]</w:t>
            </w:r>
          </w:p>
        </w:tc>
        <w:tc>
          <w:tcPr>
            <w:tcW w:w="7592" w:type="dxa"/>
          </w:tcPr>
          <w:p w14:paraId="71AB1844" w14:textId="77777777" w:rsidR="0064377A" w:rsidRPr="008B54C8" w:rsidRDefault="0064377A" w:rsidP="009E14A5">
            <w:proofErr w:type="spellStart"/>
            <w:r w:rsidRPr="008B54C8">
              <w:t>Alisawi</w:t>
            </w:r>
            <w:proofErr w:type="spellEnd"/>
            <w:r w:rsidRPr="008B54C8">
              <w:t xml:space="preserve"> H. A. O. Performance of wastewater treatment during variable temperature, </w:t>
            </w:r>
            <w:r w:rsidRPr="008B54C8">
              <w:rPr>
                <w:i/>
                <w:iCs/>
              </w:rPr>
              <w:t>Applied Water Science 2020</w:t>
            </w:r>
            <w:r w:rsidRPr="008B54C8">
              <w:t>;10:1–6. https://doi: 10.1007/S13201-020-1171-X/FIGURES/3</w:t>
            </w:r>
          </w:p>
        </w:tc>
      </w:tr>
      <w:tr w:rsidR="007E627E" w:rsidRPr="008B54C8" w14:paraId="000D5E90" w14:textId="77777777" w:rsidTr="00E50380">
        <w:tc>
          <w:tcPr>
            <w:tcW w:w="704" w:type="dxa"/>
          </w:tcPr>
          <w:p w14:paraId="5AB5EA71" w14:textId="77777777" w:rsidR="0064377A" w:rsidRPr="008B54C8" w:rsidRDefault="0064377A" w:rsidP="009E14A5">
            <w:r w:rsidRPr="008B54C8">
              <w:t>[11]</w:t>
            </w:r>
          </w:p>
        </w:tc>
        <w:tc>
          <w:tcPr>
            <w:tcW w:w="7592" w:type="dxa"/>
          </w:tcPr>
          <w:p w14:paraId="0FEFDD66" w14:textId="77777777" w:rsidR="0064377A" w:rsidRPr="008B54C8" w:rsidRDefault="0064377A" w:rsidP="009E14A5">
            <w:pPr>
              <w:autoSpaceDE w:val="0"/>
              <w:autoSpaceDN w:val="0"/>
              <w:ind w:hanging="640"/>
            </w:pPr>
            <w:r w:rsidRPr="008B54C8">
              <w:t xml:space="preserve">M. P Wilson M. P, Worrall F.W. The heat recovery potential of ‘wastewater’: a national analysis of sewage effluent discharge temperatures, </w:t>
            </w:r>
            <w:r w:rsidRPr="008B54C8">
              <w:rPr>
                <w:i/>
                <w:iCs/>
              </w:rPr>
              <w:t>Environmental Science Water Research &amp; Technology 2021</w:t>
            </w:r>
            <w:r w:rsidRPr="008B54C8">
              <w:t>;7:1760–1777.</w:t>
            </w:r>
            <w:r w:rsidRPr="008B54C8">
              <w:rPr>
                <w:rFonts w:ascii="Arial" w:hAnsi="Arial" w:cs="Arial"/>
                <w:sz w:val="20"/>
                <w:szCs w:val="20"/>
              </w:rPr>
              <w:t xml:space="preserve"> </w:t>
            </w:r>
            <w:hyperlink r:id="rId27" w:history="1">
              <w:r w:rsidRPr="008B54C8">
                <w:t>https://doi.org/10.1039/D1EW00411E</w:t>
              </w:r>
            </w:hyperlink>
          </w:p>
        </w:tc>
      </w:tr>
      <w:tr w:rsidR="007E627E" w:rsidRPr="008B54C8" w14:paraId="316A889E" w14:textId="77777777" w:rsidTr="000E4514">
        <w:tc>
          <w:tcPr>
            <w:tcW w:w="704" w:type="dxa"/>
          </w:tcPr>
          <w:p w14:paraId="1BF158E3" w14:textId="77777777" w:rsidR="0064377A" w:rsidRPr="008B54C8" w:rsidRDefault="0064377A" w:rsidP="009E14A5">
            <w:r w:rsidRPr="008B54C8">
              <w:t>[12]</w:t>
            </w:r>
          </w:p>
        </w:tc>
        <w:tc>
          <w:tcPr>
            <w:tcW w:w="7592" w:type="dxa"/>
          </w:tcPr>
          <w:p w14:paraId="14EBB424" w14:textId="77777777" w:rsidR="0064377A" w:rsidRPr="008B54C8" w:rsidRDefault="0064377A" w:rsidP="009E14A5">
            <w:r w:rsidRPr="008B54C8">
              <w:t xml:space="preserve">Metcalf &amp; Eddy Inc., </w:t>
            </w:r>
            <w:r w:rsidRPr="008B54C8">
              <w:rPr>
                <w:i/>
                <w:iCs/>
              </w:rPr>
              <w:t>Wastewater Engineering: Treatment and Reuse</w:t>
            </w:r>
            <w:r w:rsidRPr="008B54C8">
              <w:t>, 4th ed. Boston; USA: McGraw-Hill, 2003.</w:t>
            </w:r>
          </w:p>
        </w:tc>
      </w:tr>
      <w:tr w:rsidR="007E627E" w:rsidRPr="008B54C8" w14:paraId="62990B04" w14:textId="77777777" w:rsidTr="000E4514">
        <w:tc>
          <w:tcPr>
            <w:tcW w:w="704" w:type="dxa"/>
          </w:tcPr>
          <w:p w14:paraId="5F07F06F" w14:textId="77777777" w:rsidR="0064377A" w:rsidRPr="008B54C8" w:rsidRDefault="0064377A" w:rsidP="009E14A5">
            <w:r w:rsidRPr="008B54C8">
              <w:t>[13]</w:t>
            </w:r>
          </w:p>
        </w:tc>
        <w:tc>
          <w:tcPr>
            <w:tcW w:w="7592" w:type="dxa"/>
          </w:tcPr>
          <w:p w14:paraId="4E9FC6C3" w14:textId="77777777" w:rsidR="0064377A" w:rsidRPr="008B54C8" w:rsidRDefault="0064377A" w:rsidP="009E14A5">
            <w:pPr>
              <w:pStyle w:val="pf0"/>
              <w:rPr>
                <w:lang w:val="en-GB"/>
              </w:rPr>
            </w:pPr>
            <w:r w:rsidRPr="008B54C8">
              <w:rPr>
                <w:lang w:val="en-GB"/>
              </w:rPr>
              <w:t xml:space="preserve">Ali S.F, Gillich A. Opportunities to decarbonize heat in the UK using Urban Wastewater Heat Recovery, </w:t>
            </w:r>
            <w:r w:rsidRPr="008B54C8">
              <w:rPr>
                <w:i/>
                <w:iCs/>
                <w:lang w:val="en-GB"/>
              </w:rPr>
              <w:t>Building Services Engineering Research &amp; Technology 2021</w:t>
            </w:r>
            <w:r w:rsidRPr="008B54C8">
              <w:rPr>
                <w:lang w:val="en-GB"/>
              </w:rPr>
              <w:t xml:space="preserve">; 42(6):715–732. </w:t>
            </w:r>
            <w:hyperlink r:id="rId28" w:history="1">
              <w:r w:rsidRPr="008B54C8">
                <w:rPr>
                  <w:lang w:val="en-GB" w:eastAsia="en-US"/>
                </w:rPr>
                <w:t>https://doi.org/10.1177/01436244211034739</w:t>
              </w:r>
            </w:hyperlink>
          </w:p>
        </w:tc>
      </w:tr>
      <w:tr w:rsidR="00CF7D3F" w:rsidRPr="008B54C8" w14:paraId="69BD3303" w14:textId="77777777" w:rsidTr="000E4514">
        <w:tc>
          <w:tcPr>
            <w:tcW w:w="704" w:type="dxa"/>
          </w:tcPr>
          <w:p w14:paraId="118F687E" w14:textId="1EDFA15A" w:rsidR="00CF7D3F" w:rsidRPr="008B54C8" w:rsidRDefault="00CF7D3F" w:rsidP="00CF7D3F">
            <w:r w:rsidRPr="00A10FB6">
              <w:rPr>
                <w:rFonts w:cstheme="minorHAnsi"/>
              </w:rPr>
              <w:lastRenderedPageBreak/>
              <w:t>[14]</w:t>
            </w:r>
          </w:p>
        </w:tc>
        <w:tc>
          <w:tcPr>
            <w:tcW w:w="7592" w:type="dxa"/>
          </w:tcPr>
          <w:p w14:paraId="45A86F28" w14:textId="043DB258" w:rsidR="00CF7D3F" w:rsidRPr="008B54C8" w:rsidRDefault="00CF7D3F" w:rsidP="00CF7D3F">
            <w:pPr>
              <w:pStyle w:val="pf0"/>
              <w:rPr>
                <w:lang w:val="en-GB"/>
              </w:rPr>
            </w:pPr>
            <w:r w:rsidRPr="00A10FB6">
              <w:rPr>
                <w:rFonts w:cstheme="minorHAnsi"/>
                <w:lang w:val="en-GB"/>
              </w:rPr>
              <w:t xml:space="preserve">Wang J.J, Jing Y.Y, Zhang C.F, Zhao J.H, Review on multi-criteria decision analysis aid in sustainable energy decision-making, </w:t>
            </w:r>
            <w:r w:rsidRPr="00A10FB6">
              <w:rPr>
                <w:rFonts w:cstheme="minorHAnsi"/>
                <w:i/>
                <w:iCs/>
                <w:lang w:val="en-GB"/>
              </w:rPr>
              <w:t>Renewable and Sustainable Energy Review 2009</w:t>
            </w:r>
            <w:r w:rsidRPr="00A10FB6">
              <w:rPr>
                <w:rFonts w:cstheme="minorHAnsi"/>
                <w:lang w:val="en-GB"/>
              </w:rPr>
              <w:t>;13:2263-2278. https://doi: 10.1016/j.rser.2009.06.021.</w:t>
            </w:r>
          </w:p>
        </w:tc>
      </w:tr>
      <w:tr w:rsidR="0025588C" w:rsidRPr="008B54C8" w14:paraId="1FA7886A" w14:textId="77777777" w:rsidTr="000E4514">
        <w:tc>
          <w:tcPr>
            <w:tcW w:w="704" w:type="dxa"/>
          </w:tcPr>
          <w:p w14:paraId="34764124" w14:textId="1BBF64C1" w:rsidR="0025588C" w:rsidRPr="008B54C8" w:rsidRDefault="0025588C" w:rsidP="0025588C">
            <w:r w:rsidRPr="00F450D9">
              <w:rPr>
                <w:rFonts w:cstheme="minorHAnsi"/>
              </w:rPr>
              <w:t xml:space="preserve">[15]      </w:t>
            </w:r>
          </w:p>
        </w:tc>
        <w:tc>
          <w:tcPr>
            <w:tcW w:w="7592" w:type="dxa"/>
          </w:tcPr>
          <w:p w14:paraId="37ADBFE5" w14:textId="62FE7DA2" w:rsidR="0025588C" w:rsidRPr="008B54C8" w:rsidRDefault="0025588C" w:rsidP="0025588C">
            <w:pPr>
              <w:pStyle w:val="pf0"/>
              <w:rPr>
                <w:lang w:val="en-GB"/>
              </w:rPr>
            </w:pPr>
            <w:proofErr w:type="spellStart"/>
            <w:r w:rsidRPr="00F450D9">
              <w:rPr>
                <w:rFonts w:cstheme="minorHAnsi"/>
                <w:lang w:val="en-GB"/>
              </w:rPr>
              <w:t>Daugavietis</w:t>
            </w:r>
            <w:proofErr w:type="spellEnd"/>
            <w:r w:rsidRPr="00F450D9">
              <w:rPr>
                <w:rFonts w:cstheme="minorHAnsi"/>
                <w:lang w:val="en-GB"/>
              </w:rPr>
              <w:t xml:space="preserve"> J. E, </w:t>
            </w:r>
            <w:proofErr w:type="spellStart"/>
            <w:r w:rsidRPr="00F450D9">
              <w:rPr>
                <w:rFonts w:cstheme="minorHAnsi"/>
                <w:lang w:val="en-GB"/>
              </w:rPr>
              <w:t>Soloha</w:t>
            </w:r>
            <w:proofErr w:type="spellEnd"/>
            <w:r w:rsidRPr="00F450D9">
              <w:rPr>
                <w:rFonts w:cstheme="minorHAnsi"/>
                <w:lang w:val="en-GB"/>
              </w:rPr>
              <w:t xml:space="preserve"> R, Dace, Ziemele J. A Comparison of Multi-Criteria Decision Analysis Methods for Sustainability Assessment of District Heating Systems, </w:t>
            </w:r>
            <w:r w:rsidRPr="00F450D9">
              <w:rPr>
                <w:rFonts w:cstheme="minorHAnsi"/>
                <w:i/>
                <w:iCs/>
                <w:lang w:val="en-GB"/>
              </w:rPr>
              <w:t xml:space="preserve">Energies 2022; </w:t>
            </w:r>
            <w:r w:rsidRPr="00F450D9">
              <w:rPr>
                <w:rFonts w:cstheme="minorHAnsi"/>
                <w:lang w:val="en-GB"/>
              </w:rPr>
              <w:t>15: 2411. https://doi: 10.3390/EN15072411/S1.</w:t>
            </w:r>
          </w:p>
        </w:tc>
      </w:tr>
      <w:tr w:rsidR="002C2FBF" w:rsidRPr="008B54C8" w14:paraId="6FCF8C35" w14:textId="77777777" w:rsidTr="000E4514">
        <w:tc>
          <w:tcPr>
            <w:tcW w:w="704" w:type="dxa"/>
          </w:tcPr>
          <w:p w14:paraId="54A5C2B3" w14:textId="2CB4F752" w:rsidR="002C2FBF" w:rsidRPr="008B54C8" w:rsidRDefault="0025588C" w:rsidP="009E14A5">
            <w:r>
              <w:t>[16]</w:t>
            </w:r>
          </w:p>
        </w:tc>
        <w:tc>
          <w:tcPr>
            <w:tcW w:w="7592" w:type="dxa"/>
          </w:tcPr>
          <w:p w14:paraId="762B224B" w14:textId="630769F4" w:rsidR="002C2FBF" w:rsidRPr="00E531B0" w:rsidRDefault="00E531B0" w:rsidP="00E531B0">
            <w:pPr>
              <w:autoSpaceDE w:val="0"/>
              <w:autoSpaceDN w:val="0"/>
              <w:rPr>
                <w:rFonts w:cstheme="minorHAnsi"/>
              </w:rPr>
            </w:pPr>
            <w:r w:rsidRPr="00264DEC">
              <w:rPr>
                <w:rFonts w:cstheme="minorHAnsi"/>
              </w:rPr>
              <w:t xml:space="preserve">Yuan M, </w:t>
            </w:r>
            <w:proofErr w:type="spellStart"/>
            <w:r w:rsidRPr="00264DEC">
              <w:rPr>
                <w:rFonts w:cstheme="minorHAnsi"/>
              </w:rPr>
              <w:t>Thellufsen</w:t>
            </w:r>
            <w:proofErr w:type="spellEnd"/>
            <w:r w:rsidRPr="00264DEC">
              <w:rPr>
                <w:rFonts w:cstheme="minorHAnsi"/>
              </w:rPr>
              <w:t xml:space="preserve"> Zinck</w:t>
            </w:r>
            <w:r>
              <w:rPr>
                <w:rFonts w:cstheme="minorHAnsi"/>
              </w:rPr>
              <w:t xml:space="preserve"> J,</w:t>
            </w:r>
            <w:r w:rsidRPr="00264DEC">
              <w:rPr>
                <w:rFonts w:cstheme="minorHAnsi"/>
              </w:rPr>
              <w:t xml:space="preserve"> </w:t>
            </w:r>
            <w:proofErr w:type="spellStart"/>
            <w:r w:rsidRPr="00264DEC">
              <w:rPr>
                <w:rFonts w:cstheme="minorHAnsi"/>
              </w:rPr>
              <w:t>Sorknaes</w:t>
            </w:r>
            <w:proofErr w:type="spellEnd"/>
            <w:r w:rsidRPr="00264DEC">
              <w:rPr>
                <w:rFonts w:cstheme="minorHAnsi"/>
              </w:rPr>
              <w:t xml:space="preserve"> P, Lund H, Liang Y. </w:t>
            </w:r>
            <w:r w:rsidRPr="005513A5">
              <w:rPr>
                <w:rFonts w:cstheme="minorHAnsi"/>
              </w:rPr>
              <w:t>District heating in 100% renewable energy systems: Combining industrial excess heat and heat pumps</w:t>
            </w:r>
            <w:r>
              <w:rPr>
                <w:rFonts w:cstheme="minorHAnsi"/>
              </w:rPr>
              <w:t xml:space="preserve">. </w:t>
            </w:r>
            <w:r w:rsidRPr="006003BE">
              <w:rPr>
                <w:rFonts w:cstheme="minorHAnsi"/>
                <w:i/>
                <w:iCs/>
              </w:rPr>
              <w:t>Energy</w:t>
            </w:r>
            <w:r w:rsidRPr="003B7A5F">
              <w:rPr>
                <w:rFonts w:cstheme="minorHAnsi"/>
                <w:i/>
                <w:iCs/>
              </w:rPr>
              <w:t xml:space="preserve"> Conversion and Management 2021</w:t>
            </w:r>
            <w:r w:rsidRPr="00264DEC">
              <w:rPr>
                <w:rFonts w:cstheme="minorHAnsi"/>
              </w:rPr>
              <w:t>; 244: 114527. https://doi: 10.1016/j.enconman.2021.114527.</w:t>
            </w:r>
          </w:p>
        </w:tc>
      </w:tr>
      <w:tr w:rsidR="002C2FBF" w:rsidRPr="008B54C8" w14:paraId="14EFA915" w14:textId="77777777" w:rsidTr="000E4514">
        <w:tc>
          <w:tcPr>
            <w:tcW w:w="704" w:type="dxa"/>
          </w:tcPr>
          <w:p w14:paraId="6AE85431" w14:textId="05E843A0" w:rsidR="002C2FBF" w:rsidRPr="008B54C8" w:rsidRDefault="0025588C" w:rsidP="009E14A5">
            <w:r>
              <w:t>[17]</w:t>
            </w:r>
          </w:p>
        </w:tc>
        <w:tc>
          <w:tcPr>
            <w:tcW w:w="7592" w:type="dxa"/>
          </w:tcPr>
          <w:p w14:paraId="6DF2C154" w14:textId="3CC4802B" w:rsidR="002C2FBF" w:rsidRPr="008B54C8" w:rsidRDefault="00054BD0" w:rsidP="009E14A5">
            <w:pPr>
              <w:pStyle w:val="pf0"/>
              <w:rPr>
                <w:lang w:val="en-GB"/>
              </w:rPr>
            </w:pPr>
            <w:r w:rsidRPr="003B7A5F">
              <w:rPr>
                <w:rFonts w:cstheme="minorHAnsi"/>
                <w:lang w:val="en-GB"/>
              </w:rPr>
              <w:t xml:space="preserve">Bohra S. S, Anvari-Moghaddam A. A comprehensive review on applications of multicriteria decision-making methods in power and energy systems, </w:t>
            </w:r>
            <w:hyperlink r:id="rId29" w:history="1">
              <w:r w:rsidRPr="006003BE">
                <w:rPr>
                  <w:rFonts w:cstheme="minorHAnsi"/>
                  <w:i/>
                  <w:iCs/>
                  <w:lang w:val="en-GB"/>
                </w:rPr>
                <w:t>International Journal of Energy Research</w:t>
              </w:r>
            </w:hyperlink>
            <w:r w:rsidRPr="006003BE">
              <w:rPr>
                <w:rFonts w:cstheme="minorHAnsi"/>
                <w:i/>
                <w:iCs/>
                <w:lang w:val="en-GB"/>
              </w:rPr>
              <w:t xml:space="preserve"> 2022</w:t>
            </w:r>
            <w:r w:rsidRPr="003B7A5F">
              <w:rPr>
                <w:rFonts w:cstheme="minorHAnsi"/>
                <w:lang w:val="en-GB"/>
              </w:rPr>
              <w:t>; 46(3):1-31. https://doi: 10.1002/ER.7517.</w:t>
            </w:r>
          </w:p>
        </w:tc>
      </w:tr>
      <w:tr w:rsidR="002C2FBF" w:rsidRPr="008B54C8" w14:paraId="04383102" w14:textId="77777777" w:rsidTr="00C86C02">
        <w:tc>
          <w:tcPr>
            <w:tcW w:w="704" w:type="dxa"/>
          </w:tcPr>
          <w:p w14:paraId="5DDD6B4A" w14:textId="69F4BA12" w:rsidR="002C2FBF" w:rsidRPr="008B54C8" w:rsidRDefault="0025588C" w:rsidP="009E14A5">
            <w:r>
              <w:t>[18]</w:t>
            </w:r>
          </w:p>
        </w:tc>
        <w:tc>
          <w:tcPr>
            <w:tcW w:w="7592" w:type="dxa"/>
          </w:tcPr>
          <w:p w14:paraId="1269E9BA" w14:textId="68CB17BE" w:rsidR="002C2FBF" w:rsidRPr="008B54C8" w:rsidRDefault="000E4514" w:rsidP="000E4514">
            <w:pPr>
              <w:autoSpaceDE w:val="0"/>
              <w:autoSpaceDN w:val="0"/>
            </w:pPr>
            <w:proofErr w:type="spellStart"/>
            <w:r>
              <w:t>Ðurcevi</w:t>
            </w:r>
            <w:proofErr w:type="spellEnd"/>
            <w:r w:rsidRPr="003B7A5F">
              <w:t xml:space="preserve"> </w:t>
            </w:r>
            <w:r>
              <w:t>D, Zen Bali</w:t>
            </w:r>
            <w:r w:rsidRPr="003B7A5F">
              <w:t xml:space="preserve"> </w:t>
            </w:r>
            <w:r>
              <w:t xml:space="preserve">D, </w:t>
            </w:r>
            <w:proofErr w:type="spellStart"/>
            <w:r>
              <w:t>Frankovi</w:t>
            </w:r>
            <w:proofErr w:type="spellEnd"/>
            <w:r>
              <w:t xml:space="preserve"> B. Wastewater heat utilization through heat pumps: The case study of City of Rijeka, Journal of Cleaner Production 2019; 231:207-213.  </w:t>
            </w:r>
            <w:r w:rsidRPr="003B7A5F">
              <w:rPr>
                <w:rFonts w:cstheme="minorHAnsi"/>
              </w:rPr>
              <w:t>https://</w:t>
            </w:r>
            <w:r>
              <w:t>doi: 10.1016/j.jclepro.2019.05.235.</w:t>
            </w:r>
          </w:p>
        </w:tc>
      </w:tr>
      <w:tr w:rsidR="007E627E" w:rsidRPr="008B54C8" w14:paraId="7DF7F7AC" w14:textId="77777777" w:rsidTr="00C86C02">
        <w:tc>
          <w:tcPr>
            <w:tcW w:w="704" w:type="dxa"/>
          </w:tcPr>
          <w:p w14:paraId="2448930A" w14:textId="26203C14" w:rsidR="0064377A" w:rsidRPr="008B54C8" w:rsidRDefault="0064377A" w:rsidP="009E14A5">
            <w:r w:rsidRPr="008B54C8">
              <w:t>[1</w:t>
            </w:r>
            <w:r w:rsidR="00141F59">
              <w:t>9</w:t>
            </w:r>
            <w:r w:rsidRPr="008B54C8">
              <w:t>]</w:t>
            </w:r>
          </w:p>
        </w:tc>
        <w:tc>
          <w:tcPr>
            <w:tcW w:w="7592" w:type="dxa"/>
          </w:tcPr>
          <w:p w14:paraId="0F3DA068" w14:textId="77777777" w:rsidR="0064377A" w:rsidRPr="008B54C8" w:rsidRDefault="0064377A" w:rsidP="009E14A5">
            <w:pPr>
              <w:autoSpaceDE w:val="0"/>
              <w:autoSpaceDN w:val="0"/>
            </w:pPr>
            <w:r w:rsidRPr="00141F59">
              <w:t>Somogyi</w:t>
            </w:r>
            <w:r w:rsidRPr="008B54C8">
              <w:t xml:space="preserve"> V, Sebestyén V, Domokos E. Assessment of wastewater heat potential for district heating in Hungary, </w:t>
            </w:r>
            <w:r w:rsidRPr="008B54C8">
              <w:rPr>
                <w:i/>
                <w:iCs/>
              </w:rPr>
              <w:t>Energy</w:t>
            </w:r>
            <w:r w:rsidRPr="008B54C8">
              <w:t xml:space="preserve"> 2018; 163: 712–721. </w:t>
            </w:r>
          </w:p>
          <w:p w14:paraId="4A3F6AFB" w14:textId="77777777" w:rsidR="0064377A" w:rsidRPr="008B54C8" w:rsidRDefault="0064377A" w:rsidP="009E14A5">
            <w:pPr>
              <w:autoSpaceDE w:val="0"/>
              <w:autoSpaceDN w:val="0"/>
            </w:pPr>
            <w:r w:rsidRPr="008B54C8">
              <w:t>https://doi: 10.1016/j.energy.2018.07.157.</w:t>
            </w:r>
          </w:p>
        </w:tc>
      </w:tr>
      <w:tr w:rsidR="007E627E" w:rsidRPr="008B54C8" w14:paraId="7968E21A" w14:textId="77777777" w:rsidTr="00C86C02">
        <w:tc>
          <w:tcPr>
            <w:tcW w:w="704" w:type="dxa"/>
          </w:tcPr>
          <w:p w14:paraId="2CE56F2E" w14:textId="5514AB02" w:rsidR="0064377A" w:rsidRPr="008B54C8" w:rsidRDefault="0064377A" w:rsidP="009E14A5">
            <w:r w:rsidRPr="008B54C8">
              <w:t>[</w:t>
            </w:r>
            <w:r w:rsidR="00141F59">
              <w:t>20</w:t>
            </w:r>
            <w:r w:rsidRPr="008B54C8">
              <w:t>]</w:t>
            </w:r>
          </w:p>
        </w:tc>
        <w:tc>
          <w:tcPr>
            <w:tcW w:w="7592" w:type="dxa"/>
          </w:tcPr>
          <w:p w14:paraId="78E70E8D" w14:textId="77777777" w:rsidR="0064377A" w:rsidRPr="008B54C8" w:rsidRDefault="0064377A" w:rsidP="009E14A5">
            <w:pPr>
              <w:autoSpaceDE w:val="0"/>
              <w:autoSpaceDN w:val="0"/>
            </w:pPr>
            <w:proofErr w:type="spellStart"/>
            <w:r w:rsidRPr="008B54C8">
              <w:t>Koďousková</w:t>
            </w:r>
            <w:proofErr w:type="spellEnd"/>
            <w:r w:rsidRPr="008B54C8">
              <w:t xml:space="preserve"> H, </w:t>
            </w:r>
            <w:proofErr w:type="spellStart"/>
            <w:r w:rsidRPr="008B54C8">
              <w:t>Ilavská</w:t>
            </w:r>
            <w:proofErr w:type="spellEnd"/>
            <w:r w:rsidRPr="008B54C8">
              <w:t xml:space="preserve"> A, </w:t>
            </w:r>
            <w:proofErr w:type="spellStart"/>
            <w:r w:rsidRPr="008B54C8">
              <w:t>Stašáková</w:t>
            </w:r>
            <w:proofErr w:type="spellEnd"/>
            <w:r w:rsidRPr="008B54C8">
              <w:t xml:space="preserve"> T, David D, </w:t>
            </w:r>
            <w:proofErr w:type="spellStart"/>
            <w:r w:rsidRPr="008B54C8">
              <w:t>Osička</w:t>
            </w:r>
            <w:proofErr w:type="spellEnd"/>
            <w:r w:rsidRPr="008B54C8">
              <w:t xml:space="preserve"> J. Energy transition for the rich and energy poverty for the rest? Mapping and explaining district heating transition, energy poverty, and vulnerability in Czechia, </w:t>
            </w:r>
            <w:r w:rsidRPr="008B54C8">
              <w:rPr>
                <w:i/>
                <w:iCs/>
              </w:rPr>
              <w:t>Energy Research &amp; Social Science 2023</w:t>
            </w:r>
            <w:r w:rsidRPr="008B54C8">
              <w:t xml:space="preserve">;100:103128. </w:t>
            </w:r>
          </w:p>
          <w:p w14:paraId="53262511" w14:textId="77777777" w:rsidR="0064377A" w:rsidRPr="008B54C8" w:rsidRDefault="0064377A" w:rsidP="009E14A5">
            <w:pPr>
              <w:autoSpaceDE w:val="0"/>
              <w:autoSpaceDN w:val="0"/>
            </w:pPr>
            <w:r w:rsidRPr="008B54C8">
              <w:t>https://doi: 10.1016/J.ERSS.2023.103128.</w:t>
            </w:r>
          </w:p>
        </w:tc>
      </w:tr>
      <w:tr w:rsidR="006A2CDA" w:rsidRPr="008B54C8" w14:paraId="4E8C0777" w14:textId="77777777" w:rsidTr="00C86C02">
        <w:tc>
          <w:tcPr>
            <w:tcW w:w="704" w:type="dxa"/>
          </w:tcPr>
          <w:p w14:paraId="5E03B1EF" w14:textId="74CE835D" w:rsidR="006A2CDA" w:rsidRPr="008B54C8" w:rsidRDefault="00BA7DB5" w:rsidP="009E14A5">
            <w:r>
              <w:t>[21]</w:t>
            </w:r>
          </w:p>
        </w:tc>
        <w:tc>
          <w:tcPr>
            <w:tcW w:w="7592" w:type="dxa"/>
          </w:tcPr>
          <w:p w14:paraId="4ECDF710" w14:textId="5038B744" w:rsidR="006A2CDA" w:rsidRPr="008B54C8" w:rsidRDefault="002C6943" w:rsidP="005631D1">
            <w:pPr>
              <w:autoSpaceDE w:val="0"/>
              <w:autoSpaceDN w:val="0"/>
            </w:pPr>
            <w:r w:rsidRPr="008B54C8">
              <w:t>UK Government</w:t>
            </w:r>
            <w:r w:rsidR="00C81AAB">
              <w:t xml:space="preserve">. </w:t>
            </w:r>
            <w:r w:rsidR="006712F3">
              <w:t>Heat n</w:t>
            </w:r>
            <w:r w:rsidR="00EB1797">
              <w:t>etwork zoning social research</w:t>
            </w:r>
            <w:r w:rsidR="005F48D9">
              <w:t>,</w:t>
            </w:r>
            <w:r w:rsidR="006712F3">
              <w:t xml:space="preserve"> </w:t>
            </w:r>
            <w:hyperlink r:id="rId30" w:history="1">
              <w:r w:rsidR="001B1AA1" w:rsidRPr="00353798">
                <w:t>https://www.gov.uk/government/publications/heat-network-zoning-social-research</w:t>
              </w:r>
            </w:hyperlink>
            <w:r w:rsidR="00760B29">
              <w:t xml:space="preserve">; </w:t>
            </w:r>
            <w:r w:rsidR="005631D1">
              <w:t>2023 [a</w:t>
            </w:r>
            <w:r w:rsidR="001B1AA1">
              <w:t>ccessed</w:t>
            </w:r>
            <w:r w:rsidR="005631D1">
              <w:t xml:space="preserve"> 5 </w:t>
            </w:r>
            <w:r w:rsidR="001B1AA1">
              <w:t xml:space="preserve">May </w:t>
            </w:r>
            <w:r w:rsidR="005631D1">
              <w:t>2023]</w:t>
            </w:r>
          </w:p>
        </w:tc>
      </w:tr>
      <w:tr w:rsidR="006A2CDA" w:rsidRPr="008B54C8" w14:paraId="01D6569E" w14:textId="77777777" w:rsidTr="00C86C02">
        <w:tc>
          <w:tcPr>
            <w:tcW w:w="704" w:type="dxa"/>
          </w:tcPr>
          <w:p w14:paraId="5A5A2B89" w14:textId="050DD95F" w:rsidR="006A2CDA" w:rsidRPr="008B54C8" w:rsidRDefault="005631D1" w:rsidP="009E14A5">
            <w:r>
              <w:t>[22]</w:t>
            </w:r>
          </w:p>
        </w:tc>
        <w:tc>
          <w:tcPr>
            <w:tcW w:w="7592" w:type="dxa"/>
          </w:tcPr>
          <w:p w14:paraId="5044FE23" w14:textId="71EBD0DF" w:rsidR="006A2CDA" w:rsidRPr="008B54C8" w:rsidRDefault="00992E5F" w:rsidP="009E14A5">
            <w:pPr>
              <w:autoSpaceDE w:val="0"/>
              <w:autoSpaceDN w:val="0"/>
            </w:pPr>
            <w:r>
              <w:t>Scottish</w:t>
            </w:r>
            <w:r w:rsidR="00EB4A47">
              <w:t xml:space="preserve"> </w:t>
            </w:r>
            <w:r>
              <w:t xml:space="preserve">Government. </w:t>
            </w:r>
            <w:r w:rsidR="00FD1F9C">
              <w:t>Heat networks - thermal energy target 2035: consultation analysis</w:t>
            </w:r>
            <w:r w:rsidR="005F48D9">
              <w:t xml:space="preserve">, </w:t>
            </w:r>
            <w:hyperlink r:id="rId31" w:history="1">
              <w:r w:rsidR="00C61D70" w:rsidRPr="00353798">
                <w:t>https://www.gov.scot/publications/heat-networks-thermal-energy-target-2035-analysis-responses-consultation/documents/</w:t>
              </w:r>
            </w:hyperlink>
            <w:r w:rsidR="00C61D70">
              <w:t>; 2023 [accessed 5 May 2023]</w:t>
            </w:r>
          </w:p>
        </w:tc>
      </w:tr>
      <w:tr w:rsidR="006A2CDA" w:rsidRPr="008B54C8" w14:paraId="14DF0ED2" w14:textId="77777777" w:rsidTr="00C86C02">
        <w:tc>
          <w:tcPr>
            <w:tcW w:w="704" w:type="dxa"/>
          </w:tcPr>
          <w:p w14:paraId="12ACE5E3" w14:textId="7ED162EC" w:rsidR="006A2CDA" w:rsidRPr="008B54C8" w:rsidRDefault="00C61D70" w:rsidP="009E14A5">
            <w:r>
              <w:t>[23]</w:t>
            </w:r>
          </w:p>
        </w:tc>
        <w:tc>
          <w:tcPr>
            <w:tcW w:w="7592" w:type="dxa"/>
          </w:tcPr>
          <w:p w14:paraId="0DFBEDD0" w14:textId="636B7D16" w:rsidR="006A2CDA" w:rsidRPr="008B54C8" w:rsidRDefault="00C61D70" w:rsidP="009E14A5">
            <w:pPr>
              <w:autoSpaceDE w:val="0"/>
              <w:autoSpaceDN w:val="0"/>
            </w:pPr>
            <w:r>
              <w:t xml:space="preserve">Walker I. S, Less B. D, </w:t>
            </w:r>
            <w:proofErr w:type="spellStart"/>
            <w:r>
              <w:t>Casquero-Modrego</w:t>
            </w:r>
            <w:proofErr w:type="spellEnd"/>
            <w:r>
              <w:t xml:space="preserve"> N. </w:t>
            </w:r>
            <w:proofErr w:type="gramStart"/>
            <w:r>
              <w:t>Carbon</w:t>
            </w:r>
            <w:proofErr w:type="gramEnd"/>
            <w:r>
              <w:t xml:space="preserve"> and energy cost impacts of electrification of space heating with heat pumps in the US, </w:t>
            </w:r>
            <w:r>
              <w:rPr>
                <w:i/>
                <w:iCs/>
              </w:rPr>
              <w:t>Energy</w:t>
            </w:r>
            <w:r w:rsidR="001C324F">
              <w:rPr>
                <w:i/>
                <w:iCs/>
              </w:rPr>
              <w:t xml:space="preserve"> and</w:t>
            </w:r>
            <w:r>
              <w:rPr>
                <w:i/>
                <w:iCs/>
              </w:rPr>
              <w:t xml:space="preserve"> Build</w:t>
            </w:r>
            <w:r w:rsidR="001C324F">
              <w:rPr>
                <w:i/>
                <w:iCs/>
              </w:rPr>
              <w:t>ings</w:t>
            </w:r>
            <w:r w:rsidR="00460E71">
              <w:rPr>
                <w:i/>
                <w:iCs/>
              </w:rPr>
              <w:t>;</w:t>
            </w:r>
            <w:r>
              <w:t>259</w:t>
            </w:r>
            <w:r w:rsidR="00460E71">
              <w:t>:</w:t>
            </w:r>
            <w:r>
              <w:t>111910</w:t>
            </w:r>
            <w:r w:rsidR="00460E71">
              <w:t xml:space="preserve">. </w:t>
            </w:r>
            <w:r w:rsidR="00460E71" w:rsidRPr="008B54C8">
              <w:t>https://</w:t>
            </w:r>
            <w:r>
              <w:t>doi: 10.1016/J.ENBUILD.2022.111910</w:t>
            </w:r>
          </w:p>
        </w:tc>
      </w:tr>
      <w:tr w:rsidR="006A2CDA" w:rsidRPr="008B54C8" w14:paraId="082A61D3" w14:textId="77777777" w:rsidTr="00C86C02">
        <w:tc>
          <w:tcPr>
            <w:tcW w:w="704" w:type="dxa"/>
          </w:tcPr>
          <w:p w14:paraId="432D2170" w14:textId="7C22DA54" w:rsidR="006A2CDA" w:rsidRPr="008B54C8" w:rsidRDefault="00460E71" w:rsidP="009E14A5">
            <w:r>
              <w:t>[24]</w:t>
            </w:r>
          </w:p>
        </w:tc>
        <w:tc>
          <w:tcPr>
            <w:tcW w:w="7592" w:type="dxa"/>
          </w:tcPr>
          <w:p w14:paraId="3568950A" w14:textId="58A3BB33" w:rsidR="006A2CDA" w:rsidRPr="008B54C8" w:rsidRDefault="00460E71" w:rsidP="0013350D">
            <w:pPr>
              <w:autoSpaceDE w:val="0"/>
              <w:autoSpaceDN w:val="0"/>
            </w:pPr>
            <w:proofErr w:type="spellStart"/>
            <w:r>
              <w:t>Lygnerud</w:t>
            </w:r>
            <w:proofErr w:type="spellEnd"/>
            <w:r>
              <w:t xml:space="preserve"> K</w:t>
            </w:r>
            <w:r w:rsidR="0013350D">
              <w:t xml:space="preserve">. </w:t>
            </w:r>
            <w:r>
              <w:t>Urban excess heat utilization in future energy systems</w:t>
            </w:r>
            <w:r w:rsidR="0013350D">
              <w:t>.</w:t>
            </w:r>
            <w:r>
              <w:t xml:space="preserve"> Report on the energy planning analyses on future energy system in the demo countries</w:t>
            </w:r>
            <w:r w:rsidR="00F20CC4">
              <w:t xml:space="preserve">. </w:t>
            </w:r>
            <w:proofErr w:type="spellStart"/>
            <w:r w:rsidR="00F20CC4">
              <w:t>ReUseHeat</w:t>
            </w:r>
            <w:proofErr w:type="spellEnd"/>
            <w:r w:rsidR="00F20CC4">
              <w:t xml:space="preserve"> project</w:t>
            </w:r>
            <w:r w:rsidR="003A0DB0">
              <w:t xml:space="preserve"> 2019</w:t>
            </w:r>
            <w:r w:rsidR="00F20CC4">
              <w:t>,</w:t>
            </w:r>
            <w:r>
              <w:t xml:space="preserve"> WP 1</w:t>
            </w:r>
            <w:r w:rsidR="003A0DB0">
              <w:t>,</w:t>
            </w:r>
            <w:r>
              <w:t xml:space="preserve"> Task 1.3</w:t>
            </w:r>
            <w:r w:rsidR="003A0DB0">
              <w:t>,</w:t>
            </w:r>
            <w:r>
              <w:t xml:space="preserve"> Deliverable 1.5</w:t>
            </w:r>
            <w:r w:rsidR="000200B3">
              <w:t xml:space="preserve">, </w:t>
            </w:r>
            <w:hyperlink r:id="rId32" w:history="1">
              <w:r w:rsidR="000200B3" w:rsidRPr="00353798">
                <w:t>https://api.euroheat.org/uploads/RUH_D1_5_bed7eb8583.pdf</w:t>
              </w:r>
            </w:hyperlink>
            <w:r w:rsidR="000200B3">
              <w:t xml:space="preserve"> [accessed 5 May 2023]</w:t>
            </w:r>
          </w:p>
        </w:tc>
      </w:tr>
      <w:tr w:rsidR="007774E9" w:rsidRPr="008B54C8" w14:paraId="68605532" w14:textId="77777777" w:rsidTr="00C86C02">
        <w:tc>
          <w:tcPr>
            <w:tcW w:w="704" w:type="dxa"/>
          </w:tcPr>
          <w:p w14:paraId="4701A638" w14:textId="1DCD0860" w:rsidR="007774E9" w:rsidRPr="008B54C8" w:rsidRDefault="00A553DC" w:rsidP="009E14A5">
            <w:r>
              <w:t>[25]</w:t>
            </w:r>
          </w:p>
        </w:tc>
        <w:tc>
          <w:tcPr>
            <w:tcW w:w="7592" w:type="dxa"/>
          </w:tcPr>
          <w:p w14:paraId="512F0339" w14:textId="77777777" w:rsidR="00CA223D" w:rsidRDefault="00074C1C" w:rsidP="009E14A5">
            <w:pPr>
              <w:autoSpaceDE w:val="0"/>
              <w:autoSpaceDN w:val="0"/>
            </w:pPr>
            <w:r>
              <w:t>Wheatcroft</w:t>
            </w:r>
            <w:r w:rsidR="00A553DC">
              <w:t xml:space="preserve"> E</w:t>
            </w:r>
            <w:r>
              <w:t>, Wynn</w:t>
            </w:r>
            <w:r w:rsidR="00A553DC">
              <w:t xml:space="preserve"> H</w:t>
            </w:r>
            <w:r>
              <w:t xml:space="preserve">, </w:t>
            </w:r>
            <w:proofErr w:type="spellStart"/>
            <w:r>
              <w:t>Lygnerud</w:t>
            </w:r>
            <w:proofErr w:type="spellEnd"/>
            <w:r w:rsidR="00A553DC">
              <w:t xml:space="preserve"> K</w:t>
            </w:r>
            <w:r>
              <w:t xml:space="preserve">, </w:t>
            </w:r>
            <w:proofErr w:type="spellStart"/>
            <w:r>
              <w:t>Bonvicini</w:t>
            </w:r>
            <w:proofErr w:type="spellEnd"/>
            <w:r w:rsidR="00A553DC">
              <w:t xml:space="preserve"> G</w:t>
            </w:r>
            <w:r>
              <w:t>, Leonte</w:t>
            </w:r>
            <w:r w:rsidR="00A553DC">
              <w:t xml:space="preserve"> D</w:t>
            </w:r>
            <w:r>
              <w:t xml:space="preserve">, The Role of Low Temperature Waste Heat Recovery in Achieving 2050 Goals: A Policy Positioning Paper, </w:t>
            </w:r>
            <w:r>
              <w:rPr>
                <w:i/>
                <w:iCs/>
              </w:rPr>
              <w:t>Energies 2020</w:t>
            </w:r>
            <w:r w:rsidR="00A553DC">
              <w:rPr>
                <w:i/>
                <w:iCs/>
              </w:rPr>
              <w:t>;</w:t>
            </w:r>
            <w:r>
              <w:rPr>
                <w:i/>
                <w:iCs/>
              </w:rPr>
              <w:t xml:space="preserve"> </w:t>
            </w:r>
            <w:r w:rsidRPr="00A553DC">
              <w:t>13</w:t>
            </w:r>
            <w:r w:rsidR="00A553DC">
              <w:t xml:space="preserve"> (8)</w:t>
            </w:r>
            <w:r w:rsidR="00A553DC" w:rsidRPr="00A553DC">
              <w:t>:</w:t>
            </w:r>
            <w:r w:rsidRPr="00A553DC">
              <w:t>2107</w:t>
            </w:r>
            <w:r w:rsidR="00CA223D">
              <w:t>.</w:t>
            </w:r>
          </w:p>
          <w:p w14:paraId="25527BB3" w14:textId="139B89C9" w:rsidR="007774E9" w:rsidRPr="008B54C8" w:rsidRDefault="00A553DC" w:rsidP="009E14A5">
            <w:pPr>
              <w:autoSpaceDE w:val="0"/>
              <w:autoSpaceDN w:val="0"/>
            </w:pPr>
            <w:r w:rsidRPr="008B54C8">
              <w:t>https://</w:t>
            </w:r>
            <w:r w:rsidR="00074C1C">
              <w:t>doi: 10.3390/EN13082107.</w:t>
            </w:r>
          </w:p>
        </w:tc>
      </w:tr>
      <w:tr w:rsidR="00353798" w:rsidRPr="008B54C8" w14:paraId="482C3A69" w14:textId="77777777" w:rsidTr="00C86C02">
        <w:tc>
          <w:tcPr>
            <w:tcW w:w="704" w:type="dxa"/>
          </w:tcPr>
          <w:p w14:paraId="449B38BB" w14:textId="242EFC53" w:rsidR="00353798" w:rsidRDefault="00350167" w:rsidP="009E14A5">
            <w:r>
              <w:t>[26]</w:t>
            </w:r>
          </w:p>
        </w:tc>
        <w:tc>
          <w:tcPr>
            <w:tcW w:w="7592" w:type="dxa"/>
          </w:tcPr>
          <w:p w14:paraId="11DC36BA" w14:textId="1385A982" w:rsidR="00353798" w:rsidRDefault="0083497B" w:rsidP="002127AD">
            <w:pPr>
              <w:autoSpaceDE w:val="0"/>
              <w:autoSpaceDN w:val="0"/>
              <w:jc w:val="left"/>
            </w:pPr>
            <w:r w:rsidRPr="0083497B">
              <w:t>Fontaine</w:t>
            </w:r>
            <w:r>
              <w:t xml:space="preserve"> A</w:t>
            </w:r>
            <w:r w:rsidRPr="0083497B">
              <w:t>, Rocher</w:t>
            </w:r>
            <w:r>
              <w:t xml:space="preserve"> L</w:t>
            </w:r>
            <w:r w:rsidR="00743E2C">
              <w:t xml:space="preserve">. </w:t>
            </w:r>
            <w:r w:rsidR="00743E2C" w:rsidRPr="00743E2C">
              <w:t>Energy recovery on the agenda. Waste heat: a matter of public policy and social science concern</w:t>
            </w:r>
            <w:r w:rsidR="00E01CED">
              <w:t xml:space="preserve">, </w:t>
            </w:r>
            <w:r w:rsidR="00F4369E" w:rsidRPr="00F4369E">
              <w:t xml:space="preserve">Journal of Environmental </w:t>
            </w:r>
            <w:r w:rsidR="00F4369E" w:rsidRPr="007A69E6">
              <w:rPr>
                <w:i/>
                <w:iCs/>
              </w:rPr>
              <w:t>Planning and Management 2021</w:t>
            </w:r>
            <w:r w:rsidR="00F4369E" w:rsidRPr="00F4369E">
              <w:t>; 64(8): 1392–1407. https://doi.org/10.1080/09640568.2020.1823345</w:t>
            </w:r>
          </w:p>
        </w:tc>
      </w:tr>
      <w:tr w:rsidR="007E627E" w:rsidRPr="008B54C8" w14:paraId="6DA4AC6D" w14:textId="77777777" w:rsidTr="00C86C02">
        <w:tc>
          <w:tcPr>
            <w:tcW w:w="704" w:type="dxa"/>
          </w:tcPr>
          <w:p w14:paraId="47B6F2FC" w14:textId="347E568E" w:rsidR="0064377A" w:rsidRPr="008B54C8" w:rsidRDefault="0064377A" w:rsidP="009E14A5">
            <w:r w:rsidRPr="008B54C8">
              <w:lastRenderedPageBreak/>
              <w:t>[</w:t>
            </w:r>
            <w:r w:rsidR="00405F87">
              <w:t>2</w:t>
            </w:r>
            <w:r w:rsidR="002127AD">
              <w:t>7</w:t>
            </w:r>
            <w:r w:rsidRPr="008B54C8">
              <w:t>]</w:t>
            </w:r>
          </w:p>
        </w:tc>
        <w:tc>
          <w:tcPr>
            <w:tcW w:w="7592" w:type="dxa"/>
          </w:tcPr>
          <w:p w14:paraId="50948AFB" w14:textId="77777777" w:rsidR="0064377A" w:rsidRPr="008B54C8" w:rsidRDefault="0064377A" w:rsidP="009E14A5">
            <w:r w:rsidRPr="004B3861">
              <w:t>Ziemele J, Volkova</w:t>
            </w:r>
            <w:r w:rsidRPr="008B54C8">
              <w:t xml:space="preserve"> A, </w:t>
            </w:r>
            <w:proofErr w:type="spellStart"/>
            <w:r w:rsidRPr="008B54C8">
              <w:t>Latõšov</w:t>
            </w:r>
            <w:proofErr w:type="spellEnd"/>
            <w:r w:rsidRPr="008B54C8">
              <w:t xml:space="preserve"> E, </w:t>
            </w:r>
            <w:proofErr w:type="spellStart"/>
            <w:r w:rsidRPr="008B54C8">
              <w:t>Murauskaite</w:t>
            </w:r>
            <w:proofErr w:type="spellEnd"/>
            <w:r w:rsidRPr="008B54C8">
              <w:t xml:space="preserve"> L, </w:t>
            </w:r>
            <w:proofErr w:type="spellStart"/>
            <w:r w:rsidRPr="008B54C8">
              <w:t>Džiuve</w:t>
            </w:r>
            <w:proofErr w:type="spellEnd"/>
            <w:r w:rsidRPr="008B54C8">
              <w:t xml:space="preserve"> V. Comparative assessment of heat recovery from treated wastewater in the district heating systems of the three capitals of the Baltic countries, </w:t>
            </w:r>
            <w:r w:rsidRPr="008B54C8">
              <w:rPr>
                <w:i/>
                <w:iCs/>
              </w:rPr>
              <w:t>Energy 2023</w:t>
            </w:r>
            <w:r w:rsidRPr="008B54C8">
              <w:t>;280:128132.  https://doi: 10.1016/j.energy.2023.128132.</w:t>
            </w:r>
          </w:p>
        </w:tc>
      </w:tr>
      <w:tr w:rsidR="007E627E" w:rsidRPr="008B54C8" w14:paraId="501AED1B" w14:textId="77777777" w:rsidTr="00C86C02">
        <w:tc>
          <w:tcPr>
            <w:tcW w:w="704" w:type="dxa"/>
          </w:tcPr>
          <w:p w14:paraId="6177CB5B" w14:textId="2E2429C1" w:rsidR="0064377A" w:rsidRPr="008B54C8" w:rsidRDefault="0064377A" w:rsidP="009E14A5">
            <w:r w:rsidRPr="008B54C8">
              <w:t>[</w:t>
            </w:r>
            <w:r w:rsidR="00405F87">
              <w:t>2</w:t>
            </w:r>
            <w:r w:rsidR="002127AD">
              <w:t>8</w:t>
            </w:r>
            <w:r w:rsidRPr="008B54C8">
              <w:t>]</w:t>
            </w:r>
          </w:p>
        </w:tc>
        <w:tc>
          <w:tcPr>
            <w:tcW w:w="7592" w:type="dxa"/>
          </w:tcPr>
          <w:p w14:paraId="4BC14257" w14:textId="77777777" w:rsidR="0064377A" w:rsidRPr="008B54C8" w:rsidRDefault="0064377A" w:rsidP="009E14A5">
            <w:r w:rsidRPr="008B54C8">
              <w:t xml:space="preserve">UK Government, Fuel poverty statistics report for 2022 (2020 data), </w:t>
            </w:r>
            <w:hyperlink r:id="rId33" w:history="1">
              <w:r w:rsidRPr="008B54C8">
                <w:t>https://www.gov.uk/government/statistics/annual-fuel-poverty-statistics-report-2022</w:t>
              </w:r>
            </w:hyperlink>
            <w:r w:rsidRPr="008B54C8">
              <w:t>; 2023 [accessed 10 December 2023].</w:t>
            </w:r>
          </w:p>
        </w:tc>
      </w:tr>
      <w:tr w:rsidR="007E627E" w:rsidRPr="008B54C8" w14:paraId="7946B2AF" w14:textId="77777777" w:rsidTr="00E50380">
        <w:tc>
          <w:tcPr>
            <w:tcW w:w="704" w:type="dxa"/>
          </w:tcPr>
          <w:p w14:paraId="51D34EFD" w14:textId="2DC14148" w:rsidR="0064377A" w:rsidRPr="008B54C8" w:rsidRDefault="0064377A" w:rsidP="009E14A5">
            <w:r w:rsidRPr="008B54C8">
              <w:t>[</w:t>
            </w:r>
            <w:r w:rsidR="00DC5F7F">
              <w:t>2</w:t>
            </w:r>
            <w:r w:rsidR="002127AD">
              <w:t>9</w:t>
            </w:r>
            <w:r w:rsidRPr="008B54C8">
              <w:t>]</w:t>
            </w:r>
          </w:p>
        </w:tc>
        <w:tc>
          <w:tcPr>
            <w:tcW w:w="7592" w:type="dxa"/>
          </w:tcPr>
          <w:p w14:paraId="328A28A9" w14:textId="77777777" w:rsidR="0064377A" w:rsidRPr="008B54C8" w:rsidRDefault="0064377A" w:rsidP="009E14A5">
            <w:r w:rsidRPr="008B54C8">
              <w:t>UK Government, Heat Networks registered under the Heat Network (Metering and Billing) Regulations statistics: December 2022, https://www.gov.uk/government/statistics/heat-networks-registered-under-the-heat-network-metering-and-billing-regulations-statistics-december-2022; 2023 [accessed 10 December 2023].</w:t>
            </w:r>
          </w:p>
        </w:tc>
      </w:tr>
      <w:tr w:rsidR="007E627E" w:rsidRPr="008B54C8" w14:paraId="3276FEE1" w14:textId="77777777" w:rsidTr="00E50380">
        <w:tc>
          <w:tcPr>
            <w:tcW w:w="704" w:type="dxa"/>
          </w:tcPr>
          <w:p w14:paraId="2841D4DE" w14:textId="069CDDDB" w:rsidR="0064377A" w:rsidRPr="008B54C8" w:rsidRDefault="0064377A" w:rsidP="009E14A5">
            <w:r w:rsidRPr="008B54C8">
              <w:t>[</w:t>
            </w:r>
            <w:r w:rsidR="002127AD">
              <w:t>30</w:t>
            </w:r>
            <w:r w:rsidRPr="008B54C8">
              <w:t>]</w:t>
            </w:r>
          </w:p>
        </w:tc>
        <w:tc>
          <w:tcPr>
            <w:tcW w:w="7592" w:type="dxa"/>
          </w:tcPr>
          <w:p w14:paraId="009014B4" w14:textId="77777777" w:rsidR="0064377A" w:rsidRPr="008B54C8" w:rsidRDefault="0064377A" w:rsidP="009E14A5">
            <w:pPr>
              <w:autoSpaceDE w:val="0"/>
              <w:autoSpaceDN w:val="0"/>
              <w:jc w:val="left"/>
            </w:pPr>
            <w:r w:rsidRPr="008B54C8">
              <w:t xml:space="preserve">UK government, Energy Trends: March 2018, special feature article - Experimental statistics on heat networks, </w:t>
            </w:r>
            <w:hyperlink r:id="rId34" w:history="1">
              <w:r w:rsidRPr="008B54C8">
                <w:t>https://www.gov.uk/government/publications/energy-trends-march-2018-special-feature-article-experimental-statistics-on-heat-networks</w:t>
              </w:r>
            </w:hyperlink>
            <w:r w:rsidRPr="008B54C8">
              <w:t>; 2018 [accessed 10 December 2023].</w:t>
            </w:r>
          </w:p>
        </w:tc>
      </w:tr>
      <w:tr w:rsidR="007E627E" w:rsidRPr="008B54C8" w14:paraId="181F3201" w14:textId="77777777" w:rsidTr="00E50380">
        <w:tc>
          <w:tcPr>
            <w:tcW w:w="704" w:type="dxa"/>
          </w:tcPr>
          <w:p w14:paraId="1A1CCE24" w14:textId="211230A6" w:rsidR="0064377A" w:rsidRPr="008B54C8" w:rsidRDefault="0064377A" w:rsidP="009E14A5">
            <w:r w:rsidRPr="008B54C8">
              <w:t>[</w:t>
            </w:r>
            <w:r w:rsidR="002A79D7">
              <w:t>3</w:t>
            </w:r>
            <w:r w:rsidR="002127AD">
              <w:t>1</w:t>
            </w:r>
            <w:r w:rsidRPr="008B54C8">
              <w:t>]</w:t>
            </w:r>
          </w:p>
        </w:tc>
        <w:tc>
          <w:tcPr>
            <w:tcW w:w="7592" w:type="dxa"/>
          </w:tcPr>
          <w:p w14:paraId="5E1CF63C" w14:textId="77777777" w:rsidR="0064377A" w:rsidRPr="008B54C8" w:rsidRDefault="0064377A" w:rsidP="009E14A5">
            <w:pPr>
              <w:autoSpaceDE w:val="0"/>
              <w:autoSpaceDN w:val="0"/>
            </w:pPr>
            <w:r w:rsidRPr="008B54C8">
              <w:t xml:space="preserve">UK government, Heat and buildings strategy, </w:t>
            </w:r>
            <w:hyperlink r:id="rId35" w:history="1">
              <w:r w:rsidRPr="008B54C8">
                <w:t>https://www.gov.uk/government/publications/heat-and-buildings-strategy</w:t>
              </w:r>
            </w:hyperlink>
            <w:r w:rsidRPr="008B54C8">
              <w:t>; 2021[accessed 10 December 2023].</w:t>
            </w:r>
          </w:p>
        </w:tc>
      </w:tr>
      <w:tr w:rsidR="007E627E" w:rsidRPr="008B54C8" w14:paraId="6137A2F8" w14:textId="77777777" w:rsidTr="00E50380">
        <w:trPr>
          <w:trHeight w:val="1084"/>
        </w:trPr>
        <w:tc>
          <w:tcPr>
            <w:tcW w:w="704" w:type="dxa"/>
          </w:tcPr>
          <w:p w14:paraId="7FCE1631" w14:textId="42F5C353" w:rsidR="0064377A" w:rsidRPr="008B54C8" w:rsidRDefault="0064377A" w:rsidP="009E14A5">
            <w:r w:rsidRPr="008B54C8">
              <w:t>[</w:t>
            </w:r>
            <w:r w:rsidR="002A79D7">
              <w:t>3</w:t>
            </w:r>
            <w:r w:rsidR="002127AD">
              <w:t>2</w:t>
            </w:r>
            <w:r w:rsidRPr="008B54C8">
              <w:t>]</w:t>
            </w:r>
          </w:p>
        </w:tc>
        <w:tc>
          <w:tcPr>
            <w:tcW w:w="7592" w:type="dxa"/>
          </w:tcPr>
          <w:p w14:paraId="20366118" w14:textId="77777777" w:rsidR="0064377A" w:rsidRPr="008B54C8" w:rsidRDefault="0064377A" w:rsidP="00E50380">
            <w:pPr>
              <w:pStyle w:val="Heading1"/>
              <w:spacing w:before="0" w:after="0"/>
              <w:jc w:val="left"/>
            </w:pPr>
            <w:r w:rsidRPr="008B54C8">
              <w:rPr>
                <w:b w:val="0"/>
                <w:bCs w:val="0"/>
                <w:sz w:val="24"/>
                <w:szCs w:val="24"/>
              </w:rPr>
              <w:t xml:space="preserve">Mayor of London, Pathways to Net Zero Carbon by 2030, </w:t>
            </w:r>
            <w:hyperlink r:id="rId36" w:history="1">
              <w:r w:rsidRPr="008B54C8">
                <w:rPr>
                  <w:b w:val="0"/>
                  <w:bCs w:val="0"/>
                  <w:sz w:val="24"/>
                  <w:szCs w:val="24"/>
                </w:rPr>
                <w:t>https://www.london.gov.uk/programmes-and-strategies/environment-and-climate-change/climate-change/zero-carbon-london/pathways-net-zero-carbon-2030</w:t>
              </w:r>
            </w:hyperlink>
            <w:r w:rsidRPr="008B54C8">
              <w:rPr>
                <w:b w:val="0"/>
                <w:bCs w:val="0"/>
                <w:sz w:val="24"/>
                <w:szCs w:val="24"/>
              </w:rPr>
              <w:t>; 2022 [accessed 10 December 2023].</w:t>
            </w:r>
          </w:p>
        </w:tc>
      </w:tr>
      <w:tr w:rsidR="007E627E" w:rsidRPr="008B54C8" w14:paraId="7A33BF53" w14:textId="77777777" w:rsidTr="00E50380">
        <w:tc>
          <w:tcPr>
            <w:tcW w:w="704" w:type="dxa"/>
          </w:tcPr>
          <w:p w14:paraId="2E73E859" w14:textId="35873D8D" w:rsidR="0064377A" w:rsidRPr="008B54C8" w:rsidRDefault="0064377A" w:rsidP="009E14A5">
            <w:r w:rsidRPr="008B54C8">
              <w:t>[3</w:t>
            </w:r>
            <w:r w:rsidR="002127AD">
              <w:t>3</w:t>
            </w:r>
            <w:r w:rsidRPr="008B54C8">
              <w:t>]</w:t>
            </w:r>
          </w:p>
        </w:tc>
        <w:tc>
          <w:tcPr>
            <w:tcW w:w="7592" w:type="dxa"/>
          </w:tcPr>
          <w:p w14:paraId="2FA57985" w14:textId="77777777" w:rsidR="0064377A" w:rsidRPr="008B54C8" w:rsidRDefault="0064377A" w:rsidP="009E14A5">
            <w:pPr>
              <w:autoSpaceDE w:val="0"/>
              <w:autoSpaceDN w:val="0"/>
            </w:pPr>
            <w:r w:rsidRPr="008B54C8">
              <w:t>The STRATEGO project (</w:t>
            </w:r>
            <w:proofErr w:type="gramStart"/>
            <w:r w:rsidRPr="008B54C8">
              <w:t>Multi-level</w:t>
            </w:r>
            <w:proofErr w:type="gramEnd"/>
            <w:r w:rsidRPr="008B54C8">
              <w:t xml:space="preserve"> actions for enhanced Heating &amp; Cooling plans), Creating Hourly Profiles to Model both Demand and Supply, https://heatroadmap.eu/wp-content/uploads/2018/09/STRATEGO-WP2-Background-Report-2-Hourly-Distributions-1.pdf; 2015 [accessed 10 December 2023].</w:t>
            </w:r>
          </w:p>
        </w:tc>
      </w:tr>
      <w:tr w:rsidR="007E627E" w:rsidRPr="008B54C8" w14:paraId="4C972322" w14:textId="77777777" w:rsidTr="00E50380">
        <w:tc>
          <w:tcPr>
            <w:tcW w:w="704" w:type="dxa"/>
          </w:tcPr>
          <w:p w14:paraId="2E3FD574" w14:textId="600FF774" w:rsidR="0064377A" w:rsidRPr="008B54C8" w:rsidRDefault="0064377A" w:rsidP="009E14A5">
            <w:r w:rsidRPr="008B54C8">
              <w:t>[</w:t>
            </w:r>
            <w:r w:rsidR="00DD4E33">
              <w:t>3</w:t>
            </w:r>
            <w:r w:rsidR="002127AD">
              <w:t>4</w:t>
            </w:r>
            <w:r w:rsidRPr="008B54C8">
              <w:t>]</w:t>
            </w:r>
          </w:p>
        </w:tc>
        <w:tc>
          <w:tcPr>
            <w:tcW w:w="7592" w:type="dxa"/>
          </w:tcPr>
          <w:p w14:paraId="61EC982F" w14:textId="77777777" w:rsidR="0064377A" w:rsidRPr="008B54C8" w:rsidRDefault="0064377A" w:rsidP="009E14A5">
            <w:pPr>
              <w:autoSpaceDE w:val="0"/>
              <w:autoSpaceDN w:val="0"/>
            </w:pPr>
            <w:r w:rsidRPr="008B54C8">
              <w:t xml:space="preserve">Li F, Jie P, Fang Z, Wen Z. Determining the optimum economic insulation thickness of double pipes buried in the soil for district heating systems, </w:t>
            </w:r>
            <w:r w:rsidRPr="008B54C8">
              <w:rPr>
                <w:i/>
                <w:iCs/>
              </w:rPr>
              <w:t>Frontiers in Energy 2021</w:t>
            </w:r>
            <w:r w:rsidRPr="008B54C8">
              <w:t>;15(1):170–185. https://doi: 10.1007/S11708-020-0680-5/METRICS.</w:t>
            </w:r>
          </w:p>
        </w:tc>
      </w:tr>
      <w:tr w:rsidR="007E627E" w:rsidRPr="008B54C8" w14:paraId="42539D00" w14:textId="77777777" w:rsidTr="00E50380">
        <w:tc>
          <w:tcPr>
            <w:tcW w:w="704" w:type="dxa"/>
          </w:tcPr>
          <w:p w14:paraId="5D2BA3F2" w14:textId="73C4EAF8" w:rsidR="0064377A" w:rsidRPr="008B54C8" w:rsidRDefault="0064377A" w:rsidP="009E14A5">
            <w:r w:rsidRPr="008B54C8">
              <w:t>[</w:t>
            </w:r>
            <w:r w:rsidR="00CB29B3">
              <w:t>3</w:t>
            </w:r>
            <w:r w:rsidR="002127AD">
              <w:t>5</w:t>
            </w:r>
            <w:r w:rsidRPr="008B54C8">
              <w:t>]</w:t>
            </w:r>
          </w:p>
        </w:tc>
        <w:tc>
          <w:tcPr>
            <w:tcW w:w="7592" w:type="dxa"/>
          </w:tcPr>
          <w:p w14:paraId="6E3D5786" w14:textId="77777777" w:rsidR="0064377A" w:rsidRPr="008B54C8" w:rsidRDefault="0064377A" w:rsidP="009E14A5">
            <w:pPr>
              <w:autoSpaceDE w:val="0"/>
              <w:autoSpaceDN w:val="0"/>
            </w:pPr>
            <w:r w:rsidRPr="008B54C8">
              <w:t>UK government, Guidance Fuel poverty statistics methodology handbooks, https://www.gov.uk/government/publications/fuel-poverty-statistics-methodology-handbook; 2016 [accessed 10 December 2023].</w:t>
            </w:r>
          </w:p>
        </w:tc>
      </w:tr>
      <w:tr w:rsidR="007E627E" w:rsidRPr="008B54C8" w14:paraId="41A5B1CF" w14:textId="77777777" w:rsidTr="00E50380">
        <w:tc>
          <w:tcPr>
            <w:tcW w:w="704" w:type="dxa"/>
          </w:tcPr>
          <w:p w14:paraId="1CBAE371" w14:textId="4A053BB4" w:rsidR="0064377A" w:rsidRPr="008B54C8" w:rsidRDefault="0064377A" w:rsidP="009E14A5">
            <w:r w:rsidRPr="008B54C8">
              <w:t>[</w:t>
            </w:r>
            <w:r w:rsidR="00CB29B3">
              <w:t>3</w:t>
            </w:r>
            <w:r w:rsidR="002127AD">
              <w:t>6</w:t>
            </w:r>
            <w:r w:rsidRPr="008B54C8">
              <w:t>]</w:t>
            </w:r>
          </w:p>
        </w:tc>
        <w:tc>
          <w:tcPr>
            <w:tcW w:w="7592" w:type="dxa"/>
          </w:tcPr>
          <w:p w14:paraId="48B422BE" w14:textId="77777777" w:rsidR="0064377A" w:rsidRPr="008B54C8" w:rsidRDefault="0064377A" w:rsidP="009E14A5">
            <w:pPr>
              <w:autoSpaceDE w:val="0"/>
              <w:autoSpaceDN w:val="0"/>
              <w:jc w:val="left"/>
            </w:pPr>
            <w:r w:rsidRPr="008B54C8">
              <w:t xml:space="preserve">Latvian Central Statistical Bureau, At-risk-of-poverty rate by sex and age (per cent), </w:t>
            </w:r>
            <w:hyperlink r:id="rId37" w:history="1">
              <w:r w:rsidRPr="008B54C8">
                <w:t>https://data.stat.gov.lv/pxweb/en/OSP_PUB/START__POP__NN__NNR/NNR020</w:t>
              </w:r>
            </w:hyperlink>
            <w:r w:rsidRPr="008B54C8">
              <w:t>; 2023 [accessed 10 December 2023].</w:t>
            </w:r>
          </w:p>
        </w:tc>
      </w:tr>
      <w:tr w:rsidR="007E627E" w:rsidRPr="008B54C8" w14:paraId="3D49F14D" w14:textId="77777777" w:rsidTr="00E50380">
        <w:tc>
          <w:tcPr>
            <w:tcW w:w="704" w:type="dxa"/>
          </w:tcPr>
          <w:p w14:paraId="0CA3236D" w14:textId="602DD2C1" w:rsidR="0064377A" w:rsidRPr="008B54C8" w:rsidRDefault="0064377A" w:rsidP="009E14A5">
            <w:r w:rsidRPr="008B54C8">
              <w:t>[</w:t>
            </w:r>
            <w:r w:rsidR="00CB29B3">
              <w:t>3</w:t>
            </w:r>
            <w:r w:rsidR="002127AD">
              <w:t>7</w:t>
            </w:r>
            <w:r w:rsidRPr="008B54C8">
              <w:t>]</w:t>
            </w:r>
          </w:p>
        </w:tc>
        <w:tc>
          <w:tcPr>
            <w:tcW w:w="7592" w:type="dxa"/>
          </w:tcPr>
          <w:p w14:paraId="6992BC2D" w14:textId="77777777" w:rsidR="0064377A" w:rsidRPr="008B54C8" w:rsidRDefault="0064377A" w:rsidP="009E14A5">
            <w:pPr>
              <w:autoSpaceDE w:val="0"/>
              <w:autoSpaceDN w:val="0"/>
              <w:ind w:hanging="640"/>
            </w:pPr>
            <w:r w:rsidRPr="008B54C8">
              <w:t xml:space="preserve">D. D. </w:t>
            </w:r>
            <w:proofErr w:type="spellStart"/>
            <w:r w:rsidRPr="008B54C8">
              <w:t>Zalostiba</w:t>
            </w:r>
            <w:proofErr w:type="spellEnd"/>
            <w:r w:rsidRPr="008B54C8">
              <w:t xml:space="preserve"> D, </w:t>
            </w:r>
            <w:proofErr w:type="spellStart"/>
            <w:r w:rsidRPr="008B54C8">
              <w:t>Kiselovs</w:t>
            </w:r>
            <w:proofErr w:type="spellEnd"/>
            <w:r w:rsidRPr="008B54C8">
              <w:t xml:space="preserve"> D. A review: the energy poverty issue in the European Union and Latvia, </w:t>
            </w:r>
            <w:r w:rsidRPr="008B54C8">
              <w:rPr>
                <w:i/>
                <w:iCs/>
              </w:rPr>
              <w:t>LATVIAN JOURNAL OF PHYSICS AND TECHNICAL SCIENCES 2021</w:t>
            </w:r>
            <w:r w:rsidRPr="008B54C8">
              <w:t>;3:227-248.  https://doi: 10.2478/lpts-2021-0028.</w:t>
            </w:r>
          </w:p>
        </w:tc>
      </w:tr>
      <w:tr w:rsidR="007E627E" w:rsidRPr="008B54C8" w14:paraId="579F0405" w14:textId="77777777" w:rsidTr="00E50380">
        <w:tc>
          <w:tcPr>
            <w:tcW w:w="704" w:type="dxa"/>
          </w:tcPr>
          <w:p w14:paraId="58BAE07A" w14:textId="328BB638" w:rsidR="0064377A" w:rsidRPr="008B54C8" w:rsidRDefault="0064377A" w:rsidP="009E14A5">
            <w:r w:rsidRPr="008B54C8">
              <w:t>[</w:t>
            </w:r>
            <w:r w:rsidR="00CB29B3">
              <w:t>3</w:t>
            </w:r>
            <w:r w:rsidR="002127AD">
              <w:t>8</w:t>
            </w:r>
            <w:r w:rsidRPr="008B54C8">
              <w:t>]</w:t>
            </w:r>
          </w:p>
        </w:tc>
        <w:tc>
          <w:tcPr>
            <w:tcW w:w="7592" w:type="dxa"/>
          </w:tcPr>
          <w:p w14:paraId="1442896E" w14:textId="77777777" w:rsidR="0064377A" w:rsidRPr="008B54C8" w:rsidRDefault="0064377A" w:rsidP="009E14A5">
            <w:pPr>
              <w:autoSpaceDE w:val="0"/>
              <w:autoSpaceDN w:val="0"/>
            </w:pPr>
            <w:r w:rsidRPr="008B54C8">
              <w:t>The Greenhouse Gas Protocol: A Corporate Accounting and Reporting Standard (Revised Edition), Allocation of GHG Emissions from a Combined Heat and Power (CHP) Plant, https://ghgprotocol.org/sites/default/files/2023-03/CHP_guidance_v1.0.pdf 2006; 2006 [accessed 10 December 2023].</w:t>
            </w:r>
          </w:p>
        </w:tc>
      </w:tr>
      <w:tr w:rsidR="007E627E" w:rsidRPr="008B54C8" w14:paraId="2190ABF7" w14:textId="77777777" w:rsidTr="00E50380">
        <w:tc>
          <w:tcPr>
            <w:tcW w:w="704" w:type="dxa"/>
          </w:tcPr>
          <w:p w14:paraId="0A6A2377" w14:textId="3690F9F3" w:rsidR="0064377A" w:rsidRPr="008B54C8" w:rsidRDefault="0064377A" w:rsidP="009E14A5">
            <w:r w:rsidRPr="008B54C8">
              <w:t>[</w:t>
            </w:r>
            <w:r w:rsidR="00CB29B3">
              <w:t>3</w:t>
            </w:r>
            <w:r w:rsidR="002127AD">
              <w:t>9</w:t>
            </w:r>
            <w:r w:rsidRPr="008B54C8">
              <w:t>]</w:t>
            </w:r>
          </w:p>
        </w:tc>
        <w:tc>
          <w:tcPr>
            <w:tcW w:w="7592" w:type="dxa"/>
          </w:tcPr>
          <w:p w14:paraId="24DF3212" w14:textId="77777777" w:rsidR="0064377A" w:rsidRPr="008B54C8" w:rsidRDefault="0064377A" w:rsidP="009E14A5">
            <w:pPr>
              <w:autoSpaceDE w:val="0"/>
              <w:autoSpaceDN w:val="0"/>
            </w:pPr>
            <w:r w:rsidRPr="008B54C8">
              <w:t xml:space="preserve">Ziemele J, </w:t>
            </w:r>
            <w:proofErr w:type="spellStart"/>
            <w:r w:rsidRPr="008B54C8">
              <w:t>Gravelsins</w:t>
            </w:r>
            <w:proofErr w:type="spellEnd"/>
            <w:r w:rsidRPr="008B54C8">
              <w:t xml:space="preserve"> A, </w:t>
            </w:r>
            <w:proofErr w:type="spellStart"/>
            <w:r w:rsidRPr="008B54C8">
              <w:t>Blumberga</w:t>
            </w:r>
            <w:proofErr w:type="spellEnd"/>
            <w:r w:rsidRPr="008B54C8">
              <w:t xml:space="preserve"> A, </w:t>
            </w:r>
            <w:proofErr w:type="spellStart"/>
            <w:r w:rsidRPr="008B54C8">
              <w:t>Blumberga</w:t>
            </w:r>
            <w:proofErr w:type="spellEnd"/>
            <w:r w:rsidRPr="008B54C8">
              <w:t xml:space="preserve"> D, Sensitivity analysis of district heating system model for transition from fossil fuel to renewable energy sources, </w:t>
            </w:r>
            <w:r w:rsidRPr="008B54C8">
              <w:rPr>
                <w:i/>
                <w:iCs/>
              </w:rPr>
              <w:t xml:space="preserve">ECOS 2016 - Proceedings of the 29th International </w:t>
            </w:r>
            <w:r w:rsidRPr="008B54C8">
              <w:rPr>
                <w:i/>
                <w:iCs/>
              </w:rPr>
              <w:lastRenderedPageBreak/>
              <w:t xml:space="preserve">Conference on </w:t>
            </w:r>
            <w:r w:rsidRPr="008B54C8">
              <w:t>Efficiency, Cost, Optimisation, Simulation and Environmental Impact of Energy Systems, 2016. ISNB 978-961698015-9.</w:t>
            </w:r>
          </w:p>
        </w:tc>
      </w:tr>
      <w:tr w:rsidR="007E627E" w:rsidRPr="008B54C8" w14:paraId="20000750" w14:textId="77777777" w:rsidTr="00E50380">
        <w:tc>
          <w:tcPr>
            <w:tcW w:w="704" w:type="dxa"/>
          </w:tcPr>
          <w:p w14:paraId="4621EAE3" w14:textId="2109EDE8" w:rsidR="0064377A" w:rsidRPr="008B54C8" w:rsidRDefault="0064377A" w:rsidP="009E14A5">
            <w:r w:rsidRPr="008B54C8">
              <w:lastRenderedPageBreak/>
              <w:t>[</w:t>
            </w:r>
            <w:r w:rsidR="002127AD">
              <w:t>40</w:t>
            </w:r>
            <w:r w:rsidRPr="008B54C8">
              <w:t>]</w:t>
            </w:r>
          </w:p>
        </w:tc>
        <w:tc>
          <w:tcPr>
            <w:tcW w:w="7592" w:type="dxa"/>
          </w:tcPr>
          <w:p w14:paraId="1E3CDD3C" w14:textId="77777777" w:rsidR="0064377A" w:rsidRPr="008B54C8" w:rsidRDefault="0064377A" w:rsidP="009E14A5">
            <w:pPr>
              <w:autoSpaceDE w:val="0"/>
              <w:autoSpaceDN w:val="0"/>
            </w:pPr>
            <w:r w:rsidRPr="008B54C8">
              <w:rPr>
                <w:noProof/>
              </w:rPr>
              <w:t>Market data. Nord Pool. https://www.nordpoolgroup.com/Market-data1/Dayahead/Area-Prices/LV/Monthly/?view=table</w:t>
            </w:r>
            <w:r w:rsidRPr="008B54C8">
              <w:t>; 2023 [accessed 10 December 2023].</w:t>
            </w:r>
          </w:p>
        </w:tc>
      </w:tr>
      <w:tr w:rsidR="007E627E" w:rsidRPr="008B54C8" w14:paraId="3F445240" w14:textId="77777777" w:rsidTr="00E50380">
        <w:tc>
          <w:tcPr>
            <w:tcW w:w="704" w:type="dxa"/>
          </w:tcPr>
          <w:p w14:paraId="3C254A99" w14:textId="233A2196" w:rsidR="0064377A" w:rsidRPr="008B54C8" w:rsidRDefault="0064377A" w:rsidP="009E14A5">
            <w:r w:rsidRPr="008B54C8">
              <w:t>[</w:t>
            </w:r>
            <w:r w:rsidR="00FB16B4">
              <w:t>4</w:t>
            </w:r>
            <w:r w:rsidR="002127AD">
              <w:t>1</w:t>
            </w:r>
            <w:r w:rsidRPr="008B54C8">
              <w:t>]</w:t>
            </w:r>
          </w:p>
        </w:tc>
        <w:tc>
          <w:tcPr>
            <w:tcW w:w="7592" w:type="dxa"/>
          </w:tcPr>
          <w:p w14:paraId="7DABB4CF" w14:textId="77777777" w:rsidR="0064377A" w:rsidRPr="008B54C8" w:rsidRDefault="0064377A" w:rsidP="009E14A5">
            <w:pPr>
              <w:autoSpaceDE w:val="0"/>
              <w:autoSpaceDN w:val="0"/>
            </w:pPr>
            <w:r w:rsidRPr="008B54C8">
              <w:t xml:space="preserve">UK government, Guidance Green Book supplementary guidance: valuation of energy use and greenhouse gas emissions for appraisal, </w:t>
            </w:r>
            <w:proofErr w:type="gramStart"/>
            <w:r w:rsidRPr="008B54C8">
              <w:t>https://www.gov.uk/government/publications/valuation-of-energy-use-and-greenhouse-gas-emissions-for-appraisal ;</w:t>
            </w:r>
            <w:proofErr w:type="gramEnd"/>
            <w:r w:rsidRPr="008B54C8">
              <w:t xml:space="preserve"> 2012 [accessed 10 December 2023].</w:t>
            </w:r>
          </w:p>
        </w:tc>
      </w:tr>
      <w:tr w:rsidR="007E627E" w:rsidRPr="008B54C8" w14:paraId="5C6B782C" w14:textId="77777777" w:rsidTr="00E50380">
        <w:tc>
          <w:tcPr>
            <w:tcW w:w="704" w:type="dxa"/>
          </w:tcPr>
          <w:p w14:paraId="3B142E34" w14:textId="61941EAB" w:rsidR="0064377A" w:rsidRPr="008B54C8" w:rsidRDefault="0064377A" w:rsidP="009E14A5">
            <w:r w:rsidRPr="008B54C8">
              <w:t>[</w:t>
            </w:r>
            <w:r w:rsidR="005668EB">
              <w:t>4</w:t>
            </w:r>
            <w:r w:rsidR="002127AD">
              <w:t>2</w:t>
            </w:r>
            <w:r w:rsidRPr="008B54C8">
              <w:t>]</w:t>
            </w:r>
          </w:p>
        </w:tc>
        <w:tc>
          <w:tcPr>
            <w:tcW w:w="7592" w:type="dxa"/>
          </w:tcPr>
          <w:p w14:paraId="103D4946" w14:textId="77777777" w:rsidR="0064377A" w:rsidRPr="008B54C8" w:rsidRDefault="0064377A" w:rsidP="009E14A5">
            <w:pPr>
              <w:autoSpaceDE w:val="0"/>
              <w:autoSpaceDN w:val="0"/>
              <w:jc w:val="left"/>
            </w:pPr>
            <w:r w:rsidRPr="008B54C8">
              <w:t xml:space="preserve">Statistics | Eurostat. </w:t>
            </w:r>
            <w:hyperlink r:id="rId38" w:history="1">
              <w:r w:rsidRPr="008B54C8">
                <w:t>https://ec.europa.eu/eurostat/databrowser/view/</w:t>
              </w:r>
            </w:hyperlink>
          </w:p>
          <w:p w14:paraId="1A30C7BE" w14:textId="77777777" w:rsidR="0064377A" w:rsidRPr="008B54C8" w:rsidRDefault="0064377A" w:rsidP="009E14A5">
            <w:pPr>
              <w:autoSpaceDE w:val="0"/>
              <w:autoSpaceDN w:val="0"/>
              <w:jc w:val="left"/>
            </w:pPr>
            <w:r w:rsidRPr="008B54C8">
              <w:t>nrg_pc_203/default/</w:t>
            </w:r>
            <w:proofErr w:type="spellStart"/>
            <w:r w:rsidRPr="008B54C8">
              <w:t>table?lang</w:t>
            </w:r>
            <w:proofErr w:type="spellEnd"/>
            <w:r w:rsidRPr="008B54C8">
              <w:t>=</w:t>
            </w:r>
            <w:proofErr w:type="spellStart"/>
            <w:r w:rsidRPr="008B54C8">
              <w:t>en</w:t>
            </w:r>
            <w:proofErr w:type="spellEnd"/>
            <w:r w:rsidRPr="008B54C8">
              <w:t>; 2023 [accessed 10 December 2023].</w:t>
            </w:r>
          </w:p>
        </w:tc>
      </w:tr>
      <w:tr w:rsidR="007E627E" w:rsidRPr="008B54C8" w14:paraId="35D162ED" w14:textId="77777777" w:rsidTr="00E50380">
        <w:tc>
          <w:tcPr>
            <w:tcW w:w="704" w:type="dxa"/>
          </w:tcPr>
          <w:p w14:paraId="21EE1A03" w14:textId="0BD4A107" w:rsidR="0064377A" w:rsidRPr="008B54C8" w:rsidRDefault="0064377A" w:rsidP="009E14A5">
            <w:r w:rsidRPr="008B54C8">
              <w:t>[</w:t>
            </w:r>
            <w:r w:rsidR="00FB16B4">
              <w:t>4</w:t>
            </w:r>
            <w:r w:rsidR="002127AD">
              <w:t>3</w:t>
            </w:r>
            <w:r w:rsidRPr="008B54C8">
              <w:t>]</w:t>
            </w:r>
          </w:p>
        </w:tc>
        <w:tc>
          <w:tcPr>
            <w:tcW w:w="7592" w:type="dxa"/>
          </w:tcPr>
          <w:p w14:paraId="46689964" w14:textId="77777777" w:rsidR="0064377A" w:rsidRPr="008B54C8" w:rsidRDefault="0064377A" w:rsidP="009E14A5">
            <w:pPr>
              <w:autoSpaceDE w:val="0"/>
              <w:autoSpaceDN w:val="0"/>
            </w:pPr>
            <w:r w:rsidRPr="008B54C8">
              <w:t xml:space="preserve">International biomass exchange Energy Exchange BALTPOOL. </w:t>
            </w:r>
            <w:hyperlink r:id="rId39" w:history="1">
              <w:r w:rsidRPr="008B54C8">
                <w:t>https://www.baltpool.eu/lv/</w:t>
              </w:r>
            </w:hyperlink>
            <w:r w:rsidRPr="008B54C8">
              <w:t xml:space="preserve">; 2023 [accessed 10 December 2023]. </w:t>
            </w:r>
          </w:p>
        </w:tc>
      </w:tr>
      <w:tr w:rsidR="007E627E" w:rsidRPr="008B54C8" w14:paraId="7C2E8F36" w14:textId="77777777" w:rsidTr="00E50380">
        <w:tc>
          <w:tcPr>
            <w:tcW w:w="704" w:type="dxa"/>
          </w:tcPr>
          <w:p w14:paraId="3CCCF085" w14:textId="5EF10840" w:rsidR="0064377A" w:rsidRPr="008B54C8" w:rsidRDefault="0064377A" w:rsidP="009E14A5">
            <w:r w:rsidRPr="008B54C8">
              <w:t>[</w:t>
            </w:r>
            <w:r w:rsidR="00FB16B4">
              <w:t>4</w:t>
            </w:r>
            <w:r w:rsidR="002127AD">
              <w:t>4</w:t>
            </w:r>
            <w:r w:rsidRPr="008B54C8">
              <w:t>]</w:t>
            </w:r>
          </w:p>
        </w:tc>
        <w:tc>
          <w:tcPr>
            <w:tcW w:w="7592" w:type="dxa"/>
          </w:tcPr>
          <w:p w14:paraId="1D33F0AA" w14:textId="77777777" w:rsidR="0064377A" w:rsidRPr="008B54C8" w:rsidRDefault="0064377A" w:rsidP="009E14A5">
            <w:pPr>
              <w:autoSpaceDE w:val="0"/>
              <w:autoSpaceDN w:val="0"/>
            </w:pPr>
            <w:r w:rsidRPr="008B54C8">
              <w:t xml:space="preserve">Eurostat database. Adjusted gross disposable income of households per capita.” </w:t>
            </w:r>
            <w:hyperlink r:id="rId40" w:history="1">
              <w:r w:rsidRPr="008B54C8">
                <w:t>https://ec.europa.eu/eurostat/databrowser/view/sdg_10_20/default/</w:t>
              </w:r>
            </w:hyperlink>
          </w:p>
          <w:p w14:paraId="6CA47522" w14:textId="77777777" w:rsidR="0064377A" w:rsidRPr="008B54C8" w:rsidRDefault="0064377A" w:rsidP="009E14A5">
            <w:pPr>
              <w:autoSpaceDE w:val="0"/>
              <w:autoSpaceDN w:val="0"/>
            </w:pPr>
            <w:proofErr w:type="spellStart"/>
            <w:r w:rsidRPr="008B54C8">
              <w:t>table?lang</w:t>
            </w:r>
            <w:proofErr w:type="spellEnd"/>
            <w:r w:rsidRPr="008B54C8">
              <w:t>=</w:t>
            </w:r>
            <w:proofErr w:type="spellStart"/>
            <w:r w:rsidRPr="008B54C8">
              <w:t>en</w:t>
            </w:r>
            <w:proofErr w:type="spellEnd"/>
            <w:r w:rsidRPr="008B54C8">
              <w:t>; 2023 [accessed 10 December 2023].</w:t>
            </w:r>
          </w:p>
        </w:tc>
      </w:tr>
      <w:tr w:rsidR="007E627E" w:rsidRPr="008B54C8" w14:paraId="0A3D3928" w14:textId="77777777" w:rsidTr="00E50380">
        <w:tc>
          <w:tcPr>
            <w:tcW w:w="704" w:type="dxa"/>
          </w:tcPr>
          <w:p w14:paraId="2139002F" w14:textId="41FE6129" w:rsidR="0064377A" w:rsidRPr="008B54C8" w:rsidRDefault="0064377A" w:rsidP="009E14A5">
            <w:r w:rsidRPr="008B54C8">
              <w:t>[</w:t>
            </w:r>
            <w:r w:rsidR="009D35E4">
              <w:t>4</w:t>
            </w:r>
            <w:r w:rsidR="002127AD">
              <w:t>5</w:t>
            </w:r>
            <w:r w:rsidRPr="008B54C8">
              <w:t>]</w:t>
            </w:r>
          </w:p>
        </w:tc>
        <w:tc>
          <w:tcPr>
            <w:tcW w:w="7592" w:type="dxa"/>
          </w:tcPr>
          <w:p w14:paraId="22C8BE67" w14:textId="77777777" w:rsidR="0064377A" w:rsidRPr="008B54C8" w:rsidRDefault="0064377A" w:rsidP="009E14A5">
            <w:pPr>
              <w:autoSpaceDE w:val="0"/>
              <w:autoSpaceDN w:val="0"/>
            </w:pPr>
            <w:r w:rsidRPr="008B54C8">
              <w:t>EU Carbon Permits - 2022 Data - 2005-2021 Historical - 2023 Forecast - Price - Quote. https://tradingeconomics.com/commodity/carbon; 2023 [accessed 10 December 2023].</w:t>
            </w:r>
          </w:p>
        </w:tc>
      </w:tr>
      <w:tr w:rsidR="007E627E" w:rsidRPr="008B54C8" w14:paraId="0DC0EC14" w14:textId="77777777" w:rsidTr="00E50380">
        <w:tc>
          <w:tcPr>
            <w:tcW w:w="704" w:type="dxa"/>
          </w:tcPr>
          <w:p w14:paraId="69C66ECC" w14:textId="3DB348A5" w:rsidR="0064377A" w:rsidRPr="008B54C8" w:rsidRDefault="0064377A" w:rsidP="009E14A5">
            <w:r w:rsidRPr="008B54C8">
              <w:t>[</w:t>
            </w:r>
            <w:r w:rsidR="009D35E4">
              <w:t>4</w:t>
            </w:r>
            <w:r w:rsidR="002127AD">
              <w:t>6</w:t>
            </w:r>
            <w:r w:rsidRPr="008B54C8">
              <w:t>]</w:t>
            </w:r>
          </w:p>
        </w:tc>
        <w:tc>
          <w:tcPr>
            <w:tcW w:w="7592" w:type="dxa"/>
          </w:tcPr>
          <w:p w14:paraId="7C957BF2" w14:textId="77777777" w:rsidR="0064377A" w:rsidRPr="008B54C8" w:rsidRDefault="0064377A" w:rsidP="009E14A5">
            <w:pPr>
              <w:autoSpaceDE w:val="0"/>
              <w:autoSpaceDN w:val="0"/>
              <w:rPr>
                <w:noProof/>
              </w:rPr>
            </w:pPr>
            <w:r w:rsidRPr="008B54C8">
              <w:rPr>
                <w:noProof/>
              </w:rPr>
              <w:t xml:space="preserve">Danish Energy Agency, Technology Data - Generation of Electricity and District Heating, Danish Energy Agency and Energinet.dk, </w:t>
            </w:r>
            <w:hyperlink r:id="rId41" w:history="1">
              <w:r w:rsidRPr="008B54C8">
                <w:t>https://ens.dk/en/our-services/projections-and-models/technology-data/technology-data-generation-electricity-and</w:t>
              </w:r>
            </w:hyperlink>
            <w:r w:rsidRPr="008B54C8">
              <w:rPr>
                <w:noProof/>
              </w:rPr>
              <w:t>; 2023 [accessed 10 December 2023].</w:t>
            </w:r>
          </w:p>
        </w:tc>
      </w:tr>
      <w:tr w:rsidR="007E627E" w:rsidRPr="008B54C8" w14:paraId="5ADC6204" w14:textId="77777777" w:rsidTr="00E50380">
        <w:tc>
          <w:tcPr>
            <w:tcW w:w="704" w:type="dxa"/>
          </w:tcPr>
          <w:p w14:paraId="3D2D63CD" w14:textId="116C3AE2" w:rsidR="0064377A" w:rsidRPr="008B54C8" w:rsidRDefault="0064377A" w:rsidP="009E14A5">
            <w:r w:rsidRPr="008B54C8">
              <w:t>[</w:t>
            </w:r>
            <w:r w:rsidR="009D35E4">
              <w:t>4</w:t>
            </w:r>
            <w:r w:rsidR="002127AD">
              <w:t>7</w:t>
            </w:r>
            <w:r w:rsidRPr="008B54C8">
              <w:t>]</w:t>
            </w:r>
          </w:p>
        </w:tc>
        <w:tc>
          <w:tcPr>
            <w:tcW w:w="7592" w:type="dxa"/>
          </w:tcPr>
          <w:p w14:paraId="115A9394" w14:textId="77777777" w:rsidR="0064377A" w:rsidRPr="008B54C8" w:rsidRDefault="0064377A" w:rsidP="009E14A5">
            <w:pPr>
              <w:autoSpaceDE w:val="0"/>
              <w:autoSpaceDN w:val="0"/>
              <w:rPr>
                <w:noProof/>
              </w:rPr>
            </w:pPr>
            <w:r w:rsidRPr="008B54C8">
              <w:rPr>
                <w:noProof/>
              </w:rPr>
              <w:t xml:space="preserve">Inflation tool, </w:t>
            </w:r>
            <w:hyperlink r:id="rId42" w:history="1">
              <w:r w:rsidRPr="008B54C8">
                <w:rPr>
                  <w:noProof/>
                </w:rPr>
                <w:t>https://www.inflationtool.com/euro/2015-to-present-value?year2=2023&amp;frequency=yearly</w:t>
              </w:r>
            </w:hyperlink>
            <w:r w:rsidRPr="008B54C8">
              <w:rPr>
                <w:noProof/>
              </w:rPr>
              <w:t>; 2023 [accessed 10 December 2023].</w:t>
            </w:r>
          </w:p>
        </w:tc>
      </w:tr>
      <w:tr w:rsidR="007E627E" w:rsidRPr="008B54C8" w14:paraId="1690DA91" w14:textId="77777777" w:rsidTr="00216E86">
        <w:tc>
          <w:tcPr>
            <w:tcW w:w="704" w:type="dxa"/>
          </w:tcPr>
          <w:p w14:paraId="53A917B5" w14:textId="40F76413" w:rsidR="0064377A" w:rsidRPr="008B54C8" w:rsidRDefault="0064377A" w:rsidP="009E14A5">
            <w:r w:rsidRPr="008B54C8">
              <w:t>[</w:t>
            </w:r>
            <w:r w:rsidR="009D35E4">
              <w:t>4</w:t>
            </w:r>
            <w:r w:rsidR="002127AD">
              <w:t>8</w:t>
            </w:r>
            <w:r w:rsidRPr="008B54C8">
              <w:t>]</w:t>
            </w:r>
          </w:p>
        </w:tc>
        <w:tc>
          <w:tcPr>
            <w:tcW w:w="7592" w:type="dxa"/>
          </w:tcPr>
          <w:p w14:paraId="18FF55F2" w14:textId="77777777" w:rsidR="0064377A" w:rsidRPr="008B54C8" w:rsidRDefault="0064377A" w:rsidP="009E14A5">
            <w:pPr>
              <w:autoSpaceDE w:val="0"/>
              <w:autoSpaceDN w:val="0"/>
              <w:rPr>
                <w:noProof/>
              </w:rPr>
            </w:pPr>
            <w:r w:rsidRPr="008B54C8">
              <w:rPr>
                <w:noProof/>
              </w:rPr>
              <w:t xml:space="preserve">European Commission, European Commission urban waste water website: United Kingdom, </w:t>
            </w:r>
            <w:hyperlink r:id="rId43" w:history="1">
              <w:r w:rsidRPr="008B54C8">
                <w:rPr>
                  <w:noProof/>
                </w:rPr>
                <w:t>https://uwwtd.eu/United-Kingdom/content/home-page</w:t>
              </w:r>
            </w:hyperlink>
            <w:r w:rsidRPr="008B54C8">
              <w:rPr>
                <w:noProof/>
              </w:rPr>
              <w:t>; 2018 [accessed 10 December 2023].</w:t>
            </w:r>
          </w:p>
        </w:tc>
      </w:tr>
      <w:tr w:rsidR="007E627E" w:rsidRPr="008B54C8" w14:paraId="5A20AB6F" w14:textId="77777777" w:rsidTr="00216E86">
        <w:tc>
          <w:tcPr>
            <w:tcW w:w="704" w:type="dxa"/>
          </w:tcPr>
          <w:p w14:paraId="4E1DA240" w14:textId="05D398AC" w:rsidR="0064377A" w:rsidRPr="008B54C8" w:rsidRDefault="0064377A" w:rsidP="009E14A5">
            <w:r w:rsidRPr="008B54C8">
              <w:t>[</w:t>
            </w:r>
            <w:r w:rsidR="009D35E4">
              <w:t>4</w:t>
            </w:r>
            <w:r w:rsidR="002127AD">
              <w:t>9</w:t>
            </w:r>
            <w:r w:rsidRPr="008B54C8">
              <w:t>]</w:t>
            </w:r>
          </w:p>
        </w:tc>
        <w:tc>
          <w:tcPr>
            <w:tcW w:w="7592" w:type="dxa"/>
          </w:tcPr>
          <w:p w14:paraId="61E64638" w14:textId="77777777" w:rsidR="0064377A" w:rsidRPr="008B54C8" w:rsidRDefault="0064377A" w:rsidP="009E14A5">
            <w:pPr>
              <w:autoSpaceDE w:val="0"/>
              <w:autoSpaceDN w:val="0"/>
            </w:pPr>
            <w:r w:rsidRPr="008B54C8">
              <w:t xml:space="preserve">Ozcan H. G, </w:t>
            </w:r>
            <w:proofErr w:type="spellStart"/>
            <w:r w:rsidRPr="008B54C8">
              <w:t>Hepbasli</w:t>
            </w:r>
            <w:proofErr w:type="spellEnd"/>
            <w:r w:rsidRPr="008B54C8">
              <w:t xml:space="preserve"> A, </w:t>
            </w:r>
            <w:proofErr w:type="spellStart"/>
            <w:r w:rsidRPr="008B54C8">
              <w:t>Abusoglu</w:t>
            </w:r>
            <w:proofErr w:type="spellEnd"/>
            <w:r w:rsidRPr="008B54C8">
              <w:t xml:space="preserve"> A, Anvari-Moghaddam A, Energy, exergy, economic, environmental and sustainability (4ES) analyses of a wastewater source heat pump system for district heating applications based on real operational data, </w:t>
            </w:r>
            <w:r w:rsidRPr="008B54C8">
              <w:rPr>
                <w:i/>
                <w:iCs/>
              </w:rPr>
              <w:t xml:space="preserve">Sustainable Energy </w:t>
            </w:r>
            <w:proofErr w:type="gramStart"/>
            <w:r w:rsidRPr="008B54C8">
              <w:rPr>
                <w:i/>
                <w:iCs/>
              </w:rPr>
              <w:t>Technologies</w:t>
            </w:r>
            <w:proofErr w:type="gramEnd"/>
            <w:r w:rsidRPr="008B54C8">
              <w:rPr>
                <w:i/>
                <w:iCs/>
              </w:rPr>
              <w:t xml:space="preserve"> and Assessments 2023</w:t>
            </w:r>
            <w:r w:rsidRPr="008B54C8">
              <w:t>;56:103077, Mar. 2023, https://doi: 10.1016/J.SETA.2023.103077.</w:t>
            </w:r>
          </w:p>
        </w:tc>
      </w:tr>
      <w:tr w:rsidR="007E627E" w:rsidRPr="008B54C8" w14:paraId="1D172E7E" w14:textId="77777777" w:rsidTr="00216E86">
        <w:tc>
          <w:tcPr>
            <w:tcW w:w="704" w:type="dxa"/>
          </w:tcPr>
          <w:p w14:paraId="325D9A0A" w14:textId="039B56E2" w:rsidR="0064377A" w:rsidRPr="008B54C8" w:rsidRDefault="0064377A" w:rsidP="009E14A5">
            <w:r w:rsidRPr="008B54C8">
              <w:t>[</w:t>
            </w:r>
            <w:r w:rsidR="002127AD">
              <w:t>50</w:t>
            </w:r>
            <w:r w:rsidRPr="008B54C8">
              <w:t>]</w:t>
            </w:r>
          </w:p>
        </w:tc>
        <w:tc>
          <w:tcPr>
            <w:tcW w:w="7592" w:type="dxa"/>
          </w:tcPr>
          <w:p w14:paraId="4BEB4DDE" w14:textId="77777777" w:rsidR="0064377A" w:rsidRPr="008B54C8" w:rsidRDefault="0064377A" w:rsidP="009E14A5">
            <w:pPr>
              <w:autoSpaceDE w:val="0"/>
              <w:autoSpaceDN w:val="0"/>
              <w:jc w:val="left"/>
            </w:pPr>
            <w:r w:rsidRPr="008B54C8">
              <w:rPr>
                <w:noProof/>
              </w:rPr>
              <w:t xml:space="preserve">Kontu K, Rinne S, Junnila S. Introducing modern heat pumps to existing district heating systems - Global lessons from viable decarbonizing of district heating in Finland, </w:t>
            </w:r>
            <w:r w:rsidRPr="008B54C8">
              <w:rPr>
                <w:i/>
                <w:iCs/>
                <w:noProof/>
              </w:rPr>
              <w:t>Energy 2019</w:t>
            </w:r>
            <w:r w:rsidRPr="008B54C8">
              <w:rPr>
                <w:noProof/>
              </w:rPr>
              <w:t>;166:862-870. https://doi.org/10.1016/j.energy.2018.10.077.</w:t>
            </w:r>
          </w:p>
        </w:tc>
      </w:tr>
      <w:tr w:rsidR="006665D0" w:rsidRPr="008B54C8" w14:paraId="6345AC7D" w14:textId="77777777" w:rsidTr="00216E86">
        <w:tc>
          <w:tcPr>
            <w:tcW w:w="704" w:type="dxa"/>
          </w:tcPr>
          <w:p w14:paraId="5AC6A99C" w14:textId="136122EC" w:rsidR="006665D0" w:rsidRPr="008B54C8" w:rsidRDefault="006665D0" w:rsidP="006665D0">
            <w:r>
              <w:t>[5</w:t>
            </w:r>
            <w:r w:rsidR="002127AD">
              <w:t>1</w:t>
            </w:r>
            <w:r>
              <w:t>]</w:t>
            </w:r>
          </w:p>
        </w:tc>
        <w:tc>
          <w:tcPr>
            <w:tcW w:w="7592" w:type="dxa"/>
          </w:tcPr>
          <w:p w14:paraId="7120D086" w14:textId="195C1C6C" w:rsidR="00216E86" w:rsidRDefault="006665D0" w:rsidP="006665D0">
            <w:pPr>
              <w:autoSpaceDE w:val="0"/>
              <w:autoSpaceDN w:val="0"/>
              <w:rPr>
                <w:noProof/>
              </w:rPr>
            </w:pPr>
            <w:r>
              <w:t xml:space="preserve">Živković M, Ivezić D, Utilizing sewage wastewater heat in district heating systems in Serbia: effects on sustainability, </w:t>
            </w:r>
            <w:r>
              <w:rPr>
                <w:i/>
                <w:iCs/>
              </w:rPr>
              <w:t xml:space="preserve">Clean </w:t>
            </w:r>
            <w:proofErr w:type="gramStart"/>
            <w:r>
              <w:rPr>
                <w:i/>
                <w:iCs/>
              </w:rPr>
              <w:t>Technol</w:t>
            </w:r>
            <w:r w:rsidR="006834BF">
              <w:rPr>
                <w:i/>
                <w:iCs/>
              </w:rPr>
              <w:t>ogies</w:t>
            </w:r>
            <w:proofErr w:type="gramEnd"/>
            <w:r w:rsidR="00DC7E4E">
              <w:rPr>
                <w:i/>
                <w:iCs/>
              </w:rPr>
              <w:t xml:space="preserve"> and</w:t>
            </w:r>
            <w:r>
              <w:rPr>
                <w:i/>
                <w:iCs/>
              </w:rPr>
              <w:t xml:space="preserve"> Environ</w:t>
            </w:r>
            <w:r w:rsidR="00DC7E4E">
              <w:rPr>
                <w:i/>
                <w:iCs/>
              </w:rPr>
              <w:t>mental</w:t>
            </w:r>
            <w:r>
              <w:rPr>
                <w:i/>
                <w:iCs/>
              </w:rPr>
              <w:t xml:space="preserve"> Policy</w:t>
            </w:r>
            <w:r w:rsidR="00DC7E4E">
              <w:rPr>
                <w:i/>
                <w:iCs/>
              </w:rPr>
              <w:t xml:space="preserve"> 2022;</w:t>
            </w:r>
            <w:r>
              <w:t>24</w:t>
            </w:r>
            <w:r w:rsidR="00DC7E4E">
              <w:t>(2)</w:t>
            </w:r>
            <w:r w:rsidR="00216E86">
              <w:t>:</w:t>
            </w:r>
            <w:r>
              <w:t>579–593</w:t>
            </w:r>
            <w:r w:rsidR="00216E86">
              <w:t>.</w:t>
            </w:r>
            <w:r w:rsidR="00216E86" w:rsidRPr="008B54C8">
              <w:rPr>
                <w:noProof/>
              </w:rPr>
              <w:t xml:space="preserve"> </w:t>
            </w:r>
          </w:p>
          <w:p w14:paraId="1265B7B7" w14:textId="5D7BCAD2" w:rsidR="006665D0" w:rsidRPr="008B54C8" w:rsidRDefault="00216E86" w:rsidP="006665D0">
            <w:pPr>
              <w:autoSpaceDE w:val="0"/>
              <w:autoSpaceDN w:val="0"/>
            </w:pPr>
            <w:r w:rsidRPr="008B54C8">
              <w:rPr>
                <w:noProof/>
              </w:rPr>
              <w:t>https://</w:t>
            </w:r>
            <w:proofErr w:type="spellStart"/>
            <w:r w:rsidR="006665D0">
              <w:t>doi</w:t>
            </w:r>
            <w:proofErr w:type="spellEnd"/>
            <w:r w:rsidR="006665D0">
              <w:t>: 10.1007/S10098-021-02063-6/TABLES/5.</w:t>
            </w:r>
          </w:p>
        </w:tc>
      </w:tr>
    </w:tbl>
    <w:p w14:paraId="0DE9C93E" w14:textId="77777777" w:rsidR="00B15ADB" w:rsidRDefault="00B15ADB" w:rsidP="002E7DD5"/>
    <w:sectPr w:rsidR="00B15ADB" w:rsidSect="00BB42AF">
      <w:footerReference w:type="default" r:id="rId44"/>
      <w:pgSz w:w="11906" w:h="16838"/>
      <w:pgMar w:top="1418" w:right="1418" w:bottom="1418" w:left="1418" w:header="0" w:footer="709"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53824" w14:textId="77777777" w:rsidR="000052EE" w:rsidRDefault="000052EE">
      <w:r>
        <w:separator/>
      </w:r>
    </w:p>
  </w:endnote>
  <w:endnote w:type="continuationSeparator" w:id="0">
    <w:p w14:paraId="1B42629C" w14:textId="77777777" w:rsidR="000052EE" w:rsidRDefault="00005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Liberation Sans">
    <w:altName w:val="Arial"/>
    <w:charset w:val="BA"/>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libri">
    <w:panose1 w:val="020F0502020204030204"/>
    <w:charset w:val="BA"/>
    <w:family w:val="swiss"/>
    <w:pitch w:val="variable"/>
    <w:sig w:usb0="E4002EFF" w:usb1="C000247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6AA38" w14:textId="77777777" w:rsidR="00B54791" w:rsidRDefault="00DB1BF7">
    <w:pPr>
      <w:pStyle w:val="Footer"/>
      <w:jc w:val="center"/>
    </w:pPr>
    <w:r>
      <w:fldChar w:fldCharType="begin"/>
    </w:r>
    <w:r>
      <w:instrText>PAGE</w:instrText>
    </w:r>
    <w:r>
      <w:fldChar w:fldCharType="separate"/>
    </w:r>
    <w:r>
      <w:t>13</w:t>
    </w:r>
    <w:r>
      <w:fldChar w:fldCharType="end"/>
    </w:r>
  </w:p>
  <w:p w14:paraId="50E6AA39" w14:textId="77777777" w:rsidR="00B54791" w:rsidRDefault="00B547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38C32" w14:textId="77777777" w:rsidR="000052EE" w:rsidRDefault="000052EE">
      <w:r>
        <w:separator/>
      </w:r>
    </w:p>
  </w:footnote>
  <w:footnote w:type="continuationSeparator" w:id="0">
    <w:p w14:paraId="3B7F0EBB" w14:textId="77777777" w:rsidR="000052EE" w:rsidRDefault="000052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D66FB"/>
    <w:multiLevelType w:val="multilevel"/>
    <w:tmpl w:val="E2822AA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BCC1938"/>
    <w:multiLevelType w:val="multilevel"/>
    <w:tmpl w:val="3E220A6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8E80EA6"/>
    <w:multiLevelType w:val="multilevel"/>
    <w:tmpl w:val="8EAAB5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5CE6B1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BED2E20"/>
    <w:multiLevelType w:val="multilevel"/>
    <w:tmpl w:val="78E8ED16"/>
    <w:lvl w:ilvl="0">
      <w:start w:val="1"/>
      <w:numFmt w:val="decimal"/>
      <w:lvlText w:val="%1."/>
      <w:lvlJc w:val="left"/>
      <w:pPr>
        <w:tabs>
          <w:tab w:val="num" w:pos="0"/>
        </w:tabs>
        <w:ind w:left="72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0"/>
        </w:tabs>
        <w:ind w:left="1080" w:hanging="720"/>
      </w:pPr>
      <w:rPr>
        <w:rFonts w:hint="default"/>
      </w:rPr>
    </w:lvl>
    <w:lvl w:ilvl="3">
      <w:start w:val="1"/>
      <w:numFmt w:val="decimal"/>
      <w:lvlText w:val="%1.%2.%3.%4."/>
      <w:lvlJc w:val="left"/>
      <w:pPr>
        <w:tabs>
          <w:tab w:val="num" w:pos="0"/>
        </w:tabs>
        <w:ind w:left="1080" w:hanging="720"/>
      </w:pPr>
      <w:rPr>
        <w:rFonts w:hint="default"/>
      </w:rPr>
    </w:lvl>
    <w:lvl w:ilvl="4">
      <w:start w:val="1"/>
      <w:numFmt w:val="decimal"/>
      <w:lvlText w:val="%1.%2.%3.%4.%5."/>
      <w:lvlJc w:val="left"/>
      <w:pPr>
        <w:tabs>
          <w:tab w:val="num" w:pos="0"/>
        </w:tabs>
        <w:ind w:left="1440" w:hanging="1080"/>
      </w:pPr>
      <w:rPr>
        <w:rFonts w:hint="default"/>
      </w:rPr>
    </w:lvl>
    <w:lvl w:ilvl="5">
      <w:start w:val="1"/>
      <w:numFmt w:val="decimal"/>
      <w:lvlText w:val="%1.%2.%3.%4.%5.%6."/>
      <w:lvlJc w:val="left"/>
      <w:pPr>
        <w:tabs>
          <w:tab w:val="num" w:pos="0"/>
        </w:tabs>
        <w:ind w:left="1440" w:hanging="1080"/>
      </w:pPr>
      <w:rPr>
        <w:rFonts w:hint="default"/>
      </w:rPr>
    </w:lvl>
    <w:lvl w:ilvl="6">
      <w:start w:val="1"/>
      <w:numFmt w:val="decimal"/>
      <w:lvlText w:val="%1.%2.%3.%4.%5.%6.%7."/>
      <w:lvlJc w:val="left"/>
      <w:pPr>
        <w:tabs>
          <w:tab w:val="num" w:pos="0"/>
        </w:tabs>
        <w:ind w:left="1800" w:hanging="1440"/>
      </w:pPr>
      <w:rPr>
        <w:rFonts w:hint="default"/>
      </w:rPr>
    </w:lvl>
    <w:lvl w:ilvl="7">
      <w:start w:val="1"/>
      <w:numFmt w:val="decimal"/>
      <w:lvlText w:val="%1.%2.%3.%4.%5.%6.%7.%8."/>
      <w:lvlJc w:val="left"/>
      <w:pPr>
        <w:tabs>
          <w:tab w:val="num" w:pos="0"/>
        </w:tabs>
        <w:ind w:left="1800" w:hanging="1440"/>
      </w:pPr>
      <w:rPr>
        <w:rFonts w:hint="default"/>
      </w:rPr>
    </w:lvl>
    <w:lvl w:ilvl="8">
      <w:start w:val="1"/>
      <w:numFmt w:val="decimal"/>
      <w:lvlText w:val="%1.%2.%3.%4.%5.%6.%7.%8.%9."/>
      <w:lvlJc w:val="left"/>
      <w:pPr>
        <w:tabs>
          <w:tab w:val="num" w:pos="0"/>
        </w:tabs>
        <w:ind w:left="2160" w:hanging="1800"/>
      </w:pPr>
      <w:rPr>
        <w:rFonts w:hint="default"/>
      </w:rPr>
    </w:lvl>
  </w:abstractNum>
  <w:abstractNum w:abstractNumId="5" w15:restartNumberingAfterBreak="0">
    <w:nsid w:val="4EF97D9F"/>
    <w:multiLevelType w:val="multilevel"/>
    <w:tmpl w:val="9162C366"/>
    <w:lvl w:ilvl="0">
      <w:start w:val="1"/>
      <w:numFmt w:val="decimal"/>
      <w:lvlText w:val="%1."/>
      <w:lvlJc w:val="left"/>
      <w:pPr>
        <w:tabs>
          <w:tab w:val="num" w:pos="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6" w15:restartNumberingAfterBreak="0">
    <w:nsid w:val="54A47015"/>
    <w:multiLevelType w:val="hybridMultilevel"/>
    <w:tmpl w:val="7E18D8DA"/>
    <w:lvl w:ilvl="0" w:tplc="F022F034">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60697537"/>
    <w:multiLevelType w:val="hybridMultilevel"/>
    <w:tmpl w:val="1BC603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72253E1F"/>
    <w:multiLevelType w:val="multilevel"/>
    <w:tmpl w:val="9162C366"/>
    <w:lvl w:ilvl="0">
      <w:start w:val="1"/>
      <w:numFmt w:val="decimal"/>
      <w:lvlText w:val="%1."/>
      <w:lvlJc w:val="left"/>
      <w:pPr>
        <w:tabs>
          <w:tab w:val="num" w:pos="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num w:numId="1" w16cid:durableId="168444474">
    <w:abstractNumId w:val="4"/>
  </w:num>
  <w:num w:numId="2" w16cid:durableId="31617961">
    <w:abstractNumId w:val="1"/>
  </w:num>
  <w:num w:numId="3" w16cid:durableId="1181549047">
    <w:abstractNumId w:val="0"/>
  </w:num>
  <w:num w:numId="4" w16cid:durableId="684482946">
    <w:abstractNumId w:val="6"/>
  </w:num>
  <w:num w:numId="5" w16cid:durableId="1866482513">
    <w:abstractNumId w:val="3"/>
  </w:num>
  <w:num w:numId="6" w16cid:durableId="132625">
    <w:abstractNumId w:val="7"/>
  </w:num>
  <w:num w:numId="7" w16cid:durableId="1876045331">
    <w:abstractNumId w:val="2"/>
  </w:num>
  <w:num w:numId="8" w16cid:durableId="1785420579">
    <w:abstractNumId w:val="8"/>
  </w:num>
  <w:num w:numId="9" w16cid:durableId="4969197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9"/>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791"/>
    <w:rsid w:val="0000002F"/>
    <w:rsid w:val="00000536"/>
    <w:rsid w:val="00000D1B"/>
    <w:rsid w:val="00000E29"/>
    <w:rsid w:val="0000150C"/>
    <w:rsid w:val="0000174F"/>
    <w:rsid w:val="00002DAB"/>
    <w:rsid w:val="00004027"/>
    <w:rsid w:val="000041A3"/>
    <w:rsid w:val="00004896"/>
    <w:rsid w:val="000052EE"/>
    <w:rsid w:val="00005B92"/>
    <w:rsid w:val="00006DCD"/>
    <w:rsid w:val="0000737F"/>
    <w:rsid w:val="00007767"/>
    <w:rsid w:val="00007D9B"/>
    <w:rsid w:val="00011944"/>
    <w:rsid w:val="00013326"/>
    <w:rsid w:val="00013CA8"/>
    <w:rsid w:val="00016DB6"/>
    <w:rsid w:val="0001705C"/>
    <w:rsid w:val="00017272"/>
    <w:rsid w:val="000174FC"/>
    <w:rsid w:val="000176DC"/>
    <w:rsid w:val="00017BB1"/>
    <w:rsid w:val="000200B3"/>
    <w:rsid w:val="00020FCE"/>
    <w:rsid w:val="000210AA"/>
    <w:rsid w:val="00021193"/>
    <w:rsid w:val="000215FA"/>
    <w:rsid w:val="000235F9"/>
    <w:rsid w:val="000239A6"/>
    <w:rsid w:val="00023E32"/>
    <w:rsid w:val="000247AA"/>
    <w:rsid w:val="00024A50"/>
    <w:rsid w:val="00024CA6"/>
    <w:rsid w:val="0002584B"/>
    <w:rsid w:val="00025A06"/>
    <w:rsid w:val="00025C0B"/>
    <w:rsid w:val="00026B00"/>
    <w:rsid w:val="000278BD"/>
    <w:rsid w:val="000301FD"/>
    <w:rsid w:val="000311C1"/>
    <w:rsid w:val="00031760"/>
    <w:rsid w:val="00031BD2"/>
    <w:rsid w:val="000332E2"/>
    <w:rsid w:val="00033893"/>
    <w:rsid w:val="00033F34"/>
    <w:rsid w:val="000346B0"/>
    <w:rsid w:val="00036EF4"/>
    <w:rsid w:val="00037556"/>
    <w:rsid w:val="00037D52"/>
    <w:rsid w:val="0004075E"/>
    <w:rsid w:val="00040AF8"/>
    <w:rsid w:val="00040C5A"/>
    <w:rsid w:val="00041003"/>
    <w:rsid w:val="00041FD6"/>
    <w:rsid w:val="00042569"/>
    <w:rsid w:val="000436CC"/>
    <w:rsid w:val="000436FC"/>
    <w:rsid w:val="0004419A"/>
    <w:rsid w:val="000443DC"/>
    <w:rsid w:val="000506CE"/>
    <w:rsid w:val="00052564"/>
    <w:rsid w:val="000525FA"/>
    <w:rsid w:val="00052646"/>
    <w:rsid w:val="00052693"/>
    <w:rsid w:val="00052849"/>
    <w:rsid w:val="00052EFA"/>
    <w:rsid w:val="0005331F"/>
    <w:rsid w:val="00053AC5"/>
    <w:rsid w:val="00053CE2"/>
    <w:rsid w:val="00053D1A"/>
    <w:rsid w:val="00054426"/>
    <w:rsid w:val="000548D4"/>
    <w:rsid w:val="00054BD0"/>
    <w:rsid w:val="00055D47"/>
    <w:rsid w:val="000568B4"/>
    <w:rsid w:val="00060ADB"/>
    <w:rsid w:val="00060CB2"/>
    <w:rsid w:val="0006158D"/>
    <w:rsid w:val="00061927"/>
    <w:rsid w:val="00061CAA"/>
    <w:rsid w:val="00062CD0"/>
    <w:rsid w:val="00065DF9"/>
    <w:rsid w:val="000660EF"/>
    <w:rsid w:val="00066BB4"/>
    <w:rsid w:val="00066C7C"/>
    <w:rsid w:val="000678C4"/>
    <w:rsid w:val="00067EE7"/>
    <w:rsid w:val="000704B7"/>
    <w:rsid w:val="0007086E"/>
    <w:rsid w:val="000710FD"/>
    <w:rsid w:val="0007149B"/>
    <w:rsid w:val="00072224"/>
    <w:rsid w:val="00074990"/>
    <w:rsid w:val="00074B2C"/>
    <w:rsid w:val="00074C1C"/>
    <w:rsid w:val="00076079"/>
    <w:rsid w:val="000761AD"/>
    <w:rsid w:val="00077A08"/>
    <w:rsid w:val="0008001A"/>
    <w:rsid w:val="00080803"/>
    <w:rsid w:val="00082AE0"/>
    <w:rsid w:val="00084A5E"/>
    <w:rsid w:val="00085825"/>
    <w:rsid w:val="00085AB2"/>
    <w:rsid w:val="00086526"/>
    <w:rsid w:val="00086DFA"/>
    <w:rsid w:val="00087B76"/>
    <w:rsid w:val="00090292"/>
    <w:rsid w:val="0009080C"/>
    <w:rsid w:val="00090985"/>
    <w:rsid w:val="00090E8E"/>
    <w:rsid w:val="0009149A"/>
    <w:rsid w:val="0009161C"/>
    <w:rsid w:val="0009182C"/>
    <w:rsid w:val="000919F1"/>
    <w:rsid w:val="00092CF9"/>
    <w:rsid w:val="000952DF"/>
    <w:rsid w:val="000953F3"/>
    <w:rsid w:val="00096173"/>
    <w:rsid w:val="0009653E"/>
    <w:rsid w:val="00096C0E"/>
    <w:rsid w:val="00097533"/>
    <w:rsid w:val="00097C7A"/>
    <w:rsid w:val="000A0F0D"/>
    <w:rsid w:val="000A24C6"/>
    <w:rsid w:val="000A2BBC"/>
    <w:rsid w:val="000A3AFE"/>
    <w:rsid w:val="000A4743"/>
    <w:rsid w:val="000A5982"/>
    <w:rsid w:val="000A5992"/>
    <w:rsid w:val="000A64BD"/>
    <w:rsid w:val="000A65B4"/>
    <w:rsid w:val="000A7617"/>
    <w:rsid w:val="000B1705"/>
    <w:rsid w:val="000B215C"/>
    <w:rsid w:val="000B3E24"/>
    <w:rsid w:val="000B4562"/>
    <w:rsid w:val="000B496C"/>
    <w:rsid w:val="000B6208"/>
    <w:rsid w:val="000B66A4"/>
    <w:rsid w:val="000B6A5F"/>
    <w:rsid w:val="000B7087"/>
    <w:rsid w:val="000B7978"/>
    <w:rsid w:val="000C0F5B"/>
    <w:rsid w:val="000C154B"/>
    <w:rsid w:val="000C17D7"/>
    <w:rsid w:val="000C2600"/>
    <w:rsid w:val="000C2CE3"/>
    <w:rsid w:val="000C37F1"/>
    <w:rsid w:val="000C3ED8"/>
    <w:rsid w:val="000C3F60"/>
    <w:rsid w:val="000C4815"/>
    <w:rsid w:val="000C5F26"/>
    <w:rsid w:val="000C643E"/>
    <w:rsid w:val="000D07D8"/>
    <w:rsid w:val="000D0CF1"/>
    <w:rsid w:val="000D0EF7"/>
    <w:rsid w:val="000D13CF"/>
    <w:rsid w:val="000D27B5"/>
    <w:rsid w:val="000D37AC"/>
    <w:rsid w:val="000D450E"/>
    <w:rsid w:val="000D50D5"/>
    <w:rsid w:val="000D547D"/>
    <w:rsid w:val="000D674E"/>
    <w:rsid w:val="000D6918"/>
    <w:rsid w:val="000D6DAF"/>
    <w:rsid w:val="000D73FD"/>
    <w:rsid w:val="000D7856"/>
    <w:rsid w:val="000E02C5"/>
    <w:rsid w:val="000E108F"/>
    <w:rsid w:val="000E2207"/>
    <w:rsid w:val="000E3547"/>
    <w:rsid w:val="000E35B8"/>
    <w:rsid w:val="000E3705"/>
    <w:rsid w:val="000E3A62"/>
    <w:rsid w:val="000E3D3F"/>
    <w:rsid w:val="000E4514"/>
    <w:rsid w:val="000E45F0"/>
    <w:rsid w:val="000E4BE2"/>
    <w:rsid w:val="000E512F"/>
    <w:rsid w:val="000E5954"/>
    <w:rsid w:val="000E6885"/>
    <w:rsid w:val="000E6A1A"/>
    <w:rsid w:val="000E6A41"/>
    <w:rsid w:val="000E7DA3"/>
    <w:rsid w:val="000F06ED"/>
    <w:rsid w:val="000F1150"/>
    <w:rsid w:val="000F11D8"/>
    <w:rsid w:val="000F13D5"/>
    <w:rsid w:val="000F3327"/>
    <w:rsid w:val="000F49B5"/>
    <w:rsid w:val="000F51F4"/>
    <w:rsid w:val="000F5C84"/>
    <w:rsid w:val="000F7147"/>
    <w:rsid w:val="000F7273"/>
    <w:rsid w:val="000F74FD"/>
    <w:rsid w:val="0010082C"/>
    <w:rsid w:val="00102953"/>
    <w:rsid w:val="00104378"/>
    <w:rsid w:val="0010492C"/>
    <w:rsid w:val="001053D3"/>
    <w:rsid w:val="00105D78"/>
    <w:rsid w:val="00105D7E"/>
    <w:rsid w:val="00105E00"/>
    <w:rsid w:val="00105E97"/>
    <w:rsid w:val="00106036"/>
    <w:rsid w:val="00106BFF"/>
    <w:rsid w:val="00106CC1"/>
    <w:rsid w:val="001075C0"/>
    <w:rsid w:val="00107653"/>
    <w:rsid w:val="001079A7"/>
    <w:rsid w:val="00107CD9"/>
    <w:rsid w:val="001112F6"/>
    <w:rsid w:val="001122B6"/>
    <w:rsid w:val="00112D42"/>
    <w:rsid w:val="0011527D"/>
    <w:rsid w:val="001159A3"/>
    <w:rsid w:val="001210FE"/>
    <w:rsid w:val="001214A3"/>
    <w:rsid w:val="0012518F"/>
    <w:rsid w:val="001256BD"/>
    <w:rsid w:val="001263E8"/>
    <w:rsid w:val="00126593"/>
    <w:rsid w:val="0012664C"/>
    <w:rsid w:val="001268C9"/>
    <w:rsid w:val="001270FC"/>
    <w:rsid w:val="001274C5"/>
    <w:rsid w:val="001275CB"/>
    <w:rsid w:val="00130229"/>
    <w:rsid w:val="00130AD1"/>
    <w:rsid w:val="00131D07"/>
    <w:rsid w:val="001323B5"/>
    <w:rsid w:val="0013350D"/>
    <w:rsid w:val="0013383E"/>
    <w:rsid w:val="00134AD4"/>
    <w:rsid w:val="001356AE"/>
    <w:rsid w:val="001357F9"/>
    <w:rsid w:val="00135F3F"/>
    <w:rsid w:val="001363AB"/>
    <w:rsid w:val="001369C4"/>
    <w:rsid w:val="00136CCE"/>
    <w:rsid w:val="00136D12"/>
    <w:rsid w:val="00136E8C"/>
    <w:rsid w:val="00137015"/>
    <w:rsid w:val="0014012B"/>
    <w:rsid w:val="001406ED"/>
    <w:rsid w:val="001419AD"/>
    <w:rsid w:val="00141F59"/>
    <w:rsid w:val="00141F94"/>
    <w:rsid w:val="00142216"/>
    <w:rsid w:val="001425BB"/>
    <w:rsid w:val="00142C45"/>
    <w:rsid w:val="00144540"/>
    <w:rsid w:val="0014616F"/>
    <w:rsid w:val="0014652A"/>
    <w:rsid w:val="0014679C"/>
    <w:rsid w:val="001474FB"/>
    <w:rsid w:val="001500A0"/>
    <w:rsid w:val="00150D7B"/>
    <w:rsid w:val="00152387"/>
    <w:rsid w:val="0015275F"/>
    <w:rsid w:val="00152DA1"/>
    <w:rsid w:val="00152E67"/>
    <w:rsid w:val="0015370E"/>
    <w:rsid w:val="00154048"/>
    <w:rsid w:val="0015438F"/>
    <w:rsid w:val="00154B76"/>
    <w:rsid w:val="001554FF"/>
    <w:rsid w:val="0015551E"/>
    <w:rsid w:val="00155D57"/>
    <w:rsid w:val="001575CE"/>
    <w:rsid w:val="001615BD"/>
    <w:rsid w:val="00161C0C"/>
    <w:rsid w:val="00162CB5"/>
    <w:rsid w:val="001642B1"/>
    <w:rsid w:val="00164957"/>
    <w:rsid w:val="00164D3D"/>
    <w:rsid w:val="00164FC8"/>
    <w:rsid w:val="0016578D"/>
    <w:rsid w:val="00167649"/>
    <w:rsid w:val="00170196"/>
    <w:rsid w:val="00172B47"/>
    <w:rsid w:val="001731C9"/>
    <w:rsid w:val="00174A61"/>
    <w:rsid w:val="00174FB4"/>
    <w:rsid w:val="0017527F"/>
    <w:rsid w:val="001752E1"/>
    <w:rsid w:val="00175554"/>
    <w:rsid w:val="001757C6"/>
    <w:rsid w:val="00175D86"/>
    <w:rsid w:val="001762B5"/>
    <w:rsid w:val="0017665E"/>
    <w:rsid w:val="00176669"/>
    <w:rsid w:val="00177DCC"/>
    <w:rsid w:val="0018090F"/>
    <w:rsid w:val="00180F4D"/>
    <w:rsid w:val="001819E4"/>
    <w:rsid w:val="00181A3F"/>
    <w:rsid w:val="00182346"/>
    <w:rsid w:val="00182B3B"/>
    <w:rsid w:val="00182B3F"/>
    <w:rsid w:val="00182D52"/>
    <w:rsid w:val="001830FE"/>
    <w:rsid w:val="00183AF2"/>
    <w:rsid w:val="00183F05"/>
    <w:rsid w:val="00184A73"/>
    <w:rsid w:val="001855BE"/>
    <w:rsid w:val="00186A04"/>
    <w:rsid w:val="00190776"/>
    <w:rsid w:val="00190FF0"/>
    <w:rsid w:val="00192BDC"/>
    <w:rsid w:val="001954A4"/>
    <w:rsid w:val="00195698"/>
    <w:rsid w:val="001964E9"/>
    <w:rsid w:val="001969CB"/>
    <w:rsid w:val="00196E97"/>
    <w:rsid w:val="0019700C"/>
    <w:rsid w:val="001A03A9"/>
    <w:rsid w:val="001A0FB7"/>
    <w:rsid w:val="001A10F5"/>
    <w:rsid w:val="001A1574"/>
    <w:rsid w:val="001A1D11"/>
    <w:rsid w:val="001A30AD"/>
    <w:rsid w:val="001A35E3"/>
    <w:rsid w:val="001A5B84"/>
    <w:rsid w:val="001A62B0"/>
    <w:rsid w:val="001A66A5"/>
    <w:rsid w:val="001A7CD6"/>
    <w:rsid w:val="001B01F8"/>
    <w:rsid w:val="001B050D"/>
    <w:rsid w:val="001B150D"/>
    <w:rsid w:val="001B1AA1"/>
    <w:rsid w:val="001B330C"/>
    <w:rsid w:val="001B3396"/>
    <w:rsid w:val="001B456E"/>
    <w:rsid w:val="001B4821"/>
    <w:rsid w:val="001B573D"/>
    <w:rsid w:val="001B5C16"/>
    <w:rsid w:val="001B5DF0"/>
    <w:rsid w:val="001B631B"/>
    <w:rsid w:val="001B653E"/>
    <w:rsid w:val="001B667C"/>
    <w:rsid w:val="001B6823"/>
    <w:rsid w:val="001C0370"/>
    <w:rsid w:val="001C0401"/>
    <w:rsid w:val="001C1462"/>
    <w:rsid w:val="001C1D99"/>
    <w:rsid w:val="001C22E2"/>
    <w:rsid w:val="001C324F"/>
    <w:rsid w:val="001C3B83"/>
    <w:rsid w:val="001C3BD5"/>
    <w:rsid w:val="001C435D"/>
    <w:rsid w:val="001C4B22"/>
    <w:rsid w:val="001C4BC9"/>
    <w:rsid w:val="001C5477"/>
    <w:rsid w:val="001C5CB0"/>
    <w:rsid w:val="001C6024"/>
    <w:rsid w:val="001C66C6"/>
    <w:rsid w:val="001C6D2C"/>
    <w:rsid w:val="001C71AC"/>
    <w:rsid w:val="001C73B7"/>
    <w:rsid w:val="001C7723"/>
    <w:rsid w:val="001D0981"/>
    <w:rsid w:val="001D1840"/>
    <w:rsid w:val="001D1B46"/>
    <w:rsid w:val="001D1D0C"/>
    <w:rsid w:val="001D27AD"/>
    <w:rsid w:val="001D3F2B"/>
    <w:rsid w:val="001D70B7"/>
    <w:rsid w:val="001D7232"/>
    <w:rsid w:val="001E0389"/>
    <w:rsid w:val="001E0898"/>
    <w:rsid w:val="001E1B24"/>
    <w:rsid w:val="001E2836"/>
    <w:rsid w:val="001E3387"/>
    <w:rsid w:val="001E452E"/>
    <w:rsid w:val="001E4A8E"/>
    <w:rsid w:val="001E58E3"/>
    <w:rsid w:val="001E6A20"/>
    <w:rsid w:val="001E6C3B"/>
    <w:rsid w:val="001F089D"/>
    <w:rsid w:val="001F0DAA"/>
    <w:rsid w:val="001F0F1D"/>
    <w:rsid w:val="001F1D75"/>
    <w:rsid w:val="001F2A79"/>
    <w:rsid w:val="001F4790"/>
    <w:rsid w:val="001F4BED"/>
    <w:rsid w:val="001F51B2"/>
    <w:rsid w:val="001F58AB"/>
    <w:rsid w:val="001F60D7"/>
    <w:rsid w:val="001F6165"/>
    <w:rsid w:val="001F6233"/>
    <w:rsid w:val="001F6303"/>
    <w:rsid w:val="001F6430"/>
    <w:rsid w:val="001F7755"/>
    <w:rsid w:val="002012BB"/>
    <w:rsid w:val="00201DAA"/>
    <w:rsid w:val="00202689"/>
    <w:rsid w:val="00202BB3"/>
    <w:rsid w:val="002033A1"/>
    <w:rsid w:val="00203501"/>
    <w:rsid w:val="00203AF6"/>
    <w:rsid w:val="00203C55"/>
    <w:rsid w:val="00205C89"/>
    <w:rsid w:val="002065E5"/>
    <w:rsid w:val="002068F6"/>
    <w:rsid w:val="00206A06"/>
    <w:rsid w:val="00207646"/>
    <w:rsid w:val="002078A8"/>
    <w:rsid w:val="00207F25"/>
    <w:rsid w:val="00210353"/>
    <w:rsid w:val="00210EC1"/>
    <w:rsid w:val="00210F2A"/>
    <w:rsid w:val="002112D4"/>
    <w:rsid w:val="00211767"/>
    <w:rsid w:val="00211986"/>
    <w:rsid w:val="00211BAC"/>
    <w:rsid w:val="002127AD"/>
    <w:rsid w:val="00213EC4"/>
    <w:rsid w:val="0021498A"/>
    <w:rsid w:val="00215AF9"/>
    <w:rsid w:val="00215C9F"/>
    <w:rsid w:val="00216695"/>
    <w:rsid w:val="00216E86"/>
    <w:rsid w:val="00217F21"/>
    <w:rsid w:val="00220141"/>
    <w:rsid w:val="00220FB7"/>
    <w:rsid w:val="00221BAB"/>
    <w:rsid w:val="00223231"/>
    <w:rsid w:val="00223767"/>
    <w:rsid w:val="002239F8"/>
    <w:rsid w:val="00226246"/>
    <w:rsid w:val="00226B00"/>
    <w:rsid w:val="002271AC"/>
    <w:rsid w:val="00227587"/>
    <w:rsid w:val="0022782E"/>
    <w:rsid w:val="00227A1F"/>
    <w:rsid w:val="00232636"/>
    <w:rsid w:val="0023300D"/>
    <w:rsid w:val="00234B95"/>
    <w:rsid w:val="00234EE2"/>
    <w:rsid w:val="00234F15"/>
    <w:rsid w:val="00237C25"/>
    <w:rsid w:val="00237D1F"/>
    <w:rsid w:val="00241008"/>
    <w:rsid w:val="00241EB1"/>
    <w:rsid w:val="00242719"/>
    <w:rsid w:val="0024276D"/>
    <w:rsid w:val="00242CA5"/>
    <w:rsid w:val="00243E7F"/>
    <w:rsid w:val="0024475B"/>
    <w:rsid w:val="00244A3A"/>
    <w:rsid w:val="00245068"/>
    <w:rsid w:val="00245BE6"/>
    <w:rsid w:val="00246834"/>
    <w:rsid w:val="00246C9E"/>
    <w:rsid w:val="002471F3"/>
    <w:rsid w:val="00250071"/>
    <w:rsid w:val="00250183"/>
    <w:rsid w:val="00250F36"/>
    <w:rsid w:val="002534BC"/>
    <w:rsid w:val="00254D97"/>
    <w:rsid w:val="00254F01"/>
    <w:rsid w:val="0025588C"/>
    <w:rsid w:val="00256C08"/>
    <w:rsid w:val="002578DA"/>
    <w:rsid w:val="0025798F"/>
    <w:rsid w:val="00257CEC"/>
    <w:rsid w:val="0026160D"/>
    <w:rsid w:val="00262158"/>
    <w:rsid w:val="0026220E"/>
    <w:rsid w:val="00262E71"/>
    <w:rsid w:val="00263672"/>
    <w:rsid w:val="002637C9"/>
    <w:rsid w:val="002665BB"/>
    <w:rsid w:val="0026705A"/>
    <w:rsid w:val="00267098"/>
    <w:rsid w:val="0026718A"/>
    <w:rsid w:val="00270C74"/>
    <w:rsid w:val="002712E2"/>
    <w:rsid w:val="002716B3"/>
    <w:rsid w:val="002716D4"/>
    <w:rsid w:val="00271C1A"/>
    <w:rsid w:val="00272461"/>
    <w:rsid w:val="00272C04"/>
    <w:rsid w:val="00273D24"/>
    <w:rsid w:val="00275531"/>
    <w:rsid w:val="00275F1A"/>
    <w:rsid w:val="00276933"/>
    <w:rsid w:val="00276EC7"/>
    <w:rsid w:val="00277280"/>
    <w:rsid w:val="00277462"/>
    <w:rsid w:val="00280841"/>
    <w:rsid w:val="002809E1"/>
    <w:rsid w:val="00280DBD"/>
    <w:rsid w:val="00282058"/>
    <w:rsid w:val="00282B36"/>
    <w:rsid w:val="00284306"/>
    <w:rsid w:val="00284E8B"/>
    <w:rsid w:val="00285244"/>
    <w:rsid w:val="00286933"/>
    <w:rsid w:val="00286F5C"/>
    <w:rsid w:val="00287267"/>
    <w:rsid w:val="00287729"/>
    <w:rsid w:val="00290DD4"/>
    <w:rsid w:val="00291353"/>
    <w:rsid w:val="00293A08"/>
    <w:rsid w:val="00295456"/>
    <w:rsid w:val="00295AA5"/>
    <w:rsid w:val="00296485"/>
    <w:rsid w:val="00296DDD"/>
    <w:rsid w:val="002A02D5"/>
    <w:rsid w:val="002A09E8"/>
    <w:rsid w:val="002A2A6B"/>
    <w:rsid w:val="002A2DDE"/>
    <w:rsid w:val="002A2EE4"/>
    <w:rsid w:val="002A2F35"/>
    <w:rsid w:val="002A31DF"/>
    <w:rsid w:val="002A339A"/>
    <w:rsid w:val="002A40CE"/>
    <w:rsid w:val="002A45CC"/>
    <w:rsid w:val="002A529B"/>
    <w:rsid w:val="002A569F"/>
    <w:rsid w:val="002A5855"/>
    <w:rsid w:val="002A5E5E"/>
    <w:rsid w:val="002A6445"/>
    <w:rsid w:val="002A66BC"/>
    <w:rsid w:val="002A6BC9"/>
    <w:rsid w:val="002A79D7"/>
    <w:rsid w:val="002B0AC3"/>
    <w:rsid w:val="002B0DE5"/>
    <w:rsid w:val="002B1093"/>
    <w:rsid w:val="002B1E28"/>
    <w:rsid w:val="002B1EDB"/>
    <w:rsid w:val="002B20C4"/>
    <w:rsid w:val="002B3856"/>
    <w:rsid w:val="002B4494"/>
    <w:rsid w:val="002B48EB"/>
    <w:rsid w:val="002B4A02"/>
    <w:rsid w:val="002B4F4B"/>
    <w:rsid w:val="002B58F6"/>
    <w:rsid w:val="002B69DB"/>
    <w:rsid w:val="002B6BEE"/>
    <w:rsid w:val="002B712E"/>
    <w:rsid w:val="002B7D96"/>
    <w:rsid w:val="002C0E06"/>
    <w:rsid w:val="002C0EA9"/>
    <w:rsid w:val="002C18E8"/>
    <w:rsid w:val="002C1C2E"/>
    <w:rsid w:val="002C1C8C"/>
    <w:rsid w:val="002C2DDA"/>
    <w:rsid w:val="002C2FBF"/>
    <w:rsid w:val="002C3420"/>
    <w:rsid w:val="002C34C7"/>
    <w:rsid w:val="002C4E5F"/>
    <w:rsid w:val="002C635C"/>
    <w:rsid w:val="002C6943"/>
    <w:rsid w:val="002C747F"/>
    <w:rsid w:val="002C770A"/>
    <w:rsid w:val="002D0833"/>
    <w:rsid w:val="002D0B73"/>
    <w:rsid w:val="002D20BF"/>
    <w:rsid w:val="002D3987"/>
    <w:rsid w:val="002D3D59"/>
    <w:rsid w:val="002D4D3C"/>
    <w:rsid w:val="002D4D49"/>
    <w:rsid w:val="002D565F"/>
    <w:rsid w:val="002D612B"/>
    <w:rsid w:val="002D6E43"/>
    <w:rsid w:val="002E115F"/>
    <w:rsid w:val="002E16CA"/>
    <w:rsid w:val="002E3200"/>
    <w:rsid w:val="002E3279"/>
    <w:rsid w:val="002E42A1"/>
    <w:rsid w:val="002E500E"/>
    <w:rsid w:val="002E5BD2"/>
    <w:rsid w:val="002E75DC"/>
    <w:rsid w:val="002E7DD5"/>
    <w:rsid w:val="002F0150"/>
    <w:rsid w:val="002F028E"/>
    <w:rsid w:val="002F0BBC"/>
    <w:rsid w:val="002F21EB"/>
    <w:rsid w:val="002F2208"/>
    <w:rsid w:val="002F28AF"/>
    <w:rsid w:val="002F3359"/>
    <w:rsid w:val="002F3782"/>
    <w:rsid w:val="002F3C13"/>
    <w:rsid w:val="002F447C"/>
    <w:rsid w:val="002F56F6"/>
    <w:rsid w:val="002F5E56"/>
    <w:rsid w:val="002F68B6"/>
    <w:rsid w:val="002F6F7F"/>
    <w:rsid w:val="002F7AD6"/>
    <w:rsid w:val="00300A05"/>
    <w:rsid w:val="00301627"/>
    <w:rsid w:val="00301977"/>
    <w:rsid w:val="003028C1"/>
    <w:rsid w:val="00303457"/>
    <w:rsid w:val="00306629"/>
    <w:rsid w:val="003116CC"/>
    <w:rsid w:val="0031297D"/>
    <w:rsid w:val="003137EE"/>
    <w:rsid w:val="003138F6"/>
    <w:rsid w:val="003153D1"/>
    <w:rsid w:val="00315D43"/>
    <w:rsid w:val="00315E43"/>
    <w:rsid w:val="00315F86"/>
    <w:rsid w:val="00317D74"/>
    <w:rsid w:val="00317E9F"/>
    <w:rsid w:val="003212C7"/>
    <w:rsid w:val="00321654"/>
    <w:rsid w:val="00322BBC"/>
    <w:rsid w:val="003230D9"/>
    <w:rsid w:val="003232CA"/>
    <w:rsid w:val="003235A8"/>
    <w:rsid w:val="00323652"/>
    <w:rsid w:val="003249BA"/>
    <w:rsid w:val="0032549A"/>
    <w:rsid w:val="003258A0"/>
    <w:rsid w:val="00325928"/>
    <w:rsid w:val="00326F78"/>
    <w:rsid w:val="003271A9"/>
    <w:rsid w:val="00327319"/>
    <w:rsid w:val="00327A3A"/>
    <w:rsid w:val="00327C09"/>
    <w:rsid w:val="00330881"/>
    <w:rsid w:val="003308E0"/>
    <w:rsid w:val="003311BD"/>
    <w:rsid w:val="00331EF8"/>
    <w:rsid w:val="00332AF6"/>
    <w:rsid w:val="00332CD1"/>
    <w:rsid w:val="003352D7"/>
    <w:rsid w:val="00335537"/>
    <w:rsid w:val="003360B4"/>
    <w:rsid w:val="00336741"/>
    <w:rsid w:val="00336D1F"/>
    <w:rsid w:val="003377DF"/>
    <w:rsid w:val="00337858"/>
    <w:rsid w:val="00337F2E"/>
    <w:rsid w:val="003400E8"/>
    <w:rsid w:val="00340723"/>
    <w:rsid w:val="0034297A"/>
    <w:rsid w:val="00342BCC"/>
    <w:rsid w:val="00343467"/>
    <w:rsid w:val="00343660"/>
    <w:rsid w:val="00343D95"/>
    <w:rsid w:val="00343EDA"/>
    <w:rsid w:val="00344FFE"/>
    <w:rsid w:val="00345D89"/>
    <w:rsid w:val="00346E74"/>
    <w:rsid w:val="00346F2D"/>
    <w:rsid w:val="0034715F"/>
    <w:rsid w:val="003473CD"/>
    <w:rsid w:val="00350167"/>
    <w:rsid w:val="00351146"/>
    <w:rsid w:val="00352665"/>
    <w:rsid w:val="00352D3F"/>
    <w:rsid w:val="003534AD"/>
    <w:rsid w:val="00353798"/>
    <w:rsid w:val="00353DE6"/>
    <w:rsid w:val="00354260"/>
    <w:rsid w:val="00354935"/>
    <w:rsid w:val="00355E98"/>
    <w:rsid w:val="0035600C"/>
    <w:rsid w:val="003562C6"/>
    <w:rsid w:val="00357AEB"/>
    <w:rsid w:val="00357DA9"/>
    <w:rsid w:val="0036062F"/>
    <w:rsid w:val="00361220"/>
    <w:rsid w:val="0036209E"/>
    <w:rsid w:val="0036213D"/>
    <w:rsid w:val="003635E1"/>
    <w:rsid w:val="00363C85"/>
    <w:rsid w:val="00364AF2"/>
    <w:rsid w:val="00365022"/>
    <w:rsid w:val="0036616F"/>
    <w:rsid w:val="00366362"/>
    <w:rsid w:val="00366AAC"/>
    <w:rsid w:val="00366B71"/>
    <w:rsid w:val="00366FE1"/>
    <w:rsid w:val="00367011"/>
    <w:rsid w:val="003677A8"/>
    <w:rsid w:val="00367BF1"/>
    <w:rsid w:val="00370B65"/>
    <w:rsid w:val="00370DB6"/>
    <w:rsid w:val="00370EF3"/>
    <w:rsid w:val="00371ED1"/>
    <w:rsid w:val="003727AD"/>
    <w:rsid w:val="003733A0"/>
    <w:rsid w:val="00373897"/>
    <w:rsid w:val="003744A7"/>
    <w:rsid w:val="00374E3C"/>
    <w:rsid w:val="00374ED5"/>
    <w:rsid w:val="003752FD"/>
    <w:rsid w:val="00376F37"/>
    <w:rsid w:val="003810D9"/>
    <w:rsid w:val="003811F4"/>
    <w:rsid w:val="00381261"/>
    <w:rsid w:val="0038132D"/>
    <w:rsid w:val="00382680"/>
    <w:rsid w:val="003835C4"/>
    <w:rsid w:val="00384044"/>
    <w:rsid w:val="003853AB"/>
    <w:rsid w:val="00385581"/>
    <w:rsid w:val="00387106"/>
    <w:rsid w:val="00387494"/>
    <w:rsid w:val="003902FB"/>
    <w:rsid w:val="0039030B"/>
    <w:rsid w:val="003906C5"/>
    <w:rsid w:val="003912C8"/>
    <w:rsid w:val="0039214F"/>
    <w:rsid w:val="00392A97"/>
    <w:rsid w:val="0039387D"/>
    <w:rsid w:val="003939B1"/>
    <w:rsid w:val="00395216"/>
    <w:rsid w:val="00395C11"/>
    <w:rsid w:val="003965FE"/>
    <w:rsid w:val="003967D5"/>
    <w:rsid w:val="003973AB"/>
    <w:rsid w:val="00397600"/>
    <w:rsid w:val="003978BD"/>
    <w:rsid w:val="00397BA3"/>
    <w:rsid w:val="00397D1F"/>
    <w:rsid w:val="003A039C"/>
    <w:rsid w:val="003A087F"/>
    <w:rsid w:val="003A0DB0"/>
    <w:rsid w:val="003A1A26"/>
    <w:rsid w:val="003A2278"/>
    <w:rsid w:val="003A2ADE"/>
    <w:rsid w:val="003A47A4"/>
    <w:rsid w:val="003A4A9F"/>
    <w:rsid w:val="003A52D9"/>
    <w:rsid w:val="003A59D6"/>
    <w:rsid w:val="003A6784"/>
    <w:rsid w:val="003B0CFB"/>
    <w:rsid w:val="003B116B"/>
    <w:rsid w:val="003B21E5"/>
    <w:rsid w:val="003B21E6"/>
    <w:rsid w:val="003B29F0"/>
    <w:rsid w:val="003B2BC7"/>
    <w:rsid w:val="003B3442"/>
    <w:rsid w:val="003B3C04"/>
    <w:rsid w:val="003B3CD4"/>
    <w:rsid w:val="003B46F1"/>
    <w:rsid w:val="003B47F2"/>
    <w:rsid w:val="003B4CB1"/>
    <w:rsid w:val="003B5B8A"/>
    <w:rsid w:val="003B6837"/>
    <w:rsid w:val="003B75FA"/>
    <w:rsid w:val="003C0053"/>
    <w:rsid w:val="003C144B"/>
    <w:rsid w:val="003C1636"/>
    <w:rsid w:val="003C1CBB"/>
    <w:rsid w:val="003C2748"/>
    <w:rsid w:val="003C2D0D"/>
    <w:rsid w:val="003C2DD4"/>
    <w:rsid w:val="003C44AD"/>
    <w:rsid w:val="003C51F4"/>
    <w:rsid w:val="003C618F"/>
    <w:rsid w:val="003C7BE3"/>
    <w:rsid w:val="003C7FE9"/>
    <w:rsid w:val="003D0783"/>
    <w:rsid w:val="003D2642"/>
    <w:rsid w:val="003D6BCD"/>
    <w:rsid w:val="003D71F7"/>
    <w:rsid w:val="003D7BCC"/>
    <w:rsid w:val="003E04A6"/>
    <w:rsid w:val="003E09BE"/>
    <w:rsid w:val="003E0CB8"/>
    <w:rsid w:val="003E0F49"/>
    <w:rsid w:val="003E1C8A"/>
    <w:rsid w:val="003E1F77"/>
    <w:rsid w:val="003E25AF"/>
    <w:rsid w:val="003E4837"/>
    <w:rsid w:val="003E6EB2"/>
    <w:rsid w:val="003E7E47"/>
    <w:rsid w:val="003F063A"/>
    <w:rsid w:val="003F0CB2"/>
    <w:rsid w:val="003F1634"/>
    <w:rsid w:val="003F1666"/>
    <w:rsid w:val="003F244B"/>
    <w:rsid w:val="003F2F2F"/>
    <w:rsid w:val="003F3A95"/>
    <w:rsid w:val="003F3BEC"/>
    <w:rsid w:val="003F3DE0"/>
    <w:rsid w:val="003F48E9"/>
    <w:rsid w:val="003F4AA9"/>
    <w:rsid w:val="003F4BDB"/>
    <w:rsid w:val="003F4D93"/>
    <w:rsid w:val="003F629C"/>
    <w:rsid w:val="003F6A43"/>
    <w:rsid w:val="003F6DE4"/>
    <w:rsid w:val="003F767D"/>
    <w:rsid w:val="004003F7"/>
    <w:rsid w:val="00402395"/>
    <w:rsid w:val="00402706"/>
    <w:rsid w:val="004035BC"/>
    <w:rsid w:val="00403DDB"/>
    <w:rsid w:val="00403E58"/>
    <w:rsid w:val="00404AA3"/>
    <w:rsid w:val="00404DDD"/>
    <w:rsid w:val="00405066"/>
    <w:rsid w:val="00405F87"/>
    <w:rsid w:val="00405F8B"/>
    <w:rsid w:val="00406DB6"/>
    <w:rsid w:val="00406ECE"/>
    <w:rsid w:val="00411039"/>
    <w:rsid w:val="00411185"/>
    <w:rsid w:val="00411A5B"/>
    <w:rsid w:val="004139AB"/>
    <w:rsid w:val="004145B7"/>
    <w:rsid w:val="004145D1"/>
    <w:rsid w:val="00414F93"/>
    <w:rsid w:val="00415B94"/>
    <w:rsid w:val="00420DD0"/>
    <w:rsid w:val="0042118E"/>
    <w:rsid w:val="00421C4B"/>
    <w:rsid w:val="004224DD"/>
    <w:rsid w:val="0042284E"/>
    <w:rsid w:val="00422B0E"/>
    <w:rsid w:val="004230C7"/>
    <w:rsid w:val="00423659"/>
    <w:rsid w:val="0042367D"/>
    <w:rsid w:val="0042491F"/>
    <w:rsid w:val="00426A7A"/>
    <w:rsid w:val="0042775B"/>
    <w:rsid w:val="00431E79"/>
    <w:rsid w:val="0043340A"/>
    <w:rsid w:val="00433EB3"/>
    <w:rsid w:val="004350BA"/>
    <w:rsid w:val="00435297"/>
    <w:rsid w:val="00435DC8"/>
    <w:rsid w:val="004366A4"/>
    <w:rsid w:val="004368D0"/>
    <w:rsid w:val="004369A4"/>
    <w:rsid w:val="00436DD4"/>
    <w:rsid w:val="004372F4"/>
    <w:rsid w:val="00437590"/>
    <w:rsid w:val="00437ABC"/>
    <w:rsid w:val="004409E0"/>
    <w:rsid w:val="00440AC6"/>
    <w:rsid w:val="00440C23"/>
    <w:rsid w:val="00441A09"/>
    <w:rsid w:val="00442A8B"/>
    <w:rsid w:val="00442A9E"/>
    <w:rsid w:val="00442B1A"/>
    <w:rsid w:val="004433FE"/>
    <w:rsid w:val="00443B8C"/>
    <w:rsid w:val="00444965"/>
    <w:rsid w:val="00446292"/>
    <w:rsid w:val="004478D3"/>
    <w:rsid w:val="0045050B"/>
    <w:rsid w:val="00451FAC"/>
    <w:rsid w:val="00452714"/>
    <w:rsid w:val="00452776"/>
    <w:rsid w:val="0045316F"/>
    <w:rsid w:val="0045344A"/>
    <w:rsid w:val="00454659"/>
    <w:rsid w:val="00454C96"/>
    <w:rsid w:val="00454CDF"/>
    <w:rsid w:val="00456415"/>
    <w:rsid w:val="00456CD5"/>
    <w:rsid w:val="0046012B"/>
    <w:rsid w:val="00460E71"/>
    <w:rsid w:val="004611BB"/>
    <w:rsid w:val="00461559"/>
    <w:rsid w:val="00461F25"/>
    <w:rsid w:val="004624D5"/>
    <w:rsid w:val="00463E7F"/>
    <w:rsid w:val="00463FBF"/>
    <w:rsid w:val="00464F48"/>
    <w:rsid w:val="00465A2F"/>
    <w:rsid w:val="0046625E"/>
    <w:rsid w:val="00466DD3"/>
    <w:rsid w:val="00466F15"/>
    <w:rsid w:val="00467BE3"/>
    <w:rsid w:val="00470496"/>
    <w:rsid w:val="00470806"/>
    <w:rsid w:val="004708AD"/>
    <w:rsid w:val="00471682"/>
    <w:rsid w:val="004722C9"/>
    <w:rsid w:val="0047379D"/>
    <w:rsid w:val="004751FA"/>
    <w:rsid w:val="00475208"/>
    <w:rsid w:val="00475FCD"/>
    <w:rsid w:val="00476432"/>
    <w:rsid w:val="004765F0"/>
    <w:rsid w:val="004766DB"/>
    <w:rsid w:val="00476CB1"/>
    <w:rsid w:val="00476EF5"/>
    <w:rsid w:val="00480023"/>
    <w:rsid w:val="004801A5"/>
    <w:rsid w:val="004801E7"/>
    <w:rsid w:val="00480349"/>
    <w:rsid w:val="00481060"/>
    <w:rsid w:val="0048166D"/>
    <w:rsid w:val="00481D79"/>
    <w:rsid w:val="004826A3"/>
    <w:rsid w:val="00482746"/>
    <w:rsid w:val="0048430C"/>
    <w:rsid w:val="00484D92"/>
    <w:rsid w:val="00484E79"/>
    <w:rsid w:val="0048525C"/>
    <w:rsid w:val="00485ACA"/>
    <w:rsid w:val="00486254"/>
    <w:rsid w:val="00486399"/>
    <w:rsid w:val="004901DA"/>
    <w:rsid w:val="00491BAB"/>
    <w:rsid w:val="004938D7"/>
    <w:rsid w:val="004939A6"/>
    <w:rsid w:val="00494153"/>
    <w:rsid w:val="004950EA"/>
    <w:rsid w:val="00495B80"/>
    <w:rsid w:val="004964FA"/>
    <w:rsid w:val="00496D57"/>
    <w:rsid w:val="00496F8E"/>
    <w:rsid w:val="004A0B2D"/>
    <w:rsid w:val="004A0CF2"/>
    <w:rsid w:val="004A173C"/>
    <w:rsid w:val="004A2659"/>
    <w:rsid w:val="004A457B"/>
    <w:rsid w:val="004A479D"/>
    <w:rsid w:val="004A4E8E"/>
    <w:rsid w:val="004A686B"/>
    <w:rsid w:val="004A772E"/>
    <w:rsid w:val="004B0E99"/>
    <w:rsid w:val="004B1146"/>
    <w:rsid w:val="004B1A8B"/>
    <w:rsid w:val="004B20C5"/>
    <w:rsid w:val="004B3861"/>
    <w:rsid w:val="004B3ED1"/>
    <w:rsid w:val="004B4A10"/>
    <w:rsid w:val="004B51F6"/>
    <w:rsid w:val="004B5C91"/>
    <w:rsid w:val="004B5ED8"/>
    <w:rsid w:val="004B6A63"/>
    <w:rsid w:val="004B7EA0"/>
    <w:rsid w:val="004B7F24"/>
    <w:rsid w:val="004C086D"/>
    <w:rsid w:val="004C1807"/>
    <w:rsid w:val="004C2EA8"/>
    <w:rsid w:val="004C3286"/>
    <w:rsid w:val="004C3960"/>
    <w:rsid w:val="004C522B"/>
    <w:rsid w:val="004C52A6"/>
    <w:rsid w:val="004C6EB0"/>
    <w:rsid w:val="004C6F42"/>
    <w:rsid w:val="004D0109"/>
    <w:rsid w:val="004D201E"/>
    <w:rsid w:val="004D2909"/>
    <w:rsid w:val="004D3939"/>
    <w:rsid w:val="004D3EEC"/>
    <w:rsid w:val="004D474E"/>
    <w:rsid w:val="004D6C9C"/>
    <w:rsid w:val="004D7000"/>
    <w:rsid w:val="004D7435"/>
    <w:rsid w:val="004D745A"/>
    <w:rsid w:val="004D7556"/>
    <w:rsid w:val="004E00E3"/>
    <w:rsid w:val="004E1439"/>
    <w:rsid w:val="004E16D8"/>
    <w:rsid w:val="004E347B"/>
    <w:rsid w:val="004E3D83"/>
    <w:rsid w:val="004E4BB6"/>
    <w:rsid w:val="004E5AD8"/>
    <w:rsid w:val="004E746C"/>
    <w:rsid w:val="004E7667"/>
    <w:rsid w:val="004E7D59"/>
    <w:rsid w:val="004F03CC"/>
    <w:rsid w:val="004F055E"/>
    <w:rsid w:val="004F0694"/>
    <w:rsid w:val="004F15EC"/>
    <w:rsid w:val="004F1CFF"/>
    <w:rsid w:val="004F22F8"/>
    <w:rsid w:val="004F38EB"/>
    <w:rsid w:val="004F494C"/>
    <w:rsid w:val="004F659A"/>
    <w:rsid w:val="004F6C5A"/>
    <w:rsid w:val="004F7491"/>
    <w:rsid w:val="004F7EAE"/>
    <w:rsid w:val="005002FD"/>
    <w:rsid w:val="00500802"/>
    <w:rsid w:val="00500C64"/>
    <w:rsid w:val="00501E8B"/>
    <w:rsid w:val="00501F77"/>
    <w:rsid w:val="00502499"/>
    <w:rsid w:val="00503321"/>
    <w:rsid w:val="00503802"/>
    <w:rsid w:val="00504747"/>
    <w:rsid w:val="00504E91"/>
    <w:rsid w:val="00505955"/>
    <w:rsid w:val="00505AE3"/>
    <w:rsid w:val="00507331"/>
    <w:rsid w:val="0050784E"/>
    <w:rsid w:val="0051030B"/>
    <w:rsid w:val="00510460"/>
    <w:rsid w:val="00510489"/>
    <w:rsid w:val="00510CD0"/>
    <w:rsid w:val="00510E46"/>
    <w:rsid w:val="005116AF"/>
    <w:rsid w:val="00511713"/>
    <w:rsid w:val="00513CA5"/>
    <w:rsid w:val="00514B4B"/>
    <w:rsid w:val="005155D1"/>
    <w:rsid w:val="0051598D"/>
    <w:rsid w:val="00515E21"/>
    <w:rsid w:val="005165DC"/>
    <w:rsid w:val="00516B87"/>
    <w:rsid w:val="005174DD"/>
    <w:rsid w:val="00517672"/>
    <w:rsid w:val="0051776B"/>
    <w:rsid w:val="00517883"/>
    <w:rsid w:val="00517CEC"/>
    <w:rsid w:val="00517D1B"/>
    <w:rsid w:val="00520742"/>
    <w:rsid w:val="00520FBF"/>
    <w:rsid w:val="0052186A"/>
    <w:rsid w:val="00521B09"/>
    <w:rsid w:val="00522388"/>
    <w:rsid w:val="005226C0"/>
    <w:rsid w:val="00522A55"/>
    <w:rsid w:val="0052351A"/>
    <w:rsid w:val="00524430"/>
    <w:rsid w:val="00524E8E"/>
    <w:rsid w:val="00525079"/>
    <w:rsid w:val="0052541A"/>
    <w:rsid w:val="00525536"/>
    <w:rsid w:val="00526CD5"/>
    <w:rsid w:val="00526E54"/>
    <w:rsid w:val="00526E91"/>
    <w:rsid w:val="00526EB4"/>
    <w:rsid w:val="005270FE"/>
    <w:rsid w:val="00527618"/>
    <w:rsid w:val="00527696"/>
    <w:rsid w:val="00527E94"/>
    <w:rsid w:val="005314F0"/>
    <w:rsid w:val="00531CE8"/>
    <w:rsid w:val="00531CFF"/>
    <w:rsid w:val="00531DDE"/>
    <w:rsid w:val="005324BA"/>
    <w:rsid w:val="00533838"/>
    <w:rsid w:val="005340F7"/>
    <w:rsid w:val="0053460D"/>
    <w:rsid w:val="0053492E"/>
    <w:rsid w:val="00535D62"/>
    <w:rsid w:val="00535F37"/>
    <w:rsid w:val="00537388"/>
    <w:rsid w:val="0053751C"/>
    <w:rsid w:val="0054033A"/>
    <w:rsid w:val="00541683"/>
    <w:rsid w:val="00541DC7"/>
    <w:rsid w:val="00541F80"/>
    <w:rsid w:val="00542207"/>
    <w:rsid w:val="00542727"/>
    <w:rsid w:val="0054280C"/>
    <w:rsid w:val="0054311E"/>
    <w:rsid w:val="005441DC"/>
    <w:rsid w:val="005453D8"/>
    <w:rsid w:val="005453DD"/>
    <w:rsid w:val="00545458"/>
    <w:rsid w:val="005466F3"/>
    <w:rsid w:val="00546A1B"/>
    <w:rsid w:val="00546DEB"/>
    <w:rsid w:val="0055152D"/>
    <w:rsid w:val="00552333"/>
    <w:rsid w:val="005537E5"/>
    <w:rsid w:val="0055382A"/>
    <w:rsid w:val="0055414C"/>
    <w:rsid w:val="005541FA"/>
    <w:rsid w:val="00554288"/>
    <w:rsid w:val="00555CB0"/>
    <w:rsid w:val="00556BC3"/>
    <w:rsid w:val="00556F08"/>
    <w:rsid w:val="0055746C"/>
    <w:rsid w:val="00557DED"/>
    <w:rsid w:val="0056081E"/>
    <w:rsid w:val="00560CA6"/>
    <w:rsid w:val="00560D15"/>
    <w:rsid w:val="00561302"/>
    <w:rsid w:val="005625E9"/>
    <w:rsid w:val="005626AA"/>
    <w:rsid w:val="00563122"/>
    <w:rsid w:val="005631D1"/>
    <w:rsid w:val="005642DB"/>
    <w:rsid w:val="0056449C"/>
    <w:rsid w:val="0056455D"/>
    <w:rsid w:val="005668EB"/>
    <w:rsid w:val="00566F32"/>
    <w:rsid w:val="0057052C"/>
    <w:rsid w:val="00570996"/>
    <w:rsid w:val="00571299"/>
    <w:rsid w:val="005715C7"/>
    <w:rsid w:val="00572663"/>
    <w:rsid w:val="0057269F"/>
    <w:rsid w:val="00572835"/>
    <w:rsid w:val="005730F6"/>
    <w:rsid w:val="00573D74"/>
    <w:rsid w:val="00574665"/>
    <w:rsid w:val="005746B3"/>
    <w:rsid w:val="005746C5"/>
    <w:rsid w:val="00574882"/>
    <w:rsid w:val="00574E67"/>
    <w:rsid w:val="00575CA2"/>
    <w:rsid w:val="00575EE1"/>
    <w:rsid w:val="0057689B"/>
    <w:rsid w:val="00576AA4"/>
    <w:rsid w:val="005779A4"/>
    <w:rsid w:val="00577B8D"/>
    <w:rsid w:val="00580538"/>
    <w:rsid w:val="0058169A"/>
    <w:rsid w:val="0058472F"/>
    <w:rsid w:val="00584763"/>
    <w:rsid w:val="00584A23"/>
    <w:rsid w:val="00586679"/>
    <w:rsid w:val="00586C7D"/>
    <w:rsid w:val="005870C9"/>
    <w:rsid w:val="0059009B"/>
    <w:rsid w:val="005902B8"/>
    <w:rsid w:val="00590AA8"/>
    <w:rsid w:val="00590AC8"/>
    <w:rsid w:val="00591715"/>
    <w:rsid w:val="00591AB7"/>
    <w:rsid w:val="00591CA1"/>
    <w:rsid w:val="00592B01"/>
    <w:rsid w:val="00594510"/>
    <w:rsid w:val="005947AD"/>
    <w:rsid w:val="00597401"/>
    <w:rsid w:val="0059750B"/>
    <w:rsid w:val="00597912"/>
    <w:rsid w:val="00597EAD"/>
    <w:rsid w:val="005A0B80"/>
    <w:rsid w:val="005A143A"/>
    <w:rsid w:val="005A15F6"/>
    <w:rsid w:val="005A2E58"/>
    <w:rsid w:val="005A311E"/>
    <w:rsid w:val="005A481A"/>
    <w:rsid w:val="005A4C04"/>
    <w:rsid w:val="005A4E42"/>
    <w:rsid w:val="005A4FE9"/>
    <w:rsid w:val="005A6BF8"/>
    <w:rsid w:val="005A6E32"/>
    <w:rsid w:val="005B095D"/>
    <w:rsid w:val="005B0FB6"/>
    <w:rsid w:val="005B16AC"/>
    <w:rsid w:val="005B1C7B"/>
    <w:rsid w:val="005B401B"/>
    <w:rsid w:val="005B5E49"/>
    <w:rsid w:val="005B6792"/>
    <w:rsid w:val="005B6D70"/>
    <w:rsid w:val="005B6EA9"/>
    <w:rsid w:val="005C09AF"/>
    <w:rsid w:val="005C09C4"/>
    <w:rsid w:val="005C23B0"/>
    <w:rsid w:val="005C2685"/>
    <w:rsid w:val="005C39E2"/>
    <w:rsid w:val="005C3CD6"/>
    <w:rsid w:val="005C4654"/>
    <w:rsid w:val="005C5135"/>
    <w:rsid w:val="005C6503"/>
    <w:rsid w:val="005C6802"/>
    <w:rsid w:val="005C6FB4"/>
    <w:rsid w:val="005C7336"/>
    <w:rsid w:val="005C73F5"/>
    <w:rsid w:val="005D14BB"/>
    <w:rsid w:val="005D1826"/>
    <w:rsid w:val="005D199C"/>
    <w:rsid w:val="005D2799"/>
    <w:rsid w:val="005D388A"/>
    <w:rsid w:val="005D4777"/>
    <w:rsid w:val="005D4887"/>
    <w:rsid w:val="005D5938"/>
    <w:rsid w:val="005D5B17"/>
    <w:rsid w:val="005D77C1"/>
    <w:rsid w:val="005D77E0"/>
    <w:rsid w:val="005E0DB7"/>
    <w:rsid w:val="005E1455"/>
    <w:rsid w:val="005E2B67"/>
    <w:rsid w:val="005E328C"/>
    <w:rsid w:val="005E3B3B"/>
    <w:rsid w:val="005E3CB3"/>
    <w:rsid w:val="005E4531"/>
    <w:rsid w:val="005E4785"/>
    <w:rsid w:val="005E5DA8"/>
    <w:rsid w:val="005E6F5A"/>
    <w:rsid w:val="005F1962"/>
    <w:rsid w:val="005F2106"/>
    <w:rsid w:val="005F228D"/>
    <w:rsid w:val="005F27A4"/>
    <w:rsid w:val="005F38E3"/>
    <w:rsid w:val="005F4034"/>
    <w:rsid w:val="005F48D9"/>
    <w:rsid w:val="005F4D0A"/>
    <w:rsid w:val="005F5849"/>
    <w:rsid w:val="005F5D3C"/>
    <w:rsid w:val="005F5EDA"/>
    <w:rsid w:val="005F64D5"/>
    <w:rsid w:val="006002AB"/>
    <w:rsid w:val="006003BE"/>
    <w:rsid w:val="006009F5"/>
    <w:rsid w:val="006013B1"/>
    <w:rsid w:val="00601BF3"/>
    <w:rsid w:val="006021F9"/>
    <w:rsid w:val="0060259C"/>
    <w:rsid w:val="006028E9"/>
    <w:rsid w:val="0060305A"/>
    <w:rsid w:val="0060313C"/>
    <w:rsid w:val="00603BB6"/>
    <w:rsid w:val="00603E5C"/>
    <w:rsid w:val="00604B0D"/>
    <w:rsid w:val="0060541D"/>
    <w:rsid w:val="0060566C"/>
    <w:rsid w:val="0060649E"/>
    <w:rsid w:val="00606CF3"/>
    <w:rsid w:val="00612397"/>
    <w:rsid w:val="00612C8A"/>
    <w:rsid w:val="00614C66"/>
    <w:rsid w:val="0061544E"/>
    <w:rsid w:val="00615EC8"/>
    <w:rsid w:val="006171B4"/>
    <w:rsid w:val="00617244"/>
    <w:rsid w:val="0061724B"/>
    <w:rsid w:val="00617ADD"/>
    <w:rsid w:val="00617F78"/>
    <w:rsid w:val="006207E9"/>
    <w:rsid w:val="00621808"/>
    <w:rsid w:val="00622251"/>
    <w:rsid w:val="00622BD3"/>
    <w:rsid w:val="00622FEE"/>
    <w:rsid w:val="006230C1"/>
    <w:rsid w:val="00623549"/>
    <w:rsid w:val="00623CEF"/>
    <w:rsid w:val="0062427A"/>
    <w:rsid w:val="00625145"/>
    <w:rsid w:val="0063005F"/>
    <w:rsid w:val="00630BB4"/>
    <w:rsid w:val="00630BE1"/>
    <w:rsid w:val="00631474"/>
    <w:rsid w:val="00631FC7"/>
    <w:rsid w:val="0063223C"/>
    <w:rsid w:val="006324B6"/>
    <w:rsid w:val="00634153"/>
    <w:rsid w:val="00635D6F"/>
    <w:rsid w:val="00636927"/>
    <w:rsid w:val="00636BCD"/>
    <w:rsid w:val="00637440"/>
    <w:rsid w:val="00640EE1"/>
    <w:rsid w:val="00640FEA"/>
    <w:rsid w:val="00643570"/>
    <w:rsid w:val="0064377A"/>
    <w:rsid w:val="006437F9"/>
    <w:rsid w:val="00643C09"/>
    <w:rsid w:val="006448FA"/>
    <w:rsid w:val="00644DFC"/>
    <w:rsid w:val="006450A7"/>
    <w:rsid w:val="00645E7D"/>
    <w:rsid w:val="00646FD7"/>
    <w:rsid w:val="00647338"/>
    <w:rsid w:val="006518F5"/>
    <w:rsid w:val="0065197D"/>
    <w:rsid w:val="00652DD2"/>
    <w:rsid w:val="00653FD1"/>
    <w:rsid w:val="006540E1"/>
    <w:rsid w:val="00654130"/>
    <w:rsid w:val="00654276"/>
    <w:rsid w:val="0065571B"/>
    <w:rsid w:val="006563F2"/>
    <w:rsid w:val="00660753"/>
    <w:rsid w:val="00662412"/>
    <w:rsid w:val="00662DE5"/>
    <w:rsid w:val="006631F9"/>
    <w:rsid w:val="00663205"/>
    <w:rsid w:val="0066354F"/>
    <w:rsid w:val="006637C2"/>
    <w:rsid w:val="006641A1"/>
    <w:rsid w:val="00664BDE"/>
    <w:rsid w:val="006653CD"/>
    <w:rsid w:val="00665948"/>
    <w:rsid w:val="006665D0"/>
    <w:rsid w:val="00666B56"/>
    <w:rsid w:val="00667CED"/>
    <w:rsid w:val="00670146"/>
    <w:rsid w:val="006712F3"/>
    <w:rsid w:val="00671AE9"/>
    <w:rsid w:val="0067232C"/>
    <w:rsid w:val="00672BA4"/>
    <w:rsid w:val="00673F4A"/>
    <w:rsid w:val="00674662"/>
    <w:rsid w:val="006759D2"/>
    <w:rsid w:val="00676525"/>
    <w:rsid w:val="00676963"/>
    <w:rsid w:val="006770BC"/>
    <w:rsid w:val="006777C7"/>
    <w:rsid w:val="00677BA0"/>
    <w:rsid w:val="00677FF8"/>
    <w:rsid w:val="00680683"/>
    <w:rsid w:val="00680BA0"/>
    <w:rsid w:val="00680CAA"/>
    <w:rsid w:val="00681CC1"/>
    <w:rsid w:val="006834BF"/>
    <w:rsid w:val="00683537"/>
    <w:rsid w:val="00683956"/>
    <w:rsid w:val="00683C61"/>
    <w:rsid w:val="006849A1"/>
    <w:rsid w:val="00684BE3"/>
    <w:rsid w:val="00686F4D"/>
    <w:rsid w:val="0068702E"/>
    <w:rsid w:val="00687CD1"/>
    <w:rsid w:val="00690B44"/>
    <w:rsid w:val="006913B1"/>
    <w:rsid w:val="00691DED"/>
    <w:rsid w:val="00692BA2"/>
    <w:rsid w:val="006934C4"/>
    <w:rsid w:val="00693B79"/>
    <w:rsid w:val="0069527E"/>
    <w:rsid w:val="00696382"/>
    <w:rsid w:val="00696FAB"/>
    <w:rsid w:val="006974D8"/>
    <w:rsid w:val="00697A85"/>
    <w:rsid w:val="00697B42"/>
    <w:rsid w:val="006A04D4"/>
    <w:rsid w:val="006A0FAC"/>
    <w:rsid w:val="006A1341"/>
    <w:rsid w:val="006A146A"/>
    <w:rsid w:val="006A1C0E"/>
    <w:rsid w:val="006A1E32"/>
    <w:rsid w:val="006A23AD"/>
    <w:rsid w:val="006A2689"/>
    <w:rsid w:val="006A2AAA"/>
    <w:rsid w:val="006A2CDA"/>
    <w:rsid w:val="006A3557"/>
    <w:rsid w:val="006A3AAC"/>
    <w:rsid w:val="006A74A2"/>
    <w:rsid w:val="006A7E37"/>
    <w:rsid w:val="006B0925"/>
    <w:rsid w:val="006B0BF9"/>
    <w:rsid w:val="006B0FC3"/>
    <w:rsid w:val="006B143C"/>
    <w:rsid w:val="006B1508"/>
    <w:rsid w:val="006B1B2F"/>
    <w:rsid w:val="006B1FF5"/>
    <w:rsid w:val="006B230C"/>
    <w:rsid w:val="006B27AE"/>
    <w:rsid w:val="006B36C7"/>
    <w:rsid w:val="006B44CF"/>
    <w:rsid w:val="006B4B5F"/>
    <w:rsid w:val="006B4E62"/>
    <w:rsid w:val="006B4F41"/>
    <w:rsid w:val="006B58BC"/>
    <w:rsid w:val="006B5DA1"/>
    <w:rsid w:val="006B5E6A"/>
    <w:rsid w:val="006B61E3"/>
    <w:rsid w:val="006B6876"/>
    <w:rsid w:val="006B78EC"/>
    <w:rsid w:val="006C1258"/>
    <w:rsid w:val="006C184F"/>
    <w:rsid w:val="006C215E"/>
    <w:rsid w:val="006C29FA"/>
    <w:rsid w:val="006C2BA1"/>
    <w:rsid w:val="006C2BA6"/>
    <w:rsid w:val="006C2E12"/>
    <w:rsid w:val="006C40FE"/>
    <w:rsid w:val="006C67F6"/>
    <w:rsid w:val="006C71DE"/>
    <w:rsid w:val="006D05B0"/>
    <w:rsid w:val="006D0762"/>
    <w:rsid w:val="006D1051"/>
    <w:rsid w:val="006D189E"/>
    <w:rsid w:val="006D230B"/>
    <w:rsid w:val="006D270F"/>
    <w:rsid w:val="006D2D1E"/>
    <w:rsid w:val="006D39A1"/>
    <w:rsid w:val="006D3BEF"/>
    <w:rsid w:val="006D3CCA"/>
    <w:rsid w:val="006D527D"/>
    <w:rsid w:val="006D52A5"/>
    <w:rsid w:val="006D52B0"/>
    <w:rsid w:val="006D542E"/>
    <w:rsid w:val="006D596C"/>
    <w:rsid w:val="006D66D4"/>
    <w:rsid w:val="006D696D"/>
    <w:rsid w:val="006D78E1"/>
    <w:rsid w:val="006E1B7F"/>
    <w:rsid w:val="006E1CAE"/>
    <w:rsid w:val="006E4CB2"/>
    <w:rsid w:val="006E5928"/>
    <w:rsid w:val="006E5CA1"/>
    <w:rsid w:val="006E5FA8"/>
    <w:rsid w:val="006E61AC"/>
    <w:rsid w:val="006E63A8"/>
    <w:rsid w:val="006F10B8"/>
    <w:rsid w:val="006F1628"/>
    <w:rsid w:val="006F2A04"/>
    <w:rsid w:val="006F2BF1"/>
    <w:rsid w:val="006F3AB0"/>
    <w:rsid w:val="006F3BDD"/>
    <w:rsid w:val="006F4AF9"/>
    <w:rsid w:val="006F4E1A"/>
    <w:rsid w:val="006F5190"/>
    <w:rsid w:val="006F5986"/>
    <w:rsid w:val="006F5A24"/>
    <w:rsid w:val="006F5B3A"/>
    <w:rsid w:val="006F6423"/>
    <w:rsid w:val="006F6C1F"/>
    <w:rsid w:val="006F70A0"/>
    <w:rsid w:val="006F7836"/>
    <w:rsid w:val="00700221"/>
    <w:rsid w:val="007011FD"/>
    <w:rsid w:val="00701962"/>
    <w:rsid w:val="00701BDE"/>
    <w:rsid w:val="00701CE3"/>
    <w:rsid w:val="00704023"/>
    <w:rsid w:val="007045E9"/>
    <w:rsid w:val="00704EAD"/>
    <w:rsid w:val="00705373"/>
    <w:rsid w:val="007055BF"/>
    <w:rsid w:val="00706E67"/>
    <w:rsid w:val="007074A5"/>
    <w:rsid w:val="007100E9"/>
    <w:rsid w:val="00711913"/>
    <w:rsid w:val="00712165"/>
    <w:rsid w:val="007123FF"/>
    <w:rsid w:val="00712555"/>
    <w:rsid w:val="007131AB"/>
    <w:rsid w:val="007133AB"/>
    <w:rsid w:val="0071342E"/>
    <w:rsid w:val="00713A9E"/>
    <w:rsid w:val="00713B0D"/>
    <w:rsid w:val="007144AA"/>
    <w:rsid w:val="007149BF"/>
    <w:rsid w:val="007150E7"/>
    <w:rsid w:val="007158E6"/>
    <w:rsid w:val="00715D0C"/>
    <w:rsid w:val="007166B3"/>
    <w:rsid w:val="00720A13"/>
    <w:rsid w:val="007233C1"/>
    <w:rsid w:val="007238BA"/>
    <w:rsid w:val="007239F0"/>
    <w:rsid w:val="007246D5"/>
    <w:rsid w:val="007264E4"/>
    <w:rsid w:val="00727465"/>
    <w:rsid w:val="007315DC"/>
    <w:rsid w:val="00732716"/>
    <w:rsid w:val="00733B73"/>
    <w:rsid w:val="0073477C"/>
    <w:rsid w:val="00734DA1"/>
    <w:rsid w:val="00735FFE"/>
    <w:rsid w:val="0073701B"/>
    <w:rsid w:val="007400C6"/>
    <w:rsid w:val="00740C7A"/>
    <w:rsid w:val="00740F2C"/>
    <w:rsid w:val="0074176D"/>
    <w:rsid w:val="00741F41"/>
    <w:rsid w:val="007426CB"/>
    <w:rsid w:val="007431D4"/>
    <w:rsid w:val="00743394"/>
    <w:rsid w:val="00743E2C"/>
    <w:rsid w:val="007454AF"/>
    <w:rsid w:val="00745869"/>
    <w:rsid w:val="0074591F"/>
    <w:rsid w:val="00745D1B"/>
    <w:rsid w:val="007462C0"/>
    <w:rsid w:val="0074687A"/>
    <w:rsid w:val="00746EB5"/>
    <w:rsid w:val="00747421"/>
    <w:rsid w:val="00750749"/>
    <w:rsid w:val="00751C3C"/>
    <w:rsid w:val="0075242B"/>
    <w:rsid w:val="00752F7A"/>
    <w:rsid w:val="007542F3"/>
    <w:rsid w:val="00754A68"/>
    <w:rsid w:val="00754D18"/>
    <w:rsid w:val="007554BC"/>
    <w:rsid w:val="00755AC0"/>
    <w:rsid w:val="007564DF"/>
    <w:rsid w:val="007571EB"/>
    <w:rsid w:val="0075751B"/>
    <w:rsid w:val="00757A92"/>
    <w:rsid w:val="007600CB"/>
    <w:rsid w:val="007603EF"/>
    <w:rsid w:val="00760B29"/>
    <w:rsid w:val="00762370"/>
    <w:rsid w:val="00762BE0"/>
    <w:rsid w:val="00762E52"/>
    <w:rsid w:val="00763749"/>
    <w:rsid w:val="00764695"/>
    <w:rsid w:val="007652EF"/>
    <w:rsid w:val="007659C1"/>
    <w:rsid w:val="00765FF8"/>
    <w:rsid w:val="007666E9"/>
    <w:rsid w:val="0076734B"/>
    <w:rsid w:val="007675FF"/>
    <w:rsid w:val="00770271"/>
    <w:rsid w:val="007707B3"/>
    <w:rsid w:val="00770EAA"/>
    <w:rsid w:val="0077107C"/>
    <w:rsid w:val="007734AD"/>
    <w:rsid w:val="007737A4"/>
    <w:rsid w:val="00774110"/>
    <w:rsid w:val="00774160"/>
    <w:rsid w:val="00774335"/>
    <w:rsid w:val="00775051"/>
    <w:rsid w:val="007755A5"/>
    <w:rsid w:val="0077649B"/>
    <w:rsid w:val="007774E9"/>
    <w:rsid w:val="0077761D"/>
    <w:rsid w:val="0078022C"/>
    <w:rsid w:val="0078073D"/>
    <w:rsid w:val="007809C0"/>
    <w:rsid w:val="00780E6F"/>
    <w:rsid w:val="00780FD5"/>
    <w:rsid w:val="007819A6"/>
    <w:rsid w:val="00781FAB"/>
    <w:rsid w:val="0078209B"/>
    <w:rsid w:val="007820DC"/>
    <w:rsid w:val="00783DE7"/>
    <w:rsid w:val="00783E45"/>
    <w:rsid w:val="00785105"/>
    <w:rsid w:val="00785EF0"/>
    <w:rsid w:val="0078654B"/>
    <w:rsid w:val="00787F56"/>
    <w:rsid w:val="007909E7"/>
    <w:rsid w:val="00790D3E"/>
    <w:rsid w:val="00790FE8"/>
    <w:rsid w:val="007916B6"/>
    <w:rsid w:val="00791E17"/>
    <w:rsid w:val="00792121"/>
    <w:rsid w:val="00792771"/>
    <w:rsid w:val="00792BB9"/>
    <w:rsid w:val="00793FDE"/>
    <w:rsid w:val="00794391"/>
    <w:rsid w:val="00794433"/>
    <w:rsid w:val="00795DD6"/>
    <w:rsid w:val="00796269"/>
    <w:rsid w:val="00796390"/>
    <w:rsid w:val="0079712C"/>
    <w:rsid w:val="007974CC"/>
    <w:rsid w:val="0079796D"/>
    <w:rsid w:val="00797D4A"/>
    <w:rsid w:val="007A043E"/>
    <w:rsid w:val="007A0645"/>
    <w:rsid w:val="007A1A4A"/>
    <w:rsid w:val="007A32BD"/>
    <w:rsid w:val="007A3FA7"/>
    <w:rsid w:val="007A445B"/>
    <w:rsid w:val="007A446B"/>
    <w:rsid w:val="007A4AB6"/>
    <w:rsid w:val="007A69E6"/>
    <w:rsid w:val="007A7E2D"/>
    <w:rsid w:val="007B0168"/>
    <w:rsid w:val="007B12D8"/>
    <w:rsid w:val="007B2CDE"/>
    <w:rsid w:val="007B2FFF"/>
    <w:rsid w:val="007B35B5"/>
    <w:rsid w:val="007B36D3"/>
    <w:rsid w:val="007B4744"/>
    <w:rsid w:val="007B4B86"/>
    <w:rsid w:val="007B563D"/>
    <w:rsid w:val="007B5EB5"/>
    <w:rsid w:val="007B694C"/>
    <w:rsid w:val="007B7123"/>
    <w:rsid w:val="007C0641"/>
    <w:rsid w:val="007C06D5"/>
    <w:rsid w:val="007C11C9"/>
    <w:rsid w:val="007C169D"/>
    <w:rsid w:val="007C1D5E"/>
    <w:rsid w:val="007C21B1"/>
    <w:rsid w:val="007C2792"/>
    <w:rsid w:val="007C3FFB"/>
    <w:rsid w:val="007C45CE"/>
    <w:rsid w:val="007C48F5"/>
    <w:rsid w:val="007C640A"/>
    <w:rsid w:val="007C65CF"/>
    <w:rsid w:val="007C7CB3"/>
    <w:rsid w:val="007C7DEF"/>
    <w:rsid w:val="007D0624"/>
    <w:rsid w:val="007D0F18"/>
    <w:rsid w:val="007D1771"/>
    <w:rsid w:val="007D1F9B"/>
    <w:rsid w:val="007D201F"/>
    <w:rsid w:val="007D3BAA"/>
    <w:rsid w:val="007D5A04"/>
    <w:rsid w:val="007D6B35"/>
    <w:rsid w:val="007E074B"/>
    <w:rsid w:val="007E113C"/>
    <w:rsid w:val="007E1428"/>
    <w:rsid w:val="007E1643"/>
    <w:rsid w:val="007E1DC5"/>
    <w:rsid w:val="007E2173"/>
    <w:rsid w:val="007E23D1"/>
    <w:rsid w:val="007E33F2"/>
    <w:rsid w:val="007E4117"/>
    <w:rsid w:val="007E4748"/>
    <w:rsid w:val="007E476B"/>
    <w:rsid w:val="007E58E8"/>
    <w:rsid w:val="007E627E"/>
    <w:rsid w:val="007E6525"/>
    <w:rsid w:val="007E6A87"/>
    <w:rsid w:val="007E760B"/>
    <w:rsid w:val="007E7B10"/>
    <w:rsid w:val="007F0FEA"/>
    <w:rsid w:val="007F138B"/>
    <w:rsid w:val="007F2D98"/>
    <w:rsid w:val="007F322C"/>
    <w:rsid w:val="007F3410"/>
    <w:rsid w:val="007F3621"/>
    <w:rsid w:val="007F3795"/>
    <w:rsid w:val="007F3804"/>
    <w:rsid w:val="007F3906"/>
    <w:rsid w:val="007F3D5C"/>
    <w:rsid w:val="007F42B5"/>
    <w:rsid w:val="007F6B23"/>
    <w:rsid w:val="007F71AC"/>
    <w:rsid w:val="008001AC"/>
    <w:rsid w:val="008004F4"/>
    <w:rsid w:val="00800576"/>
    <w:rsid w:val="0080078C"/>
    <w:rsid w:val="00802885"/>
    <w:rsid w:val="008035AC"/>
    <w:rsid w:val="008039F4"/>
    <w:rsid w:val="00804155"/>
    <w:rsid w:val="00805F6F"/>
    <w:rsid w:val="008073D1"/>
    <w:rsid w:val="00807657"/>
    <w:rsid w:val="00807DCE"/>
    <w:rsid w:val="00810133"/>
    <w:rsid w:val="008104B6"/>
    <w:rsid w:val="00810530"/>
    <w:rsid w:val="00810CFB"/>
    <w:rsid w:val="008110A1"/>
    <w:rsid w:val="0081205F"/>
    <w:rsid w:val="00813C96"/>
    <w:rsid w:val="00813E8D"/>
    <w:rsid w:val="008141C1"/>
    <w:rsid w:val="0081441C"/>
    <w:rsid w:val="0081508A"/>
    <w:rsid w:val="0081528C"/>
    <w:rsid w:val="00815337"/>
    <w:rsid w:val="0081584D"/>
    <w:rsid w:val="00815FE7"/>
    <w:rsid w:val="008161FF"/>
    <w:rsid w:val="00816756"/>
    <w:rsid w:val="00817E70"/>
    <w:rsid w:val="00820598"/>
    <w:rsid w:val="00820B66"/>
    <w:rsid w:val="0082169A"/>
    <w:rsid w:val="00821888"/>
    <w:rsid w:val="00823152"/>
    <w:rsid w:val="00823DEF"/>
    <w:rsid w:val="008249D8"/>
    <w:rsid w:val="008251E5"/>
    <w:rsid w:val="0082680E"/>
    <w:rsid w:val="008269D9"/>
    <w:rsid w:val="00827229"/>
    <w:rsid w:val="008277FA"/>
    <w:rsid w:val="00827F0A"/>
    <w:rsid w:val="0083077D"/>
    <w:rsid w:val="008336EA"/>
    <w:rsid w:val="00833E9A"/>
    <w:rsid w:val="0083497B"/>
    <w:rsid w:val="008350A3"/>
    <w:rsid w:val="00835AF4"/>
    <w:rsid w:val="008365F0"/>
    <w:rsid w:val="008369F8"/>
    <w:rsid w:val="00836D53"/>
    <w:rsid w:val="00840D3F"/>
    <w:rsid w:val="00840EC2"/>
    <w:rsid w:val="008422C6"/>
    <w:rsid w:val="00842D5D"/>
    <w:rsid w:val="00845E66"/>
    <w:rsid w:val="00846726"/>
    <w:rsid w:val="00846C4F"/>
    <w:rsid w:val="00850497"/>
    <w:rsid w:val="0085080F"/>
    <w:rsid w:val="008518D0"/>
    <w:rsid w:val="00851AAD"/>
    <w:rsid w:val="008524A4"/>
    <w:rsid w:val="0085269B"/>
    <w:rsid w:val="008528BC"/>
    <w:rsid w:val="00852FE4"/>
    <w:rsid w:val="00853342"/>
    <w:rsid w:val="008536AA"/>
    <w:rsid w:val="008546C6"/>
    <w:rsid w:val="00855257"/>
    <w:rsid w:val="008552C8"/>
    <w:rsid w:val="00855660"/>
    <w:rsid w:val="00855755"/>
    <w:rsid w:val="00856443"/>
    <w:rsid w:val="00856E6D"/>
    <w:rsid w:val="00857F61"/>
    <w:rsid w:val="008618C3"/>
    <w:rsid w:val="00861D42"/>
    <w:rsid w:val="00861E63"/>
    <w:rsid w:val="00862795"/>
    <w:rsid w:val="0086324C"/>
    <w:rsid w:val="0086571C"/>
    <w:rsid w:val="008659FA"/>
    <w:rsid w:val="00865D84"/>
    <w:rsid w:val="0086685B"/>
    <w:rsid w:val="00866C49"/>
    <w:rsid w:val="00866D11"/>
    <w:rsid w:val="00867650"/>
    <w:rsid w:val="0087198E"/>
    <w:rsid w:val="0087413B"/>
    <w:rsid w:val="008744DC"/>
    <w:rsid w:val="008749DE"/>
    <w:rsid w:val="00874B6A"/>
    <w:rsid w:val="00874F1C"/>
    <w:rsid w:val="00875193"/>
    <w:rsid w:val="00875F78"/>
    <w:rsid w:val="00876BE8"/>
    <w:rsid w:val="00877397"/>
    <w:rsid w:val="00877BB4"/>
    <w:rsid w:val="00880045"/>
    <w:rsid w:val="00880477"/>
    <w:rsid w:val="00880DAA"/>
    <w:rsid w:val="0088251F"/>
    <w:rsid w:val="00885B0B"/>
    <w:rsid w:val="00885CED"/>
    <w:rsid w:val="00886461"/>
    <w:rsid w:val="008867F1"/>
    <w:rsid w:val="00891224"/>
    <w:rsid w:val="00891580"/>
    <w:rsid w:val="00891FD9"/>
    <w:rsid w:val="00892CD3"/>
    <w:rsid w:val="00893C5F"/>
    <w:rsid w:val="00894305"/>
    <w:rsid w:val="00894499"/>
    <w:rsid w:val="00894D98"/>
    <w:rsid w:val="00895420"/>
    <w:rsid w:val="00895953"/>
    <w:rsid w:val="00895C27"/>
    <w:rsid w:val="00896036"/>
    <w:rsid w:val="0089660E"/>
    <w:rsid w:val="0089680F"/>
    <w:rsid w:val="00897F6E"/>
    <w:rsid w:val="008A0AE4"/>
    <w:rsid w:val="008A1CA2"/>
    <w:rsid w:val="008A2A2C"/>
    <w:rsid w:val="008A3AE0"/>
    <w:rsid w:val="008A50A0"/>
    <w:rsid w:val="008A510B"/>
    <w:rsid w:val="008A5329"/>
    <w:rsid w:val="008A5A82"/>
    <w:rsid w:val="008A641B"/>
    <w:rsid w:val="008A6903"/>
    <w:rsid w:val="008A6BFB"/>
    <w:rsid w:val="008A6F32"/>
    <w:rsid w:val="008A7438"/>
    <w:rsid w:val="008B01D6"/>
    <w:rsid w:val="008B0435"/>
    <w:rsid w:val="008B0CF2"/>
    <w:rsid w:val="008B2980"/>
    <w:rsid w:val="008B2AF6"/>
    <w:rsid w:val="008B4041"/>
    <w:rsid w:val="008B4864"/>
    <w:rsid w:val="008B4B2A"/>
    <w:rsid w:val="008B4D62"/>
    <w:rsid w:val="008B51CC"/>
    <w:rsid w:val="008B537B"/>
    <w:rsid w:val="008B54C8"/>
    <w:rsid w:val="008B64AF"/>
    <w:rsid w:val="008B65C0"/>
    <w:rsid w:val="008B7256"/>
    <w:rsid w:val="008C09E8"/>
    <w:rsid w:val="008C0A66"/>
    <w:rsid w:val="008C1557"/>
    <w:rsid w:val="008C1FF4"/>
    <w:rsid w:val="008C2C8D"/>
    <w:rsid w:val="008C392D"/>
    <w:rsid w:val="008C3CAA"/>
    <w:rsid w:val="008C40C7"/>
    <w:rsid w:val="008C4103"/>
    <w:rsid w:val="008C487B"/>
    <w:rsid w:val="008C48B3"/>
    <w:rsid w:val="008C4AE9"/>
    <w:rsid w:val="008C6843"/>
    <w:rsid w:val="008C6B65"/>
    <w:rsid w:val="008C7694"/>
    <w:rsid w:val="008D0096"/>
    <w:rsid w:val="008D0809"/>
    <w:rsid w:val="008D1105"/>
    <w:rsid w:val="008D1199"/>
    <w:rsid w:val="008D15BC"/>
    <w:rsid w:val="008D1AA7"/>
    <w:rsid w:val="008D2067"/>
    <w:rsid w:val="008D2229"/>
    <w:rsid w:val="008D254F"/>
    <w:rsid w:val="008D28D6"/>
    <w:rsid w:val="008D2A53"/>
    <w:rsid w:val="008D373B"/>
    <w:rsid w:val="008D3F54"/>
    <w:rsid w:val="008D4F71"/>
    <w:rsid w:val="008D5565"/>
    <w:rsid w:val="008D5A3B"/>
    <w:rsid w:val="008D5D6A"/>
    <w:rsid w:val="008D6666"/>
    <w:rsid w:val="008D74DB"/>
    <w:rsid w:val="008D7A8C"/>
    <w:rsid w:val="008E01A5"/>
    <w:rsid w:val="008E0CC8"/>
    <w:rsid w:val="008E15B0"/>
    <w:rsid w:val="008E17D1"/>
    <w:rsid w:val="008E1B4A"/>
    <w:rsid w:val="008E2301"/>
    <w:rsid w:val="008E269F"/>
    <w:rsid w:val="008E3056"/>
    <w:rsid w:val="008E3089"/>
    <w:rsid w:val="008E3139"/>
    <w:rsid w:val="008E3206"/>
    <w:rsid w:val="008E3CBE"/>
    <w:rsid w:val="008E58BD"/>
    <w:rsid w:val="008E5F5C"/>
    <w:rsid w:val="008E650D"/>
    <w:rsid w:val="008E6539"/>
    <w:rsid w:val="008E67F0"/>
    <w:rsid w:val="008E694D"/>
    <w:rsid w:val="008F0001"/>
    <w:rsid w:val="008F0254"/>
    <w:rsid w:val="008F0503"/>
    <w:rsid w:val="008F12A5"/>
    <w:rsid w:val="008F2837"/>
    <w:rsid w:val="008F3EBA"/>
    <w:rsid w:val="008F4DC1"/>
    <w:rsid w:val="008F54F8"/>
    <w:rsid w:val="008F5731"/>
    <w:rsid w:val="008F5D7A"/>
    <w:rsid w:val="008F67F2"/>
    <w:rsid w:val="008F74AC"/>
    <w:rsid w:val="008F7EC7"/>
    <w:rsid w:val="00900219"/>
    <w:rsid w:val="00900617"/>
    <w:rsid w:val="00900F42"/>
    <w:rsid w:val="009013D9"/>
    <w:rsid w:val="00901D75"/>
    <w:rsid w:val="00902180"/>
    <w:rsid w:val="009027EE"/>
    <w:rsid w:val="00903DAF"/>
    <w:rsid w:val="00904048"/>
    <w:rsid w:val="00904535"/>
    <w:rsid w:val="00904A95"/>
    <w:rsid w:val="00904CDC"/>
    <w:rsid w:val="00904FDB"/>
    <w:rsid w:val="00905451"/>
    <w:rsid w:val="00905E17"/>
    <w:rsid w:val="009067B0"/>
    <w:rsid w:val="00907B0D"/>
    <w:rsid w:val="00907F7F"/>
    <w:rsid w:val="00911143"/>
    <w:rsid w:val="00911746"/>
    <w:rsid w:val="009117DA"/>
    <w:rsid w:val="00911E64"/>
    <w:rsid w:val="00912516"/>
    <w:rsid w:val="0091298C"/>
    <w:rsid w:val="00913D61"/>
    <w:rsid w:val="00913E7C"/>
    <w:rsid w:val="00913FAC"/>
    <w:rsid w:val="00914132"/>
    <w:rsid w:val="0091478B"/>
    <w:rsid w:val="0091590E"/>
    <w:rsid w:val="00915E44"/>
    <w:rsid w:val="00916196"/>
    <w:rsid w:val="009166D4"/>
    <w:rsid w:val="00917CC7"/>
    <w:rsid w:val="0092067D"/>
    <w:rsid w:val="009207DD"/>
    <w:rsid w:val="0092120B"/>
    <w:rsid w:val="009229E9"/>
    <w:rsid w:val="00923717"/>
    <w:rsid w:val="00923788"/>
    <w:rsid w:val="00924156"/>
    <w:rsid w:val="00924687"/>
    <w:rsid w:val="00924E1C"/>
    <w:rsid w:val="00926C69"/>
    <w:rsid w:val="00926D8B"/>
    <w:rsid w:val="009277EF"/>
    <w:rsid w:val="00927B57"/>
    <w:rsid w:val="00927B91"/>
    <w:rsid w:val="009304F7"/>
    <w:rsid w:val="009311DE"/>
    <w:rsid w:val="0093125E"/>
    <w:rsid w:val="00931B1E"/>
    <w:rsid w:val="00932AF4"/>
    <w:rsid w:val="00932FF0"/>
    <w:rsid w:val="00933B0D"/>
    <w:rsid w:val="00933B72"/>
    <w:rsid w:val="009347F6"/>
    <w:rsid w:val="00934B25"/>
    <w:rsid w:val="009364B4"/>
    <w:rsid w:val="0093794B"/>
    <w:rsid w:val="00941AB1"/>
    <w:rsid w:val="00942197"/>
    <w:rsid w:val="00943086"/>
    <w:rsid w:val="0094354F"/>
    <w:rsid w:val="009438AC"/>
    <w:rsid w:val="00943AD9"/>
    <w:rsid w:val="009440E7"/>
    <w:rsid w:val="009451B2"/>
    <w:rsid w:val="00946D41"/>
    <w:rsid w:val="00947546"/>
    <w:rsid w:val="00950AE5"/>
    <w:rsid w:val="00950C4B"/>
    <w:rsid w:val="00951019"/>
    <w:rsid w:val="00951437"/>
    <w:rsid w:val="00951CF3"/>
    <w:rsid w:val="00952D12"/>
    <w:rsid w:val="0095430D"/>
    <w:rsid w:val="009555E7"/>
    <w:rsid w:val="00956D75"/>
    <w:rsid w:val="00957477"/>
    <w:rsid w:val="0095774D"/>
    <w:rsid w:val="00960E31"/>
    <w:rsid w:val="00961624"/>
    <w:rsid w:val="00961AEC"/>
    <w:rsid w:val="00961CEA"/>
    <w:rsid w:val="00962C11"/>
    <w:rsid w:val="00963621"/>
    <w:rsid w:val="00963779"/>
    <w:rsid w:val="00965203"/>
    <w:rsid w:val="00970D00"/>
    <w:rsid w:val="00970F08"/>
    <w:rsid w:val="009710C1"/>
    <w:rsid w:val="0097165F"/>
    <w:rsid w:val="00972456"/>
    <w:rsid w:val="00972482"/>
    <w:rsid w:val="00972DE5"/>
    <w:rsid w:val="00973785"/>
    <w:rsid w:val="0097392B"/>
    <w:rsid w:val="00973A8B"/>
    <w:rsid w:val="00974850"/>
    <w:rsid w:val="00974D55"/>
    <w:rsid w:val="0097585B"/>
    <w:rsid w:val="009759BC"/>
    <w:rsid w:val="00977B30"/>
    <w:rsid w:val="00977C65"/>
    <w:rsid w:val="009811FF"/>
    <w:rsid w:val="00981DF1"/>
    <w:rsid w:val="00982B5E"/>
    <w:rsid w:val="00983334"/>
    <w:rsid w:val="009835F2"/>
    <w:rsid w:val="00983675"/>
    <w:rsid w:val="00983E37"/>
    <w:rsid w:val="00984B89"/>
    <w:rsid w:val="00985B40"/>
    <w:rsid w:val="00986023"/>
    <w:rsid w:val="00987D39"/>
    <w:rsid w:val="009908BA"/>
    <w:rsid w:val="00991FF4"/>
    <w:rsid w:val="00992E5F"/>
    <w:rsid w:val="00994710"/>
    <w:rsid w:val="00995D7F"/>
    <w:rsid w:val="00996731"/>
    <w:rsid w:val="00996929"/>
    <w:rsid w:val="00997086"/>
    <w:rsid w:val="00997545"/>
    <w:rsid w:val="00997EA2"/>
    <w:rsid w:val="009A089D"/>
    <w:rsid w:val="009A1674"/>
    <w:rsid w:val="009A2072"/>
    <w:rsid w:val="009A2F19"/>
    <w:rsid w:val="009A3E37"/>
    <w:rsid w:val="009A499A"/>
    <w:rsid w:val="009A4CB7"/>
    <w:rsid w:val="009A5128"/>
    <w:rsid w:val="009A5EED"/>
    <w:rsid w:val="009A7120"/>
    <w:rsid w:val="009A77DF"/>
    <w:rsid w:val="009A7C0B"/>
    <w:rsid w:val="009B172C"/>
    <w:rsid w:val="009B1D1F"/>
    <w:rsid w:val="009B3B40"/>
    <w:rsid w:val="009B3C33"/>
    <w:rsid w:val="009B45A2"/>
    <w:rsid w:val="009B4EBD"/>
    <w:rsid w:val="009B4F49"/>
    <w:rsid w:val="009B513D"/>
    <w:rsid w:val="009B5A91"/>
    <w:rsid w:val="009B5CAA"/>
    <w:rsid w:val="009B5F92"/>
    <w:rsid w:val="009B60DB"/>
    <w:rsid w:val="009B6A35"/>
    <w:rsid w:val="009B6F47"/>
    <w:rsid w:val="009B710D"/>
    <w:rsid w:val="009B7D9D"/>
    <w:rsid w:val="009C1561"/>
    <w:rsid w:val="009C1864"/>
    <w:rsid w:val="009C2C7C"/>
    <w:rsid w:val="009C2FAE"/>
    <w:rsid w:val="009C3459"/>
    <w:rsid w:val="009C34C8"/>
    <w:rsid w:val="009C39B3"/>
    <w:rsid w:val="009C3B2E"/>
    <w:rsid w:val="009C4E63"/>
    <w:rsid w:val="009C56D6"/>
    <w:rsid w:val="009C5BCD"/>
    <w:rsid w:val="009C5BED"/>
    <w:rsid w:val="009C5EC0"/>
    <w:rsid w:val="009C65F8"/>
    <w:rsid w:val="009C6AB1"/>
    <w:rsid w:val="009D0A0B"/>
    <w:rsid w:val="009D1010"/>
    <w:rsid w:val="009D1616"/>
    <w:rsid w:val="009D1655"/>
    <w:rsid w:val="009D289C"/>
    <w:rsid w:val="009D2907"/>
    <w:rsid w:val="009D31B1"/>
    <w:rsid w:val="009D3567"/>
    <w:rsid w:val="009D35E4"/>
    <w:rsid w:val="009D4A62"/>
    <w:rsid w:val="009D4B13"/>
    <w:rsid w:val="009D55DD"/>
    <w:rsid w:val="009D7615"/>
    <w:rsid w:val="009E2127"/>
    <w:rsid w:val="009E2326"/>
    <w:rsid w:val="009E2580"/>
    <w:rsid w:val="009E2988"/>
    <w:rsid w:val="009E2D53"/>
    <w:rsid w:val="009E2E1E"/>
    <w:rsid w:val="009E3279"/>
    <w:rsid w:val="009E3706"/>
    <w:rsid w:val="009E48D8"/>
    <w:rsid w:val="009E575B"/>
    <w:rsid w:val="009E67D9"/>
    <w:rsid w:val="009E6F00"/>
    <w:rsid w:val="009E73F0"/>
    <w:rsid w:val="009E766D"/>
    <w:rsid w:val="009F07E7"/>
    <w:rsid w:val="009F0941"/>
    <w:rsid w:val="009F1452"/>
    <w:rsid w:val="009F1918"/>
    <w:rsid w:val="009F1B1B"/>
    <w:rsid w:val="009F2DBE"/>
    <w:rsid w:val="009F32F5"/>
    <w:rsid w:val="009F40E6"/>
    <w:rsid w:val="009F430D"/>
    <w:rsid w:val="009F5601"/>
    <w:rsid w:val="009F5B07"/>
    <w:rsid w:val="009F6B3D"/>
    <w:rsid w:val="009F7549"/>
    <w:rsid w:val="00A0083A"/>
    <w:rsid w:val="00A02A80"/>
    <w:rsid w:val="00A03133"/>
    <w:rsid w:val="00A0371B"/>
    <w:rsid w:val="00A03AEF"/>
    <w:rsid w:val="00A058BA"/>
    <w:rsid w:val="00A05A7D"/>
    <w:rsid w:val="00A05AE8"/>
    <w:rsid w:val="00A05FDB"/>
    <w:rsid w:val="00A072DC"/>
    <w:rsid w:val="00A07B51"/>
    <w:rsid w:val="00A104FE"/>
    <w:rsid w:val="00A116C1"/>
    <w:rsid w:val="00A11DC2"/>
    <w:rsid w:val="00A12C1B"/>
    <w:rsid w:val="00A12FEF"/>
    <w:rsid w:val="00A131F3"/>
    <w:rsid w:val="00A13DC9"/>
    <w:rsid w:val="00A14B64"/>
    <w:rsid w:val="00A14D59"/>
    <w:rsid w:val="00A15C39"/>
    <w:rsid w:val="00A164FE"/>
    <w:rsid w:val="00A16FD0"/>
    <w:rsid w:val="00A17F69"/>
    <w:rsid w:val="00A20699"/>
    <w:rsid w:val="00A20899"/>
    <w:rsid w:val="00A209DC"/>
    <w:rsid w:val="00A227F8"/>
    <w:rsid w:val="00A2294B"/>
    <w:rsid w:val="00A24905"/>
    <w:rsid w:val="00A2509E"/>
    <w:rsid w:val="00A252E8"/>
    <w:rsid w:val="00A26E40"/>
    <w:rsid w:val="00A272C5"/>
    <w:rsid w:val="00A27BF5"/>
    <w:rsid w:val="00A31116"/>
    <w:rsid w:val="00A315C4"/>
    <w:rsid w:val="00A32BCF"/>
    <w:rsid w:val="00A32F87"/>
    <w:rsid w:val="00A34D98"/>
    <w:rsid w:val="00A352C7"/>
    <w:rsid w:val="00A35320"/>
    <w:rsid w:val="00A35F60"/>
    <w:rsid w:val="00A3680F"/>
    <w:rsid w:val="00A37031"/>
    <w:rsid w:val="00A370AD"/>
    <w:rsid w:val="00A377DA"/>
    <w:rsid w:val="00A40552"/>
    <w:rsid w:val="00A40BFE"/>
    <w:rsid w:val="00A40FA8"/>
    <w:rsid w:val="00A41B97"/>
    <w:rsid w:val="00A420BD"/>
    <w:rsid w:val="00A42868"/>
    <w:rsid w:val="00A42D4A"/>
    <w:rsid w:val="00A433DF"/>
    <w:rsid w:val="00A448BD"/>
    <w:rsid w:val="00A45172"/>
    <w:rsid w:val="00A4530A"/>
    <w:rsid w:val="00A45390"/>
    <w:rsid w:val="00A458A7"/>
    <w:rsid w:val="00A46398"/>
    <w:rsid w:val="00A476EA"/>
    <w:rsid w:val="00A47E79"/>
    <w:rsid w:val="00A47F6A"/>
    <w:rsid w:val="00A5395C"/>
    <w:rsid w:val="00A548C5"/>
    <w:rsid w:val="00A55194"/>
    <w:rsid w:val="00A551A1"/>
    <w:rsid w:val="00A553DC"/>
    <w:rsid w:val="00A557F8"/>
    <w:rsid w:val="00A569E1"/>
    <w:rsid w:val="00A56F13"/>
    <w:rsid w:val="00A57481"/>
    <w:rsid w:val="00A600CB"/>
    <w:rsid w:val="00A604CF"/>
    <w:rsid w:val="00A60E67"/>
    <w:rsid w:val="00A62287"/>
    <w:rsid w:val="00A6298D"/>
    <w:rsid w:val="00A62F20"/>
    <w:rsid w:val="00A6395A"/>
    <w:rsid w:val="00A65B4E"/>
    <w:rsid w:val="00A65EAF"/>
    <w:rsid w:val="00A664E0"/>
    <w:rsid w:val="00A6786F"/>
    <w:rsid w:val="00A72646"/>
    <w:rsid w:val="00A7314E"/>
    <w:rsid w:val="00A73AC1"/>
    <w:rsid w:val="00A744CE"/>
    <w:rsid w:val="00A7462D"/>
    <w:rsid w:val="00A75961"/>
    <w:rsid w:val="00A76565"/>
    <w:rsid w:val="00A7684E"/>
    <w:rsid w:val="00A808EB"/>
    <w:rsid w:val="00A80AB9"/>
    <w:rsid w:val="00A813D4"/>
    <w:rsid w:val="00A820E5"/>
    <w:rsid w:val="00A821A2"/>
    <w:rsid w:val="00A828D4"/>
    <w:rsid w:val="00A82D75"/>
    <w:rsid w:val="00A83411"/>
    <w:rsid w:val="00A83CB1"/>
    <w:rsid w:val="00A83CEB"/>
    <w:rsid w:val="00A85250"/>
    <w:rsid w:val="00A85317"/>
    <w:rsid w:val="00A853E8"/>
    <w:rsid w:val="00A85CBC"/>
    <w:rsid w:val="00A85E46"/>
    <w:rsid w:val="00A85E5D"/>
    <w:rsid w:val="00A86731"/>
    <w:rsid w:val="00A8720B"/>
    <w:rsid w:val="00A9007D"/>
    <w:rsid w:val="00A902FA"/>
    <w:rsid w:val="00A90619"/>
    <w:rsid w:val="00A90A55"/>
    <w:rsid w:val="00A90D95"/>
    <w:rsid w:val="00A90E76"/>
    <w:rsid w:val="00A91054"/>
    <w:rsid w:val="00A912F8"/>
    <w:rsid w:val="00A91460"/>
    <w:rsid w:val="00A91543"/>
    <w:rsid w:val="00A93717"/>
    <w:rsid w:val="00A95152"/>
    <w:rsid w:val="00A95254"/>
    <w:rsid w:val="00A95361"/>
    <w:rsid w:val="00A95869"/>
    <w:rsid w:val="00A96B89"/>
    <w:rsid w:val="00A96BB8"/>
    <w:rsid w:val="00A96EB5"/>
    <w:rsid w:val="00A97A48"/>
    <w:rsid w:val="00AA072D"/>
    <w:rsid w:val="00AA15B1"/>
    <w:rsid w:val="00AA1776"/>
    <w:rsid w:val="00AA195A"/>
    <w:rsid w:val="00AA1E4D"/>
    <w:rsid w:val="00AA27AF"/>
    <w:rsid w:val="00AA2D86"/>
    <w:rsid w:val="00AA3328"/>
    <w:rsid w:val="00AA34E1"/>
    <w:rsid w:val="00AA5EA5"/>
    <w:rsid w:val="00AA698F"/>
    <w:rsid w:val="00AA7835"/>
    <w:rsid w:val="00AB0B1F"/>
    <w:rsid w:val="00AB0FF7"/>
    <w:rsid w:val="00AB1A1A"/>
    <w:rsid w:val="00AB1FFB"/>
    <w:rsid w:val="00AB27FA"/>
    <w:rsid w:val="00AB2807"/>
    <w:rsid w:val="00AB38E0"/>
    <w:rsid w:val="00AB4912"/>
    <w:rsid w:val="00AB502E"/>
    <w:rsid w:val="00AB56F1"/>
    <w:rsid w:val="00AB654E"/>
    <w:rsid w:val="00AB6607"/>
    <w:rsid w:val="00AB66D1"/>
    <w:rsid w:val="00AB704C"/>
    <w:rsid w:val="00AB7630"/>
    <w:rsid w:val="00AB7DE2"/>
    <w:rsid w:val="00AB7DF9"/>
    <w:rsid w:val="00AB7F83"/>
    <w:rsid w:val="00AC03A2"/>
    <w:rsid w:val="00AC08F2"/>
    <w:rsid w:val="00AC122D"/>
    <w:rsid w:val="00AC12A5"/>
    <w:rsid w:val="00AC198F"/>
    <w:rsid w:val="00AC2237"/>
    <w:rsid w:val="00AC2ADD"/>
    <w:rsid w:val="00AC2B14"/>
    <w:rsid w:val="00AC2B29"/>
    <w:rsid w:val="00AC3C2E"/>
    <w:rsid w:val="00AC401B"/>
    <w:rsid w:val="00AC4F73"/>
    <w:rsid w:val="00AC5560"/>
    <w:rsid w:val="00AC5A90"/>
    <w:rsid w:val="00AC5FCD"/>
    <w:rsid w:val="00AC61E4"/>
    <w:rsid w:val="00AC66BB"/>
    <w:rsid w:val="00AC684A"/>
    <w:rsid w:val="00AC697B"/>
    <w:rsid w:val="00AC702D"/>
    <w:rsid w:val="00AD04E4"/>
    <w:rsid w:val="00AD0E64"/>
    <w:rsid w:val="00AD29A3"/>
    <w:rsid w:val="00AD33B3"/>
    <w:rsid w:val="00AD4D16"/>
    <w:rsid w:val="00AD5E7B"/>
    <w:rsid w:val="00AD6878"/>
    <w:rsid w:val="00AD782D"/>
    <w:rsid w:val="00AD7DD9"/>
    <w:rsid w:val="00AE01F1"/>
    <w:rsid w:val="00AE0365"/>
    <w:rsid w:val="00AE063F"/>
    <w:rsid w:val="00AE1650"/>
    <w:rsid w:val="00AE211D"/>
    <w:rsid w:val="00AE2325"/>
    <w:rsid w:val="00AE28D1"/>
    <w:rsid w:val="00AE2CCF"/>
    <w:rsid w:val="00AE3260"/>
    <w:rsid w:val="00AE69F9"/>
    <w:rsid w:val="00AE71F6"/>
    <w:rsid w:val="00AF1F20"/>
    <w:rsid w:val="00AF2CFE"/>
    <w:rsid w:val="00AF39A9"/>
    <w:rsid w:val="00AF3A54"/>
    <w:rsid w:val="00AF4633"/>
    <w:rsid w:val="00AF4F2D"/>
    <w:rsid w:val="00AF5F16"/>
    <w:rsid w:val="00AF665A"/>
    <w:rsid w:val="00AF7E68"/>
    <w:rsid w:val="00AF7F0F"/>
    <w:rsid w:val="00B009C4"/>
    <w:rsid w:val="00B01349"/>
    <w:rsid w:val="00B01793"/>
    <w:rsid w:val="00B01F8D"/>
    <w:rsid w:val="00B0219F"/>
    <w:rsid w:val="00B02574"/>
    <w:rsid w:val="00B02C57"/>
    <w:rsid w:val="00B0363E"/>
    <w:rsid w:val="00B05BA4"/>
    <w:rsid w:val="00B0792B"/>
    <w:rsid w:val="00B079C9"/>
    <w:rsid w:val="00B103FF"/>
    <w:rsid w:val="00B12674"/>
    <w:rsid w:val="00B14569"/>
    <w:rsid w:val="00B1500F"/>
    <w:rsid w:val="00B15590"/>
    <w:rsid w:val="00B15ADB"/>
    <w:rsid w:val="00B15EFC"/>
    <w:rsid w:val="00B16087"/>
    <w:rsid w:val="00B161DD"/>
    <w:rsid w:val="00B1636F"/>
    <w:rsid w:val="00B16FBA"/>
    <w:rsid w:val="00B200A6"/>
    <w:rsid w:val="00B2247C"/>
    <w:rsid w:val="00B22AB2"/>
    <w:rsid w:val="00B22B95"/>
    <w:rsid w:val="00B24076"/>
    <w:rsid w:val="00B24B40"/>
    <w:rsid w:val="00B25DDC"/>
    <w:rsid w:val="00B263B0"/>
    <w:rsid w:val="00B2701A"/>
    <w:rsid w:val="00B30434"/>
    <w:rsid w:val="00B30896"/>
    <w:rsid w:val="00B30B2F"/>
    <w:rsid w:val="00B31B3A"/>
    <w:rsid w:val="00B31DF7"/>
    <w:rsid w:val="00B31FB2"/>
    <w:rsid w:val="00B32024"/>
    <w:rsid w:val="00B345B2"/>
    <w:rsid w:val="00B345BF"/>
    <w:rsid w:val="00B34810"/>
    <w:rsid w:val="00B353A3"/>
    <w:rsid w:val="00B354BC"/>
    <w:rsid w:val="00B35E08"/>
    <w:rsid w:val="00B36495"/>
    <w:rsid w:val="00B37B8D"/>
    <w:rsid w:val="00B37BB4"/>
    <w:rsid w:val="00B37FD3"/>
    <w:rsid w:val="00B40705"/>
    <w:rsid w:val="00B4096E"/>
    <w:rsid w:val="00B40D7D"/>
    <w:rsid w:val="00B41230"/>
    <w:rsid w:val="00B41326"/>
    <w:rsid w:val="00B4137C"/>
    <w:rsid w:val="00B448B5"/>
    <w:rsid w:val="00B4502F"/>
    <w:rsid w:val="00B4568C"/>
    <w:rsid w:val="00B45900"/>
    <w:rsid w:val="00B45CE4"/>
    <w:rsid w:val="00B4610C"/>
    <w:rsid w:val="00B507EC"/>
    <w:rsid w:val="00B51546"/>
    <w:rsid w:val="00B52649"/>
    <w:rsid w:val="00B52E05"/>
    <w:rsid w:val="00B53C1C"/>
    <w:rsid w:val="00B53FE5"/>
    <w:rsid w:val="00B54322"/>
    <w:rsid w:val="00B54791"/>
    <w:rsid w:val="00B54A76"/>
    <w:rsid w:val="00B54CAA"/>
    <w:rsid w:val="00B54F0C"/>
    <w:rsid w:val="00B55395"/>
    <w:rsid w:val="00B55C22"/>
    <w:rsid w:val="00B56618"/>
    <w:rsid w:val="00B566EE"/>
    <w:rsid w:val="00B60EBA"/>
    <w:rsid w:val="00B61149"/>
    <w:rsid w:val="00B61331"/>
    <w:rsid w:val="00B6153A"/>
    <w:rsid w:val="00B62B6C"/>
    <w:rsid w:val="00B62D24"/>
    <w:rsid w:val="00B640DA"/>
    <w:rsid w:val="00B64E36"/>
    <w:rsid w:val="00B65DF9"/>
    <w:rsid w:val="00B67D37"/>
    <w:rsid w:val="00B7010B"/>
    <w:rsid w:val="00B70BD8"/>
    <w:rsid w:val="00B71144"/>
    <w:rsid w:val="00B7131F"/>
    <w:rsid w:val="00B71561"/>
    <w:rsid w:val="00B71D48"/>
    <w:rsid w:val="00B724B1"/>
    <w:rsid w:val="00B73B29"/>
    <w:rsid w:val="00B74420"/>
    <w:rsid w:val="00B75338"/>
    <w:rsid w:val="00B80192"/>
    <w:rsid w:val="00B80731"/>
    <w:rsid w:val="00B80F5A"/>
    <w:rsid w:val="00B81971"/>
    <w:rsid w:val="00B81A79"/>
    <w:rsid w:val="00B833B2"/>
    <w:rsid w:val="00B84405"/>
    <w:rsid w:val="00B84A49"/>
    <w:rsid w:val="00B84C50"/>
    <w:rsid w:val="00B85241"/>
    <w:rsid w:val="00B8559D"/>
    <w:rsid w:val="00B86B50"/>
    <w:rsid w:val="00B9085B"/>
    <w:rsid w:val="00B91417"/>
    <w:rsid w:val="00B914AC"/>
    <w:rsid w:val="00B919E2"/>
    <w:rsid w:val="00B92CDD"/>
    <w:rsid w:val="00B93386"/>
    <w:rsid w:val="00B9338B"/>
    <w:rsid w:val="00B949F1"/>
    <w:rsid w:val="00B94A8F"/>
    <w:rsid w:val="00B94D66"/>
    <w:rsid w:val="00B955B6"/>
    <w:rsid w:val="00B95861"/>
    <w:rsid w:val="00B9596F"/>
    <w:rsid w:val="00B959D8"/>
    <w:rsid w:val="00B95D7C"/>
    <w:rsid w:val="00B966B7"/>
    <w:rsid w:val="00B975E2"/>
    <w:rsid w:val="00B97ED0"/>
    <w:rsid w:val="00BA00C5"/>
    <w:rsid w:val="00BA02D2"/>
    <w:rsid w:val="00BA11FB"/>
    <w:rsid w:val="00BA15D7"/>
    <w:rsid w:val="00BA1BC5"/>
    <w:rsid w:val="00BA1C52"/>
    <w:rsid w:val="00BA28F0"/>
    <w:rsid w:val="00BA3117"/>
    <w:rsid w:val="00BA38C2"/>
    <w:rsid w:val="00BA3F5B"/>
    <w:rsid w:val="00BA4A79"/>
    <w:rsid w:val="00BA4D9B"/>
    <w:rsid w:val="00BA5FE0"/>
    <w:rsid w:val="00BA6197"/>
    <w:rsid w:val="00BA6552"/>
    <w:rsid w:val="00BA7DB5"/>
    <w:rsid w:val="00BB03BB"/>
    <w:rsid w:val="00BB234E"/>
    <w:rsid w:val="00BB33C4"/>
    <w:rsid w:val="00BB42AF"/>
    <w:rsid w:val="00BB4636"/>
    <w:rsid w:val="00BB4E42"/>
    <w:rsid w:val="00BB6D20"/>
    <w:rsid w:val="00BB7A1A"/>
    <w:rsid w:val="00BB7C92"/>
    <w:rsid w:val="00BC1654"/>
    <w:rsid w:val="00BC2B38"/>
    <w:rsid w:val="00BC332A"/>
    <w:rsid w:val="00BC35A4"/>
    <w:rsid w:val="00BC39EA"/>
    <w:rsid w:val="00BC4709"/>
    <w:rsid w:val="00BC57E1"/>
    <w:rsid w:val="00BC5D30"/>
    <w:rsid w:val="00BC6163"/>
    <w:rsid w:val="00BC6374"/>
    <w:rsid w:val="00BC6A25"/>
    <w:rsid w:val="00BC7296"/>
    <w:rsid w:val="00BC76D0"/>
    <w:rsid w:val="00BC79C7"/>
    <w:rsid w:val="00BC79F0"/>
    <w:rsid w:val="00BD0089"/>
    <w:rsid w:val="00BD0187"/>
    <w:rsid w:val="00BD041A"/>
    <w:rsid w:val="00BD0538"/>
    <w:rsid w:val="00BD0A5F"/>
    <w:rsid w:val="00BD10F5"/>
    <w:rsid w:val="00BD117E"/>
    <w:rsid w:val="00BD1A97"/>
    <w:rsid w:val="00BD2231"/>
    <w:rsid w:val="00BD38D5"/>
    <w:rsid w:val="00BD3D66"/>
    <w:rsid w:val="00BD43B6"/>
    <w:rsid w:val="00BD4DEC"/>
    <w:rsid w:val="00BD6D1B"/>
    <w:rsid w:val="00BE034D"/>
    <w:rsid w:val="00BE0B79"/>
    <w:rsid w:val="00BE0D45"/>
    <w:rsid w:val="00BE1D34"/>
    <w:rsid w:val="00BE1F7A"/>
    <w:rsid w:val="00BE223A"/>
    <w:rsid w:val="00BE22D3"/>
    <w:rsid w:val="00BE24DF"/>
    <w:rsid w:val="00BE268A"/>
    <w:rsid w:val="00BE3B0F"/>
    <w:rsid w:val="00BE3C76"/>
    <w:rsid w:val="00BE51EC"/>
    <w:rsid w:val="00BE5B1A"/>
    <w:rsid w:val="00BE61ED"/>
    <w:rsid w:val="00BE67AD"/>
    <w:rsid w:val="00BE7321"/>
    <w:rsid w:val="00BE7619"/>
    <w:rsid w:val="00BF086B"/>
    <w:rsid w:val="00BF09C4"/>
    <w:rsid w:val="00BF1036"/>
    <w:rsid w:val="00BF1CE0"/>
    <w:rsid w:val="00BF1EA1"/>
    <w:rsid w:val="00BF23A8"/>
    <w:rsid w:val="00BF270D"/>
    <w:rsid w:val="00BF2E13"/>
    <w:rsid w:val="00BF308B"/>
    <w:rsid w:val="00BF3940"/>
    <w:rsid w:val="00BF4478"/>
    <w:rsid w:val="00BF4789"/>
    <w:rsid w:val="00BF68ED"/>
    <w:rsid w:val="00BF6A6A"/>
    <w:rsid w:val="00BF7273"/>
    <w:rsid w:val="00C00BC1"/>
    <w:rsid w:val="00C0105D"/>
    <w:rsid w:val="00C01B5C"/>
    <w:rsid w:val="00C01B72"/>
    <w:rsid w:val="00C01F3B"/>
    <w:rsid w:val="00C02758"/>
    <w:rsid w:val="00C029D4"/>
    <w:rsid w:val="00C03245"/>
    <w:rsid w:val="00C0347C"/>
    <w:rsid w:val="00C035DF"/>
    <w:rsid w:val="00C0360B"/>
    <w:rsid w:val="00C03E06"/>
    <w:rsid w:val="00C041F1"/>
    <w:rsid w:val="00C04652"/>
    <w:rsid w:val="00C0551B"/>
    <w:rsid w:val="00C05727"/>
    <w:rsid w:val="00C05FAE"/>
    <w:rsid w:val="00C061F8"/>
    <w:rsid w:val="00C06F78"/>
    <w:rsid w:val="00C07495"/>
    <w:rsid w:val="00C11815"/>
    <w:rsid w:val="00C11B20"/>
    <w:rsid w:val="00C12A95"/>
    <w:rsid w:val="00C12AAE"/>
    <w:rsid w:val="00C130A6"/>
    <w:rsid w:val="00C131C8"/>
    <w:rsid w:val="00C14C85"/>
    <w:rsid w:val="00C14EC0"/>
    <w:rsid w:val="00C15538"/>
    <w:rsid w:val="00C15AF3"/>
    <w:rsid w:val="00C164B9"/>
    <w:rsid w:val="00C165EF"/>
    <w:rsid w:val="00C16C27"/>
    <w:rsid w:val="00C20032"/>
    <w:rsid w:val="00C200FB"/>
    <w:rsid w:val="00C2066B"/>
    <w:rsid w:val="00C22856"/>
    <w:rsid w:val="00C22CAA"/>
    <w:rsid w:val="00C22E5E"/>
    <w:rsid w:val="00C230EF"/>
    <w:rsid w:val="00C244ED"/>
    <w:rsid w:val="00C256D3"/>
    <w:rsid w:val="00C270A1"/>
    <w:rsid w:val="00C3001F"/>
    <w:rsid w:val="00C3085A"/>
    <w:rsid w:val="00C310CF"/>
    <w:rsid w:val="00C31903"/>
    <w:rsid w:val="00C31B9E"/>
    <w:rsid w:val="00C3270E"/>
    <w:rsid w:val="00C33102"/>
    <w:rsid w:val="00C3338C"/>
    <w:rsid w:val="00C338FD"/>
    <w:rsid w:val="00C33AF0"/>
    <w:rsid w:val="00C34264"/>
    <w:rsid w:val="00C349C1"/>
    <w:rsid w:val="00C35961"/>
    <w:rsid w:val="00C36024"/>
    <w:rsid w:val="00C37B88"/>
    <w:rsid w:val="00C40858"/>
    <w:rsid w:val="00C40F39"/>
    <w:rsid w:val="00C41F52"/>
    <w:rsid w:val="00C429B9"/>
    <w:rsid w:val="00C42D4A"/>
    <w:rsid w:val="00C44772"/>
    <w:rsid w:val="00C44EC5"/>
    <w:rsid w:val="00C45019"/>
    <w:rsid w:val="00C455CD"/>
    <w:rsid w:val="00C474A2"/>
    <w:rsid w:val="00C47D83"/>
    <w:rsid w:val="00C50364"/>
    <w:rsid w:val="00C506D8"/>
    <w:rsid w:val="00C5098C"/>
    <w:rsid w:val="00C50B9B"/>
    <w:rsid w:val="00C50E48"/>
    <w:rsid w:val="00C511F1"/>
    <w:rsid w:val="00C51B1C"/>
    <w:rsid w:val="00C51ECA"/>
    <w:rsid w:val="00C52202"/>
    <w:rsid w:val="00C5300F"/>
    <w:rsid w:val="00C5304E"/>
    <w:rsid w:val="00C55E2A"/>
    <w:rsid w:val="00C61166"/>
    <w:rsid w:val="00C612A3"/>
    <w:rsid w:val="00C61BCE"/>
    <w:rsid w:val="00C61D70"/>
    <w:rsid w:val="00C638B4"/>
    <w:rsid w:val="00C6445C"/>
    <w:rsid w:val="00C64533"/>
    <w:rsid w:val="00C64723"/>
    <w:rsid w:val="00C64802"/>
    <w:rsid w:val="00C6520F"/>
    <w:rsid w:val="00C66EFE"/>
    <w:rsid w:val="00C67441"/>
    <w:rsid w:val="00C7100D"/>
    <w:rsid w:val="00C71E99"/>
    <w:rsid w:val="00C734DB"/>
    <w:rsid w:val="00C73692"/>
    <w:rsid w:val="00C73B67"/>
    <w:rsid w:val="00C74076"/>
    <w:rsid w:val="00C754D5"/>
    <w:rsid w:val="00C75A53"/>
    <w:rsid w:val="00C76FC3"/>
    <w:rsid w:val="00C77DA3"/>
    <w:rsid w:val="00C77FCE"/>
    <w:rsid w:val="00C80CA7"/>
    <w:rsid w:val="00C80EF0"/>
    <w:rsid w:val="00C81037"/>
    <w:rsid w:val="00C81221"/>
    <w:rsid w:val="00C81885"/>
    <w:rsid w:val="00C81AAB"/>
    <w:rsid w:val="00C82534"/>
    <w:rsid w:val="00C82B48"/>
    <w:rsid w:val="00C82E95"/>
    <w:rsid w:val="00C83649"/>
    <w:rsid w:val="00C83CD8"/>
    <w:rsid w:val="00C84281"/>
    <w:rsid w:val="00C8573E"/>
    <w:rsid w:val="00C85C13"/>
    <w:rsid w:val="00C85D7F"/>
    <w:rsid w:val="00C86C02"/>
    <w:rsid w:val="00C87745"/>
    <w:rsid w:val="00C87E83"/>
    <w:rsid w:val="00C90C55"/>
    <w:rsid w:val="00C90CE8"/>
    <w:rsid w:val="00C9235A"/>
    <w:rsid w:val="00C935D1"/>
    <w:rsid w:val="00C9454F"/>
    <w:rsid w:val="00C951A9"/>
    <w:rsid w:val="00C96B1D"/>
    <w:rsid w:val="00C97491"/>
    <w:rsid w:val="00C97BEF"/>
    <w:rsid w:val="00C97DD6"/>
    <w:rsid w:val="00CA015A"/>
    <w:rsid w:val="00CA01F3"/>
    <w:rsid w:val="00CA090F"/>
    <w:rsid w:val="00CA223D"/>
    <w:rsid w:val="00CA2B53"/>
    <w:rsid w:val="00CA2F25"/>
    <w:rsid w:val="00CA49C4"/>
    <w:rsid w:val="00CA4DE3"/>
    <w:rsid w:val="00CA5642"/>
    <w:rsid w:val="00CA5B9F"/>
    <w:rsid w:val="00CA5D5A"/>
    <w:rsid w:val="00CA7129"/>
    <w:rsid w:val="00CB0533"/>
    <w:rsid w:val="00CB05B9"/>
    <w:rsid w:val="00CB13A7"/>
    <w:rsid w:val="00CB18C1"/>
    <w:rsid w:val="00CB1A47"/>
    <w:rsid w:val="00CB2223"/>
    <w:rsid w:val="00CB29B3"/>
    <w:rsid w:val="00CB2C53"/>
    <w:rsid w:val="00CB416D"/>
    <w:rsid w:val="00CB525E"/>
    <w:rsid w:val="00CB54C2"/>
    <w:rsid w:val="00CB613C"/>
    <w:rsid w:val="00CB6290"/>
    <w:rsid w:val="00CB66C1"/>
    <w:rsid w:val="00CB6F45"/>
    <w:rsid w:val="00CB7066"/>
    <w:rsid w:val="00CB7D50"/>
    <w:rsid w:val="00CC283C"/>
    <w:rsid w:val="00CC29E5"/>
    <w:rsid w:val="00CC47EF"/>
    <w:rsid w:val="00CC4F83"/>
    <w:rsid w:val="00CC5490"/>
    <w:rsid w:val="00CC56AD"/>
    <w:rsid w:val="00CC6217"/>
    <w:rsid w:val="00CC6B81"/>
    <w:rsid w:val="00CC6C25"/>
    <w:rsid w:val="00CD015C"/>
    <w:rsid w:val="00CD032F"/>
    <w:rsid w:val="00CD199A"/>
    <w:rsid w:val="00CD2CEC"/>
    <w:rsid w:val="00CD321C"/>
    <w:rsid w:val="00CD3A87"/>
    <w:rsid w:val="00CD3AE5"/>
    <w:rsid w:val="00CD4867"/>
    <w:rsid w:val="00CD4A5C"/>
    <w:rsid w:val="00CD4F0C"/>
    <w:rsid w:val="00CD4F96"/>
    <w:rsid w:val="00CD698C"/>
    <w:rsid w:val="00CD701D"/>
    <w:rsid w:val="00CD7520"/>
    <w:rsid w:val="00CD7851"/>
    <w:rsid w:val="00CD7B51"/>
    <w:rsid w:val="00CE0274"/>
    <w:rsid w:val="00CE173B"/>
    <w:rsid w:val="00CE26AD"/>
    <w:rsid w:val="00CE2AE2"/>
    <w:rsid w:val="00CE2AEB"/>
    <w:rsid w:val="00CE344D"/>
    <w:rsid w:val="00CE39F6"/>
    <w:rsid w:val="00CE5004"/>
    <w:rsid w:val="00CE6315"/>
    <w:rsid w:val="00CE6501"/>
    <w:rsid w:val="00CE699A"/>
    <w:rsid w:val="00CE6EDD"/>
    <w:rsid w:val="00CE7A2C"/>
    <w:rsid w:val="00CE7BD9"/>
    <w:rsid w:val="00CE7F97"/>
    <w:rsid w:val="00CF0B9C"/>
    <w:rsid w:val="00CF0CCE"/>
    <w:rsid w:val="00CF197B"/>
    <w:rsid w:val="00CF3C01"/>
    <w:rsid w:val="00CF6A1A"/>
    <w:rsid w:val="00CF6C3F"/>
    <w:rsid w:val="00CF73BC"/>
    <w:rsid w:val="00CF7758"/>
    <w:rsid w:val="00CF7C3D"/>
    <w:rsid w:val="00CF7D3F"/>
    <w:rsid w:val="00D009B9"/>
    <w:rsid w:val="00D00DC1"/>
    <w:rsid w:val="00D02696"/>
    <w:rsid w:val="00D03649"/>
    <w:rsid w:val="00D03E3B"/>
    <w:rsid w:val="00D0410D"/>
    <w:rsid w:val="00D04FA3"/>
    <w:rsid w:val="00D05647"/>
    <w:rsid w:val="00D05897"/>
    <w:rsid w:val="00D063A9"/>
    <w:rsid w:val="00D073B6"/>
    <w:rsid w:val="00D078B0"/>
    <w:rsid w:val="00D07ED1"/>
    <w:rsid w:val="00D1044C"/>
    <w:rsid w:val="00D1144A"/>
    <w:rsid w:val="00D11E62"/>
    <w:rsid w:val="00D11FD6"/>
    <w:rsid w:val="00D12E2A"/>
    <w:rsid w:val="00D1399F"/>
    <w:rsid w:val="00D13AB7"/>
    <w:rsid w:val="00D1509D"/>
    <w:rsid w:val="00D150EE"/>
    <w:rsid w:val="00D15F9B"/>
    <w:rsid w:val="00D20012"/>
    <w:rsid w:val="00D20CCF"/>
    <w:rsid w:val="00D2113D"/>
    <w:rsid w:val="00D211C3"/>
    <w:rsid w:val="00D2161B"/>
    <w:rsid w:val="00D2329D"/>
    <w:rsid w:val="00D248C4"/>
    <w:rsid w:val="00D2495A"/>
    <w:rsid w:val="00D2522B"/>
    <w:rsid w:val="00D25A66"/>
    <w:rsid w:val="00D26C55"/>
    <w:rsid w:val="00D26E48"/>
    <w:rsid w:val="00D26F48"/>
    <w:rsid w:val="00D311BD"/>
    <w:rsid w:val="00D31379"/>
    <w:rsid w:val="00D317DC"/>
    <w:rsid w:val="00D319AC"/>
    <w:rsid w:val="00D331A1"/>
    <w:rsid w:val="00D33A5D"/>
    <w:rsid w:val="00D33C51"/>
    <w:rsid w:val="00D348BA"/>
    <w:rsid w:val="00D365B4"/>
    <w:rsid w:val="00D40F89"/>
    <w:rsid w:val="00D40FA8"/>
    <w:rsid w:val="00D41067"/>
    <w:rsid w:val="00D41B39"/>
    <w:rsid w:val="00D41CC9"/>
    <w:rsid w:val="00D423CD"/>
    <w:rsid w:val="00D42D35"/>
    <w:rsid w:val="00D42E32"/>
    <w:rsid w:val="00D43C63"/>
    <w:rsid w:val="00D45CE8"/>
    <w:rsid w:val="00D461A5"/>
    <w:rsid w:val="00D47C06"/>
    <w:rsid w:val="00D51D1B"/>
    <w:rsid w:val="00D520F5"/>
    <w:rsid w:val="00D52E3A"/>
    <w:rsid w:val="00D54814"/>
    <w:rsid w:val="00D557C0"/>
    <w:rsid w:val="00D558EF"/>
    <w:rsid w:val="00D5722F"/>
    <w:rsid w:val="00D57328"/>
    <w:rsid w:val="00D60E52"/>
    <w:rsid w:val="00D61252"/>
    <w:rsid w:val="00D61588"/>
    <w:rsid w:val="00D616BC"/>
    <w:rsid w:val="00D63D76"/>
    <w:rsid w:val="00D64271"/>
    <w:rsid w:val="00D64329"/>
    <w:rsid w:val="00D643F7"/>
    <w:rsid w:val="00D649E2"/>
    <w:rsid w:val="00D65485"/>
    <w:rsid w:val="00D65B9D"/>
    <w:rsid w:val="00D65EEE"/>
    <w:rsid w:val="00D660B5"/>
    <w:rsid w:val="00D66BC0"/>
    <w:rsid w:val="00D675D2"/>
    <w:rsid w:val="00D67810"/>
    <w:rsid w:val="00D67C1D"/>
    <w:rsid w:val="00D70DB4"/>
    <w:rsid w:val="00D711A1"/>
    <w:rsid w:val="00D719BB"/>
    <w:rsid w:val="00D71AF8"/>
    <w:rsid w:val="00D71D46"/>
    <w:rsid w:val="00D71DAC"/>
    <w:rsid w:val="00D72160"/>
    <w:rsid w:val="00D721A2"/>
    <w:rsid w:val="00D729F3"/>
    <w:rsid w:val="00D72DEF"/>
    <w:rsid w:val="00D7358B"/>
    <w:rsid w:val="00D747FA"/>
    <w:rsid w:val="00D750E7"/>
    <w:rsid w:val="00D759B3"/>
    <w:rsid w:val="00D761B4"/>
    <w:rsid w:val="00D773DE"/>
    <w:rsid w:val="00D80996"/>
    <w:rsid w:val="00D818AB"/>
    <w:rsid w:val="00D8426B"/>
    <w:rsid w:val="00D845E6"/>
    <w:rsid w:val="00D8539D"/>
    <w:rsid w:val="00D86BEC"/>
    <w:rsid w:val="00D92D09"/>
    <w:rsid w:val="00D932FE"/>
    <w:rsid w:val="00D93685"/>
    <w:rsid w:val="00D936F2"/>
    <w:rsid w:val="00D93DA7"/>
    <w:rsid w:val="00D96B7C"/>
    <w:rsid w:val="00D96C25"/>
    <w:rsid w:val="00D97876"/>
    <w:rsid w:val="00D97AE1"/>
    <w:rsid w:val="00DA0EF5"/>
    <w:rsid w:val="00DA172A"/>
    <w:rsid w:val="00DA3F5E"/>
    <w:rsid w:val="00DA4819"/>
    <w:rsid w:val="00DA63CC"/>
    <w:rsid w:val="00DA6866"/>
    <w:rsid w:val="00DA6AFE"/>
    <w:rsid w:val="00DA771C"/>
    <w:rsid w:val="00DA7F78"/>
    <w:rsid w:val="00DB0629"/>
    <w:rsid w:val="00DB0668"/>
    <w:rsid w:val="00DB0931"/>
    <w:rsid w:val="00DB0B6B"/>
    <w:rsid w:val="00DB1BF7"/>
    <w:rsid w:val="00DB5104"/>
    <w:rsid w:val="00DB5EC2"/>
    <w:rsid w:val="00DB6CD2"/>
    <w:rsid w:val="00DB7826"/>
    <w:rsid w:val="00DC022A"/>
    <w:rsid w:val="00DC061C"/>
    <w:rsid w:val="00DC07A7"/>
    <w:rsid w:val="00DC20FB"/>
    <w:rsid w:val="00DC3BF7"/>
    <w:rsid w:val="00DC3C00"/>
    <w:rsid w:val="00DC4929"/>
    <w:rsid w:val="00DC4DC0"/>
    <w:rsid w:val="00DC53E4"/>
    <w:rsid w:val="00DC577F"/>
    <w:rsid w:val="00DC597C"/>
    <w:rsid w:val="00DC5F7F"/>
    <w:rsid w:val="00DC6124"/>
    <w:rsid w:val="00DC6238"/>
    <w:rsid w:val="00DC6E97"/>
    <w:rsid w:val="00DC7B9F"/>
    <w:rsid w:val="00DC7DBE"/>
    <w:rsid w:val="00DC7E3D"/>
    <w:rsid w:val="00DC7E4E"/>
    <w:rsid w:val="00DC7E8C"/>
    <w:rsid w:val="00DD071D"/>
    <w:rsid w:val="00DD2495"/>
    <w:rsid w:val="00DD3527"/>
    <w:rsid w:val="00DD3AFF"/>
    <w:rsid w:val="00DD4E33"/>
    <w:rsid w:val="00DD7F94"/>
    <w:rsid w:val="00DE3496"/>
    <w:rsid w:val="00DE3B4F"/>
    <w:rsid w:val="00DE4286"/>
    <w:rsid w:val="00DE4307"/>
    <w:rsid w:val="00DE4524"/>
    <w:rsid w:val="00DE49AC"/>
    <w:rsid w:val="00DE5105"/>
    <w:rsid w:val="00DE516C"/>
    <w:rsid w:val="00DE6584"/>
    <w:rsid w:val="00DE69F2"/>
    <w:rsid w:val="00DE6C94"/>
    <w:rsid w:val="00DE7A64"/>
    <w:rsid w:val="00DE7DE0"/>
    <w:rsid w:val="00DE7F5C"/>
    <w:rsid w:val="00DF2D4F"/>
    <w:rsid w:val="00DF2F44"/>
    <w:rsid w:val="00DF34E3"/>
    <w:rsid w:val="00DF3730"/>
    <w:rsid w:val="00DF3C70"/>
    <w:rsid w:val="00DF4C0B"/>
    <w:rsid w:val="00DF4C8C"/>
    <w:rsid w:val="00DF6A07"/>
    <w:rsid w:val="00DF6AB0"/>
    <w:rsid w:val="00DF7447"/>
    <w:rsid w:val="00E016A3"/>
    <w:rsid w:val="00E01CED"/>
    <w:rsid w:val="00E0234C"/>
    <w:rsid w:val="00E04112"/>
    <w:rsid w:val="00E04265"/>
    <w:rsid w:val="00E044BA"/>
    <w:rsid w:val="00E04545"/>
    <w:rsid w:val="00E04C04"/>
    <w:rsid w:val="00E052A5"/>
    <w:rsid w:val="00E05863"/>
    <w:rsid w:val="00E068F1"/>
    <w:rsid w:val="00E1175D"/>
    <w:rsid w:val="00E120F2"/>
    <w:rsid w:val="00E125E4"/>
    <w:rsid w:val="00E12751"/>
    <w:rsid w:val="00E1319D"/>
    <w:rsid w:val="00E131FB"/>
    <w:rsid w:val="00E138BE"/>
    <w:rsid w:val="00E13D96"/>
    <w:rsid w:val="00E141F4"/>
    <w:rsid w:val="00E1587C"/>
    <w:rsid w:val="00E15C99"/>
    <w:rsid w:val="00E15F67"/>
    <w:rsid w:val="00E1656C"/>
    <w:rsid w:val="00E1695F"/>
    <w:rsid w:val="00E16B31"/>
    <w:rsid w:val="00E16C0D"/>
    <w:rsid w:val="00E16D7F"/>
    <w:rsid w:val="00E170EE"/>
    <w:rsid w:val="00E1775D"/>
    <w:rsid w:val="00E17AB1"/>
    <w:rsid w:val="00E200E6"/>
    <w:rsid w:val="00E235CA"/>
    <w:rsid w:val="00E25C18"/>
    <w:rsid w:val="00E261D8"/>
    <w:rsid w:val="00E2627D"/>
    <w:rsid w:val="00E26324"/>
    <w:rsid w:val="00E270BC"/>
    <w:rsid w:val="00E27B92"/>
    <w:rsid w:val="00E30886"/>
    <w:rsid w:val="00E30A29"/>
    <w:rsid w:val="00E31AB6"/>
    <w:rsid w:val="00E33056"/>
    <w:rsid w:val="00E330E2"/>
    <w:rsid w:val="00E33817"/>
    <w:rsid w:val="00E340C2"/>
    <w:rsid w:val="00E345D6"/>
    <w:rsid w:val="00E347B4"/>
    <w:rsid w:val="00E35797"/>
    <w:rsid w:val="00E35DCC"/>
    <w:rsid w:val="00E35F9F"/>
    <w:rsid w:val="00E3619B"/>
    <w:rsid w:val="00E36781"/>
    <w:rsid w:val="00E3699A"/>
    <w:rsid w:val="00E37161"/>
    <w:rsid w:val="00E3762A"/>
    <w:rsid w:val="00E37668"/>
    <w:rsid w:val="00E409A7"/>
    <w:rsid w:val="00E40A51"/>
    <w:rsid w:val="00E418D4"/>
    <w:rsid w:val="00E4252A"/>
    <w:rsid w:val="00E43603"/>
    <w:rsid w:val="00E43BBE"/>
    <w:rsid w:val="00E456CF"/>
    <w:rsid w:val="00E4573A"/>
    <w:rsid w:val="00E47436"/>
    <w:rsid w:val="00E47BA3"/>
    <w:rsid w:val="00E50380"/>
    <w:rsid w:val="00E5129A"/>
    <w:rsid w:val="00E5130E"/>
    <w:rsid w:val="00E51D47"/>
    <w:rsid w:val="00E5247A"/>
    <w:rsid w:val="00E531B0"/>
    <w:rsid w:val="00E53B3B"/>
    <w:rsid w:val="00E540DF"/>
    <w:rsid w:val="00E544FB"/>
    <w:rsid w:val="00E54C52"/>
    <w:rsid w:val="00E54E32"/>
    <w:rsid w:val="00E56501"/>
    <w:rsid w:val="00E600C8"/>
    <w:rsid w:val="00E600D2"/>
    <w:rsid w:val="00E603F0"/>
    <w:rsid w:val="00E60443"/>
    <w:rsid w:val="00E61D8A"/>
    <w:rsid w:val="00E62277"/>
    <w:rsid w:val="00E6346E"/>
    <w:rsid w:val="00E64076"/>
    <w:rsid w:val="00E64117"/>
    <w:rsid w:val="00E64B37"/>
    <w:rsid w:val="00E65428"/>
    <w:rsid w:val="00E659CB"/>
    <w:rsid w:val="00E6632D"/>
    <w:rsid w:val="00E666A0"/>
    <w:rsid w:val="00E66705"/>
    <w:rsid w:val="00E700B1"/>
    <w:rsid w:val="00E72474"/>
    <w:rsid w:val="00E727F5"/>
    <w:rsid w:val="00E72819"/>
    <w:rsid w:val="00E73DAB"/>
    <w:rsid w:val="00E757C1"/>
    <w:rsid w:val="00E75818"/>
    <w:rsid w:val="00E769EA"/>
    <w:rsid w:val="00E76CBB"/>
    <w:rsid w:val="00E771E6"/>
    <w:rsid w:val="00E77D95"/>
    <w:rsid w:val="00E77FFA"/>
    <w:rsid w:val="00E80D2B"/>
    <w:rsid w:val="00E8378B"/>
    <w:rsid w:val="00E83C49"/>
    <w:rsid w:val="00E84504"/>
    <w:rsid w:val="00E8572A"/>
    <w:rsid w:val="00E8590D"/>
    <w:rsid w:val="00E85B09"/>
    <w:rsid w:val="00E86001"/>
    <w:rsid w:val="00E86B50"/>
    <w:rsid w:val="00E877CC"/>
    <w:rsid w:val="00E87E4E"/>
    <w:rsid w:val="00E90B50"/>
    <w:rsid w:val="00E91046"/>
    <w:rsid w:val="00E914F9"/>
    <w:rsid w:val="00E918AD"/>
    <w:rsid w:val="00E91D9D"/>
    <w:rsid w:val="00E91ED2"/>
    <w:rsid w:val="00E92DD6"/>
    <w:rsid w:val="00E93561"/>
    <w:rsid w:val="00E94A06"/>
    <w:rsid w:val="00E96642"/>
    <w:rsid w:val="00E96851"/>
    <w:rsid w:val="00E972B6"/>
    <w:rsid w:val="00E972F4"/>
    <w:rsid w:val="00EA01E8"/>
    <w:rsid w:val="00EA06CB"/>
    <w:rsid w:val="00EA0836"/>
    <w:rsid w:val="00EA0AF5"/>
    <w:rsid w:val="00EA1840"/>
    <w:rsid w:val="00EA20B5"/>
    <w:rsid w:val="00EA53A8"/>
    <w:rsid w:val="00EA6754"/>
    <w:rsid w:val="00EA6C2B"/>
    <w:rsid w:val="00EA7367"/>
    <w:rsid w:val="00EA7473"/>
    <w:rsid w:val="00EB0306"/>
    <w:rsid w:val="00EB03AA"/>
    <w:rsid w:val="00EB08FB"/>
    <w:rsid w:val="00EB097B"/>
    <w:rsid w:val="00EB0B67"/>
    <w:rsid w:val="00EB110E"/>
    <w:rsid w:val="00EB1797"/>
    <w:rsid w:val="00EB18A4"/>
    <w:rsid w:val="00EB3DAA"/>
    <w:rsid w:val="00EB4A47"/>
    <w:rsid w:val="00EB5363"/>
    <w:rsid w:val="00EB53E4"/>
    <w:rsid w:val="00EB57CF"/>
    <w:rsid w:val="00EB5CAD"/>
    <w:rsid w:val="00EB6765"/>
    <w:rsid w:val="00EB6810"/>
    <w:rsid w:val="00EB6F75"/>
    <w:rsid w:val="00EB7D6B"/>
    <w:rsid w:val="00EC0F23"/>
    <w:rsid w:val="00EC0FB2"/>
    <w:rsid w:val="00EC16ED"/>
    <w:rsid w:val="00EC3D44"/>
    <w:rsid w:val="00EC412A"/>
    <w:rsid w:val="00EC4847"/>
    <w:rsid w:val="00EC53A9"/>
    <w:rsid w:val="00EC5AA0"/>
    <w:rsid w:val="00EC6DD7"/>
    <w:rsid w:val="00EC765B"/>
    <w:rsid w:val="00EC7E05"/>
    <w:rsid w:val="00EC7E1A"/>
    <w:rsid w:val="00ED026F"/>
    <w:rsid w:val="00ED03A4"/>
    <w:rsid w:val="00ED0538"/>
    <w:rsid w:val="00ED0DD2"/>
    <w:rsid w:val="00ED12BD"/>
    <w:rsid w:val="00ED1535"/>
    <w:rsid w:val="00ED16F9"/>
    <w:rsid w:val="00ED18A7"/>
    <w:rsid w:val="00ED21F7"/>
    <w:rsid w:val="00ED29C9"/>
    <w:rsid w:val="00ED2C5D"/>
    <w:rsid w:val="00ED3763"/>
    <w:rsid w:val="00ED4208"/>
    <w:rsid w:val="00ED43A8"/>
    <w:rsid w:val="00ED44D3"/>
    <w:rsid w:val="00ED5E5B"/>
    <w:rsid w:val="00ED6A83"/>
    <w:rsid w:val="00ED7457"/>
    <w:rsid w:val="00EE06C7"/>
    <w:rsid w:val="00EE0877"/>
    <w:rsid w:val="00EE0DF7"/>
    <w:rsid w:val="00EE1222"/>
    <w:rsid w:val="00EE12F0"/>
    <w:rsid w:val="00EE2038"/>
    <w:rsid w:val="00EE248A"/>
    <w:rsid w:val="00EE330C"/>
    <w:rsid w:val="00EE3352"/>
    <w:rsid w:val="00EE38B2"/>
    <w:rsid w:val="00EE3EFB"/>
    <w:rsid w:val="00EE4059"/>
    <w:rsid w:val="00EE42A7"/>
    <w:rsid w:val="00EE46B6"/>
    <w:rsid w:val="00EE4C67"/>
    <w:rsid w:val="00EE4C6C"/>
    <w:rsid w:val="00EE5726"/>
    <w:rsid w:val="00EE5CCE"/>
    <w:rsid w:val="00EE74D2"/>
    <w:rsid w:val="00EE7BBA"/>
    <w:rsid w:val="00EE7E17"/>
    <w:rsid w:val="00EF0F31"/>
    <w:rsid w:val="00EF144A"/>
    <w:rsid w:val="00EF1E16"/>
    <w:rsid w:val="00EF2869"/>
    <w:rsid w:val="00EF2A9F"/>
    <w:rsid w:val="00EF383C"/>
    <w:rsid w:val="00EF3F58"/>
    <w:rsid w:val="00EF4C61"/>
    <w:rsid w:val="00EF609D"/>
    <w:rsid w:val="00EF6F55"/>
    <w:rsid w:val="00EF72AE"/>
    <w:rsid w:val="00EF7BAE"/>
    <w:rsid w:val="00EF7C75"/>
    <w:rsid w:val="00EF7DB4"/>
    <w:rsid w:val="00F002D5"/>
    <w:rsid w:val="00F006E2"/>
    <w:rsid w:val="00F00D9D"/>
    <w:rsid w:val="00F01FFE"/>
    <w:rsid w:val="00F02E19"/>
    <w:rsid w:val="00F0594A"/>
    <w:rsid w:val="00F066D1"/>
    <w:rsid w:val="00F06D5B"/>
    <w:rsid w:val="00F0717E"/>
    <w:rsid w:val="00F074CD"/>
    <w:rsid w:val="00F102BC"/>
    <w:rsid w:val="00F102F0"/>
    <w:rsid w:val="00F118FC"/>
    <w:rsid w:val="00F13256"/>
    <w:rsid w:val="00F136E3"/>
    <w:rsid w:val="00F14850"/>
    <w:rsid w:val="00F149C3"/>
    <w:rsid w:val="00F149EE"/>
    <w:rsid w:val="00F15184"/>
    <w:rsid w:val="00F15310"/>
    <w:rsid w:val="00F15E53"/>
    <w:rsid w:val="00F1655C"/>
    <w:rsid w:val="00F201BD"/>
    <w:rsid w:val="00F20CC4"/>
    <w:rsid w:val="00F213AE"/>
    <w:rsid w:val="00F22E71"/>
    <w:rsid w:val="00F23E2E"/>
    <w:rsid w:val="00F23FBE"/>
    <w:rsid w:val="00F24A64"/>
    <w:rsid w:val="00F25474"/>
    <w:rsid w:val="00F2573B"/>
    <w:rsid w:val="00F25769"/>
    <w:rsid w:val="00F259B4"/>
    <w:rsid w:val="00F25E63"/>
    <w:rsid w:val="00F25F4D"/>
    <w:rsid w:val="00F25FA2"/>
    <w:rsid w:val="00F26EA5"/>
    <w:rsid w:val="00F27D22"/>
    <w:rsid w:val="00F27EF5"/>
    <w:rsid w:val="00F301E0"/>
    <w:rsid w:val="00F30497"/>
    <w:rsid w:val="00F307A8"/>
    <w:rsid w:val="00F329AA"/>
    <w:rsid w:val="00F33DD4"/>
    <w:rsid w:val="00F34769"/>
    <w:rsid w:val="00F34E3B"/>
    <w:rsid w:val="00F35456"/>
    <w:rsid w:val="00F35CEF"/>
    <w:rsid w:val="00F35F33"/>
    <w:rsid w:val="00F368AD"/>
    <w:rsid w:val="00F36D5B"/>
    <w:rsid w:val="00F3702F"/>
    <w:rsid w:val="00F370C6"/>
    <w:rsid w:val="00F37AF8"/>
    <w:rsid w:val="00F40A92"/>
    <w:rsid w:val="00F40CCD"/>
    <w:rsid w:val="00F415DA"/>
    <w:rsid w:val="00F4369E"/>
    <w:rsid w:val="00F45D54"/>
    <w:rsid w:val="00F467E1"/>
    <w:rsid w:val="00F46C34"/>
    <w:rsid w:val="00F47D5B"/>
    <w:rsid w:val="00F47E6E"/>
    <w:rsid w:val="00F503C8"/>
    <w:rsid w:val="00F50721"/>
    <w:rsid w:val="00F50F80"/>
    <w:rsid w:val="00F5147D"/>
    <w:rsid w:val="00F5217B"/>
    <w:rsid w:val="00F524EF"/>
    <w:rsid w:val="00F52BDC"/>
    <w:rsid w:val="00F541AD"/>
    <w:rsid w:val="00F56480"/>
    <w:rsid w:val="00F574CC"/>
    <w:rsid w:val="00F578EC"/>
    <w:rsid w:val="00F6112C"/>
    <w:rsid w:val="00F616EB"/>
    <w:rsid w:val="00F61CAB"/>
    <w:rsid w:val="00F63B39"/>
    <w:rsid w:val="00F65230"/>
    <w:rsid w:val="00F66748"/>
    <w:rsid w:val="00F70B96"/>
    <w:rsid w:val="00F713A8"/>
    <w:rsid w:val="00F7183B"/>
    <w:rsid w:val="00F720AD"/>
    <w:rsid w:val="00F72A9A"/>
    <w:rsid w:val="00F7395C"/>
    <w:rsid w:val="00F745C9"/>
    <w:rsid w:val="00F750C9"/>
    <w:rsid w:val="00F76CD2"/>
    <w:rsid w:val="00F76EE4"/>
    <w:rsid w:val="00F81035"/>
    <w:rsid w:val="00F820D8"/>
    <w:rsid w:val="00F823A7"/>
    <w:rsid w:val="00F8263B"/>
    <w:rsid w:val="00F82DDF"/>
    <w:rsid w:val="00F837CD"/>
    <w:rsid w:val="00F838AB"/>
    <w:rsid w:val="00F83E67"/>
    <w:rsid w:val="00F84160"/>
    <w:rsid w:val="00F84582"/>
    <w:rsid w:val="00F8508E"/>
    <w:rsid w:val="00F85F38"/>
    <w:rsid w:val="00F870A8"/>
    <w:rsid w:val="00F871B3"/>
    <w:rsid w:val="00F87249"/>
    <w:rsid w:val="00F87DB9"/>
    <w:rsid w:val="00F91AB4"/>
    <w:rsid w:val="00F924F8"/>
    <w:rsid w:val="00F92C26"/>
    <w:rsid w:val="00F932D9"/>
    <w:rsid w:val="00F9346D"/>
    <w:rsid w:val="00F93476"/>
    <w:rsid w:val="00F93A94"/>
    <w:rsid w:val="00F93B40"/>
    <w:rsid w:val="00F93F8B"/>
    <w:rsid w:val="00F94577"/>
    <w:rsid w:val="00F94911"/>
    <w:rsid w:val="00F94CF1"/>
    <w:rsid w:val="00F953DD"/>
    <w:rsid w:val="00F957EA"/>
    <w:rsid w:val="00F958BE"/>
    <w:rsid w:val="00F95B21"/>
    <w:rsid w:val="00F96885"/>
    <w:rsid w:val="00F97763"/>
    <w:rsid w:val="00F97DD3"/>
    <w:rsid w:val="00FA12F4"/>
    <w:rsid w:val="00FA1373"/>
    <w:rsid w:val="00FA1C74"/>
    <w:rsid w:val="00FA45FC"/>
    <w:rsid w:val="00FA4680"/>
    <w:rsid w:val="00FA4775"/>
    <w:rsid w:val="00FA49F4"/>
    <w:rsid w:val="00FA4E4A"/>
    <w:rsid w:val="00FA585F"/>
    <w:rsid w:val="00FA7455"/>
    <w:rsid w:val="00FA7966"/>
    <w:rsid w:val="00FB0FD1"/>
    <w:rsid w:val="00FB1075"/>
    <w:rsid w:val="00FB16B4"/>
    <w:rsid w:val="00FB210E"/>
    <w:rsid w:val="00FB24F1"/>
    <w:rsid w:val="00FB29EB"/>
    <w:rsid w:val="00FB2C10"/>
    <w:rsid w:val="00FB49B0"/>
    <w:rsid w:val="00FB502D"/>
    <w:rsid w:val="00FB5654"/>
    <w:rsid w:val="00FB7F0D"/>
    <w:rsid w:val="00FC0AEA"/>
    <w:rsid w:val="00FC0B65"/>
    <w:rsid w:val="00FC1B03"/>
    <w:rsid w:val="00FC324E"/>
    <w:rsid w:val="00FC3383"/>
    <w:rsid w:val="00FC3798"/>
    <w:rsid w:val="00FC38B4"/>
    <w:rsid w:val="00FC4772"/>
    <w:rsid w:val="00FC627A"/>
    <w:rsid w:val="00FC6E23"/>
    <w:rsid w:val="00FC7606"/>
    <w:rsid w:val="00FC76F2"/>
    <w:rsid w:val="00FC7A0F"/>
    <w:rsid w:val="00FD0510"/>
    <w:rsid w:val="00FD0E72"/>
    <w:rsid w:val="00FD1F29"/>
    <w:rsid w:val="00FD1F9C"/>
    <w:rsid w:val="00FD2047"/>
    <w:rsid w:val="00FD2787"/>
    <w:rsid w:val="00FD322F"/>
    <w:rsid w:val="00FD3E14"/>
    <w:rsid w:val="00FD474F"/>
    <w:rsid w:val="00FD571B"/>
    <w:rsid w:val="00FD673B"/>
    <w:rsid w:val="00FD6D14"/>
    <w:rsid w:val="00FD6D24"/>
    <w:rsid w:val="00FD7028"/>
    <w:rsid w:val="00FD70C5"/>
    <w:rsid w:val="00FD7257"/>
    <w:rsid w:val="00FD739B"/>
    <w:rsid w:val="00FD7523"/>
    <w:rsid w:val="00FD7BC1"/>
    <w:rsid w:val="00FD7C52"/>
    <w:rsid w:val="00FD7D57"/>
    <w:rsid w:val="00FE0F9E"/>
    <w:rsid w:val="00FE11AC"/>
    <w:rsid w:val="00FE12D7"/>
    <w:rsid w:val="00FE151E"/>
    <w:rsid w:val="00FE3639"/>
    <w:rsid w:val="00FE5081"/>
    <w:rsid w:val="00FE52FD"/>
    <w:rsid w:val="00FE6774"/>
    <w:rsid w:val="00FE69D8"/>
    <w:rsid w:val="00FE7048"/>
    <w:rsid w:val="00FE7789"/>
    <w:rsid w:val="00FE7AC2"/>
    <w:rsid w:val="00FF01E1"/>
    <w:rsid w:val="00FF0631"/>
    <w:rsid w:val="00FF1D0A"/>
    <w:rsid w:val="00FF1D5B"/>
    <w:rsid w:val="00FF3C81"/>
    <w:rsid w:val="00FF3F2B"/>
    <w:rsid w:val="00FF4915"/>
    <w:rsid w:val="00FF5685"/>
    <w:rsid w:val="00FF5E67"/>
    <w:rsid w:val="00FF5F6A"/>
    <w:rsid w:val="00FF6599"/>
    <w:rsid w:val="0485FBC8"/>
    <w:rsid w:val="0587EBFA"/>
    <w:rsid w:val="06CB03E8"/>
    <w:rsid w:val="0BE8A630"/>
    <w:rsid w:val="1006F25B"/>
    <w:rsid w:val="119E93DC"/>
    <w:rsid w:val="142BAC3A"/>
    <w:rsid w:val="174D1EED"/>
    <w:rsid w:val="1D59F98A"/>
    <w:rsid w:val="2348A614"/>
    <w:rsid w:val="289CDE07"/>
    <w:rsid w:val="2A7310CB"/>
    <w:rsid w:val="2CEFE269"/>
    <w:rsid w:val="2E6D9DD2"/>
    <w:rsid w:val="300D746A"/>
    <w:rsid w:val="30D25DB8"/>
    <w:rsid w:val="326E2E19"/>
    <w:rsid w:val="3583BDD4"/>
    <w:rsid w:val="387BECB5"/>
    <w:rsid w:val="3BF268DB"/>
    <w:rsid w:val="3D0D99AA"/>
    <w:rsid w:val="3D5B0F03"/>
    <w:rsid w:val="3DDD1096"/>
    <w:rsid w:val="4136F98E"/>
    <w:rsid w:val="432326C0"/>
    <w:rsid w:val="44B2624F"/>
    <w:rsid w:val="49402C77"/>
    <w:rsid w:val="49872FA9"/>
    <w:rsid w:val="4BBC616B"/>
    <w:rsid w:val="4DD71988"/>
    <w:rsid w:val="4E3C97F8"/>
    <w:rsid w:val="5322E5AF"/>
    <w:rsid w:val="54C987FB"/>
    <w:rsid w:val="55916320"/>
    <w:rsid w:val="56A202EE"/>
    <w:rsid w:val="5E551CA6"/>
    <w:rsid w:val="5F9723D8"/>
    <w:rsid w:val="60C7E59C"/>
    <w:rsid w:val="6C4E6042"/>
    <w:rsid w:val="6EEA255F"/>
    <w:rsid w:val="6FC9C903"/>
    <w:rsid w:val="733DE189"/>
    <w:rsid w:val="79550DCC"/>
    <w:rsid w:val="7BBC769E"/>
    <w:rsid w:val="7FA41254"/>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6A8FD"/>
  <w15:docId w15:val="{71E4E7A0-44EB-4BE8-AFFE-35F8439F5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szCs w:val="24"/>
      <w:lang w:val="en-GB"/>
    </w:rPr>
  </w:style>
  <w:style w:type="paragraph" w:styleId="Heading1">
    <w:name w:val="heading 1"/>
    <w:basedOn w:val="Normal"/>
    <w:next w:val="Normal"/>
    <w:qFormat/>
    <w:pPr>
      <w:keepNext/>
      <w:keepLines/>
      <w:spacing w:before="480" w:after="240"/>
      <w:jc w:val="center"/>
      <w:outlineLvl w:val="0"/>
    </w:pPr>
    <w:rPr>
      <w:b/>
      <w:bCs/>
      <w:sz w:val="28"/>
      <w:szCs w:val="28"/>
    </w:rPr>
  </w:style>
  <w:style w:type="paragraph" w:styleId="Heading2">
    <w:name w:val="heading 2"/>
    <w:basedOn w:val="Normal"/>
    <w:next w:val="Normal"/>
    <w:link w:val="Heading2Char"/>
    <w:qFormat/>
    <w:pPr>
      <w:keepNext/>
      <w:keepLines/>
      <w:spacing w:before="240" w:after="120"/>
      <w:outlineLvl w:val="1"/>
    </w:pPr>
    <w:rPr>
      <w:b/>
      <w:bCs/>
    </w:rPr>
  </w:style>
  <w:style w:type="paragraph" w:styleId="Heading3">
    <w:name w:val="heading 3"/>
    <w:basedOn w:val="Normal"/>
    <w:next w:val="Normal"/>
    <w:qFormat/>
    <w:pPr>
      <w:keepNext/>
      <w:spacing w:before="240" w:after="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FootnoteCharacters">
    <w:name w:val="Footnote Characters"/>
    <w:semiHidden/>
    <w:qFormat/>
    <w:rPr>
      <w:vertAlign w:val="superscript"/>
    </w:rPr>
  </w:style>
  <w:style w:type="character" w:customStyle="1" w:styleId="FootnoteAnchor">
    <w:name w:val="Footnote Anchor"/>
    <w:rPr>
      <w:vertAlign w:val="superscript"/>
    </w:rPr>
  </w:style>
  <w:style w:type="character" w:styleId="Strong">
    <w:name w:val="Strong"/>
    <w:qFormat/>
    <w:rPr>
      <w:b/>
      <w:bCs/>
    </w:rPr>
  </w:style>
  <w:style w:type="character" w:styleId="CommentReference">
    <w:name w:val="annotation reference"/>
    <w:uiPriority w:val="99"/>
    <w:qFormat/>
    <w:rsid w:val="00A04577"/>
    <w:rPr>
      <w:sz w:val="16"/>
      <w:szCs w:val="16"/>
    </w:rPr>
  </w:style>
  <w:style w:type="character" w:customStyle="1" w:styleId="CommentTextChar">
    <w:name w:val="Comment Text Char"/>
    <w:link w:val="CommentText"/>
    <w:uiPriority w:val="99"/>
    <w:qFormat/>
    <w:rsid w:val="00A04577"/>
    <w:rPr>
      <w:lang w:val="en-GB" w:eastAsia="en-US"/>
    </w:rPr>
  </w:style>
  <w:style w:type="character" w:customStyle="1" w:styleId="CommentSubjectChar">
    <w:name w:val="Comment Subject Char"/>
    <w:link w:val="CommentSubject"/>
    <w:qFormat/>
    <w:rsid w:val="00A04577"/>
    <w:rPr>
      <w:b/>
      <w:bCs/>
      <w:lang w:val="en-GB" w:eastAsia="en-US"/>
    </w:rPr>
  </w:style>
  <w:style w:type="character" w:customStyle="1" w:styleId="BalloonTextChar">
    <w:name w:val="Balloon Text Char"/>
    <w:link w:val="BalloonText"/>
    <w:qFormat/>
    <w:rsid w:val="00A04577"/>
    <w:rPr>
      <w:rFonts w:ascii="Tahoma" w:hAnsi="Tahoma" w:cs="Tahoma"/>
      <w:sz w:val="16"/>
      <w:szCs w:val="16"/>
      <w:lang w:val="en-GB" w:eastAsia="en-US"/>
    </w:rPr>
  </w:style>
  <w:style w:type="character" w:customStyle="1" w:styleId="HeaderChar">
    <w:name w:val="Header Char"/>
    <w:link w:val="Header"/>
    <w:qFormat/>
    <w:rsid w:val="00F00D59"/>
    <w:rPr>
      <w:sz w:val="24"/>
      <w:szCs w:val="24"/>
      <w:lang w:val="en-GB" w:eastAsia="en-US"/>
    </w:rPr>
  </w:style>
  <w:style w:type="character" w:customStyle="1" w:styleId="FooterChar">
    <w:name w:val="Footer Char"/>
    <w:link w:val="Footer"/>
    <w:uiPriority w:val="99"/>
    <w:qFormat/>
    <w:rsid w:val="00F00D59"/>
    <w:rPr>
      <w:sz w:val="24"/>
      <w:szCs w:val="24"/>
      <w:lang w:val="en-GB" w:eastAsia="en-US"/>
    </w:rPr>
  </w:style>
  <w:style w:type="character" w:styleId="UnresolvedMention">
    <w:name w:val="Unresolved Mention"/>
    <w:uiPriority w:val="99"/>
    <w:semiHidden/>
    <w:unhideWhenUsed/>
    <w:qFormat/>
    <w:rsid w:val="00893408"/>
    <w:rPr>
      <w:color w:val="605E5C"/>
      <w:shd w:val="clear" w:color="auto" w:fill="E1DFDD"/>
    </w:rPr>
  </w:style>
  <w:style w:type="character" w:styleId="PlaceholderText">
    <w:name w:val="Placeholder Text"/>
    <w:basedOn w:val="DefaultParagraphFont"/>
    <w:uiPriority w:val="99"/>
    <w:semiHidden/>
    <w:qFormat/>
    <w:rsid w:val="00AB6DAC"/>
    <w:rPr>
      <w:color w:val="808080"/>
    </w:rPr>
  </w:style>
  <w:style w:type="character" w:customStyle="1" w:styleId="normaltextrun">
    <w:name w:val="normaltextrun"/>
    <w:basedOn w:val="DefaultParagraphFont"/>
    <w:qFormat/>
    <w:rsid w:val="00916B92"/>
  </w:style>
  <w:style w:type="character" w:customStyle="1" w:styleId="eop">
    <w:name w:val="eop"/>
    <w:basedOn w:val="DefaultParagraphFont"/>
    <w:qFormat/>
    <w:rsid w:val="00916B92"/>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styleId="FootnoteText">
    <w:name w:val="footnote text"/>
    <w:basedOn w:val="Normal"/>
    <w:semiHidden/>
    <w:rPr>
      <w:sz w:val="20"/>
      <w:szCs w:val="20"/>
    </w:rPr>
  </w:style>
  <w:style w:type="paragraph" w:customStyle="1" w:styleId="reference">
    <w:name w:val="reference"/>
    <w:basedOn w:val="Normal"/>
    <w:qFormat/>
    <w:pPr>
      <w:tabs>
        <w:tab w:val="left" w:pos="-437"/>
        <w:tab w:val="left" w:pos="284"/>
      </w:tabs>
    </w:pPr>
    <w:rPr>
      <w:spacing w:val="-3"/>
    </w:rPr>
  </w:style>
  <w:style w:type="paragraph" w:customStyle="1" w:styleId="Equation">
    <w:name w:val="Equation"/>
    <w:basedOn w:val="Normal"/>
    <w:qFormat/>
    <w:pPr>
      <w:tabs>
        <w:tab w:val="left" w:pos="-720"/>
        <w:tab w:val="right" w:pos="8931"/>
      </w:tabs>
    </w:pPr>
  </w:style>
  <w:style w:type="paragraph" w:styleId="CommentText">
    <w:name w:val="annotation text"/>
    <w:basedOn w:val="Normal"/>
    <w:link w:val="CommentTextChar"/>
    <w:uiPriority w:val="99"/>
    <w:qFormat/>
    <w:rsid w:val="00A04577"/>
    <w:rPr>
      <w:sz w:val="20"/>
      <w:szCs w:val="20"/>
    </w:rPr>
  </w:style>
  <w:style w:type="paragraph" w:styleId="CommentSubject">
    <w:name w:val="annotation subject"/>
    <w:basedOn w:val="CommentText"/>
    <w:next w:val="CommentText"/>
    <w:link w:val="CommentSubjectChar"/>
    <w:qFormat/>
    <w:rsid w:val="00A04577"/>
    <w:rPr>
      <w:b/>
      <w:bCs/>
    </w:rPr>
  </w:style>
  <w:style w:type="paragraph" w:styleId="BalloonText">
    <w:name w:val="Balloon Text"/>
    <w:basedOn w:val="Normal"/>
    <w:link w:val="BalloonTextChar"/>
    <w:qFormat/>
    <w:rsid w:val="00A04577"/>
    <w:rPr>
      <w:rFonts w:ascii="Tahoma" w:hAnsi="Tahoma" w:cs="Tahoma"/>
      <w:sz w:val="16"/>
      <w:szCs w:val="16"/>
    </w:rPr>
  </w:style>
  <w:style w:type="paragraph" w:customStyle="1" w:styleId="HeaderandFooter">
    <w:name w:val="Header and Footer"/>
    <w:basedOn w:val="Normal"/>
    <w:qFormat/>
  </w:style>
  <w:style w:type="paragraph" w:styleId="Header">
    <w:name w:val="header"/>
    <w:basedOn w:val="Normal"/>
    <w:link w:val="HeaderChar"/>
    <w:rsid w:val="00F00D59"/>
    <w:pPr>
      <w:tabs>
        <w:tab w:val="center" w:pos="4536"/>
        <w:tab w:val="right" w:pos="9072"/>
      </w:tabs>
    </w:pPr>
  </w:style>
  <w:style w:type="paragraph" w:styleId="Footer">
    <w:name w:val="footer"/>
    <w:basedOn w:val="Normal"/>
    <w:link w:val="FooterChar"/>
    <w:uiPriority w:val="99"/>
    <w:rsid w:val="00F00D59"/>
    <w:pPr>
      <w:tabs>
        <w:tab w:val="center" w:pos="4536"/>
        <w:tab w:val="right" w:pos="9072"/>
      </w:tabs>
    </w:pPr>
  </w:style>
  <w:style w:type="paragraph" w:customStyle="1" w:styleId="Default">
    <w:name w:val="Default"/>
    <w:qFormat/>
    <w:rsid w:val="002F19A8"/>
    <w:rPr>
      <w:rFonts w:eastAsiaTheme="minorHAnsi"/>
      <w:color w:val="000000"/>
      <w:sz w:val="24"/>
      <w:szCs w:val="24"/>
      <w:lang w:val="lv-LV"/>
    </w:rPr>
  </w:style>
  <w:style w:type="paragraph" w:styleId="ListParagraph">
    <w:name w:val="List Paragraph"/>
    <w:basedOn w:val="Normal"/>
    <w:uiPriority w:val="34"/>
    <w:qFormat/>
    <w:rsid w:val="0054081D"/>
    <w:pPr>
      <w:ind w:left="720"/>
      <w:contextualSpacing/>
    </w:pPr>
  </w:style>
  <w:style w:type="paragraph" w:customStyle="1" w:styleId="paragraph">
    <w:name w:val="paragraph"/>
    <w:basedOn w:val="Normal"/>
    <w:qFormat/>
    <w:rsid w:val="00916B92"/>
    <w:pPr>
      <w:spacing w:beforeAutospacing="1" w:afterAutospacing="1"/>
      <w:jc w:val="left"/>
    </w:pPr>
    <w:rPr>
      <w:lang w:val="lv-LV" w:eastAsia="lv-LV"/>
    </w:rPr>
  </w:style>
  <w:style w:type="table" w:styleId="TableGrid">
    <w:name w:val="Table Grid"/>
    <w:basedOn w:val="TableNormal"/>
    <w:uiPriority w:val="39"/>
    <w:rsid w:val="002C5D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6153B"/>
    <w:rPr>
      <w:rFonts w:asciiTheme="minorHAnsi" w:eastAsiaTheme="minorHAnsi" w:hAnsiTheme="minorHAnsi" w:cstheme="minorBidi"/>
      <w:sz w:val="22"/>
      <w:szCs w:val="22"/>
      <w:lang w:val="lv-LV"/>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character" w:styleId="LineNumber">
    <w:name w:val="line number"/>
    <w:basedOn w:val="DefaultParagraphFont"/>
    <w:rsid w:val="00FA7455"/>
  </w:style>
  <w:style w:type="paragraph" w:styleId="Revision">
    <w:name w:val="Revision"/>
    <w:hidden/>
    <w:uiPriority w:val="99"/>
    <w:semiHidden/>
    <w:rsid w:val="00BF2E13"/>
    <w:pPr>
      <w:suppressAutoHyphens w:val="0"/>
    </w:pPr>
    <w:rPr>
      <w:sz w:val="24"/>
      <w:szCs w:val="24"/>
      <w:lang w:val="en-GB"/>
    </w:rPr>
  </w:style>
  <w:style w:type="paragraph" w:styleId="NormalWeb">
    <w:name w:val="Normal (Web)"/>
    <w:basedOn w:val="Normal"/>
    <w:uiPriority w:val="99"/>
    <w:unhideWhenUsed/>
    <w:rsid w:val="00A2294B"/>
    <w:pPr>
      <w:suppressAutoHyphens w:val="0"/>
      <w:spacing w:before="100" w:beforeAutospacing="1" w:after="100" w:afterAutospacing="1"/>
      <w:jc w:val="left"/>
    </w:pPr>
    <w:rPr>
      <w:lang w:val="lv-LV" w:eastAsia="lv-LV"/>
    </w:rPr>
  </w:style>
  <w:style w:type="character" w:customStyle="1" w:styleId="Heading2Char">
    <w:name w:val="Heading 2 Char"/>
    <w:basedOn w:val="DefaultParagraphFont"/>
    <w:link w:val="Heading2"/>
    <w:rsid w:val="002D3987"/>
    <w:rPr>
      <w:b/>
      <w:bCs/>
      <w:sz w:val="24"/>
      <w:szCs w:val="24"/>
      <w:lang w:val="en-GB"/>
    </w:rPr>
  </w:style>
  <w:style w:type="character" w:styleId="FootnoteReference">
    <w:name w:val="footnote reference"/>
    <w:basedOn w:val="DefaultParagraphFont"/>
    <w:uiPriority w:val="99"/>
    <w:unhideWhenUsed/>
    <w:rsid w:val="00AB1FFB"/>
    <w:rPr>
      <w:vertAlign w:val="superscript"/>
    </w:rPr>
  </w:style>
  <w:style w:type="paragraph" w:customStyle="1" w:styleId="pf0">
    <w:name w:val="pf0"/>
    <w:basedOn w:val="Normal"/>
    <w:rsid w:val="0064377A"/>
    <w:pPr>
      <w:suppressAutoHyphens w:val="0"/>
      <w:spacing w:before="100" w:beforeAutospacing="1" w:after="100" w:afterAutospacing="1"/>
      <w:jc w:val="left"/>
    </w:pPr>
    <w:rPr>
      <w:lang w:val="lv-LV" w:eastAsia="lv-LV"/>
    </w:rPr>
  </w:style>
  <w:style w:type="paragraph" w:customStyle="1" w:styleId="IIR18NomenclatureText">
    <w:name w:val="IIR 18. Nomenclature Text"/>
    <w:basedOn w:val="Normal"/>
    <w:rsid w:val="002C0E06"/>
    <w:pPr>
      <w:suppressAutoHyphens w:val="0"/>
      <w:spacing w:line="240" w:lineRule="exact"/>
    </w:pPr>
    <w:rPr>
      <w:rFonts w:eastAsia="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4414">
      <w:bodyDiv w:val="1"/>
      <w:marLeft w:val="0"/>
      <w:marRight w:val="0"/>
      <w:marTop w:val="0"/>
      <w:marBottom w:val="0"/>
      <w:divBdr>
        <w:top w:val="none" w:sz="0" w:space="0" w:color="auto"/>
        <w:left w:val="none" w:sz="0" w:space="0" w:color="auto"/>
        <w:bottom w:val="none" w:sz="0" w:space="0" w:color="auto"/>
        <w:right w:val="none" w:sz="0" w:space="0" w:color="auto"/>
      </w:divBdr>
      <w:divsChild>
        <w:div w:id="1167940268">
          <w:marLeft w:val="640"/>
          <w:marRight w:val="0"/>
          <w:marTop w:val="0"/>
          <w:marBottom w:val="0"/>
          <w:divBdr>
            <w:top w:val="none" w:sz="0" w:space="0" w:color="auto"/>
            <w:left w:val="none" w:sz="0" w:space="0" w:color="auto"/>
            <w:bottom w:val="none" w:sz="0" w:space="0" w:color="auto"/>
            <w:right w:val="none" w:sz="0" w:space="0" w:color="auto"/>
          </w:divBdr>
        </w:div>
        <w:div w:id="536041808">
          <w:marLeft w:val="640"/>
          <w:marRight w:val="0"/>
          <w:marTop w:val="0"/>
          <w:marBottom w:val="0"/>
          <w:divBdr>
            <w:top w:val="none" w:sz="0" w:space="0" w:color="auto"/>
            <w:left w:val="none" w:sz="0" w:space="0" w:color="auto"/>
            <w:bottom w:val="none" w:sz="0" w:space="0" w:color="auto"/>
            <w:right w:val="none" w:sz="0" w:space="0" w:color="auto"/>
          </w:divBdr>
        </w:div>
        <w:div w:id="2078671520">
          <w:marLeft w:val="640"/>
          <w:marRight w:val="0"/>
          <w:marTop w:val="0"/>
          <w:marBottom w:val="0"/>
          <w:divBdr>
            <w:top w:val="none" w:sz="0" w:space="0" w:color="auto"/>
            <w:left w:val="none" w:sz="0" w:space="0" w:color="auto"/>
            <w:bottom w:val="none" w:sz="0" w:space="0" w:color="auto"/>
            <w:right w:val="none" w:sz="0" w:space="0" w:color="auto"/>
          </w:divBdr>
        </w:div>
        <w:div w:id="874850238">
          <w:marLeft w:val="640"/>
          <w:marRight w:val="0"/>
          <w:marTop w:val="0"/>
          <w:marBottom w:val="0"/>
          <w:divBdr>
            <w:top w:val="none" w:sz="0" w:space="0" w:color="auto"/>
            <w:left w:val="none" w:sz="0" w:space="0" w:color="auto"/>
            <w:bottom w:val="none" w:sz="0" w:space="0" w:color="auto"/>
            <w:right w:val="none" w:sz="0" w:space="0" w:color="auto"/>
          </w:divBdr>
        </w:div>
        <w:div w:id="1176917984">
          <w:marLeft w:val="640"/>
          <w:marRight w:val="0"/>
          <w:marTop w:val="0"/>
          <w:marBottom w:val="0"/>
          <w:divBdr>
            <w:top w:val="none" w:sz="0" w:space="0" w:color="auto"/>
            <w:left w:val="none" w:sz="0" w:space="0" w:color="auto"/>
            <w:bottom w:val="none" w:sz="0" w:space="0" w:color="auto"/>
            <w:right w:val="none" w:sz="0" w:space="0" w:color="auto"/>
          </w:divBdr>
        </w:div>
        <w:div w:id="1136990345">
          <w:marLeft w:val="640"/>
          <w:marRight w:val="0"/>
          <w:marTop w:val="0"/>
          <w:marBottom w:val="0"/>
          <w:divBdr>
            <w:top w:val="none" w:sz="0" w:space="0" w:color="auto"/>
            <w:left w:val="none" w:sz="0" w:space="0" w:color="auto"/>
            <w:bottom w:val="none" w:sz="0" w:space="0" w:color="auto"/>
            <w:right w:val="none" w:sz="0" w:space="0" w:color="auto"/>
          </w:divBdr>
        </w:div>
        <w:div w:id="1387532028">
          <w:marLeft w:val="640"/>
          <w:marRight w:val="0"/>
          <w:marTop w:val="0"/>
          <w:marBottom w:val="0"/>
          <w:divBdr>
            <w:top w:val="none" w:sz="0" w:space="0" w:color="auto"/>
            <w:left w:val="none" w:sz="0" w:space="0" w:color="auto"/>
            <w:bottom w:val="none" w:sz="0" w:space="0" w:color="auto"/>
            <w:right w:val="none" w:sz="0" w:space="0" w:color="auto"/>
          </w:divBdr>
        </w:div>
        <w:div w:id="1905993611">
          <w:marLeft w:val="640"/>
          <w:marRight w:val="0"/>
          <w:marTop w:val="0"/>
          <w:marBottom w:val="0"/>
          <w:divBdr>
            <w:top w:val="none" w:sz="0" w:space="0" w:color="auto"/>
            <w:left w:val="none" w:sz="0" w:space="0" w:color="auto"/>
            <w:bottom w:val="none" w:sz="0" w:space="0" w:color="auto"/>
            <w:right w:val="none" w:sz="0" w:space="0" w:color="auto"/>
          </w:divBdr>
        </w:div>
        <w:div w:id="598296078">
          <w:marLeft w:val="640"/>
          <w:marRight w:val="0"/>
          <w:marTop w:val="0"/>
          <w:marBottom w:val="0"/>
          <w:divBdr>
            <w:top w:val="none" w:sz="0" w:space="0" w:color="auto"/>
            <w:left w:val="none" w:sz="0" w:space="0" w:color="auto"/>
            <w:bottom w:val="none" w:sz="0" w:space="0" w:color="auto"/>
            <w:right w:val="none" w:sz="0" w:space="0" w:color="auto"/>
          </w:divBdr>
        </w:div>
        <w:div w:id="346637583">
          <w:marLeft w:val="640"/>
          <w:marRight w:val="0"/>
          <w:marTop w:val="0"/>
          <w:marBottom w:val="0"/>
          <w:divBdr>
            <w:top w:val="none" w:sz="0" w:space="0" w:color="auto"/>
            <w:left w:val="none" w:sz="0" w:space="0" w:color="auto"/>
            <w:bottom w:val="none" w:sz="0" w:space="0" w:color="auto"/>
            <w:right w:val="none" w:sz="0" w:space="0" w:color="auto"/>
          </w:divBdr>
        </w:div>
        <w:div w:id="2099054061">
          <w:marLeft w:val="640"/>
          <w:marRight w:val="0"/>
          <w:marTop w:val="0"/>
          <w:marBottom w:val="0"/>
          <w:divBdr>
            <w:top w:val="none" w:sz="0" w:space="0" w:color="auto"/>
            <w:left w:val="none" w:sz="0" w:space="0" w:color="auto"/>
            <w:bottom w:val="none" w:sz="0" w:space="0" w:color="auto"/>
            <w:right w:val="none" w:sz="0" w:space="0" w:color="auto"/>
          </w:divBdr>
        </w:div>
        <w:div w:id="1875078096">
          <w:marLeft w:val="640"/>
          <w:marRight w:val="0"/>
          <w:marTop w:val="0"/>
          <w:marBottom w:val="0"/>
          <w:divBdr>
            <w:top w:val="none" w:sz="0" w:space="0" w:color="auto"/>
            <w:left w:val="none" w:sz="0" w:space="0" w:color="auto"/>
            <w:bottom w:val="none" w:sz="0" w:space="0" w:color="auto"/>
            <w:right w:val="none" w:sz="0" w:space="0" w:color="auto"/>
          </w:divBdr>
        </w:div>
        <w:div w:id="557397239">
          <w:marLeft w:val="640"/>
          <w:marRight w:val="0"/>
          <w:marTop w:val="0"/>
          <w:marBottom w:val="0"/>
          <w:divBdr>
            <w:top w:val="none" w:sz="0" w:space="0" w:color="auto"/>
            <w:left w:val="none" w:sz="0" w:space="0" w:color="auto"/>
            <w:bottom w:val="none" w:sz="0" w:space="0" w:color="auto"/>
            <w:right w:val="none" w:sz="0" w:space="0" w:color="auto"/>
          </w:divBdr>
        </w:div>
        <w:div w:id="2073578898">
          <w:marLeft w:val="640"/>
          <w:marRight w:val="0"/>
          <w:marTop w:val="0"/>
          <w:marBottom w:val="0"/>
          <w:divBdr>
            <w:top w:val="none" w:sz="0" w:space="0" w:color="auto"/>
            <w:left w:val="none" w:sz="0" w:space="0" w:color="auto"/>
            <w:bottom w:val="none" w:sz="0" w:space="0" w:color="auto"/>
            <w:right w:val="none" w:sz="0" w:space="0" w:color="auto"/>
          </w:divBdr>
        </w:div>
        <w:div w:id="1871911118">
          <w:marLeft w:val="640"/>
          <w:marRight w:val="0"/>
          <w:marTop w:val="0"/>
          <w:marBottom w:val="0"/>
          <w:divBdr>
            <w:top w:val="none" w:sz="0" w:space="0" w:color="auto"/>
            <w:left w:val="none" w:sz="0" w:space="0" w:color="auto"/>
            <w:bottom w:val="none" w:sz="0" w:space="0" w:color="auto"/>
            <w:right w:val="none" w:sz="0" w:space="0" w:color="auto"/>
          </w:divBdr>
        </w:div>
        <w:div w:id="758257235">
          <w:marLeft w:val="640"/>
          <w:marRight w:val="0"/>
          <w:marTop w:val="0"/>
          <w:marBottom w:val="0"/>
          <w:divBdr>
            <w:top w:val="none" w:sz="0" w:space="0" w:color="auto"/>
            <w:left w:val="none" w:sz="0" w:space="0" w:color="auto"/>
            <w:bottom w:val="none" w:sz="0" w:space="0" w:color="auto"/>
            <w:right w:val="none" w:sz="0" w:space="0" w:color="auto"/>
          </w:divBdr>
        </w:div>
        <w:div w:id="1921256601">
          <w:marLeft w:val="640"/>
          <w:marRight w:val="0"/>
          <w:marTop w:val="0"/>
          <w:marBottom w:val="0"/>
          <w:divBdr>
            <w:top w:val="none" w:sz="0" w:space="0" w:color="auto"/>
            <w:left w:val="none" w:sz="0" w:space="0" w:color="auto"/>
            <w:bottom w:val="none" w:sz="0" w:space="0" w:color="auto"/>
            <w:right w:val="none" w:sz="0" w:space="0" w:color="auto"/>
          </w:divBdr>
        </w:div>
        <w:div w:id="1419670268">
          <w:marLeft w:val="640"/>
          <w:marRight w:val="0"/>
          <w:marTop w:val="0"/>
          <w:marBottom w:val="0"/>
          <w:divBdr>
            <w:top w:val="none" w:sz="0" w:space="0" w:color="auto"/>
            <w:left w:val="none" w:sz="0" w:space="0" w:color="auto"/>
            <w:bottom w:val="none" w:sz="0" w:space="0" w:color="auto"/>
            <w:right w:val="none" w:sz="0" w:space="0" w:color="auto"/>
          </w:divBdr>
        </w:div>
        <w:div w:id="1513882728">
          <w:marLeft w:val="640"/>
          <w:marRight w:val="0"/>
          <w:marTop w:val="0"/>
          <w:marBottom w:val="0"/>
          <w:divBdr>
            <w:top w:val="none" w:sz="0" w:space="0" w:color="auto"/>
            <w:left w:val="none" w:sz="0" w:space="0" w:color="auto"/>
            <w:bottom w:val="none" w:sz="0" w:space="0" w:color="auto"/>
            <w:right w:val="none" w:sz="0" w:space="0" w:color="auto"/>
          </w:divBdr>
        </w:div>
        <w:div w:id="556624142">
          <w:marLeft w:val="640"/>
          <w:marRight w:val="0"/>
          <w:marTop w:val="0"/>
          <w:marBottom w:val="0"/>
          <w:divBdr>
            <w:top w:val="none" w:sz="0" w:space="0" w:color="auto"/>
            <w:left w:val="none" w:sz="0" w:space="0" w:color="auto"/>
            <w:bottom w:val="none" w:sz="0" w:space="0" w:color="auto"/>
            <w:right w:val="none" w:sz="0" w:space="0" w:color="auto"/>
          </w:divBdr>
        </w:div>
        <w:div w:id="1611351406">
          <w:marLeft w:val="640"/>
          <w:marRight w:val="0"/>
          <w:marTop w:val="0"/>
          <w:marBottom w:val="0"/>
          <w:divBdr>
            <w:top w:val="none" w:sz="0" w:space="0" w:color="auto"/>
            <w:left w:val="none" w:sz="0" w:space="0" w:color="auto"/>
            <w:bottom w:val="none" w:sz="0" w:space="0" w:color="auto"/>
            <w:right w:val="none" w:sz="0" w:space="0" w:color="auto"/>
          </w:divBdr>
        </w:div>
        <w:div w:id="697849219">
          <w:marLeft w:val="640"/>
          <w:marRight w:val="0"/>
          <w:marTop w:val="0"/>
          <w:marBottom w:val="0"/>
          <w:divBdr>
            <w:top w:val="none" w:sz="0" w:space="0" w:color="auto"/>
            <w:left w:val="none" w:sz="0" w:space="0" w:color="auto"/>
            <w:bottom w:val="none" w:sz="0" w:space="0" w:color="auto"/>
            <w:right w:val="none" w:sz="0" w:space="0" w:color="auto"/>
          </w:divBdr>
        </w:div>
        <w:div w:id="702556111">
          <w:marLeft w:val="640"/>
          <w:marRight w:val="0"/>
          <w:marTop w:val="0"/>
          <w:marBottom w:val="0"/>
          <w:divBdr>
            <w:top w:val="none" w:sz="0" w:space="0" w:color="auto"/>
            <w:left w:val="none" w:sz="0" w:space="0" w:color="auto"/>
            <w:bottom w:val="none" w:sz="0" w:space="0" w:color="auto"/>
            <w:right w:val="none" w:sz="0" w:space="0" w:color="auto"/>
          </w:divBdr>
        </w:div>
        <w:div w:id="1206794531">
          <w:marLeft w:val="640"/>
          <w:marRight w:val="0"/>
          <w:marTop w:val="0"/>
          <w:marBottom w:val="0"/>
          <w:divBdr>
            <w:top w:val="none" w:sz="0" w:space="0" w:color="auto"/>
            <w:left w:val="none" w:sz="0" w:space="0" w:color="auto"/>
            <w:bottom w:val="none" w:sz="0" w:space="0" w:color="auto"/>
            <w:right w:val="none" w:sz="0" w:space="0" w:color="auto"/>
          </w:divBdr>
        </w:div>
        <w:div w:id="90784352">
          <w:marLeft w:val="640"/>
          <w:marRight w:val="0"/>
          <w:marTop w:val="0"/>
          <w:marBottom w:val="0"/>
          <w:divBdr>
            <w:top w:val="none" w:sz="0" w:space="0" w:color="auto"/>
            <w:left w:val="none" w:sz="0" w:space="0" w:color="auto"/>
            <w:bottom w:val="none" w:sz="0" w:space="0" w:color="auto"/>
            <w:right w:val="none" w:sz="0" w:space="0" w:color="auto"/>
          </w:divBdr>
        </w:div>
        <w:div w:id="1895384058">
          <w:marLeft w:val="640"/>
          <w:marRight w:val="0"/>
          <w:marTop w:val="0"/>
          <w:marBottom w:val="0"/>
          <w:divBdr>
            <w:top w:val="none" w:sz="0" w:space="0" w:color="auto"/>
            <w:left w:val="none" w:sz="0" w:space="0" w:color="auto"/>
            <w:bottom w:val="none" w:sz="0" w:space="0" w:color="auto"/>
            <w:right w:val="none" w:sz="0" w:space="0" w:color="auto"/>
          </w:divBdr>
        </w:div>
        <w:div w:id="2041776934">
          <w:marLeft w:val="640"/>
          <w:marRight w:val="0"/>
          <w:marTop w:val="0"/>
          <w:marBottom w:val="0"/>
          <w:divBdr>
            <w:top w:val="none" w:sz="0" w:space="0" w:color="auto"/>
            <w:left w:val="none" w:sz="0" w:space="0" w:color="auto"/>
            <w:bottom w:val="none" w:sz="0" w:space="0" w:color="auto"/>
            <w:right w:val="none" w:sz="0" w:space="0" w:color="auto"/>
          </w:divBdr>
        </w:div>
        <w:div w:id="772096904">
          <w:marLeft w:val="640"/>
          <w:marRight w:val="0"/>
          <w:marTop w:val="0"/>
          <w:marBottom w:val="0"/>
          <w:divBdr>
            <w:top w:val="none" w:sz="0" w:space="0" w:color="auto"/>
            <w:left w:val="none" w:sz="0" w:space="0" w:color="auto"/>
            <w:bottom w:val="none" w:sz="0" w:space="0" w:color="auto"/>
            <w:right w:val="none" w:sz="0" w:space="0" w:color="auto"/>
          </w:divBdr>
        </w:div>
        <w:div w:id="1390887034">
          <w:marLeft w:val="640"/>
          <w:marRight w:val="0"/>
          <w:marTop w:val="0"/>
          <w:marBottom w:val="0"/>
          <w:divBdr>
            <w:top w:val="none" w:sz="0" w:space="0" w:color="auto"/>
            <w:left w:val="none" w:sz="0" w:space="0" w:color="auto"/>
            <w:bottom w:val="none" w:sz="0" w:space="0" w:color="auto"/>
            <w:right w:val="none" w:sz="0" w:space="0" w:color="auto"/>
          </w:divBdr>
        </w:div>
        <w:div w:id="713696219">
          <w:marLeft w:val="640"/>
          <w:marRight w:val="0"/>
          <w:marTop w:val="0"/>
          <w:marBottom w:val="0"/>
          <w:divBdr>
            <w:top w:val="none" w:sz="0" w:space="0" w:color="auto"/>
            <w:left w:val="none" w:sz="0" w:space="0" w:color="auto"/>
            <w:bottom w:val="none" w:sz="0" w:space="0" w:color="auto"/>
            <w:right w:val="none" w:sz="0" w:space="0" w:color="auto"/>
          </w:divBdr>
        </w:div>
        <w:div w:id="147871529">
          <w:marLeft w:val="640"/>
          <w:marRight w:val="0"/>
          <w:marTop w:val="0"/>
          <w:marBottom w:val="0"/>
          <w:divBdr>
            <w:top w:val="none" w:sz="0" w:space="0" w:color="auto"/>
            <w:left w:val="none" w:sz="0" w:space="0" w:color="auto"/>
            <w:bottom w:val="none" w:sz="0" w:space="0" w:color="auto"/>
            <w:right w:val="none" w:sz="0" w:space="0" w:color="auto"/>
          </w:divBdr>
        </w:div>
        <w:div w:id="1439836555">
          <w:marLeft w:val="640"/>
          <w:marRight w:val="0"/>
          <w:marTop w:val="0"/>
          <w:marBottom w:val="0"/>
          <w:divBdr>
            <w:top w:val="none" w:sz="0" w:space="0" w:color="auto"/>
            <w:left w:val="none" w:sz="0" w:space="0" w:color="auto"/>
            <w:bottom w:val="none" w:sz="0" w:space="0" w:color="auto"/>
            <w:right w:val="none" w:sz="0" w:space="0" w:color="auto"/>
          </w:divBdr>
        </w:div>
        <w:div w:id="1563251715">
          <w:marLeft w:val="640"/>
          <w:marRight w:val="0"/>
          <w:marTop w:val="0"/>
          <w:marBottom w:val="0"/>
          <w:divBdr>
            <w:top w:val="none" w:sz="0" w:space="0" w:color="auto"/>
            <w:left w:val="none" w:sz="0" w:space="0" w:color="auto"/>
            <w:bottom w:val="none" w:sz="0" w:space="0" w:color="auto"/>
            <w:right w:val="none" w:sz="0" w:space="0" w:color="auto"/>
          </w:divBdr>
        </w:div>
        <w:div w:id="244536945">
          <w:marLeft w:val="640"/>
          <w:marRight w:val="0"/>
          <w:marTop w:val="0"/>
          <w:marBottom w:val="0"/>
          <w:divBdr>
            <w:top w:val="none" w:sz="0" w:space="0" w:color="auto"/>
            <w:left w:val="none" w:sz="0" w:space="0" w:color="auto"/>
            <w:bottom w:val="none" w:sz="0" w:space="0" w:color="auto"/>
            <w:right w:val="none" w:sz="0" w:space="0" w:color="auto"/>
          </w:divBdr>
        </w:div>
        <w:div w:id="1272316661">
          <w:marLeft w:val="640"/>
          <w:marRight w:val="0"/>
          <w:marTop w:val="0"/>
          <w:marBottom w:val="0"/>
          <w:divBdr>
            <w:top w:val="none" w:sz="0" w:space="0" w:color="auto"/>
            <w:left w:val="none" w:sz="0" w:space="0" w:color="auto"/>
            <w:bottom w:val="none" w:sz="0" w:space="0" w:color="auto"/>
            <w:right w:val="none" w:sz="0" w:space="0" w:color="auto"/>
          </w:divBdr>
        </w:div>
        <w:div w:id="1879389426">
          <w:marLeft w:val="640"/>
          <w:marRight w:val="0"/>
          <w:marTop w:val="0"/>
          <w:marBottom w:val="0"/>
          <w:divBdr>
            <w:top w:val="none" w:sz="0" w:space="0" w:color="auto"/>
            <w:left w:val="none" w:sz="0" w:space="0" w:color="auto"/>
            <w:bottom w:val="none" w:sz="0" w:space="0" w:color="auto"/>
            <w:right w:val="none" w:sz="0" w:space="0" w:color="auto"/>
          </w:divBdr>
        </w:div>
        <w:div w:id="922761803">
          <w:marLeft w:val="640"/>
          <w:marRight w:val="0"/>
          <w:marTop w:val="0"/>
          <w:marBottom w:val="0"/>
          <w:divBdr>
            <w:top w:val="none" w:sz="0" w:space="0" w:color="auto"/>
            <w:left w:val="none" w:sz="0" w:space="0" w:color="auto"/>
            <w:bottom w:val="none" w:sz="0" w:space="0" w:color="auto"/>
            <w:right w:val="none" w:sz="0" w:space="0" w:color="auto"/>
          </w:divBdr>
        </w:div>
        <w:div w:id="1433238903">
          <w:marLeft w:val="640"/>
          <w:marRight w:val="0"/>
          <w:marTop w:val="0"/>
          <w:marBottom w:val="0"/>
          <w:divBdr>
            <w:top w:val="none" w:sz="0" w:space="0" w:color="auto"/>
            <w:left w:val="none" w:sz="0" w:space="0" w:color="auto"/>
            <w:bottom w:val="none" w:sz="0" w:space="0" w:color="auto"/>
            <w:right w:val="none" w:sz="0" w:space="0" w:color="auto"/>
          </w:divBdr>
        </w:div>
        <w:div w:id="1584410810">
          <w:marLeft w:val="640"/>
          <w:marRight w:val="0"/>
          <w:marTop w:val="0"/>
          <w:marBottom w:val="0"/>
          <w:divBdr>
            <w:top w:val="none" w:sz="0" w:space="0" w:color="auto"/>
            <w:left w:val="none" w:sz="0" w:space="0" w:color="auto"/>
            <w:bottom w:val="none" w:sz="0" w:space="0" w:color="auto"/>
            <w:right w:val="none" w:sz="0" w:space="0" w:color="auto"/>
          </w:divBdr>
        </w:div>
        <w:div w:id="1656957343">
          <w:marLeft w:val="640"/>
          <w:marRight w:val="0"/>
          <w:marTop w:val="0"/>
          <w:marBottom w:val="0"/>
          <w:divBdr>
            <w:top w:val="none" w:sz="0" w:space="0" w:color="auto"/>
            <w:left w:val="none" w:sz="0" w:space="0" w:color="auto"/>
            <w:bottom w:val="none" w:sz="0" w:space="0" w:color="auto"/>
            <w:right w:val="none" w:sz="0" w:space="0" w:color="auto"/>
          </w:divBdr>
        </w:div>
        <w:div w:id="1408110475">
          <w:marLeft w:val="640"/>
          <w:marRight w:val="0"/>
          <w:marTop w:val="0"/>
          <w:marBottom w:val="0"/>
          <w:divBdr>
            <w:top w:val="none" w:sz="0" w:space="0" w:color="auto"/>
            <w:left w:val="none" w:sz="0" w:space="0" w:color="auto"/>
            <w:bottom w:val="none" w:sz="0" w:space="0" w:color="auto"/>
            <w:right w:val="none" w:sz="0" w:space="0" w:color="auto"/>
          </w:divBdr>
        </w:div>
        <w:div w:id="1255554294">
          <w:marLeft w:val="640"/>
          <w:marRight w:val="0"/>
          <w:marTop w:val="0"/>
          <w:marBottom w:val="0"/>
          <w:divBdr>
            <w:top w:val="none" w:sz="0" w:space="0" w:color="auto"/>
            <w:left w:val="none" w:sz="0" w:space="0" w:color="auto"/>
            <w:bottom w:val="none" w:sz="0" w:space="0" w:color="auto"/>
            <w:right w:val="none" w:sz="0" w:space="0" w:color="auto"/>
          </w:divBdr>
        </w:div>
        <w:div w:id="1278021944">
          <w:marLeft w:val="640"/>
          <w:marRight w:val="0"/>
          <w:marTop w:val="0"/>
          <w:marBottom w:val="0"/>
          <w:divBdr>
            <w:top w:val="none" w:sz="0" w:space="0" w:color="auto"/>
            <w:left w:val="none" w:sz="0" w:space="0" w:color="auto"/>
            <w:bottom w:val="none" w:sz="0" w:space="0" w:color="auto"/>
            <w:right w:val="none" w:sz="0" w:space="0" w:color="auto"/>
          </w:divBdr>
        </w:div>
        <w:div w:id="203948063">
          <w:marLeft w:val="640"/>
          <w:marRight w:val="0"/>
          <w:marTop w:val="0"/>
          <w:marBottom w:val="0"/>
          <w:divBdr>
            <w:top w:val="none" w:sz="0" w:space="0" w:color="auto"/>
            <w:left w:val="none" w:sz="0" w:space="0" w:color="auto"/>
            <w:bottom w:val="none" w:sz="0" w:space="0" w:color="auto"/>
            <w:right w:val="none" w:sz="0" w:space="0" w:color="auto"/>
          </w:divBdr>
        </w:div>
        <w:div w:id="533929189">
          <w:marLeft w:val="640"/>
          <w:marRight w:val="0"/>
          <w:marTop w:val="0"/>
          <w:marBottom w:val="0"/>
          <w:divBdr>
            <w:top w:val="none" w:sz="0" w:space="0" w:color="auto"/>
            <w:left w:val="none" w:sz="0" w:space="0" w:color="auto"/>
            <w:bottom w:val="none" w:sz="0" w:space="0" w:color="auto"/>
            <w:right w:val="none" w:sz="0" w:space="0" w:color="auto"/>
          </w:divBdr>
        </w:div>
      </w:divsChild>
    </w:div>
    <w:div w:id="35741698">
      <w:bodyDiv w:val="1"/>
      <w:marLeft w:val="0"/>
      <w:marRight w:val="0"/>
      <w:marTop w:val="0"/>
      <w:marBottom w:val="0"/>
      <w:divBdr>
        <w:top w:val="none" w:sz="0" w:space="0" w:color="auto"/>
        <w:left w:val="none" w:sz="0" w:space="0" w:color="auto"/>
        <w:bottom w:val="none" w:sz="0" w:space="0" w:color="auto"/>
        <w:right w:val="none" w:sz="0" w:space="0" w:color="auto"/>
      </w:divBdr>
      <w:divsChild>
        <w:div w:id="95907736">
          <w:marLeft w:val="640"/>
          <w:marRight w:val="0"/>
          <w:marTop w:val="0"/>
          <w:marBottom w:val="0"/>
          <w:divBdr>
            <w:top w:val="none" w:sz="0" w:space="0" w:color="auto"/>
            <w:left w:val="none" w:sz="0" w:space="0" w:color="auto"/>
            <w:bottom w:val="none" w:sz="0" w:space="0" w:color="auto"/>
            <w:right w:val="none" w:sz="0" w:space="0" w:color="auto"/>
          </w:divBdr>
        </w:div>
        <w:div w:id="1131824456">
          <w:marLeft w:val="640"/>
          <w:marRight w:val="0"/>
          <w:marTop w:val="0"/>
          <w:marBottom w:val="0"/>
          <w:divBdr>
            <w:top w:val="none" w:sz="0" w:space="0" w:color="auto"/>
            <w:left w:val="none" w:sz="0" w:space="0" w:color="auto"/>
            <w:bottom w:val="none" w:sz="0" w:space="0" w:color="auto"/>
            <w:right w:val="none" w:sz="0" w:space="0" w:color="auto"/>
          </w:divBdr>
        </w:div>
        <w:div w:id="35743025">
          <w:marLeft w:val="640"/>
          <w:marRight w:val="0"/>
          <w:marTop w:val="0"/>
          <w:marBottom w:val="0"/>
          <w:divBdr>
            <w:top w:val="none" w:sz="0" w:space="0" w:color="auto"/>
            <w:left w:val="none" w:sz="0" w:space="0" w:color="auto"/>
            <w:bottom w:val="none" w:sz="0" w:space="0" w:color="auto"/>
            <w:right w:val="none" w:sz="0" w:space="0" w:color="auto"/>
          </w:divBdr>
        </w:div>
        <w:div w:id="693849985">
          <w:marLeft w:val="640"/>
          <w:marRight w:val="0"/>
          <w:marTop w:val="0"/>
          <w:marBottom w:val="0"/>
          <w:divBdr>
            <w:top w:val="none" w:sz="0" w:space="0" w:color="auto"/>
            <w:left w:val="none" w:sz="0" w:space="0" w:color="auto"/>
            <w:bottom w:val="none" w:sz="0" w:space="0" w:color="auto"/>
            <w:right w:val="none" w:sz="0" w:space="0" w:color="auto"/>
          </w:divBdr>
        </w:div>
        <w:div w:id="684208208">
          <w:marLeft w:val="640"/>
          <w:marRight w:val="0"/>
          <w:marTop w:val="0"/>
          <w:marBottom w:val="0"/>
          <w:divBdr>
            <w:top w:val="none" w:sz="0" w:space="0" w:color="auto"/>
            <w:left w:val="none" w:sz="0" w:space="0" w:color="auto"/>
            <w:bottom w:val="none" w:sz="0" w:space="0" w:color="auto"/>
            <w:right w:val="none" w:sz="0" w:space="0" w:color="auto"/>
          </w:divBdr>
        </w:div>
        <w:div w:id="1955868573">
          <w:marLeft w:val="640"/>
          <w:marRight w:val="0"/>
          <w:marTop w:val="0"/>
          <w:marBottom w:val="0"/>
          <w:divBdr>
            <w:top w:val="none" w:sz="0" w:space="0" w:color="auto"/>
            <w:left w:val="none" w:sz="0" w:space="0" w:color="auto"/>
            <w:bottom w:val="none" w:sz="0" w:space="0" w:color="auto"/>
            <w:right w:val="none" w:sz="0" w:space="0" w:color="auto"/>
          </w:divBdr>
        </w:div>
        <w:div w:id="1090200993">
          <w:marLeft w:val="640"/>
          <w:marRight w:val="0"/>
          <w:marTop w:val="0"/>
          <w:marBottom w:val="0"/>
          <w:divBdr>
            <w:top w:val="none" w:sz="0" w:space="0" w:color="auto"/>
            <w:left w:val="none" w:sz="0" w:space="0" w:color="auto"/>
            <w:bottom w:val="none" w:sz="0" w:space="0" w:color="auto"/>
            <w:right w:val="none" w:sz="0" w:space="0" w:color="auto"/>
          </w:divBdr>
        </w:div>
        <w:div w:id="370618391">
          <w:marLeft w:val="640"/>
          <w:marRight w:val="0"/>
          <w:marTop w:val="0"/>
          <w:marBottom w:val="0"/>
          <w:divBdr>
            <w:top w:val="none" w:sz="0" w:space="0" w:color="auto"/>
            <w:left w:val="none" w:sz="0" w:space="0" w:color="auto"/>
            <w:bottom w:val="none" w:sz="0" w:space="0" w:color="auto"/>
            <w:right w:val="none" w:sz="0" w:space="0" w:color="auto"/>
          </w:divBdr>
        </w:div>
        <w:div w:id="1787001033">
          <w:marLeft w:val="640"/>
          <w:marRight w:val="0"/>
          <w:marTop w:val="0"/>
          <w:marBottom w:val="0"/>
          <w:divBdr>
            <w:top w:val="none" w:sz="0" w:space="0" w:color="auto"/>
            <w:left w:val="none" w:sz="0" w:space="0" w:color="auto"/>
            <w:bottom w:val="none" w:sz="0" w:space="0" w:color="auto"/>
            <w:right w:val="none" w:sz="0" w:space="0" w:color="auto"/>
          </w:divBdr>
        </w:div>
        <w:div w:id="1786272217">
          <w:marLeft w:val="640"/>
          <w:marRight w:val="0"/>
          <w:marTop w:val="0"/>
          <w:marBottom w:val="0"/>
          <w:divBdr>
            <w:top w:val="none" w:sz="0" w:space="0" w:color="auto"/>
            <w:left w:val="none" w:sz="0" w:space="0" w:color="auto"/>
            <w:bottom w:val="none" w:sz="0" w:space="0" w:color="auto"/>
            <w:right w:val="none" w:sz="0" w:space="0" w:color="auto"/>
          </w:divBdr>
        </w:div>
        <w:div w:id="1872650228">
          <w:marLeft w:val="640"/>
          <w:marRight w:val="0"/>
          <w:marTop w:val="0"/>
          <w:marBottom w:val="0"/>
          <w:divBdr>
            <w:top w:val="none" w:sz="0" w:space="0" w:color="auto"/>
            <w:left w:val="none" w:sz="0" w:space="0" w:color="auto"/>
            <w:bottom w:val="none" w:sz="0" w:space="0" w:color="auto"/>
            <w:right w:val="none" w:sz="0" w:space="0" w:color="auto"/>
          </w:divBdr>
        </w:div>
        <w:div w:id="813910390">
          <w:marLeft w:val="640"/>
          <w:marRight w:val="0"/>
          <w:marTop w:val="0"/>
          <w:marBottom w:val="0"/>
          <w:divBdr>
            <w:top w:val="none" w:sz="0" w:space="0" w:color="auto"/>
            <w:left w:val="none" w:sz="0" w:space="0" w:color="auto"/>
            <w:bottom w:val="none" w:sz="0" w:space="0" w:color="auto"/>
            <w:right w:val="none" w:sz="0" w:space="0" w:color="auto"/>
          </w:divBdr>
        </w:div>
        <w:div w:id="1647278285">
          <w:marLeft w:val="640"/>
          <w:marRight w:val="0"/>
          <w:marTop w:val="0"/>
          <w:marBottom w:val="0"/>
          <w:divBdr>
            <w:top w:val="none" w:sz="0" w:space="0" w:color="auto"/>
            <w:left w:val="none" w:sz="0" w:space="0" w:color="auto"/>
            <w:bottom w:val="none" w:sz="0" w:space="0" w:color="auto"/>
            <w:right w:val="none" w:sz="0" w:space="0" w:color="auto"/>
          </w:divBdr>
        </w:div>
        <w:div w:id="109519628">
          <w:marLeft w:val="640"/>
          <w:marRight w:val="0"/>
          <w:marTop w:val="0"/>
          <w:marBottom w:val="0"/>
          <w:divBdr>
            <w:top w:val="none" w:sz="0" w:space="0" w:color="auto"/>
            <w:left w:val="none" w:sz="0" w:space="0" w:color="auto"/>
            <w:bottom w:val="none" w:sz="0" w:space="0" w:color="auto"/>
            <w:right w:val="none" w:sz="0" w:space="0" w:color="auto"/>
          </w:divBdr>
        </w:div>
        <w:div w:id="133717253">
          <w:marLeft w:val="640"/>
          <w:marRight w:val="0"/>
          <w:marTop w:val="0"/>
          <w:marBottom w:val="0"/>
          <w:divBdr>
            <w:top w:val="none" w:sz="0" w:space="0" w:color="auto"/>
            <w:left w:val="none" w:sz="0" w:space="0" w:color="auto"/>
            <w:bottom w:val="none" w:sz="0" w:space="0" w:color="auto"/>
            <w:right w:val="none" w:sz="0" w:space="0" w:color="auto"/>
          </w:divBdr>
        </w:div>
        <w:div w:id="602808853">
          <w:marLeft w:val="640"/>
          <w:marRight w:val="0"/>
          <w:marTop w:val="0"/>
          <w:marBottom w:val="0"/>
          <w:divBdr>
            <w:top w:val="none" w:sz="0" w:space="0" w:color="auto"/>
            <w:left w:val="none" w:sz="0" w:space="0" w:color="auto"/>
            <w:bottom w:val="none" w:sz="0" w:space="0" w:color="auto"/>
            <w:right w:val="none" w:sz="0" w:space="0" w:color="auto"/>
          </w:divBdr>
        </w:div>
        <w:div w:id="564489201">
          <w:marLeft w:val="640"/>
          <w:marRight w:val="0"/>
          <w:marTop w:val="0"/>
          <w:marBottom w:val="0"/>
          <w:divBdr>
            <w:top w:val="none" w:sz="0" w:space="0" w:color="auto"/>
            <w:left w:val="none" w:sz="0" w:space="0" w:color="auto"/>
            <w:bottom w:val="none" w:sz="0" w:space="0" w:color="auto"/>
            <w:right w:val="none" w:sz="0" w:space="0" w:color="auto"/>
          </w:divBdr>
        </w:div>
        <w:div w:id="795442575">
          <w:marLeft w:val="640"/>
          <w:marRight w:val="0"/>
          <w:marTop w:val="0"/>
          <w:marBottom w:val="0"/>
          <w:divBdr>
            <w:top w:val="none" w:sz="0" w:space="0" w:color="auto"/>
            <w:left w:val="none" w:sz="0" w:space="0" w:color="auto"/>
            <w:bottom w:val="none" w:sz="0" w:space="0" w:color="auto"/>
            <w:right w:val="none" w:sz="0" w:space="0" w:color="auto"/>
          </w:divBdr>
        </w:div>
        <w:div w:id="2025352765">
          <w:marLeft w:val="640"/>
          <w:marRight w:val="0"/>
          <w:marTop w:val="0"/>
          <w:marBottom w:val="0"/>
          <w:divBdr>
            <w:top w:val="none" w:sz="0" w:space="0" w:color="auto"/>
            <w:left w:val="none" w:sz="0" w:space="0" w:color="auto"/>
            <w:bottom w:val="none" w:sz="0" w:space="0" w:color="auto"/>
            <w:right w:val="none" w:sz="0" w:space="0" w:color="auto"/>
          </w:divBdr>
        </w:div>
        <w:div w:id="1028723792">
          <w:marLeft w:val="640"/>
          <w:marRight w:val="0"/>
          <w:marTop w:val="0"/>
          <w:marBottom w:val="0"/>
          <w:divBdr>
            <w:top w:val="none" w:sz="0" w:space="0" w:color="auto"/>
            <w:left w:val="none" w:sz="0" w:space="0" w:color="auto"/>
            <w:bottom w:val="none" w:sz="0" w:space="0" w:color="auto"/>
            <w:right w:val="none" w:sz="0" w:space="0" w:color="auto"/>
          </w:divBdr>
        </w:div>
        <w:div w:id="1323777603">
          <w:marLeft w:val="640"/>
          <w:marRight w:val="0"/>
          <w:marTop w:val="0"/>
          <w:marBottom w:val="0"/>
          <w:divBdr>
            <w:top w:val="none" w:sz="0" w:space="0" w:color="auto"/>
            <w:left w:val="none" w:sz="0" w:space="0" w:color="auto"/>
            <w:bottom w:val="none" w:sz="0" w:space="0" w:color="auto"/>
            <w:right w:val="none" w:sz="0" w:space="0" w:color="auto"/>
          </w:divBdr>
        </w:div>
        <w:div w:id="1002242854">
          <w:marLeft w:val="640"/>
          <w:marRight w:val="0"/>
          <w:marTop w:val="0"/>
          <w:marBottom w:val="0"/>
          <w:divBdr>
            <w:top w:val="none" w:sz="0" w:space="0" w:color="auto"/>
            <w:left w:val="none" w:sz="0" w:space="0" w:color="auto"/>
            <w:bottom w:val="none" w:sz="0" w:space="0" w:color="auto"/>
            <w:right w:val="none" w:sz="0" w:space="0" w:color="auto"/>
          </w:divBdr>
        </w:div>
        <w:div w:id="1654721088">
          <w:marLeft w:val="640"/>
          <w:marRight w:val="0"/>
          <w:marTop w:val="0"/>
          <w:marBottom w:val="0"/>
          <w:divBdr>
            <w:top w:val="none" w:sz="0" w:space="0" w:color="auto"/>
            <w:left w:val="none" w:sz="0" w:space="0" w:color="auto"/>
            <w:bottom w:val="none" w:sz="0" w:space="0" w:color="auto"/>
            <w:right w:val="none" w:sz="0" w:space="0" w:color="auto"/>
          </w:divBdr>
        </w:div>
        <w:div w:id="982462294">
          <w:marLeft w:val="640"/>
          <w:marRight w:val="0"/>
          <w:marTop w:val="0"/>
          <w:marBottom w:val="0"/>
          <w:divBdr>
            <w:top w:val="none" w:sz="0" w:space="0" w:color="auto"/>
            <w:left w:val="none" w:sz="0" w:space="0" w:color="auto"/>
            <w:bottom w:val="none" w:sz="0" w:space="0" w:color="auto"/>
            <w:right w:val="none" w:sz="0" w:space="0" w:color="auto"/>
          </w:divBdr>
        </w:div>
        <w:div w:id="2120366387">
          <w:marLeft w:val="640"/>
          <w:marRight w:val="0"/>
          <w:marTop w:val="0"/>
          <w:marBottom w:val="0"/>
          <w:divBdr>
            <w:top w:val="none" w:sz="0" w:space="0" w:color="auto"/>
            <w:left w:val="none" w:sz="0" w:space="0" w:color="auto"/>
            <w:bottom w:val="none" w:sz="0" w:space="0" w:color="auto"/>
            <w:right w:val="none" w:sz="0" w:space="0" w:color="auto"/>
          </w:divBdr>
        </w:div>
        <w:div w:id="1686786571">
          <w:marLeft w:val="640"/>
          <w:marRight w:val="0"/>
          <w:marTop w:val="0"/>
          <w:marBottom w:val="0"/>
          <w:divBdr>
            <w:top w:val="none" w:sz="0" w:space="0" w:color="auto"/>
            <w:left w:val="none" w:sz="0" w:space="0" w:color="auto"/>
            <w:bottom w:val="none" w:sz="0" w:space="0" w:color="auto"/>
            <w:right w:val="none" w:sz="0" w:space="0" w:color="auto"/>
          </w:divBdr>
        </w:div>
        <w:div w:id="295647611">
          <w:marLeft w:val="640"/>
          <w:marRight w:val="0"/>
          <w:marTop w:val="0"/>
          <w:marBottom w:val="0"/>
          <w:divBdr>
            <w:top w:val="none" w:sz="0" w:space="0" w:color="auto"/>
            <w:left w:val="none" w:sz="0" w:space="0" w:color="auto"/>
            <w:bottom w:val="none" w:sz="0" w:space="0" w:color="auto"/>
            <w:right w:val="none" w:sz="0" w:space="0" w:color="auto"/>
          </w:divBdr>
        </w:div>
        <w:div w:id="1167013538">
          <w:marLeft w:val="640"/>
          <w:marRight w:val="0"/>
          <w:marTop w:val="0"/>
          <w:marBottom w:val="0"/>
          <w:divBdr>
            <w:top w:val="none" w:sz="0" w:space="0" w:color="auto"/>
            <w:left w:val="none" w:sz="0" w:space="0" w:color="auto"/>
            <w:bottom w:val="none" w:sz="0" w:space="0" w:color="auto"/>
            <w:right w:val="none" w:sz="0" w:space="0" w:color="auto"/>
          </w:divBdr>
        </w:div>
        <w:div w:id="1831017094">
          <w:marLeft w:val="640"/>
          <w:marRight w:val="0"/>
          <w:marTop w:val="0"/>
          <w:marBottom w:val="0"/>
          <w:divBdr>
            <w:top w:val="none" w:sz="0" w:space="0" w:color="auto"/>
            <w:left w:val="none" w:sz="0" w:space="0" w:color="auto"/>
            <w:bottom w:val="none" w:sz="0" w:space="0" w:color="auto"/>
            <w:right w:val="none" w:sz="0" w:space="0" w:color="auto"/>
          </w:divBdr>
        </w:div>
        <w:div w:id="408621590">
          <w:marLeft w:val="640"/>
          <w:marRight w:val="0"/>
          <w:marTop w:val="0"/>
          <w:marBottom w:val="0"/>
          <w:divBdr>
            <w:top w:val="none" w:sz="0" w:space="0" w:color="auto"/>
            <w:left w:val="none" w:sz="0" w:space="0" w:color="auto"/>
            <w:bottom w:val="none" w:sz="0" w:space="0" w:color="auto"/>
            <w:right w:val="none" w:sz="0" w:space="0" w:color="auto"/>
          </w:divBdr>
        </w:div>
        <w:div w:id="1731073300">
          <w:marLeft w:val="640"/>
          <w:marRight w:val="0"/>
          <w:marTop w:val="0"/>
          <w:marBottom w:val="0"/>
          <w:divBdr>
            <w:top w:val="none" w:sz="0" w:space="0" w:color="auto"/>
            <w:left w:val="none" w:sz="0" w:space="0" w:color="auto"/>
            <w:bottom w:val="none" w:sz="0" w:space="0" w:color="auto"/>
            <w:right w:val="none" w:sz="0" w:space="0" w:color="auto"/>
          </w:divBdr>
        </w:div>
        <w:div w:id="735935940">
          <w:marLeft w:val="640"/>
          <w:marRight w:val="0"/>
          <w:marTop w:val="0"/>
          <w:marBottom w:val="0"/>
          <w:divBdr>
            <w:top w:val="none" w:sz="0" w:space="0" w:color="auto"/>
            <w:left w:val="none" w:sz="0" w:space="0" w:color="auto"/>
            <w:bottom w:val="none" w:sz="0" w:space="0" w:color="auto"/>
            <w:right w:val="none" w:sz="0" w:space="0" w:color="auto"/>
          </w:divBdr>
        </w:div>
        <w:div w:id="1965232701">
          <w:marLeft w:val="640"/>
          <w:marRight w:val="0"/>
          <w:marTop w:val="0"/>
          <w:marBottom w:val="0"/>
          <w:divBdr>
            <w:top w:val="none" w:sz="0" w:space="0" w:color="auto"/>
            <w:left w:val="none" w:sz="0" w:space="0" w:color="auto"/>
            <w:bottom w:val="none" w:sz="0" w:space="0" w:color="auto"/>
            <w:right w:val="none" w:sz="0" w:space="0" w:color="auto"/>
          </w:divBdr>
        </w:div>
        <w:div w:id="1074354041">
          <w:marLeft w:val="640"/>
          <w:marRight w:val="0"/>
          <w:marTop w:val="0"/>
          <w:marBottom w:val="0"/>
          <w:divBdr>
            <w:top w:val="none" w:sz="0" w:space="0" w:color="auto"/>
            <w:left w:val="none" w:sz="0" w:space="0" w:color="auto"/>
            <w:bottom w:val="none" w:sz="0" w:space="0" w:color="auto"/>
            <w:right w:val="none" w:sz="0" w:space="0" w:color="auto"/>
          </w:divBdr>
        </w:div>
        <w:div w:id="1891109321">
          <w:marLeft w:val="640"/>
          <w:marRight w:val="0"/>
          <w:marTop w:val="0"/>
          <w:marBottom w:val="0"/>
          <w:divBdr>
            <w:top w:val="none" w:sz="0" w:space="0" w:color="auto"/>
            <w:left w:val="none" w:sz="0" w:space="0" w:color="auto"/>
            <w:bottom w:val="none" w:sz="0" w:space="0" w:color="auto"/>
            <w:right w:val="none" w:sz="0" w:space="0" w:color="auto"/>
          </w:divBdr>
        </w:div>
        <w:div w:id="2126541400">
          <w:marLeft w:val="640"/>
          <w:marRight w:val="0"/>
          <w:marTop w:val="0"/>
          <w:marBottom w:val="0"/>
          <w:divBdr>
            <w:top w:val="none" w:sz="0" w:space="0" w:color="auto"/>
            <w:left w:val="none" w:sz="0" w:space="0" w:color="auto"/>
            <w:bottom w:val="none" w:sz="0" w:space="0" w:color="auto"/>
            <w:right w:val="none" w:sz="0" w:space="0" w:color="auto"/>
          </w:divBdr>
        </w:div>
        <w:div w:id="1047609760">
          <w:marLeft w:val="640"/>
          <w:marRight w:val="0"/>
          <w:marTop w:val="0"/>
          <w:marBottom w:val="0"/>
          <w:divBdr>
            <w:top w:val="none" w:sz="0" w:space="0" w:color="auto"/>
            <w:left w:val="none" w:sz="0" w:space="0" w:color="auto"/>
            <w:bottom w:val="none" w:sz="0" w:space="0" w:color="auto"/>
            <w:right w:val="none" w:sz="0" w:space="0" w:color="auto"/>
          </w:divBdr>
        </w:div>
        <w:div w:id="1024752404">
          <w:marLeft w:val="640"/>
          <w:marRight w:val="0"/>
          <w:marTop w:val="0"/>
          <w:marBottom w:val="0"/>
          <w:divBdr>
            <w:top w:val="none" w:sz="0" w:space="0" w:color="auto"/>
            <w:left w:val="none" w:sz="0" w:space="0" w:color="auto"/>
            <w:bottom w:val="none" w:sz="0" w:space="0" w:color="auto"/>
            <w:right w:val="none" w:sz="0" w:space="0" w:color="auto"/>
          </w:divBdr>
        </w:div>
        <w:div w:id="1214660295">
          <w:marLeft w:val="640"/>
          <w:marRight w:val="0"/>
          <w:marTop w:val="0"/>
          <w:marBottom w:val="0"/>
          <w:divBdr>
            <w:top w:val="none" w:sz="0" w:space="0" w:color="auto"/>
            <w:left w:val="none" w:sz="0" w:space="0" w:color="auto"/>
            <w:bottom w:val="none" w:sz="0" w:space="0" w:color="auto"/>
            <w:right w:val="none" w:sz="0" w:space="0" w:color="auto"/>
          </w:divBdr>
        </w:div>
        <w:div w:id="1817334625">
          <w:marLeft w:val="640"/>
          <w:marRight w:val="0"/>
          <w:marTop w:val="0"/>
          <w:marBottom w:val="0"/>
          <w:divBdr>
            <w:top w:val="none" w:sz="0" w:space="0" w:color="auto"/>
            <w:left w:val="none" w:sz="0" w:space="0" w:color="auto"/>
            <w:bottom w:val="none" w:sz="0" w:space="0" w:color="auto"/>
            <w:right w:val="none" w:sz="0" w:space="0" w:color="auto"/>
          </w:divBdr>
        </w:div>
        <w:div w:id="1458523354">
          <w:marLeft w:val="640"/>
          <w:marRight w:val="0"/>
          <w:marTop w:val="0"/>
          <w:marBottom w:val="0"/>
          <w:divBdr>
            <w:top w:val="none" w:sz="0" w:space="0" w:color="auto"/>
            <w:left w:val="none" w:sz="0" w:space="0" w:color="auto"/>
            <w:bottom w:val="none" w:sz="0" w:space="0" w:color="auto"/>
            <w:right w:val="none" w:sz="0" w:space="0" w:color="auto"/>
          </w:divBdr>
        </w:div>
        <w:div w:id="1710766487">
          <w:marLeft w:val="640"/>
          <w:marRight w:val="0"/>
          <w:marTop w:val="0"/>
          <w:marBottom w:val="0"/>
          <w:divBdr>
            <w:top w:val="none" w:sz="0" w:space="0" w:color="auto"/>
            <w:left w:val="none" w:sz="0" w:space="0" w:color="auto"/>
            <w:bottom w:val="none" w:sz="0" w:space="0" w:color="auto"/>
            <w:right w:val="none" w:sz="0" w:space="0" w:color="auto"/>
          </w:divBdr>
        </w:div>
        <w:div w:id="1704288731">
          <w:marLeft w:val="640"/>
          <w:marRight w:val="0"/>
          <w:marTop w:val="0"/>
          <w:marBottom w:val="0"/>
          <w:divBdr>
            <w:top w:val="none" w:sz="0" w:space="0" w:color="auto"/>
            <w:left w:val="none" w:sz="0" w:space="0" w:color="auto"/>
            <w:bottom w:val="none" w:sz="0" w:space="0" w:color="auto"/>
            <w:right w:val="none" w:sz="0" w:space="0" w:color="auto"/>
          </w:divBdr>
        </w:div>
        <w:div w:id="742141978">
          <w:marLeft w:val="640"/>
          <w:marRight w:val="0"/>
          <w:marTop w:val="0"/>
          <w:marBottom w:val="0"/>
          <w:divBdr>
            <w:top w:val="none" w:sz="0" w:space="0" w:color="auto"/>
            <w:left w:val="none" w:sz="0" w:space="0" w:color="auto"/>
            <w:bottom w:val="none" w:sz="0" w:space="0" w:color="auto"/>
            <w:right w:val="none" w:sz="0" w:space="0" w:color="auto"/>
          </w:divBdr>
        </w:div>
        <w:div w:id="1898782094">
          <w:marLeft w:val="640"/>
          <w:marRight w:val="0"/>
          <w:marTop w:val="0"/>
          <w:marBottom w:val="0"/>
          <w:divBdr>
            <w:top w:val="none" w:sz="0" w:space="0" w:color="auto"/>
            <w:left w:val="none" w:sz="0" w:space="0" w:color="auto"/>
            <w:bottom w:val="none" w:sz="0" w:space="0" w:color="auto"/>
            <w:right w:val="none" w:sz="0" w:space="0" w:color="auto"/>
          </w:divBdr>
        </w:div>
        <w:div w:id="1843201408">
          <w:marLeft w:val="640"/>
          <w:marRight w:val="0"/>
          <w:marTop w:val="0"/>
          <w:marBottom w:val="0"/>
          <w:divBdr>
            <w:top w:val="none" w:sz="0" w:space="0" w:color="auto"/>
            <w:left w:val="none" w:sz="0" w:space="0" w:color="auto"/>
            <w:bottom w:val="none" w:sz="0" w:space="0" w:color="auto"/>
            <w:right w:val="none" w:sz="0" w:space="0" w:color="auto"/>
          </w:divBdr>
        </w:div>
        <w:div w:id="119544070">
          <w:marLeft w:val="640"/>
          <w:marRight w:val="0"/>
          <w:marTop w:val="0"/>
          <w:marBottom w:val="0"/>
          <w:divBdr>
            <w:top w:val="none" w:sz="0" w:space="0" w:color="auto"/>
            <w:left w:val="none" w:sz="0" w:space="0" w:color="auto"/>
            <w:bottom w:val="none" w:sz="0" w:space="0" w:color="auto"/>
            <w:right w:val="none" w:sz="0" w:space="0" w:color="auto"/>
          </w:divBdr>
        </w:div>
        <w:div w:id="191068815">
          <w:marLeft w:val="640"/>
          <w:marRight w:val="0"/>
          <w:marTop w:val="0"/>
          <w:marBottom w:val="0"/>
          <w:divBdr>
            <w:top w:val="none" w:sz="0" w:space="0" w:color="auto"/>
            <w:left w:val="none" w:sz="0" w:space="0" w:color="auto"/>
            <w:bottom w:val="none" w:sz="0" w:space="0" w:color="auto"/>
            <w:right w:val="none" w:sz="0" w:space="0" w:color="auto"/>
          </w:divBdr>
        </w:div>
        <w:div w:id="2010255538">
          <w:marLeft w:val="640"/>
          <w:marRight w:val="0"/>
          <w:marTop w:val="0"/>
          <w:marBottom w:val="0"/>
          <w:divBdr>
            <w:top w:val="none" w:sz="0" w:space="0" w:color="auto"/>
            <w:left w:val="none" w:sz="0" w:space="0" w:color="auto"/>
            <w:bottom w:val="none" w:sz="0" w:space="0" w:color="auto"/>
            <w:right w:val="none" w:sz="0" w:space="0" w:color="auto"/>
          </w:divBdr>
        </w:div>
        <w:div w:id="2052538763">
          <w:marLeft w:val="640"/>
          <w:marRight w:val="0"/>
          <w:marTop w:val="0"/>
          <w:marBottom w:val="0"/>
          <w:divBdr>
            <w:top w:val="none" w:sz="0" w:space="0" w:color="auto"/>
            <w:left w:val="none" w:sz="0" w:space="0" w:color="auto"/>
            <w:bottom w:val="none" w:sz="0" w:space="0" w:color="auto"/>
            <w:right w:val="none" w:sz="0" w:space="0" w:color="auto"/>
          </w:divBdr>
        </w:div>
      </w:divsChild>
    </w:div>
    <w:div w:id="41176524">
      <w:bodyDiv w:val="1"/>
      <w:marLeft w:val="0"/>
      <w:marRight w:val="0"/>
      <w:marTop w:val="0"/>
      <w:marBottom w:val="0"/>
      <w:divBdr>
        <w:top w:val="none" w:sz="0" w:space="0" w:color="auto"/>
        <w:left w:val="none" w:sz="0" w:space="0" w:color="auto"/>
        <w:bottom w:val="none" w:sz="0" w:space="0" w:color="auto"/>
        <w:right w:val="none" w:sz="0" w:space="0" w:color="auto"/>
      </w:divBdr>
      <w:divsChild>
        <w:div w:id="2003392231">
          <w:marLeft w:val="640"/>
          <w:marRight w:val="0"/>
          <w:marTop w:val="0"/>
          <w:marBottom w:val="0"/>
          <w:divBdr>
            <w:top w:val="none" w:sz="0" w:space="0" w:color="auto"/>
            <w:left w:val="none" w:sz="0" w:space="0" w:color="auto"/>
            <w:bottom w:val="none" w:sz="0" w:space="0" w:color="auto"/>
            <w:right w:val="none" w:sz="0" w:space="0" w:color="auto"/>
          </w:divBdr>
        </w:div>
        <w:div w:id="2068258372">
          <w:marLeft w:val="640"/>
          <w:marRight w:val="0"/>
          <w:marTop w:val="0"/>
          <w:marBottom w:val="0"/>
          <w:divBdr>
            <w:top w:val="none" w:sz="0" w:space="0" w:color="auto"/>
            <w:left w:val="none" w:sz="0" w:space="0" w:color="auto"/>
            <w:bottom w:val="none" w:sz="0" w:space="0" w:color="auto"/>
            <w:right w:val="none" w:sz="0" w:space="0" w:color="auto"/>
          </w:divBdr>
        </w:div>
        <w:div w:id="938606891">
          <w:marLeft w:val="640"/>
          <w:marRight w:val="0"/>
          <w:marTop w:val="0"/>
          <w:marBottom w:val="0"/>
          <w:divBdr>
            <w:top w:val="none" w:sz="0" w:space="0" w:color="auto"/>
            <w:left w:val="none" w:sz="0" w:space="0" w:color="auto"/>
            <w:bottom w:val="none" w:sz="0" w:space="0" w:color="auto"/>
            <w:right w:val="none" w:sz="0" w:space="0" w:color="auto"/>
          </w:divBdr>
        </w:div>
        <w:div w:id="1223633850">
          <w:marLeft w:val="640"/>
          <w:marRight w:val="0"/>
          <w:marTop w:val="0"/>
          <w:marBottom w:val="0"/>
          <w:divBdr>
            <w:top w:val="none" w:sz="0" w:space="0" w:color="auto"/>
            <w:left w:val="none" w:sz="0" w:space="0" w:color="auto"/>
            <w:bottom w:val="none" w:sz="0" w:space="0" w:color="auto"/>
            <w:right w:val="none" w:sz="0" w:space="0" w:color="auto"/>
          </w:divBdr>
        </w:div>
        <w:div w:id="337537916">
          <w:marLeft w:val="640"/>
          <w:marRight w:val="0"/>
          <w:marTop w:val="0"/>
          <w:marBottom w:val="0"/>
          <w:divBdr>
            <w:top w:val="none" w:sz="0" w:space="0" w:color="auto"/>
            <w:left w:val="none" w:sz="0" w:space="0" w:color="auto"/>
            <w:bottom w:val="none" w:sz="0" w:space="0" w:color="auto"/>
            <w:right w:val="none" w:sz="0" w:space="0" w:color="auto"/>
          </w:divBdr>
        </w:div>
        <w:div w:id="450368073">
          <w:marLeft w:val="640"/>
          <w:marRight w:val="0"/>
          <w:marTop w:val="0"/>
          <w:marBottom w:val="0"/>
          <w:divBdr>
            <w:top w:val="none" w:sz="0" w:space="0" w:color="auto"/>
            <w:left w:val="none" w:sz="0" w:space="0" w:color="auto"/>
            <w:bottom w:val="none" w:sz="0" w:space="0" w:color="auto"/>
            <w:right w:val="none" w:sz="0" w:space="0" w:color="auto"/>
          </w:divBdr>
        </w:div>
        <w:div w:id="314534234">
          <w:marLeft w:val="640"/>
          <w:marRight w:val="0"/>
          <w:marTop w:val="0"/>
          <w:marBottom w:val="0"/>
          <w:divBdr>
            <w:top w:val="none" w:sz="0" w:space="0" w:color="auto"/>
            <w:left w:val="none" w:sz="0" w:space="0" w:color="auto"/>
            <w:bottom w:val="none" w:sz="0" w:space="0" w:color="auto"/>
            <w:right w:val="none" w:sz="0" w:space="0" w:color="auto"/>
          </w:divBdr>
        </w:div>
        <w:div w:id="1322657039">
          <w:marLeft w:val="640"/>
          <w:marRight w:val="0"/>
          <w:marTop w:val="0"/>
          <w:marBottom w:val="0"/>
          <w:divBdr>
            <w:top w:val="none" w:sz="0" w:space="0" w:color="auto"/>
            <w:left w:val="none" w:sz="0" w:space="0" w:color="auto"/>
            <w:bottom w:val="none" w:sz="0" w:space="0" w:color="auto"/>
            <w:right w:val="none" w:sz="0" w:space="0" w:color="auto"/>
          </w:divBdr>
        </w:div>
        <w:div w:id="856041030">
          <w:marLeft w:val="640"/>
          <w:marRight w:val="0"/>
          <w:marTop w:val="0"/>
          <w:marBottom w:val="0"/>
          <w:divBdr>
            <w:top w:val="none" w:sz="0" w:space="0" w:color="auto"/>
            <w:left w:val="none" w:sz="0" w:space="0" w:color="auto"/>
            <w:bottom w:val="none" w:sz="0" w:space="0" w:color="auto"/>
            <w:right w:val="none" w:sz="0" w:space="0" w:color="auto"/>
          </w:divBdr>
        </w:div>
        <w:div w:id="1380087004">
          <w:marLeft w:val="640"/>
          <w:marRight w:val="0"/>
          <w:marTop w:val="0"/>
          <w:marBottom w:val="0"/>
          <w:divBdr>
            <w:top w:val="none" w:sz="0" w:space="0" w:color="auto"/>
            <w:left w:val="none" w:sz="0" w:space="0" w:color="auto"/>
            <w:bottom w:val="none" w:sz="0" w:space="0" w:color="auto"/>
            <w:right w:val="none" w:sz="0" w:space="0" w:color="auto"/>
          </w:divBdr>
        </w:div>
        <w:div w:id="918102391">
          <w:marLeft w:val="640"/>
          <w:marRight w:val="0"/>
          <w:marTop w:val="0"/>
          <w:marBottom w:val="0"/>
          <w:divBdr>
            <w:top w:val="none" w:sz="0" w:space="0" w:color="auto"/>
            <w:left w:val="none" w:sz="0" w:space="0" w:color="auto"/>
            <w:bottom w:val="none" w:sz="0" w:space="0" w:color="auto"/>
            <w:right w:val="none" w:sz="0" w:space="0" w:color="auto"/>
          </w:divBdr>
        </w:div>
        <w:div w:id="1562015498">
          <w:marLeft w:val="640"/>
          <w:marRight w:val="0"/>
          <w:marTop w:val="0"/>
          <w:marBottom w:val="0"/>
          <w:divBdr>
            <w:top w:val="none" w:sz="0" w:space="0" w:color="auto"/>
            <w:left w:val="none" w:sz="0" w:space="0" w:color="auto"/>
            <w:bottom w:val="none" w:sz="0" w:space="0" w:color="auto"/>
            <w:right w:val="none" w:sz="0" w:space="0" w:color="auto"/>
          </w:divBdr>
        </w:div>
        <w:div w:id="1927493217">
          <w:marLeft w:val="640"/>
          <w:marRight w:val="0"/>
          <w:marTop w:val="0"/>
          <w:marBottom w:val="0"/>
          <w:divBdr>
            <w:top w:val="none" w:sz="0" w:space="0" w:color="auto"/>
            <w:left w:val="none" w:sz="0" w:space="0" w:color="auto"/>
            <w:bottom w:val="none" w:sz="0" w:space="0" w:color="auto"/>
            <w:right w:val="none" w:sz="0" w:space="0" w:color="auto"/>
          </w:divBdr>
        </w:div>
        <w:div w:id="1066101926">
          <w:marLeft w:val="640"/>
          <w:marRight w:val="0"/>
          <w:marTop w:val="0"/>
          <w:marBottom w:val="0"/>
          <w:divBdr>
            <w:top w:val="none" w:sz="0" w:space="0" w:color="auto"/>
            <w:left w:val="none" w:sz="0" w:space="0" w:color="auto"/>
            <w:bottom w:val="none" w:sz="0" w:space="0" w:color="auto"/>
            <w:right w:val="none" w:sz="0" w:space="0" w:color="auto"/>
          </w:divBdr>
        </w:div>
        <w:div w:id="1130246725">
          <w:marLeft w:val="640"/>
          <w:marRight w:val="0"/>
          <w:marTop w:val="0"/>
          <w:marBottom w:val="0"/>
          <w:divBdr>
            <w:top w:val="none" w:sz="0" w:space="0" w:color="auto"/>
            <w:left w:val="none" w:sz="0" w:space="0" w:color="auto"/>
            <w:bottom w:val="none" w:sz="0" w:space="0" w:color="auto"/>
            <w:right w:val="none" w:sz="0" w:space="0" w:color="auto"/>
          </w:divBdr>
        </w:div>
        <w:div w:id="172376577">
          <w:marLeft w:val="640"/>
          <w:marRight w:val="0"/>
          <w:marTop w:val="0"/>
          <w:marBottom w:val="0"/>
          <w:divBdr>
            <w:top w:val="none" w:sz="0" w:space="0" w:color="auto"/>
            <w:left w:val="none" w:sz="0" w:space="0" w:color="auto"/>
            <w:bottom w:val="none" w:sz="0" w:space="0" w:color="auto"/>
            <w:right w:val="none" w:sz="0" w:space="0" w:color="auto"/>
          </w:divBdr>
        </w:div>
        <w:div w:id="994184895">
          <w:marLeft w:val="640"/>
          <w:marRight w:val="0"/>
          <w:marTop w:val="0"/>
          <w:marBottom w:val="0"/>
          <w:divBdr>
            <w:top w:val="none" w:sz="0" w:space="0" w:color="auto"/>
            <w:left w:val="none" w:sz="0" w:space="0" w:color="auto"/>
            <w:bottom w:val="none" w:sz="0" w:space="0" w:color="auto"/>
            <w:right w:val="none" w:sz="0" w:space="0" w:color="auto"/>
          </w:divBdr>
        </w:div>
        <w:div w:id="902643624">
          <w:marLeft w:val="640"/>
          <w:marRight w:val="0"/>
          <w:marTop w:val="0"/>
          <w:marBottom w:val="0"/>
          <w:divBdr>
            <w:top w:val="none" w:sz="0" w:space="0" w:color="auto"/>
            <w:left w:val="none" w:sz="0" w:space="0" w:color="auto"/>
            <w:bottom w:val="none" w:sz="0" w:space="0" w:color="auto"/>
            <w:right w:val="none" w:sz="0" w:space="0" w:color="auto"/>
          </w:divBdr>
        </w:div>
        <w:div w:id="793137465">
          <w:marLeft w:val="640"/>
          <w:marRight w:val="0"/>
          <w:marTop w:val="0"/>
          <w:marBottom w:val="0"/>
          <w:divBdr>
            <w:top w:val="none" w:sz="0" w:space="0" w:color="auto"/>
            <w:left w:val="none" w:sz="0" w:space="0" w:color="auto"/>
            <w:bottom w:val="none" w:sz="0" w:space="0" w:color="auto"/>
            <w:right w:val="none" w:sz="0" w:space="0" w:color="auto"/>
          </w:divBdr>
        </w:div>
        <w:div w:id="666594479">
          <w:marLeft w:val="640"/>
          <w:marRight w:val="0"/>
          <w:marTop w:val="0"/>
          <w:marBottom w:val="0"/>
          <w:divBdr>
            <w:top w:val="none" w:sz="0" w:space="0" w:color="auto"/>
            <w:left w:val="none" w:sz="0" w:space="0" w:color="auto"/>
            <w:bottom w:val="none" w:sz="0" w:space="0" w:color="auto"/>
            <w:right w:val="none" w:sz="0" w:space="0" w:color="auto"/>
          </w:divBdr>
        </w:div>
        <w:div w:id="695811176">
          <w:marLeft w:val="640"/>
          <w:marRight w:val="0"/>
          <w:marTop w:val="0"/>
          <w:marBottom w:val="0"/>
          <w:divBdr>
            <w:top w:val="none" w:sz="0" w:space="0" w:color="auto"/>
            <w:left w:val="none" w:sz="0" w:space="0" w:color="auto"/>
            <w:bottom w:val="none" w:sz="0" w:space="0" w:color="auto"/>
            <w:right w:val="none" w:sz="0" w:space="0" w:color="auto"/>
          </w:divBdr>
        </w:div>
        <w:div w:id="1769037177">
          <w:marLeft w:val="640"/>
          <w:marRight w:val="0"/>
          <w:marTop w:val="0"/>
          <w:marBottom w:val="0"/>
          <w:divBdr>
            <w:top w:val="none" w:sz="0" w:space="0" w:color="auto"/>
            <w:left w:val="none" w:sz="0" w:space="0" w:color="auto"/>
            <w:bottom w:val="none" w:sz="0" w:space="0" w:color="auto"/>
            <w:right w:val="none" w:sz="0" w:space="0" w:color="auto"/>
          </w:divBdr>
        </w:div>
        <w:div w:id="95902673">
          <w:marLeft w:val="640"/>
          <w:marRight w:val="0"/>
          <w:marTop w:val="0"/>
          <w:marBottom w:val="0"/>
          <w:divBdr>
            <w:top w:val="none" w:sz="0" w:space="0" w:color="auto"/>
            <w:left w:val="none" w:sz="0" w:space="0" w:color="auto"/>
            <w:bottom w:val="none" w:sz="0" w:space="0" w:color="auto"/>
            <w:right w:val="none" w:sz="0" w:space="0" w:color="auto"/>
          </w:divBdr>
        </w:div>
        <w:div w:id="118889051">
          <w:marLeft w:val="640"/>
          <w:marRight w:val="0"/>
          <w:marTop w:val="0"/>
          <w:marBottom w:val="0"/>
          <w:divBdr>
            <w:top w:val="none" w:sz="0" w:space="0" w:color="auto"/>
            <w:left w:val="none" w:sz="0" w:space="0" w:color="auto"/>
            <w:bottom w:val="none" w:sz="0" w:space="0" w:color="auto"/>
            <w:right w:val="none" w:sz="0" w:space="0" w:color="auto"/>
          </w:divBdr>
        </w:div>
        <w:div w:id="931594580">
          <w:marLeft w:val="640"/>
          <w:marRight w:val="0"/>
          <w:marTop w:val="0"/>
          <w:marBottom w:val="0"/>
          <w:divBdr>
            <w:top w:val="none" w:sz="0" w:space="0" w:color="auto"/>
            <w:left w:val="none" w:sz="0" w:space="0" w:color="auto"/>
            <w:bottom w:val="none" w:sz="0" w:space="0" w:color="auto"/>
            <w:right w:val="none" w:sz="0" w:space="0" w:color="auto"/>
          </w:divBdr>
        </w:div>
        <w:div w:id="20863600">
          <w:marLeft w:val="640"/>
          <w:marRight w:val="0"/>
          <w:marTop w:val="0"/>
          <w:marBottom w:val="0"/>
          <w:divBdr>
            <w:top w:val="none" w:sz="0" w:space="0" w:color="auto"/>
            <w:left w:val="none" w:sz="0" w:space="0" w:color="auto"/>
            <w:bottom w:val="none" w:sz="0" w:space="0" w:color="auto"/>
            <w:right w:val="none" w:sz="0" w:space="0" w:color="auto"/>
          </w:divBdr>
        </w:div>
        <w:div w:id="708526868">
          <w:marLeft w:val="640"/>
          <w:marRight w:val="0"/>
          <w:marTop w:val="0"/>
          <w:marBottom w:val="0"/>
          <w:divBdr>
            <w:top w:val="none" w:sz="0" w:space="0" w:color="auto"/>
            <w:left w:val="none" w:sz="0" w:space="0" w:color="auto"/>
            <w:bottom w:val="none" w:sz="0" w:space="0" w:color="auto"/>
            <w:right w:val="none" w:sz="0" w:space="0" w:color="auto"/>
          </w:divBdr>
        </w:div>
        <w:div w:id="1889879599">
          <w:marLeft w:val="640"/>
          <w:marRight w:val="0"/>
          <w:marTop w:val="0"/>
          <w:marBottom w:val="0"/>
          <w:divBdr>
            <w:top w:val="none" w:sz="0" w:space="0" w:color="auto"/>
            <w:left w:val="none" w:sz="0" w:space="0" w:color="auto"/>
            <w:bottom w:val="none" w:sz="0" w:space="0" w:color="auto"/>
            <w:right w:val="none" w:sz="0" w:space="0" w:color="auto"/>
          </w:divBdr>
        </w:div>
        <w:div w:id="370496107">
          <w:marLeft w:val="640"/>
          <w:marRight w:val="0"/>
          <w:marTop w:val="0"/>
          <w:marBottom w:val="0"/>
          <w:divBdr>
            <w:top w:val="none" w:sz="0" w:space="0" w:color="auto"/>
            <w:left w:val="none" w:sz="0" w:space="0" w:color="auto"/>
            <w:bottom w:val="none" w:sz="0" w:space="0" w:color="auto"/>
            <w:right w:val="none" w:sz="0" w:space="0" w:color="auto"/>
          </w:divBdr>
        </w:div>
        <w:div w:id="1844860355">
          <w:marLeft w:val="640"/>
          <w:marRight w:val="0"/>
          <w:marTop w:val="0"/>
          <w:marBottom w:val="0"/>
          <w:divBdr>
            <w:top w:val="none" w:sz="0" w:space="0" w:color="auto"/>
            <w:left w:val="none" w:sz="0" w:space="0" w:color="auto"/>
            <w:bottom w:val="none" w:sz="0" w:space="0" w:color="auto"/>
            <w:right w:val="none" w:sz="0" w:space="0" w:color="auto"/>
          </w:divBdr>
        </w:div>
        <w:div w:id="905380680">
          <w:marLeft w:val="640"/>
          <w:marRight w:val="0"/>
          <w:marTop w:val="0"/>
          <w:marBottom w:val="0"/>
          <w:divBdr>
            <w:top w:val="none" w:sz="0" w:space="0" w:color="auto"/>
            <w:left w:val="none" w:sz="0" w:space="0" w:color="auto"/>
            <w:bottom w:val="none" w:sz="0" w:space="0" w:color="auto"/>
            <w:right w:val="none" w:sz="0" w:space="0" w:color="auto"/>
          </w:divBdr>
        </w:div>
        <w:div w:id="1998218890">
          <w:marLeft w:val="640"/>
          <w:marRight w:val="0"/>
          <w:marTop w:val="0"/>
          <w:marBottom w:val="0"/>
          <w:divBdr>
            <w:top w:val="none" w:sz="0" w:space="0" w:color="auto"/>
            <w:left w:val="none" w:sz="0" w:space="0" w:color="auto"/>
            <w:bottom w:val="none" w:sz="0" w:space="0" w:color="auto"/>
            <w:right w:val="none" w:sz="0" w:space="0" w:color="auto"/>
          </w:divBdr>
        </w:div>
        <w:div w:id="1335378540">
          <w:marLeft w:val="640"/>
          <w:marRight w:val="0"/>
          <w:marTop w:val="0"/>
          <w:marBottom w:val="0"/>
          <w:divBdr>
            <w:top w:val="none" w:sz="0" w:space="0" w:color="auto"/>
            <w:left w:val="none" w:sz="0" w:space="0" w:color="auto"/>
            <w:bottom w:val="none" w:sz="0" w:space="0" w:color="auto"/>
            <w:right w:val="none" w:sz="0" w:space="0" w:color="auto"/>
          </w:divBdr>
        </w:div>
        <w:div w:id="946346937">
          <w:marLeft w:val="640"/>
          <w:marRight w:val="0"/>
          <w:marTop w:val="0"/>
          <w:marBottom w:val="0"/>
          <w:divBdr>
            <w:top w:val="none" w:sz="0" w:space="0" w:color="auto"/>
            <w:left w:val="none" w:sz="0" w:space="0" w:color="auto"/>
            <w:bottom w:val="none" w:sz="0" w:space="0" w:color="auto"/>
            <w:right w:val="none" w:sz="0" w:space="0" w:color="auto"/>
          </w:divBdr>
        </w:div>
        <w:div w:id="440076826">
          <w:marLeft w:val="640"/>
          <w:marRight w:val="0"/>
          <w:marTop w:val="0"/>
          <w:marBottom w:val="0"/>
          <w:divBdr>
            <w:top w:val="none" w:sz="0" w:space="0" w:color="auto"/>
            <w:left w:val="none" w:sz="0" w:space="0" w:color="auto"/>
            <w:bottom w:val="none" w:sz="0" w:space="0" w:color="auto"/>
            <w:right w:val="none" w:sz="0" w:space="0" w:color="auto"/>
          </w:divBdr>
        </w:div>
        <w:div w:id="382869957">
          <w:marLeft w:val="640"/>
          <w:marRight w:val="0"/>
          <w:marTop w:val="0"/>
          <w:marBottom w:val="0"/>
          <w:divBdr>
            <w:top w:val="none" w:sz="0" w:space="0" w:color="auto"/>
            <w:left w:val="none" w:sz="0" w:space="0" w:color="auto"/>
            <w:bottom w:val="none" w:sz="0" w:space="0" w:color="auto"/>
            <w:right w:val="none" w:sz="0" w:space="0" w:color="auto"/>
          </w:divBdr>
        </w:div>
        <w:div w:id="254680320">
          <w:marLeft w:val="640"/>
          <w:marRight w:val="0"/>
          <w:marTop w:val="0"/>
          <w:marBottom w:val="0"/>
          <w:divBdr>
            <w:top w:val="none" w:sz="0" w:space="0" w:color="auto"/>
            <w:left w:val="none" w:sz="0" w:space="0" w:color="auto"/>
            <w:bottom w:val="none" w:sz="0" w:space="0" w:color="auto"/>
            <w:right w:val="none" w:sz="0" w:space="0" w:color="auto"/>
          </w:divBdr>
        </w:div>
        <w:div w:id="277414723">
          <w:marLeft w:val="640"/>
          <w:marRight w:val="0"/>
          <w:marTop w:val="0"/>
          <w:marBottom w:val="0"/>
          <w:divBdr>
            <w:top w:val="none" w:sz="0" w:space="0" w:color="auto"/>
            <w:left w:val="none" w:sz="0" w:space="0" w:color="auto"/>
            <w:bottom w:val="none" w:sz="0" w:space="0" w:color="auto"/>
            <w:right w:val="none" w:sz="0" w:space="0" w:color="auto"/>
          </w:divBdr>
        </w:div>
        <w:div w:id="495615677">
          <w:marLeft w:val="640"/>
          <w:marRight w:val="0"/>
          <w:marTop w:val="0"/>
          <w:marBottom w:val="0"/>
          <w:divBdr>
            <w:top w:val="none" w:sz="0" w:space="0" w:color="auto"/>
            <w:left w:val="none" w:sz="0" w:space="0" w:color="auto"/>
            <w:bottom w:val="none" w:sz="0" w:space="0" w:color="auto"/>
            <w:right w:val="none" w:sz="0" w:space="0" w:color="auto"/>
          </w:divBdr>
        </w:div>
        <w:div w:id="1201742465">
          <w:marLeft w:val="640"/>
          <w:marRight w:val="0"/>
          <w:marTop w:val="0"/>
          <w:marBottom w:val="0"/>
          <w:divBdr>
            <w:top w:val="none" w:sz="0" w:space="0" w:color="auto"/>
            <w:left w:val="none" w:sz="0" w:space="0" w:color="auto"/>
            <w:bottom w:val="none" w:sz="0" w:space="0" w:color="auto"/>
            <w:right w:val="none" w:sz="0" w:space="0" w:color="auto"/>
          </w:divBdr>
        </w:div>
        <w:div w:id="1162546329">
          <w:marLeft w:val="640"/>
          <w:marRight w:val="0"/>
          <w:marTop w:val="0"/>
          <w:marBottom w:val="0"/>
          <w:divBdr>
            <w:top w:val="none" w:sz="0" w:space="0" w:color="auto"/>
            <w:left w:val="none" w:sz="0" w:space="0" w:color="auto"/>
            <w:bottom w:val="none" w:sz="0" w:space="0" w:color="auto"/>
            <w:right w:val="none" w:sz="0" w:space="0" w:color="auto"/>
          </w:divBdr>
        </w:div>
        <w:div w:id="1689672972">
          <w:marLeft w:val="640"/>
          <w:marRight w:val="0"/>
          <w:marTop w:val="0"/>
          <w:marBottom w:val="0"/>
          <w:divBdr>
            <w:top w:val="none" w:sz="0" w:space="0" w:color="auto"/>
            <w:left w:val="none" w:sz="0" w:space="0" w:color="auto"/>
            <w:bottom w:val="none" w:sz="0" w:space="0" w:color="auto"/>
            <w:right w:val="none" w:sz="0" w:space="0" w:color="auto"/>
          </w:divBdr>
        </w:div>
        <w:div w:id="923993856">
          <w:marLeft w:val="640"/>
          <w:marRight w:val="0"/>
          <w:marTop w:val="0"/>
          <w:marBottom w:val="0"/>
          <w:divBdr>
            <w:top w:val="none" w:sz="0" w:space="0" w:color="auto"/>
            <w:left w:val="none" w:sz="0" w:space="0" w:color="auto"/>
            <w:bottom w:val="none" w:sz="0" w:space="0" w:color="auto"/>
            <w:right w:val="none" w:sz="0" w:space="0" w:color="auto"/>
          </w:divBdr>
        </w:div>
        <w:div w:id="386074701">
          <w:marLeft w:val="640"/>
          <w:marRight w:val="0"/>
          <w:marTop w:val="0"/>
          <w:marBottom w:val="0"/>
          <w:divBdr>
            <w:top w:val="none" w:sz="0" w:space="0" w:color="auto"/>
            <w:left w:val="none" w:sz="0" w:space="0" w:color="auto"/>
            <w:bottom w:val="none" w:sz="0" w:space="0" w:color="auto"/>
            <w:right w:val="none" w:sz="0" w:space="0" w:color="auto"/>
          </w:divBdr>
        </w:div>
        <w:div w:id="4791228">
          <w:marLeft w:val="640"/>
          <w:marRight w:val="0"/>
          <w:marTop w:val="0"/>
          <w:marBottom w:val="0"/>
          <w:divBdr>
            <w:top w:val="none" w:sz="0" w:space="0" w:color="auto"/>
            <w:left w:val="none" w:sz="0" w:space="0" w:color="auto"/>
            <w:bottom w:val="none" w:sz="0" w:space="0" w:color="auto"/>
            <w:right w:val="none" w:sz="0" w:space="0" w:color="auto"/>
          </w:divBdr>
        </w:div>
      </w:divsChild>
    </w:div>
    <w:div w:id="61030398">
      <w:bodyDiv w:val="1"/>
      <w:marLeft w:val="0"/>
      <w:marRight w:val="0"/>
      <w:marTop w:val="0"/>
      <w:marBottom w:val="0"/>
      <w:divBdr>
        <w:top w:val="none" w:sz="0" w:space="0" w:color="auto"/>
        <w:left w:val="none" w:sz="0" w:space="0" w:color="auto"/>
        <w:bottom w:val="none" w:sz="0" w:space="0" w:color="auto"/>
        <w:right w:val="none" w:sz="0" w:space="0" w:color="auto"/>
      </w:divBdr>
    </w:div>
    <w:div w:id="67920624">
      <w:bodyDiv w:val="1"/>
      <w:marLeft w:val="0"/>
      <w:marRight w:val="0"/>
      <w:marTop w:val="0"/>
      <w:marBottom w:val="0"/>
      <w:divBdr>
        <w:top w:val="none" w:sz="0" w:space="0" w:color="auto"/>
        <w:left w:val="none" w:sz="0" w:space="0" w:color="auto"/>
        <w:bottom w:val="none" w:sz="0" w:space="0" w:color="auto"/>
        <w:right w:val="none" w:sz="0" w:space="0" w:color="auto"/>
      </w:divBdr>
      <w:divsChild>
        <w:div w:id="370804453">
          <w:marLeft w:val="640"/>
          <w:marRight w:val="0"/>
          <w:marTop w:val="0"/>
          <w:marBottom w:val="0"/>
          <w:divBdr>
            <w:top w:val="none" w:sz="0" w:space="0" w:color="auto"/>
            <w:left w:val="none" w:sz="0" w:space="0" w:color="auto"/>
            <w:bottom w:val="none" w:sz="0" w:space="0" w:color="auto"/>
            <w:right w:val="none" w:sz="0" w:space="0" w:color="auto"/>
          </w:divBdr>
        </w:div>
        <w:div w:id="381445921">
          <w:marLeft w:val="640"/>
          <w:marRight w:val="0"/>
          <w:marTop w:val="0"/>
          <w:marBottom w:val="0"/>
          <w:divBdr>
            <w:top w:val="none" w:sz="0" w:space="0" w:color="auto"/>
            <w:left w:val="none" w:sz="0" w:space="0" w:color="auto"/>
            <w:bottom w:val="none" w:sz="0" w:space="0" w:color="auto"/>
            <w:right w:val="none" w:sz="0" w:space="0" w:color="auto"/>
          </w:divBdr>
        </w:div>
        <w:div w:id="292296316">
          <w:marLeft w:val="640"/>
          <w:marRight w:val="0"/>
          <w:marTop w:val="0"/>
          <w:marBottom w:val="0"/>
          <w:divBdr>
            <w:top w:val="none" w:sz="0" w:space="0" w:color="auto"/>
            <w:left w:val="none" w:sz="0" w:space="0" w:color="auto"/>
            <w:bottom w:val="none" w:sz="0" w:space="0" w:color="auto"/>
            <w:right w:val="none" w:sz="0" w:space="0" w:color="auto"/>
          </w:divBdr>
        </w:div>
        <w:div w:id="816260064">
          <w:marLeft w:val="640"/>
          <w:marRight w:val="0"/>
          <w:marTop w:val="0"/>
          <w:marBottom w:val="0"/>
          <w:divBdr>
            <w:top w:val="none" w:sz="0" w:space="0" w:color="auto"/>
            <w:left w:val="none" w:sz="0" w:space="0" w:color="auto"/>
            <w:bottom w:val="none" w:sz="0" w:space="0" w:color="auto"/>
            <w:right w:val="none" w:sz="0" w:space="0" w:color="auto"/>
          </w:divBdr>
        </w:div>
        <w:div w:id="1745297090">
          <w:marLeft w:val="640"/>
          <w:marRight w:val="0"/>
          <w:marTop w:val="0"/>
          <w:marBottom w:val="0"/>
          <w:divBdr>
            <w:top w:val="none" w:sz="0" w:space="0" w:color="auto"/>
            <w:left w:val="none" w:sz="0" w:space="0" w:color="auto"/>
            <w:bottom w:val="none" w:sz="0" w:space="0" w:color="auto"/>
            <w:right w:val="none" w:sz="0" w:space="0" w:color="auto"/>
          </w:divBdr>
        </w:div>
        <w:div w:id="419911518">
          <w:marLeft w:val="640"/>
          <w:marRight w:val="0"/>
          <w:marTop w:val="0"/>
          <w:marBottom w:val="0"/>
          <w:divBdr>
            <w:top w:val="none" w:sz="0" w:space="0" w:color="auto"/>
            <w:left w:val="none" w:sz="0" w:space="0" w:color="auto"/>
            <w:bottom w:val="none" w:sz="0" w:space="0" w:color="auto"/>
            <w:right w:val="none" w:sz="0" w:space="0" w:color="auto"/>
          </w:divBdr>
        </w:div>
        <w:div w:id="1170213870">
          <w:marLeft w:val="640"/>
          <w:marRight w:val="0"/>
          <w:marTop w:val="0"/>
          <w:marBottom w:val="0"/>
          <w:divBdr>
            <w:top w:val="none" w:sz="0" w:space="0" w:color="auto"/>
            <w:left w:val="none" w:sz="0" w:space="0" w:color="auto"/>
            <w:bottom w:val="none" w:sz="0" w:space="0" w:color="auto"/>
            <w:right w:val="none" w:sz="0" w:space="0" w:color="auto"/>
          </w:divBdr>
        </w:div>
        <w:div w:id="782963761">
          <w:marLeft w:val="640"/>
          <w:marRight w:val="0"/>
          <w:marTop w:val="0"/>
          <w:marBottom w:val="0"/>
          <w:divBdr>
            <w:top w:val="none" w:sz="0" w:space="0" w:color="auto"/>
            <w:left w:val="none" w:sz="0" w:space="0" w:color="auto"/>
            <w:bottom w:val="none" w:sz="0" w:space="0" w:color="auto"/>
            <w:right w:val="none" w:sz="0" w:space="0" w:color="auto"/>
          </w:divBdr>
        </w:div>
        <w:div w:id="873998491">
          <w:marLeft w:val="640"/>
          <w:marRight w:val="0"/>
          <w:marTop w:val="0"/>
          <w:marBottom w:val="0"/>
          <w:divBdr>
            <w:top w:val="none" w:sz="0" w:space="0" w:color="auto"/>
            <w:left w:val="none" w:sz="0" w:space="0" w:color="auto"/>
            <w:bottom w:val="none" w:sz="0" w:space="0" w:color="auto"/>
            <w:right w:val="none" w:sz="0" w:space="0" w:color="auto"/>
          </w:divBdr>
        </w:div>
        <w:div w:id="1748454051">
          <w:marLeft w:val="640"/>
          <w:marRight w:val="0"/>
          <w:marTop w:val="0"/>
          <w:marBottom w:val="0"/>
          <w:divBdr>
            <w:top w:val="none" w:sz="0" w:space="0" w:color="auto"/>
            <w:left w:val="none" w:sz="0" w:space="0" w:color="auto"/>
            <w:bottom w:val="none" w:sz="0" w:space="0" w:color="auto"/>
            <w:right w:val="none" w:sz="0" w:space="0" w:color="auto"/>
          </w:divBdr>
        </w:div>
        <w:div w:id="1670208778">
          <w:marLeft w:val="640"/>
          <w:marRight w:val="0"/>
          <w:marTop w:val="0"/>
          <w:marBottom w:val="0"/>
          <w:divBdr>
            <w:top w:val="none" w:sz="0" w:space="0" w:color="auto"/>
            <w:left w:val="none" w:sz="0" w:space="0" w:color="auto"/>
            <w:bottom w:val="none" w:sz="0" w:space="0" w:color="auto"/>
            <w:right w:val="none" w:sz="0" w:space="0" w:color="auto"/>
          </w:divBdr>
        </w:div>
        <w:div w:id="1733312712">
          <w:marLeft w:val="640"/>
          <w:marRight w:val="0"/>
          <w:marTop w:val="0"/>
          <w:marBottom w:val="0"/>
          <w:divBdr>
            <w:top w:val="none" w:sz="0" w:space="0" w:color="auto"/>
            <w:left w:val="none" w:sz="0" w:space="0" w:color="auto"/>
            <w:bottom w:val="none" w:sz="0" w:space="0" w:color="auto"/>
            <w:right w:val="none" w:sz="0" w:space="0" w:color="auto"/>
          </w:divBdr>
        </w:div>
        <w:div w:id="1091395844">
          <w:marLeft w:val="640"/>
          <w:marRight w:val="0"/>
          <w:marTop w:val="0"/>
          <w:marBottom w:val="0"/>
          <w:divBdr>
            <w:top w:val="none" w:sz="0" w:space="0" w:color="auto"/>
            <w:left w:val="none" w:sz="0" w:space="0" w:color="auto"/>
            <w:bottom w:val="none" w:sz="0" w:space="0" w:color="auto"/>
            <w:right w:val="none" w:sz="0" w:space="0" w:color="auto"/>
          </w:divBdr>
        </w:div>
        <w:div w:id="14892103">
          <w:marLeft w:val="640"/>
          <w:marRight w:val="0"/>
          <w:marTop w:val="0"/>
          <w:marBottom w:val="0"/>
          <w:divBdr>
            <w:top w:val="none" w:sz="0" w:space="0" w:color="auto"/>
            <w:left w:val="none" w:sz="0" w:space="0" w:color="auto"/>
            <w:bottom w:val="none" w:sz="0" w:space="0" w:color="auto"/>
            <w:right w:val="none" w:sz="0" w:space="0" w:color="auto"/>
          </w:divBdr>
        </w:div>
        <w:div w:id="165368903">
          <w:marLeft w:val="640"/>
          <w:marRight w:val="0"/>
          <w:marTop w:val="0"/>
          <w:marBottom w:val="0"/>
          <w:divBdr>
            <w:top w:val="none" w:sz="0" w:space="0" w:color="auto"/>
            <w:left w:val="none" w:sz="0" w:space="0" w:color="auto"/>
            <w:bottom w:val="none" w:sz="0" w:space="0" w:color="auto"/>
            <w:right w:val="none" w:sz="0" w:space="0" w:color="auto"/>
          </w:divBdr>
        </w:div>
        <w:div w:id="1217745288">
          <w:marLeft w:val="640"/>
          <w:marRight w:val="0"/>
          <w:marTop w:val="0"/>
          <w:marBottom w:val="0"/>
          <w:divBdr>
            <w:top w:val="none" w:sz="0" w:space="0" w:color="auto"/>
            <w:left w:val="none" w:sz="0" w:space="0" w:color="auto"/>
            <w:bottom w:val="none" w:sz="0" w:space="0" w:color="auto"/>
            <w:right w:val="none" w:sz="0" w:space="0" w:color="auto"/>
          </w:divBdr>
        </w:div>
        <w:div w:id="1769472366">
          <w:marLeft w:val="640"/>
          <w:marRight w:val="0"/>
          <w:marTop w:val="0"/>
          <w:marBottom w:val="0"/>
          <w:divBdr>
            <w:top w:val="none" w:sz="0" w:space="0" w:color="auto"/>
            <w:left w:val="none" w:sz="0" w:space="0" w:color="auto"/>
            <w:bottom w:val="none" w:sz="0" w:space="0" w:color="auto"/>
            <w:right w:val="none" w:sz="0" w:space="0" w:color="auto"/>
          </w:divBdr>
        </w:div>
        <w:div w:id="1653636552">
          <w:marLeft w:val="640"/>
          <w:marRight w:val="0"/>
          <w:marTop w:val="0"/>
          <w:marBottom w:val="0"/>
          <w:divBdr>
            <w:top w:val="none" w:sz="0" w:space="0" w:color="auto"/>
            <w:left w:val="none" w:sz="0" w:space="0" w:color="auto"/>
            <w:bottom w:val="none" w:sz="0" w:space="0" w:color="auto"/>
            <w:right w:val="none" w:sz="0" w:space="0" w:color="auto"/>
          </w:divBdr>
        </w:div>
        <w:div w:id="122119109">
          <w:marLeft w:val="640"/>
          <w:marRight w:val="0"/>
          <w:marTop w:val="0"/>
          <w:marBottom w:val="0"/>
          <w:divBdr>
            <w:top w:val="none" w:sz="0" w:space="0" w:color="auto"/>
            <w:left w:val="none" w:sz="0" w:space="0" w:color="auto"/>
            <w:bottom w:val="none" w:sz="0" w:space="0" w:color="auto"/>
            <w:right w:val="none" w:sz="0" w:space="0" w:color="auto"/>
          </w:divBdr>
        </w:div>
        <w:div w:id="736438468">
          <w:marLeft w:val="640"/>
          <w:marRight w:val="0"/>
          <w:marTop w:val="0"/>
          <w:marBottom w:val="0"/>
          <w:divBdr>
            <w:top w:val="none" w:sz="0" w:space="0" w:color="auto"/>
            <w:left w:val="none" w:sz="0" w:space="0" w:color="auto"/>
            <w:bottom w:val="none" w:sz="0" w:space="0" w:color="auto"/>
            <w:right w:val="none" w:sz="0" w:space="0" w:color="auto"/>
          </w:divBdr>
        </w:div>
        <w:div w:id="2035880977">
          <w:marLeft w:val="640"/>
          <w:marRight w:val="0"/>
          <w:marTop w:val="0"/>
          <w:marBottom w:val="0"/>
          <w:divBdr>
            <w:top w:val="none" w:sz="0" w:space="0" w:color="auto"/>
            <w:left w:val="none" w:sz="0" w:space="0" w:color="auto"/>
            <w:bottom w:val="none" w:sz="0" w:space="0" w:color="auto"/>
            <w:right w:val="none" w:sz="0" w:space="0" w:color="auto"/>
          </w:divBdr>
        </w:div>
        <w:div w:id="1607039725">
          <w:marLeft w:val="640"/>
          <w:marRight w:val="0"/>
          <w:marTop w:val="0"/>
          <w:marBottom w:val="0"/>
          <w:divBdr>
            <w:top w:val="none" w:sz="0" w:space="0" w:color="auto"/>
            <w:left w:val="none" w:sz="0" w:space="0" w:color="auto"/>
            <w:bottom w:val="none" w:sz="0" w:space="0" w:color="auto"/>
            <w:right w:val="none" w:sz="0" w:space="0" w:color="auto"/>
          </w:divBdr>
        </w:div>
        <w:div w:id="246497746">
          <w:marLeft w:val="640"/>
          <w:marRight w:val="0"/>
          <w:marTop w:val="0"/>
          <w:marBottom w:val="0"/>
          <w:divBdr>
            <w:top w:val="none" w:sz="0" w:space="0" w:color="auto"/>
            <w:left w:val="none" w:sz="0" w:space="0" w:color="auto"/>
            <w:bottom w:val="none" w:sz="0" w:space="0" w:color="auto"/>
            <w:right w:val="none" w:sz="0" w:space="0" w:color="auto"/>
          </w:divBdr>
        </w:div>
        <w:div w:id="611211837">
          <w:marLeft w:val="640"/>
          <w:marRight w:val="0"/>
          <w:marTop w:val="0"/>
          <w:marBottom w:val="0"/>
          <w:divBdr>
            <w:top w:val="none" w:sz="0" w:space="0" w:color="auto"/>
            <w:left w:val="none" w:sz="0" w:space="0" w:color="auto"/>
            <w:bottom w:val="none" w:sz="0" w:space="0" w:color="auto"/>
            <w:right w:val="none" w:sz="0" w:space="0" w:color="auto"/>
          </w:divBdr>
        </w:div>
        <w:div w:id="24016855">
          <w:marLeft w:val="640"/>
          <w:marRight w:val="0"/>
          <w:marTop w:val="0"/>
          <w:marBottom w:val="0"/>
          <w:divBdr>
            <w:top w:val="none" w:sz="0" w:space="0" w:color="auto"/>
            <w:left w:val="none" w:sz="0" w:space="0" w:color="auto"/>
            <w:bottom w:val="none" w:sz="0" w:space="0" w:color="auto"/>
            <w:right w:val="none" w:sz="0" w:space="0" w:color="auto"/>
          </w:divBdr>
        </w:div>
        <w:div w:id="387462289">
          <w:marLeft w:val="640"/>
          <w:marRight w:val="0"/>
          <w:marTop w:val="0"/>
          <w:marBottom w:val="0"/>
          <w:divBdr>
            <w:top w:val="none" w:sz="0" w:space="0" w:color="auto"/>
            <w:left w:val="none" w:sz="0" w:space="0" w:color="auto"/>
            <w:bottom w:val="none" w:sz="0" w:space="0" w:color="auto"/>
            <w:right w:val="none" w:sz="0" w:space="0" w:color="auto"/>
          </w:divBdr>
        </w:div>
        <w:div w:id="810905700">
          <w:marLeft w:val="640"/>
          <w:marRight w:val="0"/>
          <w:marTop w:val="0"/>
          <w:marBottom w:val="0"/>
          <w:divBdr>
            <w:top w:val="none" w:sz="0" w:space="0" w:color="auto"/>
            <w:left w:val="none" w:sz="0" w:space="0" w:color="auto"/>
            <w:bottom w:val="none" w:sz="0" w:space="0" w:color="auto"/>
            <w:right w:val="none" w:sz="0" w:space="0" w:color="auto"/>
          </w:divBdr>
        </w:div>
        <w:div w:id="1317339935">
          <w:marLeft w:val="640"/>
          <w:marRight w:val="0"/>
          <w:marTop w:val="0"/>
          <w:marBottom w:val="0"/>
          <w:divBdr>
            <w:top w:val="none" w:sz="0" w:space="0" w:color="auto"/>
            <w:left w:val="none" w:sz="0" w:space="0" w:color="auto"/>
            <w:bottom w:val="none" w:sz="0" w:space="0" w:color="auto"/>
            <w:right w:val="none" w:sz="0" w:space="0" w:color="auto"/>
          </w:divBdr>
        </w:div>
        <w:div w:id="1471484325">
          <w:marLeft w:val="640"/>
          <w:marRight w:val="0"/>
          <w:marTop w:val="0"/>
          <w:marBottom w:val="0"/>
          <w:divBdr>
            <w:top w:val="none" w:sz="0" w:space="0" w:color="auto"/>
            <w:left w:val="none" w:sz="0" w:space="0" w:color="auto"/>
            <w:bottom w:val="none" w:sz="0" w:space="0" w:color="auto"/>
            <w:right w:val="none" w:sz="0" w:space="0" w:color="auto"/>
          </w:divBdr>
        </w:div>
        <w:div w:id="1678997738">
          <w:marLeft w:val="640"/>
          <w:marRight w:val="0"/>
          <w:marTop w:val="0"/>
          <w:marBottom w:val="0"/>
          <w:divBdr>
            <w:top w:val="none" w:sz="0" w:space="0" w:color="auto"/>
            <w:left w:val="none" w:sz="0" w:space="0" w:color="auto"/>
            <w:bottom w:val="none" w:sz="0" w:space="0" w:color="auto"/>
            <w:right w:val="none" w:sz="0" w:space="0" w:color="auto"/>
          </w:divBdr>
        </w:div>
        <w:div w:id="1661884891">
          <w:marLeft w:val="640"/>
          <w:marRight w:val="0"/>
          <w:marTop w:val="0"/>
          <w:marBottom w:val="0"/>
          <w:divBdr>
            <w:top w:val="none" w:sz="0" w:space="0" w:color="auto"/>
            <w:left w:val="none" w:sz="0" w:space="0" w:color="auto"/>
            <w:bottom w:val="none" w:sz="0" w:space="0" w:color="auto"/>
            <w:right w:val="none" w:sz="0" w:space="0" w:color="auto"/>
          </w:divBdr>
        </w:div>
        <w:div w:id="1415009144">
          <w:marLeft w:val="640"/>
          <w:marRight w:val="0"/>
          <w:marTop w:val="0"/>
          <w:marBottom w:val="0"/>
          <w:divBdr>
            <w:top w:val="none" w:sz="0" w:space="0" w:color="auto"/>
            <w:left w:val="none" w:sz="0" w:space="0" w:color="auto"/>
            <w:bottom w:val="none" w:sz="0" w:space="0" w:color="auto"/>
            <w:right w:val="none" w:sz="0" w:space="0" w:color="auto"/>
          </w:divBdr>
        </w:div>
        <w:div w:id="1300722957">
          <w:marLeft w:val="640"/>
          <w:marRight w:val="0"/>
          <w:marTop w:val="0"/>
          <w:marBottom w:val="0"/>
          <w:divBdr>
            <w:top w:val="none" w:sz="0" w:space="0" w:color="auto"/>
            <w:left w:val="none" w:sz="0" w:space="0" w:color="auto"/>
            <w:bottom w:val="none" w:sz="0" w:space="0" w:color="auto"/>
            <w:right w:val="none" w:sz="0" w:space="0" w:color="auto"/>
          </w:divBdr>
        </w:div>
        <w:div w:id="655303470">
          <w:marLeft w:val="640"/>
          <w:marRight w:val="0"/>
          <w:marTop w:val="0"/>
          <w:marBottom w:val="0"/>
          <w:divBdr>
            <w:top w:val="none" w:sz="0" w:space="0" w:color="auto"/>
            <w:left w:val="none" w:sz="0" w:space="0" w:color="auto"/>
            <w:bottom w:val="none" w:sz="0" w:space="0" w:color="auto"/>
            <w:right w:val="none" w:sz="0" w:space="0" w:color="auto"/>
          </w:divBdr>
        </w:div>
        <w:div w:id="1008599830">
          <w:marLeft w:val="640"/>
          <w:marRight w:val="0"/>
          <w:marTop w:val="0"/>
          <w:marBottom w:val="0"/>
          <w:divBdr>
            <w:top w:val="none" w:sz="0" w:space="0" w:color="auto"/>
            <w:left w:val="none" w:sz="0" w:space="0" w:color="auto"/>
            <w:bottom w:val="none" w:sz="0" w:space="0" w:color="auto"/>
            <w:right w:val="none" w:sz="0" w:space="0" w:color="auto"/>
          </w:divBdr>
        </w:div>
        <w:div w:id="1527329495">
          <w:marLeft w:val="640"/>
          <w:marRight w:val="0"/>
          <w:marTop w:val="0"/>
          <w:marBottom w:val="0"/>
          <w:divBdr>
            <w:top w:val="none" w:sz="0" w:space="0" w:color="auto"/>
            <w:left w:val="none" w:sz="0" w:space="0" w:color="auto"/>
            <w:bottom w:val="none" w:sz="0" w:space="0" w:color="auto"/>
            <w:right w:val="none" w:sz="0" w:space="0" w:color="auto"/>
          </w:divBdr>
        </w:div>
        <w:div w:id="1919514863">
          <w:marLeft w:val="640"/>
          <w:marRight w:val="0"/>
          <w:marTop w:val="0"/>
          <w:marBottom w:val="0"/>
          <w:divBdr>
            <w:top w:val="none" w:sz="0" w:space="0" w:color="auto"/>
            <w:left w:val="none" w:sz="0" w:space="0" w:color="auto"/>
            <w:bottom w:val="none" w:sz="0" w:space="0" w:color="auto"/>
            <w:right w:val="none" w:sz="0" w:space="0" w:color="auto"/>
          </w:divBdr>
        </w:div>
        <w:div w:id="430702920">
          <w:marLeft w:val="640"/>
          <w:marRight w:val="0"/>
          <w:marTop w:val="0"/>
          <w:marBottom w:val="0"/>
          <w:divBdr>
            <w:top w:val="none" w:sz="0" w:space="0" w:color="auto"/>
            <w:left w:val="none" w:sz="0" w:space="0" w:color="auto"/>
            <w:bottom w:val="none" w:sz="0" w:space="0" w:color="auto"/>
            <w:right w:val="none" w:sz="0" w:space="0" w:color="auto"/>
          </w:divBdr>
        </w:div>
        <w:div w:id="516040320">
          <w:marLeft w:val="640"/>
          <w:marRight w:val="0"/>
          <w:marTop w:val="0"/>
          <w:marBottom w:val="0"/>
          <w:divBdr>
            <w:top w:val="none" w:sz="0" w:space="0" w:color="auto"/>
            <w:left w:val="none" w:sz="0" w:space="0" w:color="auto"/>
            <w:bottom w:val="none" w:sz="0" w:space="0" w:color="auto"/>
            <w:right w:val="none" w:sz="0" w:space="0" w:color="auto"/>
          </w:divBdr>
        </w:div>
        <w:div w:id="582842233">
          <w:marLeft w:val="640"/>
          <w:marRight w:val="0"/>
          <w:marTop w:val="0"/>
          <w:marBottom w:val="0"/>
          <w:divBdr>
            <w:top w:val="none" w:sz="0" w:space="0" w:color="auto"/>
            <w:left w:val="none" w:sz="0" w:space="0" w:color="auto"/>
            <w:bottom w:val="none" w:sz="0" w:space="0" w:color="auto"/>
            <w:right w:val="none" w:sz="0" w:space="0" w:color="auto"/>
          </w:divBdr>
        </w:div>
        <w:div w:id="123929901">
          <w:marLeft w:val="640"/>
          <w:marRight w:val="0"/>
          <w:marTop w:val="0"/>
          <w:marBottom w:val="0"/>
          <w:divBdr>
            <w:top w:val="none" w:sz="0" w:space="0" w:color="auto"/>
            <w:left w:val="none" w:sz="0" w:space="0" w:color="auto"/>
            <w:bottom w:val="none" w:sz="0" w:space="0" w:color="auto"/>
            <w:right w:val="none" w:sz="0" w:space="0" w:color="auto"/>
          </w:divBdr>
        </w:div>
        <w:div w:id="321859968">
          <w:marLeft w:val="640"/>
          <w:marRight w:val="0"/>
          <w:marTop w:val="0"/>
          <w:marBottom w:val="0"/>
          <w:divBdr>
            <w:top w:val="none" w:sz="0" w:space="0" w:color="auto"/>
            <w:left w:val="none" w:sz="0" w:space="0" w:color="auto"/>
            <w:bottom w:val="none" w:sz="0" w:space="0" w:color="auto"/>
            <w:right w:val="none" w:sz="0" w:space="0" w:color="auto"/>
          </w:divBdr>
        </w:div>
        <w:div w:id="340667388">
          <w:marLeft w:val="640"/>
          <w:marRight w:val="0"/>
          <w:marTop w:val="0"/>
          <w:marBottom w:val="0"/>
          <w:divBdr>
            <w:top w:val="none" w:sz="0" w:space="0" w:color="auto"/>
            <w:left w:val="none" w:sz="0" w:space="0" w:color="auto"/>
            <w:bottom w:val="none" w:sz="0" w:space="0" w:color="auto"/>
            <w:right w:val="none" w:sz="0" w:space="0" w:color="auto"/>
          </w:divBdr>
        </w:div>
        <w:div w:id="2041852112">
          <w:marLeft w:val="640"/>
          <w:marRight w:val="0"/>
          <w:marTop w:val="0"/>
          <w:marBottom w:val="0"/>
          <w:divBdr>
            <w:top w:val="none" w:sz="0" w:space="0" w:color="auto"/>
            <w:left w:val="none" w:sz="0" w:space="0" w:color="auto"/>
            <w:bottom w:val="none" w:sz="0" w:space="0" w:color="auto"/>
            <w:right w:val="none" w:sz="0" w:space="0" w:color="auto"/>
          </w:divBdr>
        </w:div>
        <w:div w:id="616259481">
          <w:marLeft w:val="640"/>
          <w:marRight w:val="0"/>
          <w:marTop w:val="0"/>
          <w:marBottom w:val="0"/>
          <w:divBdr>
            <w:top w:val="none" w:sz="0" w:space="0" w:color="auto"/>
            <w:left w:val="none" w:sz="0" w:space="0" w:color="auto"/>
            <w:bottom w:val="none" w:sz="0" w:space="0" w:color="auto"/>
            <w:right w:val="none" w:sz="0" w:space="0" w:color="auto"/>
          </w:divBdr>
        </w:div>
      </w:divsChild>
    </w:div>
    <w:div w:id="91822414">
      <w:bodyDiv w:val="1"/>
      <w:marLeft w:val="0"/>
      <w:marRight w:val="0"/>
      <w:marTop w:val="0"/>
      <w:marBottom w:val="0"/>
      <w:divBdr>
        <w:top w:val="none" w:sz="0" w:space="0" w:color="auto"/>
        <w:left w:val="none" w:sz="0" w:space="0" w:color="auto"/>
        <w:bottom w:val="none" w:sz="0" w:space="0" w:color="auto"/>
        <w:right w:val="none" w:sz="0" w:space="0" w:color="auto"/>
      </w:divBdr>
      <w:divsChild>
        <w:div w:id="1988775288">
          <w:marLeft w:val="640"/>
          <w:marRight w:val="0"/>
          <w:marTop w:val="0"/>
          <w:marBottom w:val="0"/>
          <w:divBdr>
            <w:top w:val="none" w:sz="0" w:space="0" w:color="auto"/>
            <w:left w:val="none" w:sz="0" w:space="0" w:color="auto"/>
            <w:bottom w:val="none" w:sz="0" w:space="0" w:color="auto"/>
            <w:right w:val="none" w:sz="0" w:space="0" w:color="auto"/>
          </w:divBdr>
        </w:div>
        <w:div w:id="318120794">
          <w:marLeft w:val="640"/>
          <w:marRight w:val="0"/>
          <w:marTop w:val="0"/>
          <w:marBottom w:val="0"/>
          <w:divBdr>
            <w:top w:val="none" w:sz="0" w:space="0" w:color="auto"/>
            <w:left w:val="none" w:sz="0" w:space="0" w:color="auto"/>
            <w:bottom w:val="none" w:sz="0" w:space="0" w:color="auto"/>
            <w:right w:val="none" w:sz="0" w:space="0" w:color="auto"/>
          </w:divBdr>
        </w:div>
        <w:div w:id="1167400509">
          <w:marLeft w:val="640"/>
          <w:marRight w:val="0"/>
          <w:marTop w:val="0"/>
          <w:marBottom w:val="0"/>
          <w:divBdr>
            <w:top w:val="none" w:sz="0" w:space="0" w:color="auto"/>
            <w:left w:val="none" w:sz="0" w:space="0" w:color="auto"/>
            <w:bottom w:val="none" w:sz="0" w:space="0" w:color="auto"/>
            <w:right w:val="none" w:sz="0" w:space="0" w:color="auto"/>
          </w:divBdr>
        </w:div>
        <w:div w:id="750084515">
          <w:marLeft w:val="640"/>
          <w:marRight w:val="0"/>
          <w:marTop w:val="0"/>
          <w:marBottom w:val="0"/>
          <w:divBdr>
            <w:top w:val="none" w:sz="0" w:space="0" w:color="auto"/>
            <w:left w:val="none" w:sz="0" w:space="0" w:color="auto"/>
            <w:bottom w:val="none" w:sz="0" w:space="0" w:color="auto"/>
            <w:right w:val="none" w:sz="0" w:space="0" w:color="auto"/>
          </w:divBdr>
        </w:div>
        <w:div w:id="1162549056">
          <w:marLeft w:val="640"/>
          <w:marRight w:val="0"/>
          <w:marTop w:val="0"/>
          <w:marBottom w:val="0"/>
          <w:divBdr>
            <w:top w:val="none" w:sz="0" w:space="0" w:color="auto"/>
            <w:left w:val="none" w:sz="0" w:space="0" w:color="auto"/>
            <w:bottom w:val="none" w:sz="0" w:space="0" w:color="auto"/>
            <w:right w:val="none" w:sz="0" w:space="0" w:color="auto"/>
          </w:divBdr>
        </w:div>
        <w:div w:id="38746644">
          <w:marLeft w:val="640"/>
          <w:marRight w:val="0"/>
          <w:marTop w:val="0"/>
          <w:marBottom w:val="0"/>
          <w:divBdr>
            <w:top w:val="none" w:sz="0" w:space="0" w:color="auto"/>
            <w:left w:val="none" w:sz="0" w:space="0" w:color="auto"/>
            <w:bottom w:val="none" w:sz="0" w:space="0" w:color="auto"/>
            <w:right w:val="none" w:sz="0" w:space="0" w:color="auto"/>
          </w:divBdr>
        </w:div>
        <w:div w:id="691415050">
          <w:marLeft w:val="640"/>
          <w:marRight w:val="0"/>
          <w:marTop w:val="0"/>
          <w:marBottom w:val="0"/>
          <w:divBdr>
            <w:top w:val="none" w:sz="0" w:space="0" w:color="auto"/>
            <w:left w:val="none" w:sz="0" w:space="0" w:color="auto"/>
            <w:bottom w:val="none" w:sz="0" w:space="0" w:color="auto"/>
            <w:right w:val="none" w:sz="0" w:space="0" w:color="auto"/>
          </w:divBdr>
        </w:div>
        <w:div w:id="506217957">
          <w:marLeft w:val="640"/>
          <w:marRight w:val="0"/>
          <w:marTop w:val="0"/>
          <w:marBottom w:val="0"/>
          <w:divBdr>
            <w:top w:val="none" w:sz="0" w:space="0" w:color="auto"/>
            <w:left w:val="none" w:sz="0" w:space="0" w:color="auto"/>
            <w:bottom w:val="none" w:sz="0" w:space="0" w:color="auto"/>
            <w:right w:val="none" w:sz="0" w:space="0" w:color="auto"/>
          </w:divBdr>
        </w:div>
        <w:div w:id="1936551986">
          <w:marLeft w:val="640"/>
          <w:marRight w:val="0"/>
          <w:marTop w:val="0"/>
          <w:marBottom w:val="0"/>
          <w:divBdr>
            <w:top w:val="none" w:sz="0" w:space="0" w:color="auto"/>
            <w:left w:val="none" w:sz="0" w:space="0" w:color="auto"/>
            <w:bottom w:val="none" w:sz="0" w:space="0" w:color="auto"/>
            <w:right w:val="none" w:sz="0" w:space="0" w:color="auto"/>
          </w:divBdr>
        </w:div>
        <w:div w:id="1788156805">
          <w:marLeft w:val="640"/>
          <w:marRight w:val="0"/>
          <w:marTop w:val="0"/>
          <w:marBottom w:val="0"/>
          <w:divBdr>
            <w:top w:val="none" w:sz="0" w:space="0" w:color="auto"/>
            <w:left w:val="none" w:sz="0" w:space="0" w:color="auto"/>
            <w:bottom w:val="none" w:sz="0" w:space="0" w:color="auto"/>
            <w:right w:val="none" w:sz="0" w:space="0" w:color="auto"/>
          </w:divBdr>
        </w:div>
        <w:div w:id="1003900655">
          <w:marLeft w:val="640"/>
          <w:marRight w:val="0"/>
          <w:marTop w:val="0"/>
          <w:marBottom w:val="0"/>
          <w:divBdr>
            <w:top w:val="none" w:sz="0" w:space="0" w:color="auto"/>
            <w:left w:val="none" w:sz="0" w:space="0" w:color="auto"/>
            <w:bottom w:val="none" w:sz="0" w:space="0" w:color="auto"/>
            <w:right w:val="none" w:sz="0" w:space="0" w:color="auto"/>
          </w:divBdr>
        </w:div>
        <w:div w:id="1173912194">
          <w:marLeft w:val="640"/>
          <w:marRight w:val="0"/>
          <w:marTop w:val="0"/>
          <w:marBottom w:val="0"/>
          <w:divBdr>
            <w:top w:val="none" w:sz="0" w:space="0" w:color="auto"/>
            <w:left w:val="none" w:sz="0" w:space="0" w:color="auto"/>
            <w:bottom w:val="none" w:sz="0" w:space="0" w:color="auto"/>
            <w:right w:val="none" w:sz="0" w:space="0" w:color="auto"/>
          </w:divBdr>
        </w:div>
        <w:div w:id="1755084256">
          <w:marLeft w:val="640"/>
          <w:marRight w:val="0"/>
          <w:marTop w:val="0"/>
          <w:marBottom w:val="0"/>
          <w:divBdr>
            <w:top w:val="none" w:sz="0" w:space="0" w:color="auto"/>
            <w:left w:val="none" w:sz="0" w:space="0" w:color="auto"/>
            <w:bottom w:val="none" w:sz="0" w:space="0" w:color="auto"/>
            <w:right w:val="none" w:sz="0" w:space="0" w:color="auto"/>
          </w:divBdr>
        </w:div>
        <w:div w:id="937442820">
          <w:marLeft w:val="640"/>
          <w:marRight w:val="0"/>
          <w:marTop w:val="0"/>
          <w:marBottom w:val="0"/>
          <w:divBdr>
            <w:top w:val="none" w:sz="0" w:space="0" w:color="auto"/>
            <w:left w:val="none" w:sz="0" w:space="0" w:color="auto"/>
            <w:bottom w:val="none" w:sz="0" w:space="0" w:color="auto"/>
            <w:right w:val="none" w:sz="0" w:space="0" w:color="auto"/>
          </w:divBdr>
        </w:div>
        <w:div w:id="778568369">
          <w:marLeft w:val="640"/>
          <w:marRight w:val="0"/>
          <w:marTop w:val="0"/>
          <w:marBottom w:val="0"/>
          <w:divBdr>
            <w:top w:val="none" w:sz="0" w:space="0" w:color="auto"/>
            <w:left w:val="none" w:sz="0" w:space="0" w:color="auto"/>
            <w:bottom w:val="none" w:sz="0" w:space="0" w:color="auto"/>
            <w:right w:val="none" w:sz="0" w:space="0" w:color="auto"/>
          </w:divBdr>
        </w:div>
        <w:div w:id="1141338913">
          <w:marLeft w:val="640"/>
          <w:marRight w:val="0"/>
          <w:marTop w:val="0"/>
          <w:marBottom w:val="0"/>
          <w:divBdr>
            <w:top w:val="none" w:sz="0" w:space="0" w:color="auto"/>
            <w:left w:val="none" w:sz="0" w:space="0" w:color="auto"/>
            <w:bottom w:val="none" w:sz="0" w:space="0" w:color="auto"/>
            <w:right w:val="none" w:sz="0" w:space="0" w:color="auto"/>
          </w:divBdr>
        </w:div>
        <w:div w:id="1954943450">
          <w:marLeft w:val="640"/>
          <w:marRight w:val="0"/>
          <w:marTop w:val="0"/>
          <w:marBottom w:val="0"/>
          <w:divBdr>
            <w:top w:val="none" w:sz="0" w:space="0" w:color="auto"/>
            <w:left w:val="none" w:sz="0" w:space="0" w:color="auto"/>
            <w:bottom w:val="none" w:sz="0" w:space="0" w:color="auto"/>
            <w:right w:val="none" w:sz="0" w:space="0" w:color="auto"/>
          </w:divBdr>
        </w:div>
        <w:div w:id="1413039804">
          <w:marLeft w:val="640"/>
          <w:marRight w:val="0"/>
          <w:marTop w:val="0"/>
          <w:marBottom w:val="0"/>
          <w:divBdr>
            <w:top w:val="none" w:sz="0" w:space="0" w:color="auto"/>
            <w:left w:val="none" w:sz="0" w:space="0" w:color="auto"/>
            <w:bottom w:val="none" w:sz="0" w:space="0" w:color="auto"/>
            <w:right w:val="none" w:sz="0" w:space="0" w:color="auto"/>
          </w:divBdr>
        </w:div>
        <w:div w:id="839658594">
          <w:marLeft w:val="640"/>
          <w:marRight w:val="0"/>
          <w:marTop w:val="0"/>
          <w:marBottom w:val="0"/>
          <w:divBdr>
            <w:top w:val="none" w:sz="0" w:space="0" w:color="auto"/>
            <w:left w:val="none" w:sz="0" w:space="0" w:color="auto"/>
            <w:bottom w:val="none" w:sz="0" w:space="0" w:color="auto"/>
            <w:right w:val="none" w:sz="0" w:space="0" w:color="auto"/>
          </w:divBdr>
        </w:div>
        <w:div w:id="776947660">
          <w:marLeft w:val="640"/>
          <w:marRight w:val="0"/>
          <w:marTop w:val="0"/>
          <w:marBottom w:val="0"/>
          <w:divBdr>
            <w:top w:val="none" w:sz="0" w:space="0" w:color="auto"/>
            <w:left w:val="none" w:sz="0" w:space="0" w:color="auto"/>
            <w:bottom w:val="none" w:sz="0" w:space="0" w:color="auto"/>
            <w:right w:val="none" w:sz="0" w:space="0" w:color="auto"/>
          </w:divBdr>
        </w:div>
        <w:div w:id="1902523220">
          <w:marLeft w:val="640"/>
          <w:marRight w:val="0"/>
          <w:marTop w:val="0"/>
          <w:marBottom w:val="0"/>
          <w:divBdr>
            <w:top w:val="none" w:sz="0" w:space="0" w:color="auto"/>
            <w:left w:val="none" w:sz="0" w:space="0" w:color="auto"/>
            <w:bottom w:val="none" w:sz="0" w:space="0" w:color="auto"/>
            <w:right w:val="none" w:sz="0" w:space="0" w:color="auto"/>
          </w:divBdr>
        </w:div>
        <w:div w:id="1162234568">
          <w:marLeft w:val="640"/>
          <w:marRight w:val="0"/>
          <w:marTop w:val="0"/>
          <w:marBottom w:val="0"/>
          <w:divBdr>
            <w:top w:val="none" w:sz="0" w:space="0" w:color="auto"/>
            <w:left w:val="none" w:sz="0" w:space="0" w:color="auto"/>
            <w:bottom w:val="none" w:sz="0" w:space="0" w:color="auto"/>
            <w:right w:val="none" w:sz="0" w:space="0" w:color="auto"/>
          </w:divBdr>
        </w:div>
        <w:div w:id="1943762238">
          <w:marLeft w:val="640"/>
          <w:marRight w:val="0"/>
          <w:marTop w:val="0"/>
          <w:marBottom w:val="0"/>
          <w:divBdr>
            <w:top w:val="none" w:sz="0" w:space="0" w:color="auto"/>
            <w:left w:val="none" w:sz="0" w:space="0" w:color="auto"/>
            <w:bottom w:val="none" w:sz="0" w:space="0" w:color="auto"/>
            <w:right w:val="none" w:sz="0" w:space="0" w:color="auto"/>
          </w:divBdr>
        </w:div>
        <w:div w:id="1741323202">
          <w:marLeft w:val="640"/>
          <w:marRight w:val="0"/>
          <w:marTop w:val="0"/>
          <w:marBottom w:val="0"/>
          <w:divBdr>
            <w:top w:val="none" w:sz="0" w:space="0" w:color="auto"/>
            <w:left w:val="none" w:sz="0" w:space="0" w:color="auto"/>
            <w:bottom w:val="none" w:sz="0" w:space="0" w:color="auto"/>
            <w:right w:val="none" w:sz="0" w:space="0" w:color="auto"/>
          </w:divBdr>
        </w:div>
        <w:div w:id="1973442359">
          <w:marLeft w:val="640"/>
          <w:marRight w:val="0"/>
          <w:marTop w:val="0"/>
          <w:marBottom w:val="0"/>
          <w:divBdr>
            <w:top w:val="none" w:sz="0" w:space="0" w:color="auto"/>
            <w:left w:val="none" w:sz="0" w:space="0" w:color="auto"/>
            <w:bottom w:val="none" w:sz="0" w:space="0" w:color="auto"/>
            <w:right w:val="none" w:sz="0" w:space="0" w:color="auto"/>
          </w:divBdr>
        </w:div>
        <w:div w:id="2134784494">
          <w:marLeft w:val="640"/>
          <w:marRight w:val="0"/>
          <w:marTop w:val="0"/>
          <w:marBottom w:val="0"/>
          <w:divBdr>
            <w:top w:val="none" w:sz="0" w:space="0" w:color="auto"/>
            <w:left w:val="none" w:sz="0" w:space="0" w:color="auto"/>
            <w:bottom w:val="none" w:sz="0" w:space="0" w:color="auto"/>
            <w:right w:val="none" w:sz="0" w:space="0" w:color="auto"/>
          </w:divBdr>
        </w:div>
      </w:divsChild>
    </w:div>
    <w:div w:id="147671890">
      <w:bodyDiv w:val="1"/>
      <w:marLeft w:val="0"/>
      <w:marRight w:val="0"/>
      <w:marTop w:val="0"/>
      <w:marBottom w:val="0"/>
      <w:divBdr>
        <w:top w:val="none" w:sz="0" w:space="0" w:color="auto"/>
        <w:left w:val="none" w:sz="0" w:space="0" w:color="auto"/>
        <w:bottom w:val="none" w:sz="0" w:space="0" w:color="auto"/>
        <w:right w:val="none" w:sz="0" w:space="0" w:color="auto"/>
      </w:divBdr>
      <w:divsChild>
        <w:div w:id="1001160634">
          <w:marLeft w:val="640"/>
          <w:marRight w:val="0"/>
          <w:marTop w:val="0"/>
          <w:marBottom w:val="0"/>
          <w:divBdr>
            <w:top w:val="none" w:sz="0" w:space="0" w:color="auto"/>
            <w:left w:val="none" w:sz="0" w:space="0" w:color="auto"/>
            <w:bottom w:val="none" w:sz="0" w:space="0" w:color="auto"/>
            <w:right w:val="none" w:sz="0" w:space="0" w:color="auto"/>
          </w:divBdr>
        </w:div>
        <w:div w:id="538933330">
          <w:marLeft w:val="640"/>
          <w:marRight w:val="0"/>
          <w:marTop w:val="0"/>
          <w:marBottom w:val="0"/>
          <w:divBdr>
            <w:top w:val="none" w:sz="0" w:space="0" w:color="auto"/>
            <w:left w:val="none" w:sz="0" w:space="0" w:color="auto"/>
            <w:bottom w:val="none" w:sz="0" w:space="0" w:color="auto"/>
            <w:right w:val="none" w:sz="0" w:space="0" w:color="auto"/>
          </w:divBdr>
        </w:div>
        <w:div w:id="523593292">
          <w:marLeft w:val="640"/>
          <w:marRight w:val="0"/>
          <w:marTop w:val="0"/>
          <w:marBottom w:val="0"/>
          <w:divBdr>
            <w:top w:val="none" w:sz="0" w:space="0" w:color="auto"/>
            <w:left w:val="none" w:sz="0" w:space="0" w:color="auto"/>
            <w:bottom w:val="none" w:sz="0" w:space="0" w:color="auto"/>
            <w:right w:val="none" w:sz="0" w:space="0" w:color="auto"/>
          </w:divBdr>
        </w:div>
        <w:div w:id="468014802">
          <w:marLeft w:val="640"/>
          <w:marRight w:val="0"/>
          <w:marTop w:val="0"/>
          <w:marBottom w:val="0"/>
          <w:divBdr>
            <w:top w:val="none" w:sz="0" w:space="0" w:color="auto"/>
            <w:left w:val="none" w:sz="0" w:space="0" w:color="auto"/>
            <w:bottom w:val="none" w:sz="0" w:space="0" w:color="auto"/>
            <w:right w:val="none" w:sz="0" w:space="0" w:color="auto"/>
          </w:divBdr>
        </w:div>
        <w:div w:id="1760566859">
          <w:marLeft w:val="640"/>
          <w:marRight w:val="0"/>
          <w:marTop w:val="0"/>
          <w:marBottom w:val="0"/>
          <w:divBdr>
            <w:top w:val="none" w:sz="0" w:space="0" w:color="auto"/>
            <w:left w:val="none" w:sz="0" w:space="0" w:color="auto"/>
            <w:bottom w:val="none" w:sz="0" w:space="0" w:color="auto"/>
            <w:right w:val="none" w:sz="0" w:space="0" w:color="auto"/>
          </w:divBdr>
        </w:div>
        <w:div w:id="1166290292">
          <w:marLeft w:val="640"/>
          <w:marRight w:val="0"/>
          <w:marTop w:val="0"/>
          <w:marBottom w:val="0"/>
          <w:divBdr>
            <w:top w:val="none" w:sz="0" w:space="0" w:color="auto"/>
            <w:left w:val="none" w:sz="0" w:space="0" w:color="auto"/>
            <w:bottom w:val="none" w:sz="0" w:space="0" w:color="auto"/>
            <w:right w:val="none" w:sz="0" w:space="0" w:color="auto"/>
          </w:divBdr>
        </w:div>
        <w:div w:id="1133140299">
          <w:marLeft w:val="640"/>
          <w:marRight w:val="0"/>
          <w:marTop w:val="0"/>
          <w:marBottom w:val="0"/>
          <w:divBdr>
            <w:top w:val="none" w:sz="0" w:space="0" w:color="auto"/>
            <w:left w:val="none" w:sz="0" w:space="0" w:color="auto"/>
            <w:bottom w:val="none" w:sz="0" w:space="0" w:color="auto"/>
            <w:right w:val="none" w:sz="0" w:space="0" w:color="auto"/>
          </w:divBdr>
        </w:div>
        <w:div w:id="1111390033">
          <w:marLeft w:val="640"/>
          <w:marRight w:val="0"/>
          <w:marTop w:val="0"/>
          <w:marBottom w:val="0"/>
          <w:divBdr>
            <w:top w:val="none" w:sz="0" w:space="0" w:color="auto"/>
            <w:left w:val="none" w:sz="0" w:space="0" w:color="auto"/>
            <w:bottom w:val="none" w:sz="0" w:space="0" w:color="auto"/>
            <w:right w:val="none" w:sz="0" w:space="0" w:color="auto"/>
          </w:divBdr>
        </w:div>
        <w:div w:id="136915939">
          <w:marLeft w:val="640"/>
          <w:marRight w:val="0"/>
          <w:marTop w:val="0"/>
          <w:marBottom w:val="0"/>
          <w:divBdr>
            <w:top w:val="none" w:sz="0" w:space="0" w:color="auto"/>
            <w:left w:val="none" w:sz="0" w:space="0" w:color="auto"/>
            <w:bottom w:val="none" w:sz="0" w:space="0" w:color="auto"/>
            <w:right w:val="none" w:sz="0" w:space="0" w:color="auto"/>
          </w:divBdr>
        </w:div>
        <w:div w:id="916327031">
          <w:marLeft w:val="640"/>
          <w:marRight w:val="0"/>
          <w:marTop w:val="0"/>
          <w:marBottom w:val="0"/>
          <w:divBdr>
            <w:top w:val="none" w:sz="0" w:space="0" w:color="auto"/>
            <w:left w:val="none" w:sz="0" w:space="0" w:color="auto"/>
            <w:bottom w:val="none" w:sz="0" w:space="0" w:color="auto"/>
            <w:right w:val="none" w:sz="0" w:space="0" w:color="auto"/>
          </w:divBdr>
        </w:div>
        <w:div w:id="358169238">
          <w:marLeft w:val="640"/>
          <w:marRight w:val="0"/>
          <w:marTop w:val="0"/>
          <w:marBottom w:val="0"/>
          <w:divBdr>
            <w:top w:val="none" w:sz="0" w:space="0" w:color="auto"/>
            <w:left w:val="none" w:sz="0" w:space="0" w:color="auto"/>
            <w:bottom w:val="none" w:sz="0" w:space="0" w:color="auto"/>
            <w:right w:val="none" w:sz="0" w:space="0" w:color="auto"/>
          </w:divBdr>
        </w:div>
        <w:div w:id="517163114">
          <w:marLeft w:val="640"/>
          <w:marRight w:val="0"/>
          <w:marTop w:val="0"/>
          <w:marBottom w:val="0"/>
          <w:divBdr>
            <w:top w:val="none" w:sz="0" w:space="0" w:color="auto"/>
            <w:left w:val="none" w:sz="0" w:space="0" w:color="auto"/>
            <w:bottom w:val="none" w:sz="0" w:space="0" w:color="auto"/>
            <w:right w:val="none" w:sz="0" w:space="0" w:color="auto"/>
          </w:divBdr>
        </w:div>
        <w:div w:id="519315101">
          <w:marLeft w:val="640"/>
          <w:marRight w:val="0"/>
          <w:marTop w:val="0"/>
          <w:marBottom w:val="0"/>
          <w:divBdr>
            <w:top w:val="none" w:sz="0" w:space="0" w:color="auto"/>
            <w:left w:val="none" w:sz="0" w:space="0" w:color="auto"/>
            <w:bottom w:val="none" w:sz="0" w:space="0" w:color="auto"/>
            <w:right w:val="none" w:sz="0" w:space="0" w:color="auto"/>
          </w:divBdr>
        </w:div>
        <w:div w:id="177234188">
          <w:marLeft w:val="640"/>
          <w:marRight w:val="0"/>
          <w:marTop w:val="0"/>
          <w:marBottom w:val="0"/>
          <w:divBdr>
            <w:top w:val="none" w:sz="0" w:space="0" w:color="auto"/>
            <w:left w:val="none" w:sz="0" w:space="0" w:color="auto"/>
            <w:bottom w:val="none" w:sz="0" w:space="0" w:color="auto"/>
            <w:right w:val="none" w:sz="0" w:space="0" w:color="auto"/>
          </w:divBdr>
        </w:div>
        <w:div w:id="1094278510">
          <w:marLeft w:val="640"/>
          <w:marRight w:val="0"/>
          <w:marTop w:val="0"/>
          <w:marBottom w:val="0"/>
          <w:divBdr>
            <w:top w:val="none" w:sz="0" w:space="0" w:color="auto"/>
            <w:left w:val="none" w:sz="0" w:space="0" w:color="auto"/>
            <w:bottom w:val="none" w:sz="0" w:space="0" w:color="auto"/>
            <w:right w:val="none" w:sz="0" w:space="0" w:color="auto"/>
          </w:divBdr>
        </w:div>
        <w:div w:id="1833712363">
          <w:marLeft w:val="640"/>
          <w:marRight w:val="0"/>
          <w:marTop w:val="0"/>
          <w:marBottom w:val="0"/>
          <w:divBdr>
            <w:top w:val="none" w:sz="0" w:space="0" w:color="auto"/>
            <w:left w:val="none" w:sz="0" w:space="0" w:color="auto"/>
            <w:bottom w:val="none" w:sz="0" w:space="0" w:color="auto"/>
            <w:right w:val="none" w:sz="0" w:space="0" w:color="auto"/>
          </w:divBdr>
        </w:div>
        <w:div w:id="1389691672">
          <w:marLeft w:val="640"/>
          <w:marRight w:val="0"/>
          <w:marTop w:val="0"/>
          <w:marBottom w:val="0"/>
          <w:divBdr>
            <w:top w:val="none" w:sz="0" w:space="0" w:color="auto"/>
            <w:left w:val="none" w:sz="0" w:space="0" w:color="auto"/>
            <w:bottom w:val="none" w:sz="0" w:space="0" w:color="auto"/>
            <w:right w:val="none" w:sz="0" w:space="0" w:color="auto"/>
          </w:divBdr>
        </w:div>
        <w:div w:id="1087340043">
          <w:marLeft w:val="640"/>
          <w:marRight w:val="0"/>
          <w:marTop w:val="0"/>
          <w:marBottom w:val="0"/>
          <w:divBdr>
            <w:top w:val="none" w:sz="0" w:space="0" w:color="auto"/>
            <w:left w:val="none" w:sz="0" w:space="0" w:color="auto"/>
            <w:bottom w:val="none" w:sz="0" w:space="0" w:color="auto"/>
            <w:right w:val="none" w:sz="0" w:space="0" w:color="auto"/>
          </w:divBdr>
        </w:div>
        <w:div w:id="478890332">
          <w:marLeft w:val="640"/>
          <w:marRight w:val="0"/>
          <w:marTop w:val="0"/>
          <w:marBottom w:val="0"/>
          <w:divBdr>
            <w:top w:val="none" w:sz="0" w:space="0" w:color="auto"/>
            <w:left w:val="none" w:sz="0" w:space="0" w:color="auto"/>
            <w:bottom w:val="none" w:sz="0" w:space="0" w:color="auto"/>
            <w:right w:val="none" w:sz="0" w:space="0" w:color="auto"/>
          </w:divBdr>
        </w:div>
        <w:div w:id="1624382160">
          <w:marLeft w:val="640"/>
          <w:marRight w:val="0"/>
          <w:marTop w:val="0"/>
          <w:marBottom w:val="0"/>
          <w:divBdr>
            <w:top w:val="none" w:sz="0" w:space="0" w:color="auto"/>
            <w:left w:val="none" w:sz="0" w:space="0" w:color="auto"/>
            <w:bottom w:val="none" w:sz="0" w:space="0" w:color="auto"/>
            <w:right w:val="none" w:sz="0" w:space="0" w:color="auto"/>
          </w:divBdr>
        </w:div>
        <w:div w:id="976565669">
          <w:marLeft w:val="640"/>
          <w:marRight w:val="0"/>
          <w:marTop w:val="0"/>
          <w:marBottom w:val="0"/>
          <w:divBdr>
            <w:top w:val="none" w:sz="0" w:space="0" w:color="auto"/>
            <w:left w:val="none" w:sz="0" w:space="0" w:color="auto"/>
            <w:bottom w:val="none" w:sz="0" w:space="0" w:color="auto"/>
            <w:right w:val="none" w:sz="0" w:space="0" w:color="auto"/>
          </w:divBdr>
        </w:div>
        <w:div w:id="518080458">
          <w:marLeft w:val="640"/>
          <w:marRight w:val="0"/>
          <w:marTop w:val="0"/>
          <w:marBottom w:val="0"/>
          <w:divBdr>
            <w:top w:val="none" w:sz="0" w:space="0" w:color="auto"/>
            <w:left w:val="none" w:sz="0" w:space="0" w:color="auto"/>
            <w:bottom w:val="none" w:sz="0" w:space="0" w:color="auto"/>
            <w:right w:val="none" w:sz="0" w:space="0" w:color="auto"/>
          </w:divBdr>
        </w:div>
        <w:div w:id="679547320">
          <w:marLeft w:val="640"/>
          <w:marRight w:val="0"/>
          <w:marTop w:val="0"/>
          <w:marBottom w:val="0"/>
          <w:divBdr>
            <w:top w:val="none" w:sz="0" w:space="0" w:color="auto"/>
            <w:left w:val="none" w:sz="0" w:space="0" w:color="auto"/>
            <w:bottom w:val="none" w:sz="0" w:space="0" w:color="auto"/>
            <w:right w:val="none" w:sz="0" w:space="0" w:color="auto"/>
          </w:divBdr>
        </w:div>
        <w:div w:id="1089472061">
          <w:marLeft w:val="640"/>
          <w:marRight w:val="0"/>
          <w:marTop w:val="0"/>
          <w:marBottom w:val="0"/>
          <w:divBdr>
            <w:top w:val="none" w:sz="0" w:space="0" w:color="auto"/>
            <w:left w:val="none" w:sz="0" w:space="0" w:color="auto"/>
            <w:bottom w:val="none" w:sz="0" w:space="0" w:color="auto"/>
            <w:right w:val="none" w:sz="0" w:space="0" w:color="auto"/>
          </w:divBdr>
        </w:div>
        <w:div w:id="1598751531">
          <w:marLeft w:val="640"/>
          <w:marRight w:val="0"/>
          <w:marTop w:val="0"/>
          <w:marBottom w:val="0"/>
          <w:divBdr>
            <w:top w:val="none" w:sz="0" w:space="0" w:color="auto"/>
            <w:left w:val="none" w:sz="0" w:space="0" w:color="auto"/>
            <w:bottom w:val="none" w:sz="0" w:space="0" w:color="auto"/>
            <w:right w:val="none" w:sz="0" w:space="0" w:color="auto"/>
          </w:divBdr>
        </w:div>
        <w:div w:id="222254030">
          <w:marLeft w:val="640"/>
          <w:marRight w:val="0"/>
          <w:marTop w:val="0"/>
          <w:marBottom w:val="0"/>
          <w:divBdr>
            <w:top w:val="none" w:sz="0" w:space="0" w:color="auto"/>
            <w:left w:val="none" w:sz="0" w:space="0" w:color="auto"/>
            <w:bottom w:val="none" w:sz="0" w:space="0" w:color="auto"/>
            <w:right w:val="none" w:sz="0" w:space="0" w:color="auto"/>
          </w:divBdr>
        </w:div>
        <w:div w:id="878736055">
          <w:marLeft w:val="640"/>
          <w:marRight w:val="0"/>
          <w:marTop w:val="0"/>
          <w:marBottom w:val="0"/>
          <w:divBdr>
            <w:top w:val="none" w:sz="0" w:space="0" w:color="auto"/>
            <w:left w:val="none" w:sz="0" w:space="0" w:color="auto"/>
            <w:bottom w:val="none" w:sz="0" w:space="0" w:color="auto"/>
            <w:right w:val="none" w:sz="0" w:space="0" w:color="auto"/>
          </w:divBdr>
        </w:div>
        <w:div w:id="83768275">
          <w:marLeft w:val="640"/>
          <w:marRight w:val="0"/>
          <w:marTop w:val="0"/>
          <w:marBottom w:val="0"/>
          <w:divBdr>
            <w:top w:val="none" w:sz="0" w:space="0" w:color="auto"/>
            <w:left w:val="none" w:sz="0" w:space="0" w:color="auto"/>
            <w:bottom w:val="none" w:sz="0" w:space="0" w:color="auto"/>
            <w:right w:val="none" w:sz="0" w:space="0" w:color="auto"/>
          </w:divBdr>
        </w:div>
        <w:div w:id="1106197025">
          <w:marLeft w:val="640"/>
          <w:marRight w:val="0"/>
          <w:marTop w:val="0"/>
          <w:marBottom w:val="0"/>
          <w:divBdr>
            <w:top w:val="none" w:sz="0" w:space="0" w:color="auto"/>
            <w:left w:val="none" w:sz="0" w:space="0" w:color="auto"/>
            <w:bottom w:val="none" w:sz="0" w:space="0" w:color="auto"/>
            <w:right w:val="none" w:sz="0" w:space="0" w:color="auto"/>
          </w:divBdr>
        </w:div>
        <w:div w:id="574362918">
          <w:marLeft w:val="640"/>
          <w:marRight w:val="0"/>
          <w:marTop w:val="0"/>
          <w:marBottom w:val="0"/>
          <w:divBdr>
            <w:top w:val="none" w:sz="0" w:space="0" w:color="auto"/>
            <w:left w:val="none" w:sz="0" w:space="0" w:color="auto"/>
            <w:bottom w:val="none" w:sz="0" w:space="0" w:color="auto"/>
            <w:right w:val="none" w:sz="0" w:space="0" w:color="auto"/>
          </w:divBdr>
        </w:div>
        <w:div w:id="1412194162">
          <w:marLeft w:val="640"/>
          <w:marRight w:val="0"/>
          <w:marTop w:val="0"/>
          <w:marBottom w:val="0"/>
          <w:divBdr>
            <w:top w:val="none" w:sz="0" w:space="0" w:color="auto"/>
            <w:left w:val="none" w:sz="0" w:space="0" w:color="auto"/>
            <w:bottom w:val="none" w:sz="0" w:space="0" w:color="auto"/>
            <w:right w:val="none" w:sz="0" w:space="0" w:color="auto"/>
          </w:divBdr>
        </w:div>
        <w:div w:id="920678972">
          <w:marLeft w:val="640"/>
          <w:marRight w:val="0"/>
          <w:marTop w:val="0"/>
          <w:marBottom w:val="0"/>
          <w:divBdr>
            <w:top w:val="none" w:sz="0" w:space="0" w:color="auto"/>
            <w:left w:val="none" w:sz="0" w:space="0" w:color="auto"/>
            <w:bottom w:val="none" w:sz="0" w:space="0" w:color="auto"/>
            <w:right w:val="none" w:sz="0" w:space="0" w:color="auto"/>
          </w:divBdr>
        </w:div>
        <w:div w:id="467938453">
          <w:marLeft w:val="640"/>
          <w:marRight w:val="0"/>
          <w:marTop w:val="0"/>
          <w:marBottom w:val="0"/>
          <w:divBdr>
            <w:top w:val="none" w:sz="0" w:space="0" w:color="auto"/>
            <w:left w:val="none" w:sz="0" w:space="0" w:color="auto"/>
            <w:bottom w:val="none" w:sz="0" w:space="0" w:color="auto"/>
            <w:right w:val="none" w:sz="0" w:space="0" w:color="auto"/>
          </w:divBdr>
        </w:div>
        <w:div w:id="1518469814">
          <w:marLeft w:val="640"/>
          <w:marRight w:val="0"/>
          <w:marTop w:val="0"/>
          <w:marBottom w:val="0"/>
          <w:divBdr>
            <w:top w:val="none" w:sz="0" w:space="0" w:color="auto"/>
            <w:left w:val="none" w:sz="0" w:space="0" w:color="auto"/>
            <w:bottom w:val="none" w:sz="0" w:space="0" w:color="auto"/>
            <w:right w:val="none" w:sz="0" w:space="0" w:color="auto"/>
          </w:divBdr>
        </w:div>
        <w:div w:id="235014385">
          <w:marLeft w:val="640"/>
          <w:marRight w:val="0"/>
          <w:marTop w:val="0"/>
          <w:marBottom w:val="0"/>
          <w:divBdr>
            <w:top w:val="none" w:sz="0" w:space="0" w:color="auto"/>
            <w:left w:val="none" w:sz="0" w:space="0" w:color="auto"/>
            <w:bottom w:val="none" w:sz="0" w:space="0" w:color="auto"/>
            <w:right w:val="none" w:sz="0" w:space="0" w:color="auto"/>
          </w:divBdr>
        </w:div>
        <w:div w:id="459306225">
          <w:marLeft w:val="640"/>
          <w:marRight w:val="0"/>
          <w:marTop w:val="0"/>
          <w:marBottom w:val="0"/>
          <w:divBdr>
            <w:top w:val="none" w:sz="0" w:space="0" w:color="auto"/>
            <w:left w:val="none" w:sz="0" w:space="0" w:color="auto"/>
            <w:bottom w:val="none" w:sz="0" w:space="0" w:color="auto"/>
            <w:right w:val="none" w:sz="0" w:space="0" w:color="auto"/>
          </w:divBdr>
        </w:div>
        <w:div w:id="1839423388">
          <w:marLeft w:val="640"/>
          <w:marRight w:val="0"/>
          <w:marTop w:val="0"/>
          <w:marBottom w:val="0"/>
          <w:divBdr>
            <w:top w:val="none" w:sz="0" w:space="0" w:color="auto"/>
            <w:left w:val="none" w:sz="0" w:space="0" w:color="auto"/>
            <w:bottom w:val="none" w:sz="0" w:space="0" w:color="auto"/>
            <w:right w:val="none" w:sz="0" w:space="0" w:color="auto"/>
          </w:divBdr>
        </w:div>
        <w:div w:id="456490907">
          <w:marLeft w:val="640"/>
          <w:marRight w:val="0"/>
          <w:marTop w:val="0"/>
          <w:marBottom w:val="0"/>
          <w:divBdr>
            <w:top w:val="none" w:sz="0" w:space="0" w:color="auto"/>
            <w:left w:val="none" w:sz="0" w:space="0" w:color="auto"/>
            <w:bottom w:val="none" w:sz="0" w:space="0" w:color="auto"/>
            <w:right w:val="none" w:sz="0" w:space="0" w:color="auto"/>
          </w:divBdr>
        </w:div>
        <w:div w:id="2033263202">
          <w:marLeft w:val="640"/>
          <w:marRight w:val="0"/>
          <w:marTop w:val="0"/>
          <w:marBottom w:val="0"/>
          <w:divBdr>
            <w:top w:val="none" w:sz="0" w:space="0" w:color="auto"/>
            <w:left w:val="none" w:sz="0" w:space="0" w:color="auto"/>
            <w:bottom w:val="none" w:sz="0" w:space="0" w:color="auto"/>
            <w:right w:val="none" w:sz="0" w:space="0" w:color="auto"/>
          </w:divBdr>
        </w:div>
        <w:div w:id="674646425">
          <w:marLeft w:val="640"/>
          <w:marRight w:val="0"/>
          <w:marTop w:val="0"/>
          <w:marBottom w:val="0"/>
          <w:divBdr>
            <w:top w:val="none" w:sz="0" w:space="0" w:color="auto"/>
            <w:left w:val="none" w:sz="0" w:space="0" w:color="auto"/>
            <w:bottom w:val="none" w:sz="0" w:space="0" w:color="auto"/>
            <w:right w:val="none" w:sz="0" w:space="0" w:color="auto"/>
          </w:divBdr>
        </w:div>
        <w:div w:id="427850085">
          <w:marLeft w:val="640"/>
          <w:marRight w:val="0"/>
          <w:marTop w:val="0"/>
          <w:marBottom w:val="0"/>
          <w:divBdr>
            <w:top w:val="none" w:sz="0" w:space="0" w:color="auto"/>
            <w:left w:val="none" w:sz="0" w:space="0" w:color="auto"/>
            <w:bottom w:val="none" w:sz="0" w:space="0" w:color="auto"/>
            <w:right w:val="none" w:sz="0" w:space="0" w:color="auto"/>
          </w:divBdr>
        </w:div>
        <w:div w:id="1064527112">
          <w:marLeft w:val="640"/>
          <w:marRight w:val="0"/>
          <w:marTop w:val="0"/>
          <w:marBottom w:val="0"/>
          <w:divBdr>
            <w:top w:val="none" w:sz="0" w:space="0" w:color="auto"/>
            <w:left w:val="none" w:sz="0" w:space="0" w:color="auto"/>
            <w:bottom w:val="none" w:sz="0" w:space="0" w:color="auto"/>
            <w:right w:val="none" w:sz="0" w:space="0" w:color="auto"/>
          </w:divBdr>
        </w:div>
      </w:divsChild>
    </w:div>
    <w:div w:id="176118209">
      <w:bodyDiv w:val="1"/>
      <w:marLeft w:val="0"/>
      <w:marRight w:val="0"/>
      <w:marTop w:val="0"/>
      <w:marBottom w:val="0"/>
      <w:divBdr>
        <w:top w:val="none" w:sz="0" w:space="0" w:color="auto"/>
        <w:left w:val="none" w:sz="0" w:space="0" w:color="auto"/>
        <w:bottom w:val="none" w:sz="0" w:space="0" w:color="auto"/>
        <w:right w:val="none" w:sz="0" w:space="0" w:color="auto"/>
      </w:divBdr>
      <w:divsChild>
        <w:div w:id="1408917574">
          <w:marLeft w:val="640"/>
          <w:marRight w:val="0"/>
          <w:marTop w:val="0"/>
          <w:marBottom w:val="0"/>
          <w:divBdr>
            <w:top w:val="none" w:sz="0" w:space="0" w:color="auto"/>
            <w:left w:val="none" w:sz="0" w:space="0" w:color="auto"/>
            <w:bottom w:val="none" w:sz="0" w:space="0" w:color="auto"/>
            <w:right w:val="none" w:sz="0" w:space="0" w:color="auto"/>
          </w:divBdr>
          <w:divsChild>
            <w:div w:id="590042360">
              <w:marLeft w:val="0"/>
              <w:marRight w:val="0"/>
              <w:marTop w:val="0"/>
              <w:marBottom w:val="0"/>
              <w:divBdr>
                <w:top w:val="none" w:sz="0" w:space="0" w:color="auto"/>
                <w:left w:val="none" w:sz="0" w:space="0" w:color="auto"/>
                <w:bottom w:val="none" w:sz="0" w:space="0" w:color="auto"/>
                <w:right w:val="none" w:sz="0" w:space="0" w:color="auto"/>
              </w:divBdr>
              <w:divsChild>
                <w:div w:id="670062206">
                  <w:marLeft w:val="640"/>
                  <w:marRight w:val="0"/>
                  <w:marTop w:val="0"/>
                  <w:marBottom w:val="0"/>
                  <w:divBdr>
                    <w:top w:val="none" w:sz="0" w:space="0" w:color="auto"/>
                    <w:left w:val="none" w:sz="0" w:space="0" w:color="auto"/>
                    <w:bottom w:val="none" w:sz="0" w:space="0" w:color="auto"/>
                    <w:right w:val="none" w:sz="0" w:space="0" w:color="auto"/>
                  </w:divBdr>
                </w:div>
                <w:div w:id="1202790427">
                  <w:marLeft w:val="640"/>
                  <w:marRight w:val="0"/>
                  <w:marTop w:val="0"/>
                  <w:marBottom w:val="0"/>
                  <w:divBdr>
                    <w:top w:val="none" w:sz="0" w:space="0" w:color="auto"/>
                    <w:left w:val="none" w:sz="0" w:space="0" w:color="auto"/>
                    <w:bottom w:val="none" w:sz="0" w:space="0" w:color="auto"/>
                    <w:right w:val="none" w:sz="0" w:space="0" w:color="auto"/>
                  </w:divBdr>
                </w:div>
                <w:div w:id="1096051785">
                  <w:marLeft w:val="640"/>
                  <w:marRight w:val="0"/>
                  <w:marTop w:val="0"/>
                  <w:marBottom w:val="0"/>
                  <w:divBdr>
                    <w:top w:val="none" w:sz="0" w:space="0" w:color="auto"/>
                    <w:left w:val="none" w:sz="0" w:space="0" w:color="auto"/>
                    <w:bottom w:val="none" w:sz="0" w:space="0" w:color="auto"/>
                    <w:right w:val="none" w:sz="0" w:space="0" w:color="auto"/>
                  </w:divBdr>
                </w:div>
                <w:div w:id="1223298997">
                  <w:marLeft w:val="640"/>
                  <w:marRight w:val="0"/>
                  <w:marTop w:val="0"/>
                  <w:marBottom w:val="0"/>
                  <w:divBdr>
                    <w:top w:val="none" w:sz="0" w:space="0" w:color="auto"/>
                    <w:left w:val="none" w:sz="0" w:space="0" w:color="auto"/>
                    <w:bottom w:val="none" w:sz="0" w:space="0" w:color="auto"/>
                    <w:right w:val="none" w:sz="0" w:space="0" w:color="auto"/>
                  </w:divBdr>
                </w:div>
                <w:div w:id="567115449">
                  <w:marLeft w:val="640"/>
                  <w:marRight w:val="0"/>
                  <w:marTop w:val="0"/>
                  <w:marBottom w:val="0"/>
                  <w:divBdr>
                    <w:top w:val="none" w:sz="0" w:space="0" w:color="auto"/>
                    <w:left w:val="none" w:sz="0" w:space="0" w:color="auto"/>
                    <w:bottom w:val="none" w:sz="0" w:space="0" w:color="auto"/>
                    <w:right w:val="none" w:sz="0" w:space="0" w:color="auto"/>
                  </w:divBdr>
                </w:div>
                <w:div w:id="532500028">
                  <w:marLeft w:val="640"/>
                  <w:marRight w:val="0"/>
                  <w:marTop w:val="0"/>
                  <w:marBottom w:val="0"/>
                  <w:divBdr>
                    <w:top w:val="none" w:sz="0" w:space="0" w:color="auto"/>
                    <w:left w:val="none" w:sz="0" w:space="0" w:color="auto"/>
                    <w:bottom w:val="none" w:sz="0" w:space="0" w:color="auto"/>
                    <w:right w:val="none" w:sz="0" w:space="0" w:color="auto"/>
                  </w:divBdr>
                </w:div>
                <w:div w:id="1916360753">
                  <w:marLeft w:val="640"/>
                  <w:marRight w:val="0"/>
                  <w:marTop w:val="0"/>
                  <w:marBottom w:val="0"/>
                  <w:divBdr>
                    <w:top w:val="none" w:sz="0" w:space="0" w:color="auto"/>
                    <w:left w:val="none" w:sz="0" w:space="0" w:color="auto"/>
                    <w:bottom w:val="none" w:sz="0" w:space="0" w:color="auto"/>
                    <w:right w:val="none" w:sz="0" w:space="0" w:color="auto"/>
                  </w:divBdr>
                </w:div>
                <w:div w:id="1933585726">
                  <w:marLeft w:val="640"/>
                  <w:marRight w:val="0"/>
                  <w:marTop w:val="0"/>
                  <w:marBottom w:val="0"/>
                  <w:divBdr>
                    <w:top w:val="none" w:sz="0" w:space="0" w:color="auto"/>
                    <w:left w:val="none" w:sz="0" w:space="0" w:color="auto"/>
                    <w:bottom w:val="none" w:sz="0" w:space="0" w:color="auto"/>
                    <w:right w:val="none" w:sz="0" w:space="0" w:color="auto"/>
                  </w:divBdr>
                </w:div>
                <w:div w:id="1137337655">
                  <w:marLeft w:val="640"/>
                  <w:marRight w:val="0"/>
                  <w:marTop w:val="0"/>
                  <w:marBottom w:val="0"/>
                  <w:divBdr>
                    <w:top w:val="none" w:sz="0" w:space="0" w:color="auto"/>
                    <w:left w:val="none" w:sz="0" w:space="0" w:color="auto"/>
                    <w:bottom w:val="none" w:sz="0" w:space="0" w:color="auto"/>
                    <w:right w:val="none" w:sz="0" w:space="0" w:color="auto"/>
                  </w:divBdr>
                </w:div>
                <w:div w:id="71391597">
                  <w:marLeft w:val="640"/>
                  <w:marRight w:val="0"/>
                  <w:marTop w:val="0"/>
                  <w:marBottom w:val="0"/>
                  <w:divBdr>
                    <w:top w:val="none" w:sz="0" w:space="0" w:color="auto"/>
                    <w:left w:val="none" w:sz="0" w:space="0" w:color="auto"/>
                    <w:bottom w:val="none" w:sz="0" w:space="0" w:color="auto"/>
                    <w:right w:val="none" w:sz="0" w:space="0" w:color="auto"/>
                  </w:divBdr>
                </w:div>
                <w:div w:id="1191525597">
                  <w:marLeft w:val="640"/>
                  <w:marRight w:val="0"/>
                  <w:marTop w:val="0"/>
                  <w:marBottom w:val="0"/>
                  <w:divBdr>
                    <w:top w:val="none" w:sz="0" w:space="0" w:color="auto"/>
                    <w:left w:val="none" w:sz="0" w:space="0" w:color="auto"/>
                    <w:bottom w:val="none" w:sz="0" w:space="0" w:color="auto"/>
                    <w:right w:val="none" w:sz="0" w:space="0" w:color="auto"/>
                  </w:divBdr>
                </w:div>
                <w:div w:id="2078553901">
                  <w:marLeft w:val="640"/>
                  <w:marRight w:val="0"/>
                  <w:marTop w:val="0"/>
                  <w:marBottom w:val="0"/>
                  <w:divBdr>
                    <w:top w:val="none" w:sz="0" w:space="0" w:color="auto"/>
                    <w:left w:val="none" w:sz="0" w:space="0" w:color="auto"/>
                    <w:bottom w:val="none" w:sz="0" w:space="0" w:color="auto"/>
                    <w:right w:val="none" w:sz="0" w:space="0" w:color="auto"/>
                  </w:divBdr>
                </w:div>
                <w:div w:id="1310935485">
                  <w:marLeft w:val="640"/>
                  <w:marRight w:val="0"/>
                  <w:marTop w:val="0"/>
                  <w:marBottom w:val="0"/>
                  <w:divBdr>
                    <w:top w:val="none" w:sz="0" w:space="0" w:color="auto"/>
                    <w:left w:val="none" w:sz="0" w:space="0" w:color="auto"/>
                    <w:bottom w:val="none" w:sz="0" w:space="0" w:color="auto"/>
                    <w:right w:val="none" w:sz="0" w:space="0" w:color="auto"/>
                  </w:divBdr>
                </w:div>
                <w:div w:id="1740977491">
                  <w:marLeft w:val="640"/>
                  <w:marRight w:val="0"/>
                  <w:marTop w:val="0"/>
                  <w:marBottom w:val="0"/>
                  <w:divBdr>
                    <w:top w:val="none" w:sz="0" w:space="0" w:color="auto"/>
                    <w:left w:val="none" w:sz="0" w:space="0" w:color="auto"/>
                    <w:bottom w:val="none" w:sz="0" w:space="0" w:color="auto"/>
                    <w:right w:val="none" w:sz="0" w:space="0" w:color="auto"/>
                  </w:divBdr>
                </w:div>
                <w:div w:id="956255286">
                  <w:marLeft w:val="640"/>
                  <w:marRight w:val="0"/>
                  <w:marTop w:val="0"/>
                  <w:marBottom w:val="0"/>
                  <w:divBdr>
                    <w:top w:val="none" w:sz="0" w:space="0" w:color="auto"/>
                    <w:left w:val="none" w:sz="0" w:space="0" w:color="auto"/>
                    <w:bottom w:val="none" w:sz="0" w:space="0" w:color="auto"/>
                    <w:right w:val="none" w:sz="0" w:space="0" w:color="auto"/>
                  </w:divBdr>
                </w:div>
                <w:div w:id="1177309666">
                  <w:marLeft w:val="640"/>
                  <w:marRight w:val="0"/>
                  <w:marTop w:val="0"/>
                  <w:marBottom w:val="0"/>
                  <w:divBdr>
                    <w:top w:val="none" w:sz="0" w:space="0" w:color="auto"/>
                    <w:left w:val="none" w:sz="0" w:space="0" w:color="auto"/>
                    <w:bottom w:val="none" w:sz="0" w:space="0" w:color="auto"/>
                    <w:right w:val="none" w:sz="0" w:space="0" w:color="auto"/>
                  </w:divBdr>
                </w:div>
                <w:div w:id="1845701865">
                  <w:marLeft w:val="640"/>
                  <w:marRight w:val="0"/>
                  <w:marTop w:val="0"/>
                  <w:marBottom w:val="0"/>
                  <w:divBdr>
                    <w:top w:val="none" w:sz="0" w:space="0" w:color="auto"/>
                    <w:left w:val="none" w:sz="0" w:space="0" w:color="auto"/>
                    <w:bottom w:val="none" w:sz="0" w:space="0" w:color="auto"/>
                    <w:right w:val="none" w:sz="0" w:space="0" w:color="auto"/>
                  </w:divBdr>
                </w:div>
                <w:div w:id="1903055931">
                  <w:marLeft w:val="640"/>
                  <w:marRight w:val="0"/>
                  <w:marTop w:val="0"/>
                  <w:marBottom w:val="0"/>
                  <w:divBdr>
                    <w:top w:val="none" w:sz="0" w:space="0" w:color="auto"/>
                    <w:left w:val="none" w:sz="0" w:space="0" w:color="auto"/>
                    <w:bottom w:val="none" w:sz="0" w:space="0" w:color="auto"/>
                    <w:right w:val="none" w:sz="0" w:space="0" w:color="auto"/>
                  </w:divBdr>
                </w:div>
                <w:div w:id="154345427">
                  <w:marLeft w:val="640"/>
                  <w:marRight w:val="0"/>
                  <w:marTop w:val="0"/>
                  <w:marBottom w:val="0"/>
                  <w:divBdr>
                    <w:top w:val="none" w:sz="0" w:space="0" w:color="auto"/>
                    <w:left w:val="none" w:sz="0" w:space="0" w:color="auto"/>
                    <w:bottom w:val="none" w:sz="0" w:space="0" w:color="auto"/>
                    <w:right w:val="none" w:sz="0" w:space="0" w:color="auto"/>
                  </w:divBdr>
                </w:div>
                <w:div w:id="1862668070">
                  <w:marLeft w:val="640"/>
                  <w:marRight w:val="0"/>
                  <w:marTop w:val="0"/>
                  <w:marBottom w:val="0"/>
                  <w:divBdr>
                    <w:top w:val="none" w:sz="0" w:space="0" w:color="auto"/>
                    <w:left w:val="none" w:sz="0" w:space="0" w:color="auto"/>
                    <w:bottom w:val="none" w:sz="0" w:space="0" w:color="auto"/>
                    <w:right w:val="none" w:sz="0" w:space="0" w:color="auto"/>
                  </w:divBdr>
                </w:div>
                <w:div w:id="844591490">
                  <w:marLeft w:val="640"/>
                  <w:marRight w:val="0"/>
                  <w:marTop w:val="0"/>
                  <w:marBottom w:val="0"/>
                  <w:divBdr>
                    <w:top w:val="none" w:sz="0" w:space="0" w:color="auto"/>
                    <w:left w:val="none" w:sz="0" w:space="0" w:color="auto"/>
                    <w:bottom w:val="none" w:sz="0" w:space="0" w:color="auto"/>
                    <w:right w:val="none" w:sz="0" w:space="0" w:color="auto"/>
                  </w:divBdr>
                </w:div>
                <w:div w:id="584536250">
                  <w:marLeft w:val="640"/>
                  <w:marRight w:val="0"/>
                  <w:marTop w:val="0"/>
                  <w:marBottom w:val="0"/>
                  <w:divBdr>
                    <w:top w:val="none" w:sz="0" w:space="0" w:color="auto"/>
                    <w:left w:val="none" w:sz="0" w:space="0" w:color="auto"/>
                    <w:bottom w:val="none" w:sz="0" w:space="0" w:color="auto"/>
                    <w:right w:val="none" w:sz="0" w:space="0" w:color="auto"/>
                  </w:divBdr>
                </w:div>
                <w:div w:id="225996582">
                  <w:marLeft w:val="640"/>
                  <w:marRight w:val="0"/>
                  <w:marTop w:val="0"/>
                  <w:marBottom w:val="0"/>
                  <w:divBdr>
                    <w:top w:val="none" w:sz="0" w:space="0" w:color="auto"/>
                    <w:left w:val="none" w:sz="0" w:space="0" w:color="auto"/>
                    <w:bottom w:val="none" w:sz="0" w:space="0" w:color="auto"/>
                    <w:right w:val="none" w:sz="0" w:space="0" w:color="auto"/>
                  </w:divBdr>
                </w:div>
                <w:div w:id="1062023204">
                  <w:marLeft w:val="640"/>
                  <w:marRight w:val="0"/>
                  <w:marTop w:val="0"/>
                  <w:marBottom w:val="0"/>
                  <w:divBdr>
                    <w:top w:val="none" w:sz="0" w:space="0" w:color="auto"/>
                    <w:left w:val="none" w:sz="0" w:space="0" w:color="auto"/>
                    <w:bottom w:val="none" w:sz="0" w:space="0" w:color="auto"/>
                    <w:right w:val="none" w:sz="0" w:space="0" w:color="auto"/>
                  </w:divBdr>
                </w:div>
                <w:div w:id="1991329318">
                  <w:marLeft w:val="640"/>
                  <w:marRight w:val="0"/>
                  <w:marTop w:val="0"/>
                  <w:marBottom w:val="0"/>
                  <w:divBdr>
                    <w:top w:val="none" w:sz="0" w:space="0" w:color="auto"/>
                    <w:left w:val="none" w:sz="0" w:space="0" w:color="auto"/>
                    <w:bottom w:val="none" w:sz="0" w:space="0" w:color="auto"/>
                    <w:right w:val="none" w:sz="0" w:space="0" w:color="auto"/>
                  </w:divBdr>
                </w:div>
                <w:div w:id="910506874">
                  <w:marLeft w:val="640"/>
                  <w:marRight w:val="0"/>
                  <w:marTop w:val="0"/>
                  <w:marBottom w:val="0"/>
                  <w:divBdr>
                    <w:top w:val="none" w:sz="0" w:space="0" w:color="auto"/>
                    <w:left w:val="none" w:sz="0" w:space="0" w:color="auto"/>
                    <w:bottom w:val="none" w:sz="0" w:space="0" w:color="auto"/>
                    <w:right w:val="none" w:sz="0" w:space="0" w:color="auto"/>
                  </w:divBdr>
                </w:div>
                <w:div w:id="1208565512">
                  <w:marLeft w:val="640"/>
                  <w:marRight w:val="0"/>
                  <w:marTop w:val="0"/>
                  <w:marBottom w:val="0"/>
                  <w:divBdr>
                    <w:top w:val="none" w:sz="0" w:space="0" w:color="auto"/>
                    <w:left w:val="none" w:sz="0" w:space="0" w:color="auto"/>
                    <w:bottom w:val="none" w:sz="0" w:space="0" w:color="auto"/>
                    <w:right w:val="none" w:sz="0" w:space="0" w:color="auto"/>
                  </w:divBdr>
                </w:div>
                <w:div w:id="522011615">
                  <w:marLeft w:val="640"/>
                  <w:marRight w:val="0"/>
                  <w:marTop w:val="0"/>
                  <w:marBottom w:val="0"/>
                  <w:divBdr>
                    <w:top w:val="none" w:sz="0" w:space="0" w:color="auto"/>
                    <w:left w:val="none" w:sz="0" w:space="0" w:color="auto"/>
                    <w:bottom w:val="none" w:sz="0" w:space="0" w:color="auto"/>
                    <w:right w:val="none" w:sz="0" w:space="0" w:color="auto"/>
                  </w:divBdr>
                </w:div>
                <w:div w:id="1311443678">
                  <w:marLeft w:val="640"/>
                  <w:marRight w:val="0"/>
                  <w:marTop w:val="0"/>
                  <w:marBottom w:val="0"/>
                  <w:divBdr>
                    <w:top w:val="none" w:sz="0" w:space="0" w:color="auto"/>
                    <w:left w:val="none" w:sz="0" w:space="0" w:color="auto"/>
                    <w:bottom w:val="none" w:sz="0" w:space="0" w:color="auto"/>
                    <w:right w:val="none" w:sz="0" w:space="0" w:color="auto"/>
                  </w:divBdr>
                </w:div>
                <w:div w:id="44303264">
                  <w:marLeft w:val="640"/>
                  <w:marRight w:val="0"/>
                  <w:marTop w:val="0"/>
                  <w:marBottom w:val="0"/>
                  <w:divBdr>
                    <w:top w:val="none" w:sz="0" w:space="0" w:color="auto"/>
                    <w:left w:val="none" w:sz="0" w:space="0" w:color="auto"/>
                    <w:bottom w:val="none" w:sz="0" w:space="0" w:color="auto"/>
                    <w:right w:val="none" w:sz="0" w:space="0" w:color="auto"/>
                  </w:divBdr>
                </w:div>
                <w:div w:id="215632454">
                  <w:marLeft w:val="640"/>
                  <w:marRight w:val="0"/>
                  <w:marTop w:val="0"/>
                  <w:marBottom w:val="0"/>
                  <w:divBdr>
                    <w:top w:val="none" w:sz="0" w:space="0" w:color="auto"/>
                    <w:left w:val="none" w:sz="0" w:space="0" w:color="auto"/>
                    <w:bottom w:val="none" w:sz="0" w:space="0" w:color="auto"/>
                    <w:right w:val="none" w:sz="0" w:space="0" w:color="auto"/>
                  </w:divBdr>
                </w:div>
                <w:div w:id="9260487">
                  <w:marLeft w:val="640"/>
                  <w:marRight w:val="0"/>
                  <w:marTop w:val="0"/>
                  <w:marBottom w:val="0"/>
                  <w:divBdr>
                    <w:top w:val="none" w:sz="0" w:space="0" w:color="auto"/>
                    <w:left w:val="none" w:sz="0" w:space="0" w:color="auto"/>
                    <w:bottom w:val="none" w:sz="0" w:space="0" w:color="auto"/>
                    <w:right w:val="none" w:sz="0" w:space="0" w:color="auto"/>
                  </w:divBdr>
                </w:div>
                <w:div w:id="2091416657">
                  <w:marLeft w:val="640"/>
                  <w:marRight w:val="0"/>
                  <w:marTop w:val="0"/>
                  <w:marBottom w:val="0"/>
                  <w:divBdr>
                    <w:top w:val="none" w:sz="0" w:space="0" w:color="auto"/>
                    <w:left w:val="none" w:sz="0" w:space="0" w:color="auto"/>
                    <w:bottom w:val="none" w:sz="0" w:space="0" w:color="auto"/>
                    <w:right w:val="none" w:sz="0" w:space="0" w:color="auto"/>
                  </w:divBdr>
                </w:div>
                <w:div w:id="1707825573">
                  <w:marLeft w:val="640"/>
                  <w:marRight w:val="0"/>
                  <w:marTop w:val="0"/>
                  <w:marBottom w:val="0"/>
                  <w:divBdr>
                    <w:top w:val="none" w:sz="0" w:space="0" w:color="auto"/>
                    <w:left w:val="none" w:sz="0" w:space="0" w:color="auto"/>
                    <w:bottom w:val="none" w:sz="0" w:space="0" w:color="auto"/>
                    <w:right w:val="none" w:sz="0" w:space="0" w:color="auto"/>
                  </w:divBdr>
                </w:div>
                <w:div w:id="675545458">
                  <w:marLeft w:val="640"/>
                  <w:marRight w:val="0"/>
                  <w:marTop w:val="0"/>
                  <w:marBottom w:val="0"/>
                  <w:divBdr>
                    <w:top w:val="none" w:sz="0" w:space="0" w:color="auto"/>
                    <w:left w:val="none" w:sz="0" w:space="0" w:color="auto"/>
                    <w:bottom w:val="none" w:sz="0" w:space="0" w:color="auto"/>
                    <w:right w:val="none" w:sz="0" w:space="0" w:color="auto"/>
                  </w:divBdr>
                </w:div>
                <w:div w:id="1937059892">
                  <w:marLeft w:val="640"/>
                  <w:marRight w:val="0"/>
                  <w:marTop w:val="0"/>
                  <w:marBottom w:val="0"/>
                  <w:divBdr>
                    <w:top w:val="none" w:sz="0" w:space="0" w:color="auto"/>
                    <w:left w:val="none" w:sz="0" w:space="0" w:color="auto"/>
                    <w:bottom w:val="none" w:sz="0" w:space="0" w:color="auto"/>
                    <w:right w:val="none" w:sz="0" w:space="0" w:color="auto"/>
                  </w:divBdr>
                </w:div>
                <w:div w:id="1300961796">
                  <w:marLeft w:val="640"/>
                  <w:marRight w:val="0"/>
                  <w:marTop w:val="0"/>
                  <w:marBottom w:val="0"/>
                  <w:divBdr>
                    <w:top w:val="none" w:sz="0" w:space="0" w:color="auto"/>
                    <w:left w:val="none" w:sz="0" w:space="0" w:color="auto"/>
                    <w:bottom w:val="none" w:sz="0" w:space="0" w:color="auto"/>
                    <w:right w:val="none" w:sz="0" w:space="0" w:color="auto"/>
                  </w:divBdr>
                </w:div>
                <w:div w:id="180822472">
                  <w:marLeft w:val="640"/>
                  <w:marRight w:val="0"/>
                  <w:marTop w:val="0"/>
                  <w:marBottom w:val="0"/>
                  <w:divBdr>
                    <w:top w:val="none" w:sz="0" w:space="0" w:color="auto"/>
                    <w:left w:val="none" w:sz="0" w:space="0" w:color="auto"/>
                    <w:bottom w:val="none" w:sz="0" w:space="0" w:color="auto"/>
                    <w:right w:val="none" w:sz="0" w:space="0" w:color="auto"/>
                  </w:divBdr>
                </w:div>
                <w:div w:id="53822906">
                  <w:marLeft w:val="640"/>
                  <w:marRight w:val="0"/>
                  <w:marTop w:val="0"/>
                  <w:marBottom w:val="0"/>
                  <w:divBdr>
                    <w:top w:val="none" w:sz="0" w:space="0" w:color="auto"/>
                    <w:left w:val="none" w:sz="0" w:space="0" w:color="auto"/>
                    <w:bottom w:val="none" w:sz="0" w:space="0" w:color="auto"/>
                    <w:right w:val="none" w:sz="0" w:space="0" w:color="auto"/>
                  </w:divBdr>
                </w:div>
                <w:div w:id="2087536506">
                  <w:marLeft w:val="640"/>
                  <w:marRight w:val="0"/>
                  <w:marTop w:val="0"/>
                  <w:marBottom w:val="0"/>
                  <w:divBdr>
                    <w:top w:val="none" w:sz="0" w:space="0" w:color="auto"/>
                    <w:left w:val="none" w:sz="0" w:space="0" w:color="auto"/>
                    <w:bottom w:val="none" w:sz="0" w:space="0" w:color="auto"/>
                    <w:right w:val="none" w:sz="0" w:space="0" w:color="auto"/>
                  </w:divBdr>
                </w:div>
              </w:divsChild>
            </w:div>
            <w:div w:id="1211499726">
              <w:marLeft w:val="0"/>
              <w:marRight w:val="0"/>
              <w:marTop w:val="0"/>
              <w:marBottom w:val="0"/>
              <w:divBdr>
                <w:top w:val="none" w:sz="0" w:space="0" w:color="auto"/>
                <w:left w:val="none" w:sz="0" w:space="0" w:color="auto"/>
                <w:bottom w:val="none" w:sz="0" w:space="0" w:color="auto"/>
                <w:right w:val="none" w:sz="0" w:space="0" w:color="auto"/>
              </w:divBdr>
              <w:divsChild>
                <w:div w:id="1733262879">
                  <w:marLeft w:val="640"/>
                  <w:marRight w:val="0"/>
                  <w:marTop w:val="0"/>
                  <w:marBottom w:val="0"/>
                  <w:divBdr>
                    <w:top w:val="none" w:sz="0" w:space="0" w:color="auto"/>
                    <w:left w:val="none" w:sz="0" w:space="0" w:color="auto"/>
                    <w:bottom w:val="none" w:sz="0" w:space="0" w:color="auto"/>
                    <w:right w:val="none" w:sz="0" w:space="0" w:color="auto"/>
                  </w:divBdr>
                </w:div>
                <w:div w:id="464128302">
                  <w:marLeft w:val="640"/>
                  <w:marRight w:val="0"/>
                  <w:marTop w:val="0"/>
                  <w:marBottom w:val="0"/>
                  <w:divBdr>
                    <w:top w:val="none" w:sz="0" w:space="0" w:color="auto"/>
                    <w:left w:val="none" w:sz="0" w:space="0" w:color="auto"/>
                    <w:bottom w:val="none" w:sz="0" w:space="0" w:color="auto"/>
                    <w:right w:val="none" w:sz="0" w:space="0" w:color="auto"/>
                  </w:divBdr>
                </w:div>
                <w:div w:id="1003439529">
                  <w:marLeft w:val="640"/>
                  <w:marRight w:val="0"/>
                  <w:marTop w:val="0"/>
                  <w:marBottom w:val="0"/>
                  <w:divBdr>
                    <w:top w:val="none" w:sz="0" w:space="0" w:color="auto"/>
                    <w:left w:val="none" w:sz="0" w:space="0" w:color="auto"/>
                    <w:bottom w:val="none" w:sz="0" w:space="0" w:color="auto"/>
                    <w:right w:val="none" w:sz="0" w:space="0" w:color="auto"/>
                  </w:divBdr>
                </w:div>
                <w:div w:id="1990862676">
                  <w:marLeft w:val="640"/>
                  <w:marRight w:val="0"/>
                  <w:marTop w:val="0"/>
                  <w:marBottom w:val="0"/>
                  <w:divBdr>
                    <w:top w:val="none" w:sz="0" w:space="0" w:color="auto"/>
                    <w:left w:val="none" w:sz="0" w:space="0" w:color="auto"/>
                    <w:bottom w:val="none" w:sz="0" w:space="0" w:color="auto"/>
                    <w:right w:val="none" w:sz="0" w:space="0" w:color="auto"/>
                  </w:divBdr>
                </w:div>
                <w:div w:id="1335760350">
                  <w:marLeft w:val="640"/>
                  <w:marRight w:val="0"/>
                  <w:marTop w:val="0"/>
                  <w:marBottom w:val="0"/>
                  <w:divBdr>
                    <w:top w:val="none" w:sz="0" w:space="0" w:color="auto"/>
                    <w:left w:val="none" w:sz="0" w:space="0" w:color="auto"/>
                    <w:bottom w:val="none" w:sz="0" w:space="0" w:color="auto"/>
                    <w:right w:val="none" w:sz="0" w:space="0" w:color="auto"/>
                  </w:divBdr>
                </w:div>
                <w:div w:id="75321508">
                  <w:marLeft w:val="640"/>
                  <w:marRight w:val="0"/>
                  <w:marTop w:val="0"/>
                  <w:marBottom w:val="0"/>
                  <w:divBdr>
                    <w:top w:val="none" w:sz="0" w:space="0" w:color="auto"/>
                    <w:left w:val="none" w:sz="0" w:space="0" w:color="auto"/>
                    <w:bottom w:val="none" w:sz="0" w:space="0" w:color="auto"/>
                    <w:right w:val="none" w:sz="0" w:space="0" w:color="auto"/>
                  </w:divBdr>
                </w:div>
                <w:div w:id="966662111">
                  <w:marLeft w:val="640"/>
                  <w:marRight w:val="0"/>
                  <w:marTop w:val="0"/>
                  <w:marBottom w:val="0"/>
                  <w:divBdr>
                    <w:top w:val="none" w:sz="0" w:space="0" w:color="auto"/>
                    <w:left w:val="none" w:sz="0" w:space="0" w:color="auto"/>
                    <w:bottom w:val="none" w:sz="0" w:space="0" w:color="auto"/>
                    <w:right w:val="none" w:sz="0" w:space="0" w:color="auto"/>
                  </w:divBdr>
                </w:div>
                <w:div w:id="1226915684">
                  <w:marLeft w:val="640"/>
                  <w:marRight w:val="0"/>
                  <w:marTop w:val="0"/>
                  <w:marBottom w:val="0"/>
                  <w:divBdr>
                    <w:top w:val="none" w:sz="0" w:space="0" w:color="auto"/>
                    <w:left w:val="none" w:sz="0" w:space="0" w:color="auto"/>
                    <w:bottom w:val="none" w:sz="0" w:space="0" w:color="auto"/>
                    <w:right w:val="none" w:sz="0" w:space="0" w:color="auto"/>
                  </w:divBdr>
                </w:div>
                <w:div w:id="2050377084">
                  <w:marLeft w:val="640"/>
                  <w:marRight w:val="0"/>
                  <w:marTop w:val="0"/>
                  <w:marBottom w:val="0"/>
                  <w:divBdr>
                    <w:top w:val="none" w:sz="0" w:space="0" w:color="auto"/>
                    <w:left w:val="none" w:sz="0" w:space="0" w:color="auto"/>
                    <w:bottom w:val="none" w:sz="0" w:space="0" w:color="auto"/>
                    <w:right w:val="none" w:sz="0" w:space="0" w:color="auto"/>
                  </w:divBdr>
                </w:div>
                <w:div w:id="1037122113">
                  <w:marLeft w:val="640"/>
                  <w:marRight w:val="0"/>
                  <w:marTop w:val="0"/>
                  <w:marBottom w:val="0"/>
                  <w:divBdr>
                    <w:top w:val="none" w:sz="0" w:space="0" w:color="auto"/>
                    <w:left w:val="none" w:sz="0" w:space="0" w:color="auto"/>
                    <w:bottom w:val="none" w:sz="0" w:space="0" w:color="auto"/>
                    <w:right w:val="none" w:sz="0" w:space="0" w:color="auto"/>
                  </w:divBdr>
                </w:div>
                <w:div w:id="1993295383">
                  <w:marLeft w:val="640"/>
                  <w:marRight w:val="0"/>
                  <w:marTop w:val="0"/>
                  <w:marBottom w:val="0"/>
                  <w:divBdr>
                    <w:top w:val="none" w:sz="0" w:space="0" w:color="auto"/>
                    <w:left w:val="none" w:sz="0" w:space="0" w:color="auto"/>
                    <w:bottom w:val="none" w:sz="0" w:space="0" w:color="auto"/>
                    <w:right w:val="none" w:sz="0" w:space="0" w:color="auto"/>
                  </w:divBdr>
                </w:div>
                <w:div w:id="251938606">
                  <w:marLeft w:val="640"/>
                  <w:marRight w:val="0"/>
                  <w:marTop w:val="0"/>
                  <w:marBottom w:val="0"/>
                  <w:divBdr>
                    <w:top w:val="none" w:sz="0" w:space="0" w:color="auto"/>
                    <w:left w:val="none" w:sz="0" w:space="0" w:color="auto"/>
                    <w:bottom w:val="none" w:sz="0" w:space="0" w:color="auto"/>
                    <w:right w:val="none" w:sz="0" w:space="0" w:color="auto"/>
                  </w:divBdr>
                </w:div>
                <w:div w:id="1055617613">
                  <w:marLeft w:val="640"/>
                  <w:marRight w:val="0"/>
                  <w:marTop w:val="0"/>
                  <w:marBottom w:val="0"/>
                  <w:divBdr>
                    <w:top w:val="none" w:sz="0" w:space="0" w:color="auto"/>
                    <w:left w:val="none" w:sz="0" w:space="0" w:color="auto"/>
                    <w:bottom w:val="none" w:sz="0" w:space="0" w:color="auto"/>
                    <w:right w:val="none" w:sz="0" w:space="0" w:color="auto"/>
                  </w:divBdr>
                </w:div>
                <w:div w:id="519972464">
                  <w:marLeft w:val="640"/>
                  <w:marRight w:val="0"/>
                  <w:marTop w:val="0"/>
                  <w:marBottom w:val="0"/>
                  <w:divBdr>
                    <w:top w:val="none" w:sz="0" w:space="0" w:color="auto"/>
                    <w:left w:val="none" w:sz="0" w:space="0" w:color="auto"/>
                    <w:bottom w:val="none" w:sz="0" w:space="0" w:color="auto"/>
                    <w:right w:val="none" w:sz="0" w:space="0" w:color="auto"/>
                  </w:divBdr>
                </w:div>
                <w:div w:id="1023900364">
                  <w:marLeft w:val="640"/>
                  <w:marRight w:val="0"/>
                  <w:marTop w:val="0"/>
                  <w:marBottom w:val="0"/>
                  <w:divBdr>
                    <w:top w:val="none" w:sz="0" w:space="0" w:color="auto"/>
                    <w:left w:val="none" w:sz="0" w:space="0" w:color="auto"/>
                    <w:bottom w:val="none" w:sz="0" w:space="0" w:color="auto"/>
                    <w:right w:val="none" w:sz="0" w:space="0" w:color="auto"/>
                  </w:divBdr>
                </w:div>
                <w:div w:id="122771101">
                  <w:marLeft w:val="640"/>
                  <w:marRight w:val="0"/>
                  <w:marTop w:val="0"/>
                  <w:marBottom w:val="0"/>
                  <w:divBdr>
                    <w:top w:val="none" w:sz="0" w:space="0" w:color="auto"/>
                    <w:left w:val="none" w:sz="0" w:space="0" w:color="auto"/>
                    <w:bottom w:val="none" w:sz="0" w:space="0" w:color="auto"/>
                    <w:right w:val="none" w:sz="0" w:space="0" w:color="auto"/>
                  </w:divBdr>
                </w:div>
                <w:div w:id="1945727886">
                  <w:marLeft w:val="640"/>
                  <w:marRight w:val="0"/>
                  <w:marTop w:val="0"/>
                  <w:marBottom w:val="0"/>
                  <w:divBdr>
                    <w:top w:val="none" w:sz="0" w:space="0" w:color="auto"/>
                    <w:left w:val="none" w:sz="0" w:space="0" w:color="auto"/>
                    <w:bottom w:val="none" w:sz="0" w:space="0" w:color="auto"/>
                    <w:right w:val="none" w:sz="0" w:space="0" w:color="auto"/>
                  </w:divBdr>
                </w:div>
                <w:div w:id="1193497899">
                  <w:marLeft w:val="640"/>
                  <w:marRight w:val="0"/>
                  <w:marTop w:val="0"/>
                  <w:marBottom w:val="0"/>
                  <w:divBdr>
                    <w:top w:val="none" w:sz="0" w:space="0" w:color="auto"/>
                    <w:left w:val="none" w:sz="0" w:space="0" w:color="auto"/>
                    <w:bottom w:val="none" w:sz="0" w:space="0" w:color="auto"/>
                    <w:right w:val="none" w:sz="0" w:space="0" w:color="auto"/>
                  </w:divBdr>
                </w:div>
                <w:div w:id="2141680770">
                  <w:marLeft w:val="640"/>
                  <w:marRight w:val="0"/>
                  <w:marTop w:val="0"/>
                  <w:marBottom w:val="0"/>
                  <w:divBdr>
                    <w:top w:val="none" w:sz="0" w:space="0" w:color="auto"/>
                    <w:left w:val="none" w:sz="0" w:space="0" w:color="auto"/>
                    <w:bottom w:val="none" w:sz="0" w:space="0" w:color="auto"/>
                    <w:right w:val="none" w:sz="0" w:space="0" w:color="auto"/>
                  </w:divBdr>
                </w:div>
                <w:div w:id="1351831680">
                  <w:marLeft w:val="640"/>
                  <w:marRight w:val="0"/>
                  <w:marTop w:val="0"/>
                  <w:marBottom w:val="0"/>
                  <w:divBdr>
                    <w:top w:val="none" w:sz="0" w:space="0" w:color="auto"/>
                    <w:left w:val="none" w:sz="0" w:space="0" w:color="auto"/>
                    <w:bottom w:val="none" w:sz="0" w:space="0" w:color="auto"/>
                    <w:right w:val="none" w:sz="0" w:space="0" w:color="auto"/>
                  </w:divBdr>
                </w:div>
                <w:div w:id="1360886016">
                  <w:marLeft w:val="640"/>
                  <w:marRight w:val="0"/>
                  <w:marTop w:val="0"/>
                  <w:marBottom w:val="0"/>
                  <w:divBdr>
                    <w:top w:val="none" w:sz="0" w:space="0" w:color="auto"/>
                    <w:left w:val="none" w:sz="0" w:space="0" w:color="auto"/>
                    <w:bottom w:val="none" w:sz="0" w:space="0" w:color="auto"/>
                    <w:right w:val="none" w:sz="0" w:space="0" w:color="auto"/>
                  </w:divBdr>
                </w:div>
                <w:div w:id="455486189">
                  <w:marLeft w:val="640"/>
                  <w:marRight w:val="0"/>
                  <w:marTop w:val="0"/>
                  <w:marBottom w:val="0"/>
                  <w:divBdr>
                    <w:top w:val="none" w:sz="0" w:space="0" w:color="auto"/>
                    <w:left w:val="none" w:sz="0" w:space="0" w:color="auto"/>
                    <w:bottom w:val="none" w:sz="0" w:space="0" w:color="auto"/>
                    <w:right w:val="none" w:sz="0" w:space="0" w:color="auto"/>
                  </w:divBdr>
                </w:div>
                <w:div w:id="1473526287">
                  <w:marLeft w:val="640"/>
                  <w:marRight w:val="0"/>
                  <w:marTop w:val="0"/>
                  <w:marBottom w:val="0"/>
                  <w:divBdr>
                    <w:top w:val="none" w:sz="0" w:space="0" w:color="auto"/>
                    <w:left w:val="none" w:sz="0" w:space="0" w:color="auto"/>
                    <w:bottom w:val="none" w:sz="0" w:space="0" w:color="auto"/>
                    <w:right w:val="none" w:sz="0" w:space="0" w:color="auto"/>
                  </w:divBdr>
                </w:div>
                <w:div w:id="1903055769">
                  <w:marLeft w:val="640"/>
                  <w:marRight w:val="0"/>
                  <w:marTop w:val="0"/>
                  <w:marBottom w:val="0"/>
                  <w:divBdr>
                    <w:top w:val="none" w:sz="0" w:space="0" w:color="auto"/>
                    <w:left w:val="none" w:sz="0" w:space="0" w:color="auto"/>
                    <w:bottom w:val="none" w:sz="0" w:space="0" w:color="auto"/>
                    <w:right w:val="none" w:sz="0" w:space="0" w:color="auto"/>
                  </w:divBdr>
                </w:div>
                <w:div w:id="889733285">
                  <w:marLeft w:val="640"/>
                  <w:marRight w:val="0"/>
                  <w:marTop w:val="0"/>
                  <w:marBottom w:val="0"/>
                  <w:divBdr>
                    <w:top w:val="none" w:sz="0" w:space="0" w:color="auto"/>
                    <w:left w:val="none" w:sz="0" w:space="0" w:color="auto"/>
                    <w:bottom w:val="none" w:sz="0" w:space="0" w:color="auto"/>
                    <w:right w:val="none" w:sz="0" w:space="0" w:color="auto"/>
                  </w:divBdr>
                </w:div>
                <w:div w:id="63769386">
                  <w:marLeft w:val="640"/>
                  <w:marRight w:val="0"/>
                  <w:marTop w:val="0"/>
                  <w:marBottom w:val="0"/>
                  <w:divBdr>
                    <w:top w:val="none" w:sz="0" w:space="0" w:color="auto"/>
                    <w:left w:val="none" w:sz="0" w:space="0" w:color="auto"/>
                    <w:bottom w:val="none" w:sz="0" w:space="0" w:color="auto"/>
                    <w:right w:val="none" w:sz="0" w:space="0" w:color="auto"/>
                  </w:divBdr>
                </w:div>
                <w:div w:id="1377699787">
                  <w:marLeft w:val="640"/>
                  <w:marRight w:val="0"/>
                  <w:marTop w:val="0"/>
                  <w:marBottom w:val="0"/>
                  <w:divBdr>
                    <w:top w:val="none" w:sz="0" w:space="0" w:color="auto"/>
                    <w:left w:val="none" w:sz="0" w:space="0" w:color="auto"/>
                    <w:bottom w:val="none" w:sz="0" w:space="0" w:color="auto"/>
                    <w:right w:val="none" w:sz="0" w:space="0" w:color="auto"/>
                  </w:divBdr>
                </w:div>
                <w:div w:id="179666023">
                  <w:marLeft w:val="640"/>
                  <w:marRight w:val="0"/>
                  <w:marTop w:val="0"/>
                  <w:marBottom w:val="0"/>
                  <w:divBdr>
                    <w:top w:val="none" w:sz="0" w:space="0" w:color="auto"/>
                    <w:left w:val="none" w:sz="0" w:space="0" w:color="auto"/>
                    <w:bottom w:val="none" w:sz="0" w:space="0" w:color="auto"/>
                    <w:right w:val="none" w:sz="0" w:space="0" w:color="auto"/>
                  </w:divBdr>
                </w:div>
                <w:div w:id="777650443">
                  <w:marLeft w:val="640"/>
                  <w:marRight w:val="0"/>
                  <w:marTop w:val="0"/>
                  <w:marBottom w:val="0"/>
                  <w:divBdr>
                    <w:top w:val="none" w:sz="0" w:space="0" w:color="auto"/>
                    <w:left w:val="none" w:sz="0" w:space="0" w:color="auto"/>
                    <w:bottom w:val="none" w:sz="0" w:space="0" w:color="auto"/>
                    <w:right w:val="none" w:sz="0" w:space="0" w:color="auto"/>
                  </w:divBdr>
                </w:div>
                <w:div w:id="2052995770">
                  <w:marLeft w:val="640"/>
                  <w:marRight w:val="0"/>
                  <w:marTop w:val="0"/>
                  <w:marBottom w:val="0"/>
                  <w:divBdr>
                    <w:top w:val="none" w:sz="0" w:space="0" w:color="auto"/>
                    <w:left w:val="none" w:sz="0" w:space="0" w:color="auto"/>
                    <w:bottom w:val="none" w:sz="0" w:space="0" w:color="auto"/>
                    <w:right w:val="none" w:sz="0" w:space="0" w:color="auto"/>
                  </w:divBdr>
                </w:div>
                <w:div w:id="199437964">
                  <w:marLeft w:val="640"/>
                  <w:marRight w:val="0"/>
                  <w:marTop w:val="0"/>
                  <w:marBottom w:val="0"/>
                  <w:divBdr>
                    <w:top w:val="none" w:sz="0" w:space="0" w:color="auto"/>
                    <w:left w:val="none" w:sz="0" w:space="0" w:color="auto"/>
                    <w:bottom w:val="none" w:sz="0" w:space="0" w:color="auto"/>
                    <w:right w:val="none" w:sz="0" w:space="0" w:color="auto"/>
                  </w:divBdr>
                </w:div>
                <w:div w:id="873733626">
                  <w:marLeft w:val="640"/>
                  <w:marRight w:val="0"/>
                  <w:marTop w:val="0"/>
                  <w:marBottom w:val="0"/>
                  <w:divBdr>
                    <w:top w:val="none" w:sz="0" w:space="0" w:color="auto"/>
                    <w:left w:val="none" w:sz="0" w:space="0" w:color="auto"/>
                    <w:bottom w:val="none" w:sz="0" w:space="0" w:color="auto"/>
                    <w:right w:val="none" w:sz="0" w:space="0" w:color="auto"/>
                  </w:divBdr>
                </w:div>
                <w:div w:id="2106531009">
                  <w:marLeft w:val="640"/>
                  <w:marRight w:val="0"/>
                  <w:marTop w:val="0"/>
                  <w:marBottom w:val="0"/>
                  <w:divBdr>
                    <w:top w:val="none" w:sz="0" w:space="0" w:color="auto"/>
                    <w:left w:val="none" w:sz="0" w:space="0" w:color="auto"/>
                    <w:bottom w:val="none" w:sz="0" w:space="0" w:color="auto"/>
                    <w:right w:val="none" w:sz="0" w:space="0" w:color="auto"/>
                  </w:divBdr>
                </w:div>
                <w:div w:id="895817344">
                  <w:marLeft w:val="640"/>
                  <w:marRight w:val="0"/>
                  <w:marTop w:val="0"/>
                  <w:marBottom w:val="0"/>
                  <w:divBdr>
                    <w:top w:val="none" w:sz="0" w:space="0" w:color="auto"/>
                    <w:left w:val="none" w:sz="0" w:space="0" w:color="auto"/>
                    <w:bottom w:val="none" w:sz="0" w:space="0" w:color="auto"/>
                    <w:right w:val="none" w:sz="0" w:space="0" w:color="auto"/>
                  </w:divBdr>
                </w:div>
                <w:div w:id="1200818581">
                  <w:marLeft w:val="640"/>
                  <w:marRight w:val="0"/>
                  <w:marTop w:val="0"/>
                  <w:marBottom w:val="0"/>
                  <w:divBdr>
                    <w:top w:val="none" w:sz="0" w:space="0" w:color="auto"/>
                    <w:left w:val="none" w:sz="0" w:space="0" w:color="auto"/>
                    <w:bottom w:val="none" w:sz="0" w:space="0" w:color="auto"/>
                    <w:right w:val="none" w:sz="0" w:space="0" w:color="auto"/>
                  </w:divBdr>
                </w:div>
                <w:div w:id="708990417">
                  <w:marLeft w:val="640"/>
                  <w:marRight w:val="0"/>
                  <w:marTop w:val="0"/>
                  <w:marBottom w:val="0"/>
                  <w:divBdr>
                    <w:top w:val="none" w:sz="0" w:space="0" w:color="auto"/>
                    <w:left w:val="none" w:sz="0" w:space="0" w:color="auto"/>
                    <w:bottom w:val="none" w:sz="0" w:space="0" w:color="auto"/>
                    <w:right w:val="none" w:sz="0" w:space="0" w:color="auto"/>
                  </w:divBdr>
                </w:div>
                <w:div w:id="1440494267">
                  <w:marLeft w:val="640"/>
                  <w:marRight w:val="0"/>
                  <w:marTop w:val="0"/>
                  <w:marBottom w:val="0"/>
                  <w:divBdr>
                    <w:top w:val="none" w:sz="0" w:space="0" w:color="auto"/>
                    <w:left w:val="none" w:sz="0" w:space="0" w:color="auto"/>
                    <w:bottom w:val="none" w:sz="0" w:space="0" w:color="auto"/>
                    <w:right w:val="none" w:sz="0" w:space="0" w:color="auto"/>
                  </w:divBdr>
                </w:div>
                <w:div w:id="1245644809">
                  <w:marLeft w:val="640"/>
                  <w:marRight w:val="0"/>
                  <w:marTop w:val="0"/>
                  <w:marBottom w:val="0"/>
                  <w:divBdr>
                    <w:top w:val="none" w:sz="0" w:space="0" w:color="auto"/>
                    <w:left w:val="none" w:sz="0" w:space="0" w:color="auto"/>
                    <w:bottom w:val="none" w:sz="0" w:space="0" w:color="auto"/>
                    <w:right w:val="none" w:sz="0" w:space="0" w:color="auto"/>
                  </w:divBdr>
                </w:div>
                <w:div w:id="1324746389">
                  <w:marLeft w:val="640"/>
                  <w:marRight w:val="0"/>
                  <w:marTop w:val="0"/>
                  <w:marBottom w:val="0"/>
                  <w:divBdr>
                    <w:top w:val="none" w:sz="0" w:space="0" w:color="auto"/>
                    <w:left w:val="none" w:sz="0" w:space="0" w:color="auto"/>
                    <w:bottom w:val="none" w:sz="0" w:space="0" w:color="auto"/>
                    <w:right w:val="none" w:sz="0" w:space="0" w:color="auto"/>
                  </w:divBdr>
                </w:div>
                <w:div w:id="322205239">
                  <w:marLeft w:val="640"/>
                  <w:marRight w:val="0"/>
                  <w:marTop w:val="0"/>
                  <w:marBottom w:val="0"/>
                  <w:divBdr>
                    <w:top w:val="none" w:sz="0" w:space="0" w:color="auto"/>
                    <w:left w:val="none" w:sz="0" w:space="0" w:color="auto"/>
                    <w:bottom w:val="none" w:sz="0" w:space="0" w:color="auto"/>
                    <w:right w:val="none" w:sz="0" w:space="0" w:color="auto"/>
                  </w:divBdr>
                </w:div>
              </w:divsChild>
            </w:div>
            <w:div w:id="2109033170">
              <w:marLeft w:val="0"/>
              <w:marRight w:val="0"/>
              <w:marTop w:val="0"/>
              <w:marBottom w:val="0"/>
              <w:divBdr>
                <w:top w:val="none" w:sz="0" w:space="0" w:color="auto"/>
                <w:left w:val="none" w:sz="0" w:space="0" w:color="auto"/>
                <w:bottom w:val="none" w:sz="0" w:space="0" w:color="auto"/>
                <w:right w:val="none" w:sz="0" w:space="0" w:color="auto"/>
              </w:divBdr>
              <w:divsChild>
                <w:div w:id="2023505561">
                  <w:marLeft w:val="640"/>
                  <w:marRight w:val="0"/>
                  <w:marTop w:val="0"/>
                  <w:marBottom w:val="0"/>
                  <w:divBdr>
                    <w:top w:val="none" w:sz="0" w:space="0" w:color="auto"/>
                    <w:left w:val="none" w:sz="0" w:space="0" w:color="auto"/>
                    <w:bottom w:val="none" w:sz="0" w:space="0" w:color="auto"/>
                    <w:right w:val="none" w:sz="0" w:space="0" w:color="auto"/>
                  </w:divBdr>
                </w:div>
                <w:div w:id="40785482">
                  <w:marLeft w:val="640"/>
                  <w:marRight w:val="0"/>
                  <w:marTop w:val="0"/>
                  <w:marBottom w:val="0"/>
                  <w:divBdr>
                    <w:top w:val="none" w:sz="0" w:space="0" w:color="auto"/>
                    <w:left w:val="none" w:sz="0" w:space="0" w:color="auto"/>
                    <w:bottom w:val="none" w:sz="0" w:space="0" w:color="auto"/>
                    <w:right w:val="none" w:sz="0" w:space="0" w:color="auto"/>
                  </w:divBdr>
                </w:div>
                <w:div w:id="2125464649">
                  <w:marLeft w:val="640"/>
                  <w:marRight w:val="0"/>
                  <w:marTop w:val="0"/>
                  <w:marBottom w:val="0"/>
                  <w:divBdr>
                    <w:top w:val="none" w:sz="0" w:space="0" w:color="auto"/>
                    <w:left w:val="none" w:sz="0" w:space="0" w:color="auto"/>
                    <w:bottom w:val="none" w:sz="0" w:space="0" w:color="auto"/>
                    <w:right w:val="none" w:sz="0" w:space="0" w:color="auto"/>
                  </w:divBdr>
                </w:div>
                <w:div w:id="1715961562">
                  <w:marLeft w:val="640"/>
                  <w:marRight w:val="0"/>
                  <w:marTop w:val="0"/>
                  <w:marBottom w:val="0"/>
                  <w:divBdr>
                    <w:top w:val="none" w:sz="0" w:space="0" w:color="auto"/>
                    <w:left w:val="none" w:sz="0" w:space="0" w:color="auto"/>
                    <w:bottom w:val="none" w:sz="0" w:space="0" w:color="auto"/>
                    <w:right w:val="none" w:sz="0" w:space="0" w:color="auto"/>
                  </w:divBdr>
                </w:div>
                <w:div w:id="644772638">
                  <w:marLeft w:val="640"/>
                  <w:marRight w:val="0"/>
                  <w:marTop w:val="0"/>
                  <w:marBottom w:val="0"/>
                  <w:divBdr>
                    <w:top w:val="none" w:sz="0" w:space="0" w:color="auto"/>
                    <w:left w:val="none" w:sz="0" w:space="0" w:color="auto"/>
                    <w:bottom w:val="none" w:sz="0" w:space="0" w:color="auto"/>
                    <w:right w:val="none" w:sz="0" w:space="0" w:color="auto"/>
                  </w:divBdr>
                </w:div>
                <w:div w:id="46608838">
                  <w:marLeft w:val="640"/>
                  <w:marRight w:val="0"/>
                  <w:marTop w:val="0"/>
                  <w:marBottom w:val="0"/>
                  <w:divBdr>
                    <w:top w:val="none" w:sz="0" w:space="0" w:color="auto"/>
                    <w:left w:val="none" w:sz="0" w:space="0" w:color="auto"/>
                    <w:bottom w:val="none" w:sz="0" w:space="0" w:color="auto"/>
                    <w:right w:val="none" w:sz="0" w:space="0" w:color="auto"/>
                  </w:divBdr>
                </w:div>
                <w:div w:id="2095977561">
                  <w:marLeft w:val="640"/>
                  <w:marRight w:val="0"/>
                  <w:marTop w:val="0"/>
                  <w:marBottom w:val="0"/>
                  <w:divBdr>
                    <w:top w:val="none" w:sz="0" w:space="0" w:color="auto"/>
                    <w:left w:val="none" w:sz="0" w:space="0" w:color="auto"/>
                    <w:bottom w:val="none" w:sz="0" w:space="0" w:color="auto"/>
                    <w:right w:val="none" w:sz="0" w:space="0" w:color="auto"/>
                  </w:divBdr>
                </w:div>
                <w:div w:id="843516253">
                  <w:marLeft w:val="640"/>
                  <w:marRight w:val="0"/>
                  <w:marTop w:val="0"/>
                  <w:marBottom w:val="0"/>
                  <w:divBdr>
                    <w:top w:val="none" w:sz="0" w:space="0" w:color="auto"/>
                    <w:left w:val="none" w:sz="0" w:space="0" w:color="auto"/>
                    <w:bottom w:val="none" w:sz="0" w:space="0" w:color="auto"/>
                    <w:right w:val="none" w:sz="0" w:space="0" w:color="auto"/>
                  </w:divBdr>
                </w:div>
                <w:div w:id="899285876">
                  <w:marLeft w:val="640"/>
                  <w:marRight w:val="0"/>
                  <w:marTop w:val="0"/>
                  <w:marBottom w:val="0"/>
                  <w:divBdr>
                    <w:top w:val="none" w:sz="0" w:space="0" w:color="auto"/>
                    <w:left w:val="none" w:sz="0" w:space="0" w:color="auto"/>
                    <w:bottom w:val="none" w:sz="0" w:space="0" w:color="auto"/>
                    <w:right w:val="none" w:sz="0" w:space="0" w:color="auto"/>
                  </w:divBdr>
                </w:div>
                <w:div w:id="2017725562">
                  <w:marLeft w:val="640"/>
                  <w:marRight w:val="0"/>
                  <w:marTop w:val="0"/>
                  <w:marBottom w:val="0"/>
                  <w:divBdr>
                    <w:top w:val="none" w:sz="0" w:space="0" w:color="auto"/>
                    <w:left w:val="none" w:sz="0" w:space="0" w:color="auto"/>
                    <w:bottom w:val="none" w:sz="0" w:space="0" w:color="auto"/>
                    <w:right w:val="none" w:sz="0" w:space="0" w:color="auto"/>
                  </w:divBdr>
                </w:div>
                <w:div w:id="690692375">
                  <w:marLeft w:val="640"/>
                  <w:marRight w:val="0"/>
                  <w:marTop w:val="0"/>
                  <w:marBottom w:val="0"/>
                  <w:divBdr>
                    <w:top w:val="none" w:sz="0" w:space="0" w:color="auto"/>
                    <w:left w:val="none" w:sz="0" w:space="0" w:color="auto"/>
                    <w:bottom w:val="none" w:sz="0" w:space="0" w:color="auto"/>
                    <w:right w:val="none" w:sz="0" w:space="0" w:color="auto"/>
                  </w:divBdr>
                </w:div>
                <w:div w:id="198319745">
                  <w:marLeft w:val="640"/>
                  <w:marRight w:val="0"/>
                  <w:marTop w:val="0"/>
                  <w:marBottom w:val="0"/>
                  <w:divBdr>
                    <w:top w:val="none" w:sz="0" w:space="0" w:color="auto"/>
                    <w:left w:val="none" w:sz="0" w:space="0" w:color="auto"/>
                    <w:bottom w:val="none" w:sz="0" w:space="0" w:color="auto"/>
                    <w:right w:val="none" w:sz="0" w:space="0" w:color="auto"/>
                  </w:divBdr>
                </w:div>
                <w:div w:id="1444765887">
                  <w:marLeft w:val="640"/>
                  <w:marRight w:val="0"/>
                  <w:marTop w:val="0"/>
                  <w:marBottom w:val="0"/>
                  <w:divBdr>
                    <w:top w:val="none" w:sz="0" w:space="0" w:color="auto"/>
                    <w:left w:val="none" w:sz="0" w:space="0" w:color="auto"/>
                    <w:bottom w:val="none" w:sz="0" w:space="0" w:color="auto"/>
                    <w:right w:val="none" w:sz="0" w:space="0" w:color="auto"/>
                  </w:divBdr>
                </w:div>
                <w:div w:id="421223605">
                  <w:marLeft w:val="640"/>
                  <w:marRight w:val="0"/>
                  <w:marTop w:val="0"/>
                  <w:marBottom w:val="0"/>
                  <w:divBdr>
                    <w:top w:val="none" w:sz="0" w:space="0" w:color="auto"/>
                    <w:left w:val="none" w:sz="0" w:space="0" w:color="auto"/>
                    <w:bottom w:val="none" w:sz="0" w:space="0" w:color="auto"/>
                    <w:right w:val="none" w:sz="0" w:space="0" w:color="auto"/>
                  </w:divBdr>
                </w:div>
                <w:div w:id="618489713">
                  <w:marLeft w:val="640"/>
                  <w:marRight w:val="0"/>
                  <w:marTop w:val="0"/>
                  <w:marBottom w:val="0"/>
                  <w:divBdr>
                    <w:top w:val="none" w:sz="0" w:space="0" w:color="auto"/>
                    <w:left w:val="none" w:sz="0" w:space="0" w:color="auto"/>
                    <w:bottom w:val="none" w:sz="0" w:space="0" w:color="auto"/>
                    <w:right w:val="none" w:sz="0" w:space="0" w:color="auto"/>
                  </w:divBdr>
                </w:div>
                <w:div w:id="2130590910">
                  <w:marLeft w:val="640"/>
                  <w:marRight w:val="0"/>
                  <w:marTop w:val="0"/>
                  <w:marBottom w:val="0"/>
                  <w:divBdr>
                    <w:top w:val="none" w:sz="0" w:space="0" w:color="auto"/>
                    <w:left w:val="none" w:sz="0" w:space="0" w:color="auto"/>
                    <w:bottom w:val="none" w:sz="0" w:space="0" w:color="auto"/>
                    <w:right w:val="none" w:sz="0" w:space="0" w:color="auto"/>
                  </w:divBdr>
                </w:div>
                <w:div w:id="1450667200">
                  <w:marLeft w:val="640"/>
                  <w:marRight w:val="0"/>
                  <w:marTop w:val="0"/>
                  <w:marBottom w:val="0"/>
                  <w:divBdr>
                    <w:top w:val="none" w:sz="0" w:space="0" w:color="auto"/>
                    <w:left w:val="none" w:sz="0" w:space="0" w:color="auto"/>
                    <w:bottom w:val="none" w:sz="0" w:space="0" w:color="auto"/>
                    <w:right w:val="none" w:sz="0" w:space="0" w:color="auto"/>
                  </w:divBdr>
                </w:div>
                <w:div w:id="644554623">
                  <w:marLeft w:val="640"/>
                  <w:marRight w:val="0"/>
                  <w:marTop w:val="0"/>
                  <w:marBottom w:val="0"/>
                  <w:divBdr>
                    <w:top w:val="none" w:sz="0" w:space="0" w:color="auto"/>
                    <w:left w:val="none" w:sz="0" w:space="0" w:color="auto"/>
                    <w:bottom w:val="none" w:sz="0" w:space="0" w:color="auto"/>
                    <w:right w:val="none" w:sz="0" w:space="0" w:color="auto"/>
                  </w:divBdr>
                </w:div>
                <w:div w:id="1336151878">
                  <w:marLeft w:val="640"/>
                  <w:marRight w:val="0"/>
                  <w:marTop w:val="0"/>
                  <w:marBottom w:val="0"/>
                  <w:divBdr>
                    <w:top w:val="none" w:sz="0" w:space="0" w:color="auto"/>
                    <w:left w:val="none" w:sz="0" w:space="0" w:color="auto"/>
                    <w:bottom w:val="none" w:sz="0" w:space="0" w:color="auto"/>
                    <w:right w:val="none" w:sz="0" w:space="0" w:color="auto"/>
                  </w:divBdr>
                </w:div>
                <w:div w:id="1940596174">
                  <w:marLeft w:val="640"/>
                  <w:marRight w:val="0"/>
                  <w:marTop w:val="0"/>
                  <w:marBottom w:val="0"/>
                  <w:divBdr>
                    <w:top w:val="none" w:sz="0" w:space="0" w:color="auto"/>
                    <w:left w:val="none" w:sz="0" w:space="0" w:color="auto"/>
                    <w:bottom w:val="none" w:sz="0" w:space="0" w:color="auto"/>
                    <w:right w:val="none" w:sz="0" w:space="0" w:color="auto"/>
                  </w:divBdr>
                </w:div>
                <w:div w:id="1665863569">
                  <w:marLeft w:val="640"/>
                  <w:marRight w:val="0"/>
                  <w:marTop w:val="0"/>
                  <w:marBottom w:val="0"/>
                  <w:divBdr>
                    <w:top w:val="none" w:sz="0" w:space="0" w:color="auto"/>
                    <w:left w:val="none" w:sz="0" w:space="0" w:color="auto"/>
                    <w:bottom w:val="none" w:sz="0" w:space="0" w:color="auto"/>
                    <w:right w:val="none" w:sz="0" w:space="0" w:color="auto"/>
                  </w:divBdr>
                </w:div>
                <w:div w:id="1095436620">
                  <w:marLeft w:val="640"/>
                  <w:marRight w:val="0"/>
                  <w:marTop w:val="0"/>
                  <w:marBottom w:val="0"/>
                  <w:divBdr>
                    <w:top w:val="none" w:sz="0" w:space="0" w:color="auto"/>
                    <w:left w:val="none" w:sz="0" w:space="0" w:color="auto"/>
                    <w:bottom w:val="none" w:sz="0" w:space="0" w:color="auto"/>
                    <w:right w:val="none" w:sz="0" w:space="0" w:color="auto"/>
                  </w:divBdr>
                </w:div>
                <w:div w:id="994917138">
                  <w:marLeft w:val="640"/>
                  <w:marRight w:val="0"/>
                  <w:marTop w:val="0"/>
                  <w:marBottom w:val="0"/>
                  <w:divBdr>
                    <w:top w:val="none" w:sz="0" w:space="0" w:color="auto"/>
                    <w:left w:val="none" w:sz="0" w:space="0" w:color="auto"/>
                    <w:bottom w:val="none" w:sz="0" w:space="0" w:color="auto"/>
                    <w:right w:val="none" w:sz="0" w:space="0" w:color="auto"/>
                  </w:divBdr>
                </w:div>
                <w:div w:id="846675093">
                  <w:marLeft w:val="640"/>
                  <w:marRight w:val="0"/>
                  <w:marTop w:val="0"/>
                  <w:marBottom w:val="0"/>
                  <w:divBdr>
                    <w:top w:val="none" w:sz="0" w:space="0" w:color="auto"/>
                    <w:left w:val="none" w:sz="0" w:space="0" w:color="auto"/>
                    <w:bottom w:val="none" w:sz="0" w:space="0" w:color="auto"/>
                    <w:right w:val="none" w:sz="0" w:space="0" w:color="auto"/>
                  </w:divBdr>
                </w:div>
                <w:div w:id="896009797">
                  <w:marLeft w:val="640"/>
                  <w:marRight w:val="0"/>
                  <w:marTop w:val="0"/>
                  <w:marBottom w:val="0"/>
                  <w:divBdr>
                    <w:top w:val="none" w:sz="0" w:space="0" w:color="auto"/>
                    <w:left w:val="none" w:sz="0" w:space="0" w:color="auto"/>
                    <w:bottom w:val="none" w:sz="0" w:space="0" w:color="auto"/>
                    <w:right w:val="none" w:sz="0" w:space="0" w:color="auto"/>
                  </w:divBdr>
                </w:div>
                <w:div w:id="194196687">
                  <w:marLeft w:val="640"/>
                  <w:marRight w:val="0"/>
                  <w:marTop w:val="0"/>
                  <w:marBottom w:val="0"/>
                  <w:divBdr>
                    <w:top w:val="none" w:sz="0" w:space="0" w:color="auto"/>
                    <w:left w:val="none" w:sz="0" w:space="0" w:color="auto"/>
                    <w:bottom w:val="none" w:sz="0" w:space="0" w:color="auto"/>
                    <w:right w:val="none" w:sz="0" w:space="0" w:color="auto"/>
                  </w:divBdr>
                </w:div>
                <w:div w:id="233055523">
                  <w:marLeft w:val="640"/>
                  <w:marRight w:val="0"/>
                  <w:marTop w:val="0"/>
                  <w:marBottom w:val="0"/>
                  <w:divBdr>
                    <w:top w:val="none" w:sz="0" w:space="0" w:color="auto"/>
                    <w:left w:val="none" w:sz="0" w:space="0" w:color="auto"/>
                    <w:bottom w:val="none" w:sz="0" w:space="0" w:color="auto"/>
                    <w:right w:val="none" w:sz="0" w:space="0" w:color="auto"/>
                  </w:divBdr>
                </w:div>
                <w:div w:id="858665704">
                  <w:marLeft w:val="640"/>
                  <w:marRight w:val="0"/>
                  <w:marTop w:val="0"/>
                  <w:marBottom w:val="0"/>
                  <w:divBdr>
                    <w:top w:val="none" w:sz="0" w:space="0" w:color="auto"/>
                    <w:left w:val="none" w:sz="0" w:space="0" w:color="auto"/>
                    <w:bottom w:val="none" w:sz="0" w:space="0" w:color="auto"/>
                    <w:right w:val="none" w:sz="0" w:space="0" w:color="auto"/>
                  </w:divBdr>
                </w:div>
                <w:div w:id="276566296">
                  <w:marLeft w:val="640"/>
                  <w:marRight w:val="0"/>
                  <w:marTop w:val="0"/>
                  <w:marBottom w:val="0"/>
                  <w:divBdr>
                    <w:top w:val="none" w:sz="0" w:space="0" w:color="auto"/>
                    <w:left w:val="none" w:sz="0" w:space="0" w:color="auto"/>
                    <w:bottom w:val="none" w:sz="0" w:space="0" w:color="auto"/>
                    <w:right w:val="none" w:sz="0" w:space="0" w:color="auto"/>
                  </w:divBdr>
                </w:div>
                <w:div w:id="1173497151">
                  <w:marLeft w:val="640"/>
                  <w:marRight w:val="0"/>
                  <w:marTop w:val="0"/>
                  <w:marBottom w:val="0"/>
                  <w:divBdr>
                    <w:top w:val="none" w:sz="0" w:space="0" w:color="auto"/>
                    <w:left w:val="none" w:sz="0" w:space="0" w:color="auto"/>
                    <w:bottom w:val="none" w:sz="0" w:space="0" w:color="auto"/>
                    <w:right w:val="none" w:sz="0" w:space="0" w:color="auto"/>
                  </w:divBdr>
                </w:div>
                <w:div w:id="29385231">
                  <w:marLeft w:val="640"/>
                  <w:marRight w:val="0"/>
                  <w:marTop w:val="0"/>
                  <w:marBottom w:val="0"/>
                  <w:divBdr>
                    <w:top w:val="none" w:sz="0" w:space="0" w:color="auto"/>
                    <w:left w:val="none" w:sz="0" w:space="0" w:color="auto"/>
                    <w:bottom w:val="none" w:sz="0" w:space="0" w:color="auto"/>
                    <w:right w:val="none" w:sz="0" w:space="0" w:color="auto"/>
                  </w:divBdr>
                </w:div>
                <w:div w:id="1829245570">
                  <w:marLeft w:val="640"/>
                  <w:marRight w:val="0"/>
                  <w:marTop w:val="0"/>
                  <w:marBottom w:val="0"/>
                  <w:divBdr>
                    <w:top w:val="none" w:sz="0" w:space="0" w:color="auto"/>
                    <w:left w:val="none" w:sz="0" w:space="0" w:color="auto"/>
                    <w:bottom w:val="none" w:sz="0" w:space="0" w:color="auto"/>
                    <w:right w:val="none" w:sz="0" w:space="0" w:color="auto"/>
                  </w:divBdr>
                </w:div>
                <w:div w:id="442655555">
                  <w:marLeft w:val="640"/>
                  <w:marRight w:val="0"/>
                  <w:marTop w:val="0"/>
                  <w:marBottom w:val="0"/>
                  <w:divBdr>
                    <w:top w:val="none" w:sz="0" w:space="0" w:color="auto"/>
                    <w:left w:val="none" w:sz="0" w:space="0" w:color="auto"/>
                    <w:bottom w:val="none" w:sz="0" w:space="0" w:color="auto"/>
                    <w:right w:val="none" w:sz="0" w:space="0" w:color="auto"/>
                  </w:divBdr>
                </w:div>
                <w:div w:id="574557130">
                  <w:marLeft w:val="640"/>
                  <w:marRight w:val="0"/>
                  <w:marTop w:val="0"/>
                  <w:marBottom w:val="0"/>
                  <w:divBdr>
                    <w:top w:val="none" w:sz="0" w:space="0" w:color="auto"/>
                    <w:left w:val="none" w:sz="0" w:space="0" w:color="auto"/>
                    <w:bottom w:val="none" w:sz="0" w:space="0" w:color="auto"/>
                    <w:right w:val="none" w:sz="0" w:space="0" w:color="auto"/>
                  </w:divBdr>
                </w:div>
                <w:div w:id="1049500510">
                  <w:marLeft w:val="640"/>
                  <w:marRight w:val="0"/>
                  <w:marTop w:val="0"/>
                  <w:marBottom w:val="0"/>
                  <w:divBdr>
                    <w:top w:val="none" w:sz="0" w:space="0" w:color="auto"/>
                    <w:left w:val="none" w:sz="0" w:space="0" w:color="auto"/>
                    <w:bottom w:val="none" w:sz="0" w:space="0" w:color="auto"/>
                    <w:right w:val="none" w:sz="0" w:space="0" w:color="auto"/>
                  </w:divBdr>
                </w:div>
                <w:div w:id="1689406123">
                  <w:marLeft w:val="640"/>
                  <w:marRight w:val="0"/>
                  <w:marTop w:val="0"/>
                  <w:marBottom w:val="0"/>
                  <w:divBdr>
                    <w:top w:val="none" w:sz="0" w:space="0" w:color="auto"/>
                    <w:left w:val="none" w:sz="0" w:space="0" w:color="auto"/>
                    <w:bottom w:val="none" w:sz="0" w:space="0" w:color="auto"/>
                    <w:right w:val="none" w:sz="0" w:space="0" w:color="auto"/>
                  </w:divBdr>
                </w:div>
                <w:div w:id="639648492">
                  <w:marLeft w:val="640"/>
                  <w:marRight w:val="0"/>
                  <w:marTop w:val="0"/>
                  <w:marBottom w:val="0"/>
                  <w:divBdr>
                    <w:top w:val="none" w:sz="0" w:space="0" w:color="auto"/>
                    <w:left w:val="none" w:sz="0" w:space="0" w:color="auto"/>
                    <w:bottom w:val="none" w:sz="0" w:space="0" w:color="auto"/>
                    <w:right w:val="none" w:sz="0" w:space="0" w:color="auto"/>
                  </w:divBdr>
                </w:div>
                <w:div w:id="1758793937">
                  <w:marLeft w:val="640"/>
                  <w:marRight w:val="0"/>
                  <w:marTop w:val="0"/>
                  <w:marBottom w:val="0"/>
                  <w:divBdr>
                    <w:top w:val="none" w:sz="0" w:space="0" w:color="auto"/>
                    <w:left w:val="none" w:sz="0" w:space="0" w:color="auto"/>
                    <w:bottom w:val="none" w:sz="0" w:space="0" w:color="auto"/>
                    <w:right w:val="none" w:sz="0" w:space="0" w:color="auto"/>
                  </w:divBdr>
                </w:div>
                <w:div w:id="998650471">
                  <w:marLeft w:val="640"/>
                  <w:marRight w:val="0"/>
                  <w:marTop w:val="0"/>
                  <w:marBottom w:val="0"/>
                  <w:divBdr>
                    <w:top w:val="none" w:sz="0" w:space="0" w:color="auto"/>
                    <w:left w:val="none" w:sz="0" w:space="0" w:color="auto"/>
                    <w:bottom w:val="none" w:sz="0" w:space="0" w:color="auto"/>
                    <w:right w:val="none" w:sz="0" w:space="0" w:color="auto"/>
                  </w:divBdr>
                </w:div>
                <w:div w:id="911163733">
                  <w:marLeft w:val="640"/>
                  <w:marRight w:val="0"/>
                  <w:marTop w:val="0"/>
                  <w:marBottom w:val="0"/>
                  <w:divBdr>
                    <w:top w:val="none" w:sz="0" w:space="0" w:color="auto"/>
                    <w:left w:val="none" w:sz="0" w:space="0" w:color="auto"/>
                    <w:bottom w:val="none" w:sz="0" w:space="0" w:color="auto"/>
                    <w:right w:val="none" w:sz="0" w:space="0" w:color="auto"/>
                  </w:divBdr>
                </w:div>
                <w:div w:id="9636794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052529799">
          <w:marLeft w:val="640"/>
          <w:marRight w:val="0"/>
          <w:marTop w:val="0"/>
          <w:marBottom w:val="0"/>
          <w:divBdr>
            <w:top w:val="none" w:sz="0" w:space="0" w:color="auto"/>
            <w:left w:val="none" w:sz="0" w:space="0" w:color="auto"/>
            <w:bottom w:val="none" w:sz="0" w:space="0" w:color="auto"/>
            <w:right w:val="none" w:sz="0" w:space="0" w:color="auto"/>
          </w:divBdr>
        </w:div>
        <w:div w:id="1005130220">
          <w:marLeft w:val="640"/>
          <w:marRight w:val="0"/>
          <w:marTop w:val="0"/>
          <w:marBottom w:val="0"/>
          <w:divBdr>
            <w:top w:val="none" w:sz="0" w:space="0" w:color="auto"/>
            <w:left w:val="none" w:sz="0" w:space="0" w:color="auto"/>
            <w:bottom w:val="none" w:sz="0" w:space="0" w:color="auto"/>
            <w:right w:val="none" w:sz="0" w:space="0" w:color="auto"/>
          </w:divBdr>
        </w:div>
        <w:div w:id="582226948">
          <w:marLeft w:val="640"/>
          <w:marRight w:val="0"/>
          <w:marTop w:val="0"/>
          <w:marBottom w:val="0"/>
          <w:divBdr>
            <w:top w:val="none" w:sz="0" w:space="0" w:color="auto"/>
            <w:left w:val="none" w:sz="0" w:space="0" w:color="auto"/>
            <w:bottom w:val="none" w:sz="0" w:space="0" w:color="auto"/>
            <w:right w:val="none" w:sz="0" w:space="0" w:color="auto"/>
          </w:divBdr>
        </w:div>
        <w:div w:id="2010518690">
          <w:marLeft w:val="640"/>
          <w:marRight w:val="0"/>
          <w:marTop w:val="0"/>
          <w:marBottom w:val="0"/>
          <w:divBdr>
            <w:top w:val="none" w:sz="0" w:space="0" w:color="auto"/>
            <w:left w:val="none" w:sz="0" w:space="0" w:color="auto"/>
            <w:bottom w:val="none" w:sz="0" w:space="0" w:color="auto"/>
            <w:right w:val="none" w:sz="0" w:space="0" w:color="auto"/>
          </w:divBdr>
        </w:div>
        <w:div w:id="468983938">
          <w:marLeft w:val="640"/>
          <w:marRight w:val="0"/>
          <w:marTop w:val="0"/>
          <w:marBottom w:val="0"/>
          <w:divBdr>
            <w:top w:val="none" w:sz="0" w:space="0" w:color="auto"/>
            <w:left w:val="none" w:sz="0" w:space="0" w:color="auto"/>
            <w:bottom w:val="none" w:sz="0" w:space="0" w:color="auto"/>
            <w:right w:val="none" w:sz="0" w:space="0" w:color="auto"/>
          </w:divBdr>
        </w:div>
        <w:div w:id="602693102">
          <w:marLeft w:val="640"/>
          <w:marRight w:val="0"/>
          <w:marTop w:val="0"/>
          <w:marBottom w:val="0"/>
          <w:divBdr>
            <w:top w:val="none" w:sz="0" w:space="0" w:color="auto"/>
            <w:left w:val="none" w:sz="0" w:space="0" w:color="auto"/>
            <w:bottom w:val="none" w:sz="0" w:space="0" w:color="auto"/>
            <w:right w:val="none" w:sz="0" w:space="0" w:color="auto"/>
          </w:divBdr>
        </w:div>
        <w:div w:id="397097071">
          <w:marLeft w:val="640"/>
          <w:marRight w:val="0"/>
          <w:marTop w:val="0"/>
          <w:marBottom w:val="0"/>
          <w:divBdr>
            <w:top w:val="none" w:sz="0" w:space="0" w:color="auto"/>
            <w:left w:val="none" w:sz="0" w:space="0" w:color="auto"/>
            <w:bottom w:val="none" w:sz="0" w:space="0" w:color="auto"/>
            <w:right w:val="none" w:sz="0" w:space="0" w:color="auto"/>
          </w:divBdr>
        </w:div>
        <w:div w:id="576329255">
          <w:marLeft w:val="640"/>
          <w:marRight w:val="0"/>
          <w:marTop w:val="0"/>
          <w:marBottom w:val="0"/>
          <w:divBdr>
            <w:top w:val="none" w:sz="0" w:space="0" w:color="auto"/>
            <w:left w:val="none" w:sz="0" w:space="0" w:color="auto"/>
            <w:bottom w:val="none" w:sz="0" w:space="0" w:color="auto"/>
            <w:right w:val="none" w:sz="0" w:space="0" w:color="auto"/>
          </w:divBdr>
        </w:div>
        <w:div w:id="1879127337">
          <w:marLeft w:val="640"/>
          <w:marRight w:val="0"/>
          <w:marTop w:val="0"/>
          <w:marBottom w:val="0"/>
          <w:divBdr>
            <w:top w:val="none" w:sz="0" w:space="0" w:color="auto"/>
            <w:left w:val="none" w:sz="0" w:space="0" w:color="auto"/>
            <w:bottom w:val="none" w:sz="0" w:space="0" w:color="auto"/>
            <w:right w:val="none" w:sz="0" w:space="0" w:color="auto"/>
          </w:divBdr>
        </w:div>
        <w:div w:id="2066441316">
          <w:marLeft w:val="640"/>
          <w:marRight w:val="0"/>
          <w:marTop w:val="0"/>
          <w:marBottom w:val="0"/>
          <w:divBdr>
            <w:top w:val="none" w:sz="0" w:space="0" w:color="auto"/>
            <w:left w:val="none" w:sz="0" w:space="0" w:color="auto"/>
            <w:bottom w:val="none" w:sz="0" w:space="0" w:color="auto"/>
            <w:right w:val="none" w:sz="0" w:space="0" w:color="auto"/>
          </w:divBdr>
        </w:div>
        <w:div w:id="2141221816">
          <w:marLeft w:val="640"/>
          <w:marRight w:val="0"/>
          <w:marTop w:val="0"/>
          <w:marBottom w:val="0"/>
          <w:divBdr>
            <w:top w:val="none" w:sz="0" w:space="0" w:color="auto"/>
            <w:left w:val="none" w:sz="0" w:space="0" w:color="auto"/>
            <w:bottom w:val="none" w:sz="0" w:space="0" w:color="auto"/>
            <w:right w:val="none" w:sz="0" w:space="0" w:color="auto"/>
          </w:divBdr>
        </w:div>
        <w:div w:id="199974676">
          <w:marLeft w:val="640"/>
          <w:marRight w:val="0"/>
          <w:marTop w:val="0"/>
          <w:marBottom w:val="0"/>
          <w:divBdr>
            <w:top w:val="none" w:sz="0" w:space="0" w:color="auto"/>
            <w:left w:val="none" w:sz="0" w:space="0" w:color="auto"/>
            <w:bottom w:val="none" w:sz="0" w:space="0" w:color="auto"/>
            <w:right w:val="none" w:sz="0" w:space="0" w:color="auto"/>
          </w:divBdr>
        </w:div>
        <w:div w:id="480468242">
          <w:marLeft w:val="640"/>
          <w:marRight w:val="0"/>
          <w:marTop w:val="0"/>
          <w:marBottom w:val="0"/>
          <w:divBdr>
            <w:top w:val="none" w:sz="0" w:space="0" w:color="auto"/>
            <w:left w:val="none" w:sz="0" w:space="0" w:color="auto"/>
            <w:bottom w:val="none" w:sz="0" w:space="0" w:color="auto"/>
            <w:right w:val="none" w:sz="0" w:space="0" w:color="auto"/>
          </w:divBdr>
        </w:div>
        <w:div w:id="523905796">
          <w:marLeft w:val="640"/>
          <w:marRight w:val="0"/>
          <w:marTop w:val="0"/>
          <w:marBottom w:val="0"/>
          <w:divBdr>
            <w:top w:val="none" w:sz="0" w:space="0" w:color="auto"/>
            <w:left w:val="none" w:sz="0" w:space="0" w:color="auto"/>
            <w:bottom w:val="none" w:sz="0" w:space="0" w:color="auto"/>
            <w:right w:val="none" w:sz="0" w:space="0" w:color="auto"/>
          </w:divBdr>
        </w:div>
        <w:div w:id="1437750795">
          <w:marLeft w:val="640"/>
          <w:marRight w:val="0"/>
          <w:marTop w:val="0"/>
          <w:marBottom w:val="0"/>
          <w:divBdr>
            <w:top w:val="none" w:sz="0" w:space="0" w:color="auto"/>
            <w:left w:val="none" w:sz="0" w:space="0" w:color="auto"/>
            <w:bottom w:val="none" w:sz="0" w:space="0" w:color="auto"/>
            <w:right w:val="none" w:sz="0" w:space="0" w:color="auto"/>
          </w:divBdr>
        </w:div>
        <w:div w:id="2076850198">
          <w:marLeft w:val="640"/>
          <w:marRight w:val="0"/>
          <w:marTop w:val="0"/>
          <w:marBottom w:val="0"/>
          <w:divBdr>
            <w:top w:val="none" w:sz="0" w:space="0" w:color="auto"/>
            <w:left w:val="none" w:sz="0" w:space="0" w:color="auto"/>
            <w:bottom w:val="none" w:sz="0" w:space="0" w:color="auto"/>
            <w:right w:val="none" w:sz="0" w:space="0" w:color="auto"/>
          </w:divBdr>
        </w:div>
        <w:div w:id="825323989">
          <w:marLeft w:val="640"/>
          <w:marRight w:val="0"/>
          <w:marTop w:val="0"/>
          <w:marBottom w:val="0"/>
          <w:divBdr>
            <w:top w:val="none" w:sz="0" w:space="0" w:color="auto"/>
            <w:left w:val="none" w:sz="0" w:space="0" w:color="auto"/>
            <w:bottom w:val="none" w:sz="0" w:space="0" w:color="auto"/>
            <w:right w:val="none" w:sz="0" w:space="0" w:color="auto"/>
          </w:divBdr>
        </w:div>
        <w:div w:id="804468922">
          <w:marLeft w:val="640"/>
          <w:marRight w:val="0"/>
          <w:marTop w:val="0"/>
          <w:marBottom w:val="0"/>
          <w:divBdr>
            <w:top w:val="none" w:sz="0" w:space="0" w:color="auto"/>
            <w:left w:val="none" w:sz="0" w:space="0" w:color="auto"/>
            <w:bottom w:val="none" w:sz="0" w:space="0" w:color="auto"/>
            <w:right w:val="none" w:sz="0" w:space="0" w:color="auto"/>
          </w:divBdr>
        </w:div>
        <w:div w:id="1652296959">
          <w:marLeft w:val="640"/>
          <w:marRight w:val="0"/>
          <w:marTop w:val="0"/>
          <w:marBottom w:val="0"/>
          <w:divBdr>
            <w:top w:val="none" w:sz="0" w:space="0" w:color="auto"/>
            <w:left w:val="none" w:sz="0" w:space="0" w:color="auto"/>
            <w:bottom w:val="none" w:sz="0" w:space="0" w:color="auto"/>
            <w:right w:val="none" w:sz="0" w:space="0" w:color="auto"/>
          </w:divBdr>
        </w:div>
        <w:div w:id="258832855">
          <w:marLeft w:val="640"/>
          <w:marRight w:val="0"/>
          <w:marTop w:val="0"/>
          <w:marBottom w:val="0"/>
          <w:divBdr>
            <w:top w:val="none" w:sz="0" w:space="0" w:color="auto"/>
            <w:left w:val="none" w:sz="0" w:space="0" w:color="auto"/>
            <w:bottom w:val="none" w:sz="0" w:space="0" w:color="auto"/>
            <w:right w:val="none" w:sz="0" w:space="0" w:color="auto"/>
          </w:divBdr>
        </w:div>
        <w:div w:id="1548489724">
          <w:marLeft w:val="640"/>
          <w:marRight w:val="0"/>
          <w:marTop w:val="0"/>
          <w:marBottom w:val="0"/>
          <w:divBdr>
            <w:top w:val="none" w:sz="0" w:space="0" w:color="auto"/>
            <w:left w:val="none" w:sz="0" w:space="0" w:color="auto"/>
            <w:bottom w:val="none" w:sz="0" w:space="0" w:color="auto"/>
            <w:right w:val="none" w:sz="0" w:space="0" w:color="auto"/>
          </w:divBdr>
        </w:div>
        <w:div w:id="1101220636">
          <w:marLeft w:val="640"/>
          <w:marRight w:val="0"/>
          <w:marTop w:val="0"/>
          <w:marBottom w:val="0"/>
          <w:divBdr>
            <w:top w:val="none" w:sz="0" w:space="0" w:color="auto"/>
            <w:left w:val="none" w:sz="0" w:space="0" w:color="auto"/>
            <w:bottom w:val="none" w:sz="0" w:space="0" w:color="auto"/>
            <w:right w:val="none" w:sz="0" w:space="0" w:color="auto"/>
          </w:divBdr>
        </w:div>
        <w:div w:id="330186463">
          <w:marLeft w:val="640"/>
          <w:marRight w:val="0"/>
          <w:marTop w:val="0"/>
          <w:marBottom w:val="0"/>
          <w:divBdr>
            <w:top w:val="none" w:sz="0" w:space="0" w:color="auto"/>
            <w:left w:val="none" w:sz="0" w:space="0" w:color="auto"/>
            <w:bottom w:val="none" w:sz="0" w:space="0" w:color="auto"/>
            <w:right w:val="none" w:sz="0" w:space="0" w:color="auto"/>
          </w:divBdr>
        </w:div>
        <w:div w:id="3366904">
          <w:marLeft w:val="640"/>
          <w:marRight w:val="0"/>
          <w:marTop w:val="0"/>
          <w:marBottom w:val="0"/>
          <w:divBdr>
            <w:top w:val="none" w:sz="0" w:space="0" w:color="auto"/>
            <w:left w:val="none" w:sz="0" w:space="0" w:color="auto"/>
            <w:bottom w:val="none" w:sz="0" w:space="0" w:color="auto"/>
            <w:right w:val="none" w:sz="0" w:space="0" w:color="auto"/>
          </w:divBdr>
        </w:div>
        <w:div w:id="1614706795">
          <w:marLeft w:val="640"/>
          <w:marRight w:val="0"/>
          <w:marTop w:val="0"/>
          <w:marBottom w:val="0"/>
          <w:divBdr>
            <w:top w:val="none" w:sz="0" w:space="0" w:color="auto"/>
            <w:left w:val="none" w:sz="0" w:space="0" w:color="auto"/>
            <w:bottom w:val="none" w:sz="0" w:space="0" w:color="auto"/>
            <w:right w:val="none" w:sz="0" w:space="0" w:color="auto"/>
          </w:divBdr>
        </w:div>
        <w:div w:id="1064110428">
          <w:marLeft w:val="640"/>
          <w:marRight w:val="0"/>
          <w:marTop w:val="0"/>
          <w:marBottom w:val="0"/>
          <w:divBdr>
            <w:top w:val="none" w:sz="0" w:space="0" w:color="auto"/>
            <w:left w:val="none" w:sz="0" w:space="0" w:color="auto"/>
            <w:bottom w:val="none" w:sz="0" w:space="0" w:color="auto"/>
            <w:right w:val="none" w:sz="0" w:space="0" w:color="auto"/>
          </w:divBdr>
        </w:div>
        <w:div w:id="119305207">
          <w:marLeft w:val="640"/>
          <w:marRight w:val="0"/>
          <w:marTop w:val="0"/>
          <w:marBottom w:val="0"/>
          <w:divBdr>
            <w:top w:val="none" w:sz="0" w:space="0" w:color="auto"/>
            <w:left w:val="none" w:sz="0" w:space="0" w:color="auto"/>
            <w:bottom w:val="none" w:sz="0" w:space="0" w:color="auto"/>
            <w:right w:val="none" w:sz="0" w:space="0" w:color="auto"/>
          </w:divBdr>
        </w:div>
        <w:div w:id="2074694042">
          <w:marLeft w:val="640"/>
          <w:marRight w:val="0"/>
          <w:marTop w:val="0"/>
          <w:marBottom w:val="0"/>
          <w:divBdr>
            <w:top w:val="none" w:sz="0" w:space="0" w:color="auto"/>
            <w:left w:val="none" w:sz="0" w:space="0" w:color="auto"/>
            <w:bottom w:val="none" w:sz="0" w:space="0" w:color="auto"/>
            <w:right w:val="none" w:sz="0" w:space="0" w:color="auto"/>
          </w:divBdr>
        </w:div>
        <w:div w:id="689455219">
          <w:marLeft w:val="640"/>
          <w:marRight w:val="0"/>
          <w:marTop w:val="0"/>
          <w:marBottom w:val="0"/>
          <w:divBdr>
            <w:top w:val="none" w:sz="0" w:space="0" w:color="auto"/>
            <w:left w:val="none" w:sz="0" w:space="0" w:color="auto"/>
            <w:bottom w:val="none" w:sz="0" w:space="0" w:color="auto"/>
            <w:right w:val="none" w:sz="0" w:space="0" w:color="auto"/>
          </w:divBdr>
        </w:div>
        <w:div w:id="103306277">
          <w:marLeft w:val="640"/>
          <w:marRight w:val="0"/>
          <w:marTop w:val="0"/>
          <w:marBottom w:val="0"/>
          <w:divBdr>
            <w:top w:val="none" w:sz="0" w:space="0" w:color="auto"/>
            <w:left w:val="none" w:sz="0" w:space="0" w:color="auto"/>
            <w:bottom w:val="none" w:sz="0" w:space="0" w:color="auto"/>
            <w:right w:val="none" w:sz="0" w:space="0" w:color="auto"/>
          </w:divBdr>
        </w:div>
        <w:div w:id="935359091">
          <w:marLeft w:val="640"/>
          <w:marRight w:val="0"/>
          <w:marTop w:val="0"/>
          <w:marBottom w:val="0"/>
          <w:divBdr>
            <w:top w:val="none" w:sz="0" w:space="0" w:color="auto"/>
            <w:left w:val="none" w:sz="0" w:space="0" w:color="auto"/>
            <w:bottom w:val="none" w:sz="0" w:space="0" w:color="auto"/>
            <w:right w:val="none" w:sz="0" w:space="0" w:color="auto"/>
          </w:divBdr>
        </w:div>
        <w:div w:id="1129937507">
          <w:marLeft w:val="640"/>
          <w:marRight w:val="0"/>
          <w:marTop w:val="0"/>
          <w:marBottom w:val="0"/>
          <w:divBdr>
            <w:top w:val="none" w:sz="0" w:space="0" w:color="auto"/>
            <w:left w:val="none" w:sz="0" w:space="0" w:color="auto"/>
            <w:bottom w:val="none" w:sz="0" w:space="0" w:color="auto"/>
            <w:right w:val="none" w:sz="0" w:space="0" w:color="auto"/>
          </w:divBdr>
        </w:div>
        <w:div w:id="1347249882">
          <w:marLeft w:val="640"/>
          <w:marRight w:val="0"/>
          <w:marTop w:val="0"/>
          <w:marBottom w:val="0"/>
          <w:divBdr>
            <w:top w:val="none" w:sz="0" w:space="0" w:color="auto"/>
            <w:left w:val="none" w:sz="0" w:space="0" w:color="auto"/>
            <w:bottom w:val="none" w:sz="0" w:space="0" w:color="auto"/>
            <w:right w:val="none" w:sz="0" w:space="0" w:color="auto"/>
          </w:divBdr>
        </w:div>
        <w:div w:id="1822651144">
          <w:marLeft w:val="640"/>
          <w:marRight w:val="0"/>
          <w:marTop w:val="0"/>
          <w:marBottom w:val="0"/>
          <w:divBdr>
            <w:top w:val="none" w:sz="0" w:space="0" w:color="auto"/>
            <w:left w:val="none" w:sz="0" w:space="0" w:color="auto"/>
            <w:bottom w:val="none" w:sz="0" w:space="0" w:color="auto"/>
            <w:right w:val="none" w:sz="0" w:space="0" w:color="auto"/>
          </w:divBdr>
        </w:div>
        <w:div w:id="685667630">
          <w:marLeft w:val="640"/>
          <w:marRight w:val="0"/>
          <w:marTop w:val="0"/>
          <w:marBottom w:val="0"/>
          <w:divBdr>
            <w:top w:val="none" w:sz="0" w:space="0" w:color="auto"/>
            <w:left w:val="none" w:sz="0" w:space="0" w:color="auto"/>
            <w:bottom w:val="none" w:sz="0" w:space="0" w:color="auto"/>
            <w:right w:val="none" w:sz="0" w:space="0" w:color="auto"/>
          </w:divBdr>
        </w:div>
        <w:div w:id="243495589">
          <w:marLeft w:val="640"/>
          <w:marRight w:val="0"/>
          <w:marTop w:val="0"/>
          <w:marBottom w:val="0"/>
          <w:divBdr>
            <w:top w:val="none" w:sz="0" w:space="0" w:color="auto"/>
            <w:left w:val="none" w:sz="0" w:space="0" w:color="auto"/>
            <w:bottom w:val="none" w:sz="0" w:space="0" w:color="auto"/>
            <w:right w:val="none" w:sz="0" w:space="0" w:color="auto"/>
          </w:divBdr>
        </w:div>
        <w:div w:id="1407150643">
          <w:marLeft w:val="640"/>
          <w:marRight w:val="0"/>
          <w:marTop w:val="0"/>
          <w:marBottom w:val="0"/>
          <w:divBdr>
            <w:top w:val="none" w:sz="0" w:space="0" w:color="auto"/>
            <w:left w:val="none" w:sz="0" w:space="0" w:color="auto"/>
            <w:bottom w:val="none" w:sz="0" w:space="0" w:color="auto"/>
            <w:right w:val="none" w:sz="0" w:space="0" w:color="auto"/>
          </w:divBdr>
        </w:div>
        <w:div w:id="1127747433">
          <w:marLeft w:val="640"/>
          <w:marRight w:val="0"/>
          <w:marTop w:val="0"/>
          <w:marBottom w:val="0"/>
          <w:divBdr>
            <w:top w:val="none" w:sz="0" w:space="0" w:color="auto"/>
            <w:left w:val="none" w:sz="0" w:space="0" w:color="auto"/>
            <w:bottom w:val="none" w:sz="0" w:space="0" w:color="auto"/>
            <w:right w:val="none" w:sz="0" w:space="0" w:color="auto"/>
          </w:divBdr>
        </w:div>
        <w:div w:id="765149789">
          <w:marLeft w:val="640"/>
          <w:marRight w:val="0"/>
          <w:marTop w:val="0"/>
          <w:marBottom w:val="0"/>
          <w:divBdr>
            <w:top w:val="none" w:sz="0" w:space="0" w:color="auto"/>
            <w:left w:val="none" w:sz="0" w:space="0" w:color="auto"/>
            <w:bottom w:val="none" w:sz="0" w:space="0" w:color="auto"/>
            <w:right w:val="none" w:sz="0" w:space="0" w:color="auto"/>
          </w:divBdr>
        </w:div>
      </w:divsChild>
    </w:div>
    <w:div w:id="181823509">
      <w:bodyDiv w:val="1"/>
      <w:marLeft w:val="0"/>
      <w:marRight w:val="0"/>
      <w:marTop w:val="0"/>
      <w:marBottom w:val="0"/>
      <w:divBdr>
        <w:top w:val="none" w:sz="0" w:space="0" w:color="auto"/>
        <w:left w:val="none" w:sz="0" w:space="0" w:color="auto"/>
        <w:bottom w:val="none" w:sz="0" w:space="0" w:color="auto"/>
        <w:right w:val="none" w:sz="0" w:space="0" w:color="auto"/>
      </w:divBdr>
      <w:divsChild>
        <w:div w:id="1007630916">
          <w:marLeft w:val="640"/>
          <w:marRight w:val="0"/>
          <w:marTop w:val="0"/>
          <w:marBottom w:val="0"/>
          <w:divBdr>
            <w:top w:val="none" w:sz="0" w:space="0" w:color="auto"/>
            <w:left w:val="none" w:sz="0" w:space="0" w:color="auto"/>
            <w:bottom w:val="none" w:sz="0" w:space="0" w:color="auto"/>
            <w:right w:val="none" w:sz="0" w:space="0" w:color="auto"/>
          </w:divBdr>
        </w:div>
        <w:div w:id="1476601387">
          <w:marLeft w:val="640"/>
          <w:marRight w:val="0"/>
          <w:marTop w:val="0"/>
          <w:marBottom w:val="0"/>
          <w:divBdr>
            <w:top w:val="none" w:sz="0" w:space="0" w:color="auto"/>
            <w:left w:val="none" w:sz="0" w:space="0" w:color="auto"/>
            <w:bottom w:val="none" w:sz="0" w:space="0" w:color="auto"/>
            <w:right w:val="none" w:sz="0" w:space="0" w:color="auto"/>
          </w:divBdr>
        </w:div>
        <w:div w:id="1205872705">
          <w:marLeft w:val="640"/>
          <w:marRight w:val="0"/>
          <w:marTop w:val="0"/>
          <w:marBottom w:val="0"/>
          <w:divBdr>
            <w:top w:val="none" w:sz="0" w:space="0" w:color="auto"/>
            <w:left w:val="none" w:sz="0" w:space="0" w:color="auto"/>
            <w:bottom w:val="none" w:sz="0" w:space="0" w:color="auto"/>
            <w:right w:val="none" w:sz="0" w:space="0" w:color="auto"/>
          </w:divBdr>
        </w:div>
        <w:div w:id="1480459741">
          <w:marLeft w:val="640"/>
          <w:marRight w:val="0"/>
          <w:marTop w:val="0"/>
          <w:marBottom w:val="0"/>
          <w:divBdr>
            <w:top w:val="none" w:sz="0" w:space="0" w:color="auto"/>
            <w:left w:val="none" w:sz="0" w:space="0" w:color="auto"/>
            <w:bottom w:val="none" w:sz="0" w:space="0" w:color="auto"/>
            <w:right w:val="none" w:sz="0" w:space="0" w:color="auto"/>
          </w:divBdr>
        </w:div>
        <w:div w:id="2109226450">
          <w:marLeft w:val="640"/>
          <w:marRight w:val="0"/>
          <w:marTop w:val="0"/>
          <w:marBottom w:val="0"/>
          <w:divBdr>
            <w:top w:val="none" w:sz="0" w:space="0" w:color="auto"/>
            <w:left w:val="none" w:sz="0" w:space="0" w:color="auto"/>
            <w:bottom w:val="none" w:sz="0" w:space="0" w:color="auto"/>
            <w:right w:val="none" w:sz="0" w:space="0" w:color="auto"/>
          </w:divBdr>
        </w:div>
        <w:div w:id="1141924800">
          <w:marLeft w:val="640"/>
          <w:marRight w:val="0"/>
          <w:marTop w:val="0"/>
          <w:marBottom w:val="0"/>
          <w:divBdr>
            <w:top w:val="none" w:sz="0" w:space="0" w:color="auto"/>
            <w:left w:val="none" w:sz="0" w:space="0" w:color="auto"/>
            <w:bottom w:val="none" w:sz="0" w:space="0" w:color="auto"/>
            <w:right w:val="none" w:sz="0" w:space="0" w:color="auto"/>
          </w:divBdr>
        </w:div>
        <w:div w:id="1608610472">
          <w:marLeft w:val="640"/>
          <w:marRight w:val="0"/>
          <w:marTop w:val="0"/>
          <w:marBottom w:val="0"/>
          <w:divBdr>
            <w:top w:val="none" w:sz="0" w:space="0" w:color="auto"/>
            <w:left w:val="none" w:sz="0" w:space="0" w:color="auto"/>
            <w:bottom w:val="none" w:sz="0" w:space="0" w:color="auto"/>
            <w:right w:val="none" w:sz="0" w:space="0" w:color="auto"/>
          </w:divBdr>
        </w:div>
        <w:div w:id="1294402998">
          <w:marLeft w:val="640"/>
          <w:marRight w:val="0"/>
          <w:marTop w:val="0"/>
          <w:marBottom w:val="0"/>
          <w:divBdr>
            <w:top w:val="none" w:sz="0" w:space="0" w:color="auto"/>
            <w:left w:val="none" w:sz="0" w:space="0" w:color="auto"/>
            <w:bottom w:val="none" w:sz="0" w:space="0" w:color="auto"/>
            <w:right w:val="none" w:sz="0" w:space="0" w:color="auto"/>
          </w:divBdr>
        </w:div>
        <w:div w:id="724990748">
          <w:marLeft w:val="640"/>
          <w:marRight w:val="0"/>
          <w:marTop w:val="0"/>
          <w:marBottom w:val="0"/>
          <w:divBdr>
            <w:top w:val="none" w:sz="0" w:space="0" w:color="auto"/>
            <w:left w:val="none" w:sz="0" w:space="0" w:color="auto"/>
            <w:bottom w:val="none" w:sz="0" w:space="0" w:color="auto"/>
            <w:right w:val="none" w:sz="0" w:space="0" w:color="auto"/>
          </w:divBdr>
        </w:div>
        <w:div w:id="175388589">
          <w:marLeft w:val="640"/>
          <w:marRight w:val="0"/>
          <w:marTop w:val="0"/>
          <w:marBottom w:val="0"/>
          <w:divBdr>
            <w:top w:val="none" w:sz="0" w:space="0" w:color="auto"/>
            <w:left w:val="none" w:sz="0" w:space="0" w:color="auto"/>
            <w:bottom w:val="none" w:sz="0" w:space="0" w:color="auto"/>
            <w:right w:val="none" w:sz="0" w:space="0" w:color="auto"/>
          </w:divBdr>
        </w:div>
        <w:div w:id="103575913">
          <w:marLeft w:val="640"/>
          <w:marRight w:val="0"/>
          <w:marTop w:val="0"/>
          <w:marBottom w:val="0"/>
          <w:divBdr>
            <w:top w:val="none" w:sz="0" w:space="0" w:color="auto"/>
            <w:left w:val="none" w:sz="0" w:space="0" w:color="auto"/>
            <w:bottom w:val="none" w:sz="0" w:space="0" w:color="auto"/>
            <w:right w:val="none" w:sz="0" w:space="0" w:color="auto"/>
          </w:divBdr>
        </w:div>
        <w:div w:id="2078046378">
          <w:marLeft w:val="640"/>
          <w:marRight w:val="0"/>
          <w:marTop w:val="0"/>
          <w:marBottom w:val="0"/>
          <w:divBdr>
            <w:top w:val="none" w:sz="0" w:space="0" w:color="auto"/>
            <w:left w:val="none" w:sz="0" w:space="0" w:color="auto"/>
            <w:bottom w:val="none" w:sz="0" w:space="0" w:color="auto"/>
            <w:right w:val="none" w:sz="0" w:space="0" w:color="auto"/>
          </w:divBdr>
        </w:div>
        <w:div w:id="718018350">
          <w:marLeft w:val="640"/>
          <w:marRight w:val="0"/>
          <w:marTop w:val="0"/>
          <w:marBottom w:val="0"/>
          <w:divBdr>
            <w:top w:val="none" w:sz="0" w:space="0" w:color="auto"/>
            <w:left w:val="none" w:sz="0" w:space="0" w:color="auto"/>
            <w:bottom w:val="none" w:sz="0" w:space="0" w:color="auto"/>
            <w:right w:val="none" w:sz="0" w:space="0" w:color="auto"/>
          </w:divBdr>
        </w:div>
        <w:div w:id="1008023962">
          <w:marLeft w:val="640"/>
          <w:marRight w:val="0"/>
          <w:marTop w:val="0"/>
          <w:marBottom w:val="0"/>
          <w:divBdr>
            <w:top w:val="none" w:sz="0" w:space="0" w:color="auto"/>
            <w:left w:val="none" w:sz="0" w:space="0" w:color="auto"/>
            <w:bottom w:val="none" w:sz="0" w:space="0" w:color="auto"/>
            <w:right w:val="none" w:sz="0" w:space="0" w:color="auto"/>
          </w:divBdr>
        </w:div>
        <w:div w:id="1796019953">
          <w:marLeft w:val="640"/>
          <w:marRight w:val="0"/>
          <w:marTop w:val="0"/>
          <w:marBottom w:val="0"/>
          <w:divBdr>
            <w:top w:val="none" w:sz="0" w:space="0" w:color="auto"/>
            <w:left w:val="none" w:sz="0" w:space="0" w:color="auto"/>
            <w:bottom w:val="none" w:sz="0" w:space="0" w:color="auto"/>
            <w:right w:val="none" w:sz="0" w:space="0" w:color="auto"/>
          </w:divBdr>
        </w:div>
        <w:div w:id="879440335">
          <w:marLeft w:val="640"/>
          <w:marRight w:val="0"/>
          <w:marTop w:val="0"/>
          <w:marBottom w:val="0"/>
          <w:divBdr>
            <w:top w:val="none" w:sz="0" w:space="0" w:color="auto"/>
            <w:left w:val="none" w:sz="0" w:space="0" w:color="auto"/>
            <w:bottom w:val="none" w:sz="0" w:space="0" w:color="auto"/>
            <w:right w:val="none" w:sz="0" w:space="0" w:color="auto"/>
          </w:divBdr>
        </w:div>
        <w:div w:id="1549565077">
          <w:marLeft w:val="640"/>
          <w:marRight w:val="0"/>
          <w:marTop w:val="0"/>
          <w:marBottom w:val="0"/>
          <w:divBdr>
            <w:top w:val="none" w:sz="0" w:space="0" w:color="auto"/>
            <w:left w:val="none" w:sz="0" w:space="0" w:color="auto"/>
            <w:bottom w:val="none" w:sz="0" w:space="0" w:color="auto"/>
            <w:right w:val="none" w:sz="0" w:space="0" w:color="auto"/>
          </w:divBdr>
        </w:div>
        <w:div w:id="293684473">
          <w:marLeft w:val="640"/>
          <w:marRight w:val="0"/>
          <w:marTop w:val="0"/>
          <w:marBottom w:val="0"/>
          <w:divBdr>
            <w:top w:val="none" w:sz="0" w:space="0" w:color="auto"/>
            <w:left w:val="none" w:sz="0" w:space="0" w:color="auto"/>
            <w:bottom w:val="none" w:sz="0" w:space="0" w:color="auto"/>
            <w:right w:val="none" w:sz="0" w:space="0" w:color="auto"/>
          </w:divBdr>
        </w:div>
        <w:div w:id="687952063">
          <w:marLeft w:val="640"/>
          <w:marRight w:val="0"/>
          <w:marTop w:val="0"/>
          <w:marBottom w:val="0"/>
          <w:divBdr>
            <w:top w:val="none" w:sz="0" w:space="0" w:color="auto"/>
            <w:left w:val="none" w:sz="0" w:space="0" w:color="auto"/>
            <w:bottom w:val="none" w:sz="0" w:space="0" w:color="auto"/>
            <w:right w:val="none" w:sz="0" w:space="0" w:color="auto"/>
          </w:divBdr>
        </w:div>
        <w:div w:id="1531140747">
          <w:marLeft w:val="640"/>
          <w:marRight w:val="0"/>
          <w:marTop w:val="0"/>
          <w:marBottom w:val="0"/>
          <w:divBdr>
            <w:top w:val="none" w:sz="0" w:space="0" w:color="auto"/>
            <w:left w:val="none" w:sz="0" w:space="0" w:color="auto"/>
            <w:bottom w:val="none" w:sz="0" w:space="0" w:color="auto"/>
            <w:right w:val="none" w:sz="0" w:space="0" w:color="auto"/>
          </w:divBdr>
        </w:div>
        <w:div w:id="826359055">
          <w:marLeft w:val="640"/>
          <w:marRight w:val="0"/>
          <w:marTop w:val="0"/>
          <w:marBottom w:val="0"/>
          <w:divBdr>
            <w:top w:val="none" w:sz="0" w:space="0" w:color="auto"/>
            <w:left w:val="none" w:sz="0" w:space="0" w:color="auto"/>
            <w:bottom w:val="none" w:sz="0" w:space="0" w:color="auto"/>
            <w:right w:val="none" w:sz="0" w:space="0" w:color="auto"/>
          </w:divBdr>
        </w:div>
        <w:div w:id="353507395">
          <w:marLeft w:val="640"/>
          <w:marRight w:val="0"/>
          <w:marTop w:val="0"/>
          <w:marBottom w:val="0"/>
          <w:divBdr>
            <w:top w:val="none" w:sz="0" w:space="0" w:color="auto"/>
            <w:left w:val="none" w:sz="0" w:space="0" w:color="auto"/>
            <w:bottom w:val="none" w:sz="0" w:space="0" w:color="auto"/>
            <w:right w:val="none" w:sz="0" w:space="0" w:color="auto"/>
          </w:divBdr>
        </w:div>
        <w:div w:id="1622152783">
          <w:marLeft w:val="640"/>
          <w:marRight w:val="0"/>
          <w:marTop w:val="0"/>
          <w:marBottom w:val="0"/>
          <w:divBdr>
            <w:top w:val="none" w:sz="0" w:space="0" w:color="auto"/>
            <w:left w:val="none" w:sz="0" w:space="0" w:color="auto"/>
            <w:bottom w:val="none" w:sz="0" w:space="0" w:color="auto"/>
            <w:right w:val="none" w:sz="0" w:space="0" w:color="auto"/>
          </w:divBdr>
        </w:div>
        <w:div w:id="1764690965">
          <w:marLeft w:val="640"/>
          <w:marRight w:val="0"/>
          <w:marTop w:val="0"/>
          <w:marBottom w:val="0"/>
          <w:divBdr>
            <w:top w:val="none" w:sz="0" w:space="0" w:color="auto"/>
            <w:left w:val="none" w:sz="0" w:space="0" w:color="auto"/>
            <w:bottom w:val="none" w:sz="0" w:space="0" w:color="auto"/>
            <w:right w:val="none" w:sz="0" w:space="0" w:color="auto"/>
          </w:divBdr>
        </w:div>
        <w:div w:id="135952957">
          <w:marLeft w:val="640"/>
          <w:marRight w:val="0"/>
          <w:marTop w:val="0"/>
          <w:marBottom w:val="0"/>
          <w:divBdr>
            <w:top w:val="none" w:sz="0" w:space="0" w:color="auto"/>
            <w:left w:val="none" w:sz="0" w:space="0" w:color="auto"/>
            <w:bottom w:val="none" w:sz="0" w:space="0" w:color="auto"/>
            <w:right w:val="none" w:sz="0" w:space="0" w:color="auto"/>
          </w:divBdr>
        </w:div>
        <w:div w:id="599528392">
          <w:marLeft w:val="640"/>
          <w:marRight w:val="0"/>
          <w:marTop w:val="0"/>
          <w:marBottom w:val="0"/>
          <w:divBdr>
            <w:top w:val="none" w:sz="0" w:space="0" w:color="auto"/>
            <w:left w:val="none" w:sz="0" w:space="0" w:color="auto"/>
            <w:bottom w:val="none" w:sz="0" w:space="0" w:color="auto"/>
            <w:right w:val="none" w:sz="0" w:space="0" w:color="auto"/>
          </w:divBdr>
        </w:div>
        <w:div w:id="1964533696">
          <w:marLeft w:val="640"/>
          <w:marRight w:val="0"/>
          <w:marTop w:val="0"/>
          <w:marBottom w:val="0"/>
          <w:divBdr>
            <w:top w:val="none" w:sz="0" w:space="0" w:color="auto"/>
            <w:left w:val="none" w:sz="0" w:space="0" w:color="auto"/>
            <w:bottom w:val="none" w:sz="0" w:space="0" w:color="auto"/>
            <w:right w:val="none" w:sz="0" w:space="0" w:color="auto"/>
          </w:divBdr>
        </w:div>
        <w:div w:id="1400055364">
          <w:marLeft w:val="640"/>
          <w:marRight w:val="0"/>
          <w:marTop w:val="0"/>
          <w:marBottom w:val="0"/>
          <w:divBdr>
            <w:top w:val="none" w:sz="0" w:space="0" w:color="auto"/>
            <w:left w:val="none" w:sz="0" w:space="0" w:color="auto"/>
            <w:bottom w:val="none" w:sz="0" w:space="0" w:color="auto"/>
            <w:right w:val="none" w:sz="0" w:space="0" w:color="auto"/>
          </w:divBdr>
        </w:div>
        <w:div w:id="139081593">
          <w:marLeft w:val="640"/>
          <w:marRight w:val="0"/>
          <w:marTop w:val="0"/>
          <w:marBottom w:val="0"/>
          <w:divBdr>
            <w:top w:val="none" w:sz="0" w:space="0" w:color="auto"/>
            <w:left w:val="none" w:sz="0" w:space="0" w:color="auto"/>
            <w:bottom w:val="none" w:sz="0" w:space="0" w:color="auto"/>
            <w:right w:val="none" w:sz="0" w:space="0" w:color="auto"/>
          </w:divBdr>
        </w:div>
        <w:div w:id="1074085228">
          <w:marLeft w:val="640"/>
          <w:marRight w:val="0"/>
          <w:marTop w:val="0"/>
          <w:marBottom w:val="0"/>
          <w:divBdr>
            <w:top w:val="none" w:sz="0" w:space="0" w:color="auto"/>
            <w:left w:val="none" w:sz="0" w:space="0" w:color="auto"/>
            <w:bottom w:val="none" w:sz="0" w:space="0" w:color="auto"/>
            <w:right w:val="none" w:sz="0" w:space="0" w:color="auto"/>
          </w:divBdr>
        </w:div>
        <w:div w:id="1800145769">
          <w:marLeft w:val="640"/>
          <w:marRight w:val="0"/>
          <w:marTop w:val="0"/>
          <w:marBottom w:val="0"/>
          <w:divBdr>
            <w:top w:val="none" w:sz="0" w:space="0" w:color="auto"/>
            <w:left w:val="none" w:sz="0" w:space="0" w:color="auto"/>
            <w:bottom w:val="none" w:sz="0" w:space="0" w:color="auto"/>
            <w:right w:val="none" w:sz="0" w:space="0" w:color="auto"/>
          </w:divBdr>
        </w:div>
        <w:div w:id="1262645941">
          <w:marLeft w:val="640"/>
          <w:marRight w:val="0"/>
          <w:marTop w:val="0"/>
          <w:marBottom w:val="0"/>
          <w:divBdr>
            <w:top w:val="none" w:sz="0" w:space="0" w:color="auto"/>
            <w:left w:val="none" w:sz="0" w:space="0" w:color="auto"/>
            <w:bottom w:val="none" w:sz="0" w:space="0" w:color="auto"/>
            <w:right w:val="none" w:sz="0" w:space="0" w:color="auto"/>
          </w:divBdr>
        </w:div>
        <w:div w:id="636565882">
          <w:marLeft w:val="640"/>
          <w:marRight w:val="0"/>
          <w:marTop w:val="0"/>
          <w:marBottom w:val="0"/>
          <w:divBdr>
            <w:top w:val="none" w:sz="0" w:space="0" w:color="auto"/>
            <w:left w:val="none" w:sz="0" w:space="0" w:color="auto"/>
            <w:bottom w:val="none" w:sz="0" w:space="0" w:color="auto"/>
            <w:right w:val="none" w:sz="0" w:space="0" w:color="auto"/>
          </w:divBdr>
        </w:div>
        <w:div w:id="656151853">
          <w:marLeft w:val="640"/>
          <w:marRight w:val="0"/>
          <w:marTop w:val="0"/>
          <w:marBottom w:val="0"/>
          <w:divBdr>
            <w:top w:val="none" w:sz="0" w:space="0" w:color="auto"/>
            <w:left w:val="none" w:sz="0" w:space="0" w:color="auto"/>
            <w:bottom w:val="none" w:sz="0" w:space="0" w:color="auto"/>
            <w:right w:val="none" w:sz="0" w:space="0" w:color="auto"/>
          </w:divBdr>
        </w:div>
        <w:div w:id="2056616899">
          <w:marLeft w:val="640"/>
          <w:marRight w:val="0"/>
          <w:marTop w:val="0"/>
          <w:marBottom w:val="0"/>
          <w:divBdr>
            <w:top w:val="none" w:sz="0" w:space="0" w:color="auto"/>
            <w:left w:val="none" w:sz="0" w:space="0" w:color="auto"/>
            <w:bottom w:val="none" w:sz="0" w:space="0" w:color="auto"/>
            <w:right w:val="none" w:sz="0" w:space="0" w:color="auto"/>
          </w:divBdr>
        </w:div>
        <w:div w:id="357662077">
          <w:marLeft w:val="640"/>
          <w:marRight w:val="0"/>
          <w:marTop w:val="0"/>
          <w:marBottom w:val="0"/>
          <w:divBdr>
            <w:top w:val="none" w:sz="0" w:space="0" w:color="auto"/>
            <w:left w:val="none" w:sz="0" w:space="0" w:color="auto"/>
            <w:bottom w:val="none" w:sz="0" w:space="0" w:color="auto"/>
            <w:right w:val="none" w:sz="0" w:space="0" w:color="auto"/>
          </w:divBdr>
        </w:div>
        <w:div w:id="1060203280">
          <w:marLeft w:val="640"/>
          <w:marRight w:val="0"/>
          <w:marTop w:val="0"/>
          <w:marBottom w:val="0"/>
          <w:divBdr>
            <w:top w:val="none" w:sz="0" w:space="0" w:color="auto"/>
            <w:left w:val="none" w:sz="0" w:space="0" w:color="auto"/>
            <w:bottom w:val="none" w:sz="0" w:space="0" w:color="auto"/>
            <w:right w:val="none" w:sz="0" w:space="0" w:color="auto"/>
          </w:divBdr>
        </w:div>
        <w:div w:id="1690109034">
          <w:marLeft w:val="640"/>
          <w:marRight w:val="0"/>
          <w:marTop w:val="0"/>
          <w:marBottom w:val="0"/>
          <w:divBdr>
            <w:top w:val="none" w:sz="0" w:space="0" w:color="auto"/>
            <w:left w:val="none" w:sz="0" w:space="0" w:color="auto"/>
            <w:bottom w:val="none" w:sz="0" w:space="0" w:color="auto"/>
            <w:right w:val="none" w:sz="0" w:space="0" w:color="auto"/>
          </w:divBdr>
        </w:div>
        <w:div w:id="1709062323">
          <w:marLeft w:val="640"/>
          <w:marRight w:val="0"/>
          <w:marTop w:val="0"/>
          <w:marBottom w:val="0"/>
          <w:divBdr>
            <w:top w:val="none" w:sz="0" w:space="0" w:color="auto"/>
            <w:left w:val="none" w:sz="0" w:space="0" w:color="auto"/>
            <w:bottom w:val="none" w:sz="0" w:space="0" w:color="auto"/>
            <w:right w:val="none" w:sz="0" w:space="0" w:color="auto"/>
          </w:divBdr>
        </w:div>
        <w:div w:id="1395860276">
          <w:marLeft w:val="640"/>
          <w:marRight w:val="0"/>
          <w:marTop w:val="0"/>
          <w:marBottom w:val="0"/>
          <w:divBdr>
            <w:top w:val="none" w:sz="0" w:space="0" w:color="auto"/>
            <w:left w:val="none" w:sz="0" w:space="0" w:color="auto"/>
            <w:bottom w:val="none" w:sz="0" w:space="0" w:color="auto"/>
            <w:right w:val="none" w:sz="0" w:space="0" w:color="auto"/>
          </w:divBdr>
        </w:div>
        <w:div w:id="255209609">
          <w:marLeft w:val="640"/>
          <w:marRight w:val="0"/>
          <w:marTop w:val="0"/>
          <w:marBottom w:val="0"/>
          <w:divBdr>
            <w:top w:val="none" w:sz="0" w:space="0" w:color="auto"/>
            <w:left w:val="none" w:sz="0" w:space="0" w:color="auto"/>
            <w:bottom w:val="none" w:sz="0" w:space="0" w:color="auto"/>
            <w:right w:val="none" w:sz="0" w:space="0" w:color="auto"/>
          </w:divBdr>
        </w:div>
        <w:div w:id="394551751">
          <w:marLeft w:val="640"/>
          <w:marRight w:val="0"/>
          <w:marTop w:val="0"/>
          <w:marBottom w:val="0"/>
          <w:divBdr>
            <w:top w:val="none" w:sz="0" w:space="0" w:color="auto"/>
            <w:left w:val="none" w:sz="0" w:space="0" w:color="auto"/>
            <w:bottom w:val="none" w:sz="0" w:space="0" w:color="auto"/>
            <w:right w:val="none" w:sz="0" w:space="0" w:color="auto"/>
          </w:divBdr>
        </w:div>
        <w:div w:id="859701651">
          <w:marLeft w:val="640"/>
          <w:marRight w:val="0"/>
          <w:marTop w:val="0"/>
          <w:marBottom w:val="0"/>
          <w:divBdr>
            <w:top w:val="none" w:sz="0" w:space="0" w:color="auto"/>
            <w:left w:val="none" w:sz="0" w:space="0" w:color="auto"/>
            <w:bottom w:val="none" w:sz="0" w:space="0" w:color="auto"/>
            <w:right w:val="none" w:sz="0" w:space="0" w:color="auto"/>
          </w:divBdr>
        </w:div>
        <w:div w:id="1800877612">
          <w:marLeft w:val="640"/>
          <w:marRight w:val="0"/>
          <w:marTop w:val="0"/>
          <w:marBottom w:val="0"/>
          <w:divBdr>
            <w:top w:val="none" w:sz="0" w:space="0" w:color="auto"/>
            <w:left w:val="none" w:sz="0" w:space="0" w:color="auto"/>
            <w:bottom w:val="none" w:sz="0" w:space="0" w:color="auto"/>
            <w:right w:val="none" w:sz="0" w:space="0" w:color="auto"/>
          </w:divBdr>
        </w:div>
        <w:div w:id="1272662799">
          <w:marLeft w:val="640"/>
          <w:marRight w:val="0"/>
          <w:marTop w:val="0"/>
          <w:marBottom w:val="0"/>
          <w:divBdr>
            <w:top w:val="none" w:sz="0" w:space="0" w:color="auto"/>
            <w:left w:val="none" w:sz="0" w:space="0" w:color="auto"/>
            <w:bottom w:val="none" w:sz="0" w:space="0" w:color="auto"/>
            <w:right w:val="none" w:sz="0" w:space="0" w:color="auto"/>
          </w:divBdr>
        </w:div>
      </w:divsChild>
    </w:div>
    <w:div w:id="182014524">
      <w:bodyDiv w:val="1"/>
      <w:marLeft w:val="0"/>
      <w:marRight w:val="0"/>
      <w:marTop w:val="0"/>
      <w:marBottom w:val="0"/>
      <w:divBdr>
        <w:top w:val="none" w:sz="0" w:space="0" w:color="auto"/>
        <w:left w:val="none" w:sz="0" w:space="0" w:color="auto"/>
        <w:bottom w:val="none" w:sz="0" w:space="0" w:color="auto"/>
        <w:right w:val="none" w:sz="0" w:space="0" w:color="auto"/>
      </w:divBdr>
      <w:divsChild>
        <w:div w:id="1480996586">
          <w:marLeft w:val="640"/>
          <w:marRight w:val="0"/>
          <w:marTop w:val="0"/>
          <w:marBottom w:val="0"/>
          <w:divBdr>
            <w:top w:val="none" w:sz="0" w:space="0" w:color="auto"/>
            <w:left w:val="none" w:sz="0" w:space="0" w:color="auto"/>
            <w:bottom w:val="none" w:sz="0" w:space="0" w:color="auto"/>
            <w:right w:val="none" w:sz="0" w:space="0" w:color="auto"/>
          </w:divBdr>
        </w:div>
        <w:div w:id="1393819697">
          <w:marLeft w:val="640"/>
          <w:marRight w:val="0"/>
          <w:marTop w:val="0"/>
          <w:marBottom w:val="0"/>
          <w:divBdr>
            <w:top w:val="none" w:sz="0" w:space="0" w:color="auto"/>
            <w:left w:val="none" w:sz="0" w:space="0" w:color="auto"/>
            <w:bottom w:val="none" w:sz="0" w:space="0" w:color="auto"/>
            <w:right w:val="none" w:sz="0" w:space="0" w:color="auto"/>
          </w:divBdr>
        </w:div>
        <w:div w:id="1660378493">
          <w:marLeft w:val="640"/>
          <w:marRight w:val="0"/>
          <w:marTop w:val="0"/>
          <w:marBottom w:val="0"/>
          <w:divBdr>
            <w:top w:val="none" w:sz="0" w:space="0" w:color="auto"/>
            <w:left w:val="none" w:sz="0" w:space="0" w:color="auto"/>
            <w:bottom w:val="none" w:sz="0" w:space="0" w:color="auto"/>
            <w:right w:val="none" w:sz="0" w:space="0" w:color="auto"/>
          </w:divBdr>
        </w:div>
        <w:div w:id="823394844">
          <w:marLeft w:val="640"/>
          <w:marRight w:val="0"/>
          <w:marTop w:val="0"/>
          <w:marBottom w:val="0"/>
          <w:divBdr>
            <w:top w:val="none" w:sz="0" w:space="0" w:color="auto"/>
            <w:left w:val="none" w:sz="0" w:space="0" w:color="auto"/>
            <w:bottom w:val="none" w:sz="0" w:space="0" w:color="auto"/>
            <w:right w:val="none" w:sz="0" w:space="0" w:color="auto"/>
          </w:divBdr>
        </w:div>
        <w:div w:id="2135782114">
          <w:marLeft w:val="640"/>
          <w:marRight w:val="0"/>
          <w:marTop w:val="0"/>
          <w:marBottom w:val="0"/>
          <w:divBdr>
            <w:top w:val="none" w:sz="0" w:space="0" w:color="auto"/>
            <w:left w:val="none" w:sz="0" w:space="0" w:color="auto"/>
            <w:bottom w:val="none" w:sz="0" w:space="0" w:color="auto"/>
            <w:right w:val="none" w:sz="0" w:space="0" w:color="auto"/>
          </w:divBdr>
        </w:div>
        <w:div w:id="1906791010">
          <w:marLeft w:val="640"/>
          <w:marRight w:val="0"/>
          <w:marTop w:val="0"/>
          <w:marBottom w:val="0"/>
          <w:divBdr>
            <w:top w:val="none" w:sz="0" w:space="0" w:color="auto"/>
            <w:left w:val="none" w:sz="0" w:space="0" w:color="auto"/>
            <w:bottom w:val="none" w:sz="0" w:space="0" w:color="auto"/>
            <w:right w:val="none" w:sz="0" w:space="0" w:color="auto"/>
          </w:divBdr>
        </w:div>
        <w:div w:id="258952590">
          <w:marLeft w:val="640"/>
          <w:marRight w:val="0"/>
          <w:marTop w:val="0"/>
          <w:marBottom w:val="0"/>
          <w:divBdr>
            <w:top w:val="none" w:sz="0" w:space="0" w:color="auto"/>
            <w:left w:val="none" w:sz="0" w:space="0" w:color="auto"/>
            <w:bottom w:val="none" w:sz="0" w:space="0" w:color="auto"/>
            <w:right w:val="none" w:sz="0" w:space="0" w:color="auto"/>
          </w:divBdr>
        </w:div>
        <w:div w:id="1524393244">
          <w:marLeft w:val="640"/>
          <w:marRight w:val="0"/>
          <w:marTop w:val="0"/>
          <w:marBottom w:val="0"/>
          <w:divBdr>
            <w:top w:val="none" w:sz="0" w:space="0" w:color="auto"/>
            <w:left w:val="none" w:sz="0" w:space="0" w:color="auto"/>
            <w:bottom w:val="none" w:sz="0" w:space="0" w:color="auto"/>
            <w:right w:val="none" w:sz="0" w:space="0" w:color="auto"/>
          </w:divBdr>
        </w:div>
        <w:div w:id="60298593">
          <w:marLeft w:val="640"/>
          <w:marRight w:val="0"/>
          <w:marTop w:val="0"/>
          <w:marBottom w:val="0"/>
          <w:divBdr>
            <w:top w:val="none" w:sz="0" w:space="0" w:color="auto"/>
            <w:left w:val="none" w:sz="0" w:space="0" w:color="auto"/>
            <w:bottom w:val="none" w:sz="0" w:space="0" w:color="auto"/>
            <w:right w:val="none" w:sz="0" w:space="0" w:color="auto"/>
          </w:divBdr>
        </w:div>
        <w:div w:id="747121622">
          <w:marLeft w:val="640"/>
          <w:marRight w:val="0"/>
          <w:marTop w:val="0"/>
          <w:marBottom w:val="0"/>
          <w:divBdr>
            <w:top w:val="none" w:sz="0" w:space="0" w:color="auto"/>
            <w:left w:val="none" w:sz="0" w:space="0" w:color="auto"/>
            <w:bottom w:val="none" w:sz="0" w:space="0" w:color="auto"/>
            <w:right w:val="none" w:sz="0" w:space="0" w:color="auto"/>
          </w:divBdr>
        </w:div>
        <w:div w:id="1052535905">
          <w:marLeft w:val="640"/>
          <w:marRight w:val="0"/>
          <w:marTop w:val="0"/>
          <w:marBottom w:val="0"/>
          <w:divBdr>
            <w:top w:val="none" w:sz="0" w:space="0" w:color="auto"/>
            <w:left w:val="none" w:sz="0" w:space="0" w:color="auto"/>
            <w:bottom w:val="none" w:sz="0" w:space="0" w:color="auto"/>
            <w:right w:val="none" w:sz="0" w:space="0" w:color="auto"/>
          </w:divBdr>
        </w:div>
        <w:div w:id="1595482028">
          <w:marLeft w:val="640"/>
          <w:marRight w:val="0"/>
          <w:marTop w:val="0"/>
          <w:marBottom w:val="0"/>
          <w:divBdr>
            <w:top w:val="none" w:sz="0" w:space="0" w:color="auto"/>
            <w:left w:val="none" w:sz="0" w:space="0" w:color="auto"/>
            <w:bottom w:val="none" w:sz="0" w:space="0" w:color="auto"/>
            <w:right w:val="none" w:sz="0" w:space="0" w:color="auto"/>
          </w:divBdr>
        </w:div>
        <w:div w:id="322127060">
          <w:marLeft w:val="640"/>
          <w:marRight w:val="0"/>
          <w:marTop w:val="0"/>
          <w:marBottom w:val="0"/>
          <w:divBdr>
            <w:top w:val="none" w:sz="0" w:space="0" w:color="auto"/>
            <w:left w:val="none" w:sz="0" w:space="0" w:color="auto"/>
            <w:bottom w:val="none" w:sz="0" w:space="0" w:color="auto"/>
            <w:right w:val="none" w:sz="0" w:space="0" w:color="auto"/>
          </w:divBdr>
        </w:div>
        <w:div w:id="236327207">
          <w:marLeft w:val="640"/>
          <w:marRight w:val="0"/>
          <w:marTop w:val="0"/>
          <w:marBottom w:val="0"/>
          <w:divBdr>
            <w:top w:val="none" w:sz="0" w:space="0" w:color="auto"/>
            <w:left w:val="none" w:sz="0" w:space="0" w:color="auto"/>
            <w:bottom w:val="none" w:sz="0" w:space="0" w:color="auto"/>
            <w:right w:val="none" w:sz="0" w:space="0" w:color="auto"/>
          </w:divBdr>
        </w:div>
        <w:div w:id="271517151">
          <w:marLeft w:val="640"/>
          <w:marRight w:val="0"/>
          <w:marTop w:val="0"/>
          <w:marBottom w:val="0"/>
          <w:divBdr>
            <w:top w:val="none" w:sz="0" w:space="0" w:color="auto"/>
            <w:left w:val="none" w:sz="0" w:space="0" w:color="auto"/>
            <w:bottom w:val="none" w:sz="0" w:space="0" w:color="auto"/>
            <w:right w:val="none" w:sz="0" w:space="0" w:color="auto"/>
          </w:divBdr>
        </w:div>
        <w:div w:id="971710918">
          <w:marLeft w:val="640"/>
          <w:marRight w:val="0"/>
          <w:marTop w:val="0"/>
          <w:marBottom w:val="0"/>
          <w:divBdr>
            <w:top w:val="none" w:sz="0" w:space="0" w:color="auto"/>
            <w:left w:val="none" w:sz="0" w:space="0" w:color="auto"/>
            <w:bottom w:val="none" w:sz="0" w:space="0" w:color="auto"/>
            <w:right w:val="none" w:sz="0" w:space="0" w:color="auto"/>
          </w:divBdr>
        </w:div>
        <w:div w:id="1110471116">
          <w:marLeft w:val="640"/>
          <w:marRight w:val="0"/>
          <w:marTop w:val="0"/>
          <w:marBottom w:val="0"/>
          <w:divBdr>
            <w:top w:val="none" w:sz="0" w:space="0" w:color="auto"/>
            <w:left w:val="none" w:sz="0" w:space="0" w:color="auto"/>
            <w:bottom w:val="none" w:sz="0" w:space="0" w:color="auto"/>
            <w:right w:val="none" w:sz="0" w:space="0" w:color="auto"/>
          </w:divBdr>
        </w:div>
        <w:div w:id="1311135430">
          <w:marLeft w:val="640"/>
          <w:marRight w:val="0"/>
          <w:marTop w:val="0"/>
          <w:marBottom w:val="0"/>
          <w:divBdr>
            <w:top w:val="none" w:sz="0" w:space="0" w:color="auto"/>
            <w:left w:val="none" w:sz="0" w:space="0" w:color="auto"/>
            <w:bottom w:val="none" w:sz="0" w:space="0" w:color="auto"/>
            <w:right w:val="none" w:sz="0" w:space="0" w:color="auto"/>
          </w:divBdr>
        </w:div>
        <w:div w:id="2059816311">
          <w:marLeft w:val="640"/>
          <w:marRight w:val="0"/>
          <w:marTop w:val="0"/>
          <w:marBottom w:val="0"/>
          <w:divBdr>
            <w:top w:val="none" w:sz="0" w:space="0" w:color="auto"/>
            <w:left w:val="none" w:sz="0" w:space="0" w:color="auto"/>
            <w:bottom w:val="none" w:sz="0" w:space="0" w:color="auto"/>
            <w:right w:val="none" w:sz="0" w:space="0" w:color="auto"/>
          </w:divBdr>
        </w:div>
        <w:div w:id="2025133021">
          <w:marLeft w:val="640"/>
          <w:marRight w:val="0"/>
          <w:marTop w:val="0"/>
          <w:marBottom w:val="0"/>
          <w:divBdr>
            <w:top w:val="none" w:sz="0" w:space="0" w:color="auto"/>
            <w:left w:val="none" w:sz="0" w:space="0" w:color="auto"/>
            <w:bottom w:val="none" w:sz="0" w:space="0" w:color="auto"/>
            <w:right w:val="none" w:sz="0" w:space="0" w:color="auto"/>
          </w:divBdr>
        </w:div>
        <w:div w:id="208107281">
          <w:marLeft w:val="640"/>
          <w:marRight w:val="0"/>
          <w:marTop w:val="0"/>
          <w:marBottom w:val="0"/>
          <w:divBdr>
            <w:top w:val="none" w:sz="0" w:space="0" w:color="auto"/>
            <w:left w:val="none" w:sz="0" w:space="0" w:color="auto"/>
            <w:bottom w:val="none" w:sz="0" w:space="0" w:color="auto"/>
            <w:right w:val="none" w:sz="0" w:space="0" w:color="auto"/>
          </w:divBdr>
        </w:div>
        <w:div w:id="1725257875">
          <w:marLeft w:val="640"/>
          <w:marRight w:val="0"/>
          <w:marTop w:val="0"/>
          <w:marBottom w:val="0"/>
          <w:divBdr>
            <w:top w:val="none" w:sz="0" w:space="0" w:color="auto"/>
            <w:left w:val="none" w:sz="0" w:space="0" w:color="auto"/>
            <w:bottom w:val="none" w:sz="0" w:space="0" w:color="auto"/>
            <w:right w:val="none" w:sz="0" w:space="0" w:color="auto"/>
          </w:divBdr>
        </w:div>
        <w:div w:id="346521113">
          <w:marLeft w:val="640"/>
          <w:marRight w:val="0"/>
          <w:marTop w:val="0"/>
          <w:marBottom w:val="0"/>
          <w:divBdr>
            <w:top w:val="none" w:sz="0" w:space="0" w:color="auto"/>
            <w:left w:val="none" w:sz="0" w:space="0" w:color="auto"/>
            <w:bottom w:val="none" w:sz="0" w:space="0" w:color="auto"/>
            <w:right w:val="none" w:sz="0" w:space="0" w:color="auto"/>
          </w:divBdr>
        </w:div>
        <w:div w:id="535243131">
          <w:marLeft w:val="640"/>
          <w:marRight w:val="0"/>
          <w:marTop w:val="0"/>
          <w:marBottom w:val="0"/>
          <w:divBdr>
            <w:top w:val="none" w:sz="0" w:space="0" w:color="auto"/>
            <w:left w:val="none" w:sz="0" w:space="0" w:color="auto"/>
            <w:bottom w:val="none" w:sz="0" w:space="0" w:color="auto"/>
            <w:right w:val="none" w:sz="0" w:space="0" w:color="auto"/>
          </w:divBdr>
        </w:div>
        <w:div w:id="1551839297">
          <w:marLeft w:val="640"/>
          <w:marRight w:val="0"/>
          <w:marTop w:val="0"/>
          <w:marBottom w:val="0"/>
          <w:divBdr>
            <w:top w:val="none" w:sz="0" w:space="0" w:color="auto"/>
            <w:left w:val="none" w:sz="0" w:space="0" w:color="auto"/>
            <w:bottom w:val="none" w:sz="0" w:space="0" w:color="auto"/>
            <w:right w:val="none" w:sz="0" w:space="0" w:color="auto"/>
          </w:divBdr>
        </w:div>
        <w:div w:id="847329527">
          <w:marLeft w:val="640"/>
          <w:marRight w:val="0"/>
          <w:marTop w:val="0"/>
          <w:marBottom w:val="0"/>
          <w:divBdr>
            <w:top w:val="none" w:sz="0" w:space="0" w:color="auto"/>
            <w:left w:val="none" w:sz="0" w:space="0" w:color="auto"/>
            <w:bottom w:val="none" w:sz="0" w:space="0" w:color="auto"/>
            <w:right w:val="none" w:sz="0" w:space="0" w:color="auto"/>
          </w:divBdr>
        </w:div>
        <w:div w:id="2097171658">
          <w:marLeft w:val="640"/>
          <w:marRight w:val="0"/>
          <w:marTop w:val="0"/>
          <w:marBottom w:val="0"/>
          <w:divBdr>
            <w:top w:val="none" w:sz="0" w:space="0" w:color="auto"/>
            <w:left w:val="none" w:sz="0" w:space="0" w:color="auto"/>
            <w:bottom w:val="none" w:sz="0" w:space="0" w:color="auto"/>
            <w:right w:val="none" w:sz="0" w:space="0" w:color="auto"/>
          </w:divBdr>
        </w:div>
        <w:div w:id="1882133921">
          <w:marLeft w:val="640"/>
          <w:marRight w:val="0"/>
          <w:marTop w:val="0"/>
          <w:marBottom w:val="0"/>
          <w:divBdr>
            <w:top w:val="none" w:sz="0" w:space="0" w:color="auto"/>
            <w:left w:val="none" w:sz="0" w:space="0" w:color="auto"/>
            <w:bottom w:val="none" w:sz="0" w:space="0" w:color="auto"/>
            <w:right w:val="none" w:sz="0" w:space="0" w:color="auto"/>
          </w:divBdr>
        </w:div>
        <w:div w:id="1055157037">
          <w:marLeft w:val="640"/>
          <w:marRight w:val="0"/>
          <w:marTop w:val="0"/>
          <w:marBottom w:val="0"/>
          <w:divBdr>
            <w:top w:val="none" w:sz="0" w:space="0" w:color="auto"/>
            <w:left w:val="none" w:sz="0" w:space="0" w:color="auto"/>
            <w:bottom w:val="none" w:sz="0" w:space="0" w:color="auto"/>
            <w:right w:val="none" w:sz="0" w:space="0" w:color="auto"/>
          </w:divBdr>
        </w:div>
        <w:div w:id="952131835">
          <w:marLeft w:val="640"/>
          <w:marRight w:val="0"/>
          <w:marTop w:val="0"/>
          <w:marBottom w:val="0"/>
          <w:divBdr>
            <w:top w:val="none" w:sz="0" w:space="0" w:color="auto"/>
            <w:left w:val="none" w:sz="0" w:space="0" w:color="auto"/>
            <w:bottom w:val="none" w:sz="0" w:space="0" w:color="auto"/>
            <w:right w:val="none" w:sz="0" w:space="0" w:color="auto"/>
          </w:divBdr>
        </w:div>
        <w:div w:id="867253518">
          <w:marLeft w:val="640"/>
          <w:marRight w:val="0"/>
          <w:marTop w:val="0"/>
          <w:marBottom w:val="0"/>
          <w:divBdr>
            <w:top w:val="none" w:sz="0" w:space="0" w:color="auto"/>
            <w:left w:val="none" w:sz="0" w:space="0" w:color="auto"/>
            <w:bottom w:val="none" w:sz="0" w:space="0" w:color="auto"/>
            <w:right w:val="none" w:sz="0" w:space="0" w:color="auto"/>
          </w:divBdr>
        </w:div>
        <w:div w:id="1585261936">
          <w:marLeft w:val="640"/>
          <w:marRight w:val="0"/>
          <w:marTop w:val="0"/>
          <w:marBottom w:val="0"/>
          <w:divBdr>
            <w:top w:val="none" w:sz="0" w:space="0" w:color="auto"/>
            <w:left w:val="none" w:sz="0" w:space="0" w:color="auto"/>
            <w:bottom w:val="none" w:sz="0" w:space="0" w:color="auto"/>
            <w:right w:val="none" w:sz="0" w:space="0" w:color="auto"/>
          </w:divBdr>
        </w:div>
        <w:div w:id="1237782271">
          <w:marLeft w:val="640"/>
          <w:marRight w:val="0"/>
          <w:marTop w:val="0"/>
          <w:marBottom w:val="0"/>
          <w:divBdr>
            <w:top w:val="none" w:sz="0" w:space="0" w:color="auto"/>
            <w:left w:val="none" w:sz="0" w:space="0" w:color="auto"/>
            <w:bottom w:val="none" w:sz="0" w:space="0" w:color="auto"/>
            <w:right w:val="none" w:sz="0" w:space="0" w:color="auto"/>
          </w:divBdr>
        </w:div>
        <w:div w:id="1627783388">
          <w:marLeft w:val="640"/>
          <w:marRight w:val="0"/>
          <w:marTop w:val="0"/>
          <w:marBottom w:val="0"/>
          <w:divBdr>
            <w:top w:val="none" w:sz="0" w:space="0" w:color="auto"/>
            <w:left w:val="none" w:sz="0" w:space="0" w:color="auto"/>
            <w:bottom w:val="none" w:sz="0" w:space="0" w:color="auto"/>
            <w:right w:val="none" w:sz="0" w:space="0" w:color="auto"/>
          </w:divBdr>
        </w:div>
      </w:divsChild>
    </w:div>
    <w:div w:id="182935397">
      <w:bodyDiv w:val="1"/>
      <w:marLeft w:val="0"/>
      <w:marRight w:val="0"/>
      <w:marTop w:val="0"/>
      <w:marBottom w:val="0"/>
      <w:divBdr>
        <w:top w:val="none" w:sz="0" w:space="0" w:color="auto"/>
        <w:left w:val="none" w:sz="0" w:space="0" w:color="auto"/>
        <w:bottom w:val="none" w:sz="0" w:space="0" w:color="auto"/>
        <w:right w:val="none" w:sz="0" w:space="0" w:color="auto"/>
      </w:divBdr>
    </w:div>
    <w:div w:id="183441039">
      <w:bodyDiv w:val="1"/>
      <w:marLeft w:val="0"/>
      <w:marRight w:val="0"/>
      <w:marTop w:val="0"/>
      <w:marBottom w:val="0"/>
      <w:divBdr>
        <w:top w:val="none" w:sz="0" w:space="0" w:color="auto"/>
        <w:left w:val="none" w:sz="0" w:space="0" w:color="auto"/>
        <w:bottom w:val="none" w:sz="0" w:space="0" w:color="auto"/>
        <w:right w:val="none" w:sz="0" w:space="0" w:color="auto"/>
      </w:divBdr>
      <w:divsChild>
        <w:div w:id="1129933557">
          <w:marLeft w:val="640"/>
          <w:marRight w:val="0"/>
          <w:marTop w:val="0"/>
          <w:marBottom w:val="0"/>
          <w:divBdr>
            <w:top w:val="none" w:sz="0" w:space="0" w:color="auto"/>
            <w:left w:val="none" w:sz="0" w:space="0" w:color="auto"/>
            <w:bottom w:val="none" w:sz="0" w:space="0" w:color="auto"/>
            <w:right w:val="none" w:sz="0" w:space="0" w:color="auto"/>
          </w:divBdr>
        </w:div>
        <w:div w:id="1769160345">
          <w:marLeft w:val="640"/>
          <w:marRight w:val="0"/>
          <w:marTop w:val="0"/>
          <w:marBottom w:val="0"/>
          <w:divBdr>
            <w:top w:val="none" w:sz="0" w:space="0" w:color="auto"/>
            <w:left w:val="none" w:sz="0" w:space="0" w:color="auto"/>
            <w:bottom w:val="none" w:sz="0" w:space="0" w:color="auto"/>
            <w:right w:val="none" w:sz="0" w:space="0" w:color="auto"/>
          </w:divBdr>
        </w:div>
        <w:div w:id="459618039">
          <w:marLeft w:val="640"/>
          <w:marRight w:val="0"/>
          <w:marTop w:val="0"/>
          <w:marBottom w:val="0"/>
          <w:divBdr>
            <w:top w:val="none" w:sz="0" w:space="0" w:color="auto"/>
            <w:left w:val="none" w:sz="0" w:space="0" w:color="auto"/>
            <w:bottom w:val="none" w:sz="0" w:space="0" w:color="auto"/>
            <w:right w:val="none" w:sz="0" w:space="0" w:color="auto"/>
          </w:divBdr>
        </w:div>
        <w:div w:id="1027171385">
          <w:marLeft w:val="640"/>
          <w:marRight w:val="0"/>
          <w:marTop w:val="0"/>
          <w:marBottom w:val="0"/>
          <w:divBdr>
            <w:top w:val="none" w:sz="0" w:space="0" w:color="auto"/>
            <w:left w:val="none" w:sz="0" w:space="0" w:color="auto"/>
            <w:bottom w:val="none" w:sz="0" w:space="0" w:color="auto"/>
            <w:right w:val="none" w:sz="0" w:space="0" w:color="auto"/>
          </w:divBdr>
        </w:div>
        <w:div w:id="207183350">
          <w:marLeft w:val="640"/>
          <w:marRight w:val="0"/>
          <w:marTop w:val="0"/>
          <w:marBottom w:val="0"/>
          <w:divBdr>
            <w:top w:val="none" w:sz="0" w:space="0" w:color="auto"/>
            <w:left w:val="none" w:sz="0" w:space="0" w:color="auto"/>
            <w:bottom w:val="none" w:sz="0" w:space="0" w:color="auto"/>
            <w:right w:val="none" w:sz="0" w:space="0" w:color="auto"/>
          </w:divBdr>
        </w:div>
        <w:div w:id="1406536162">
          <w:marLeft w:val="640"/>
          <w:marRight w:val="0"/>
          <w:marTop w:val="0"/>
          <w:marBottom w:val="0"/>
          <w:divBdr>
            <w:top w:val="none" w:sz="0" w:space="0" w:color="auto"/>
            <w:left w:val="none" w:sz="0" w:space="0" w:color="auto"/>
            <w:bottom w:val="none" w:sz="0" w:space="0" w:color="auto"/>
            <w:right w:val="none" w:sz="0" w:space="0" w:color="auto"/>
          </w:divBdr>
        </w:div>
        <w:div w:id="712197284">
          <w:marLeft w:val="640"/>
          <w:marRight w:val="0"/>
          <w:marTop w:val="0"/>
          <w:marBottom w:val="0"/>
          <w:divBdr>
            <w:top w:val="none" w:sz="0" w:space="0" w:color="auto"/>
            <w:left w:val="none" w:sz="0" w:space="0" w:color="auto"/>
            <w:bottom w:val="none" w:sz="0" w:space="0" w:color="auto"/>
            <w:right w:val="none" w:sz="0" w:space="0" w:color="auto"/>
          </w:divBdr>
        </w:div>
        <w:div w:id="1453288372">
          <w:marLeft w:val="640"/>
          <w:marRight w:val="0"/>
          <w:marTop w:val="0"/>
          <w:marBottom w:val="0"/>
          <w:divBdr>
            <w:top w:val="none" w:sz="0" w:space="0" w:color="auto"/>
            <w:left w:val="none" w:sz="0" w:space="0" w:color="auto"/>
            <w:bottom w:val="none" w:sz="0" w:space="0" w:color="auto"/>
            <w:right w:val="none" w:sz="0" w:space="0" w:color="auto"/>
          </w:divBdr>
        </w:div>
        <w:div w:id="26104070">
          <w:marLeft w:val="640"/>
          <w:marRight w:val="0"/>
          <w:marTop w:val="0"/>
          <w:marBottom w:val="0"/>
          <w:divBdr>
            <w:top w:val="none" w:sz="0" w:space="0" w:color="auto"/>
            <w:left w:val="none" w:sz="0" w:space="0" w:color="auto"/>
            <w:bottom w:val="none" w:sz="0" w:space="0" w:color="auto"/>
            <w:right w:val="none" w:sz="0" w:space="0" w:color="auto"/>
          </w:divBdr>
        </w:div>
        <w:div w:id="2129280289">
          <w:marLeft w:val="640"/>
          <w:marRight w:val="0"/>
          <w:marTop w:val="0"/>
          <w:marBottom w:val="0"/>
          <w:divBdr>
            <w:top w:val="none" w:sz="0" w:space="0" w:color="auto"/>
            <w:left w:val="none" w:sz="0" w:space="0" w:color="auto"/>
            <w:bottom w:val="none" w:sz="0" w:space="0" w:color="auto"/>
            <w:right w:val="none" w:sz="0" w:space="0" w:color="auto"/>
          </w:divBdr>
        </w:div>
        <w:div w:id="700133561">
          <w:marLeft w:val="640"/>
          <w:marRight w:val="0"/>
          <w:marTop w:val="0"/>
          <w:marBottom w:val="0"/>
          <w:divBdr>
            <w:top w:val="none" w:sz="0" w:space="0" w:color="auto"/>
            <w:left w:val="none" w:sz="0" w:space="0" w:color="auto"/>
            <w:bottom w:val="none" w:sz="0" w:space="0" w:color="auto"/>
            <w:right w:val="none" w:sz="0" w:space="0" w:color="auto"/>
          </w:divBdr>
        </w:div>
        <w:div w:id="1338970305">
          <w:marLeft w:val="640"/>
          <w:marRight w:val="0"/>
          <w:marTop w:val="0"/>
          <w:marBottom w:val="0"/>
          <w:divBdr>
            <w:top w:val="none" w:sz="0" w:space="0" w:color="auto"/>
            <w:left w:val="none" w:sz="0" w:space="0" w:color="auto"/>
            <w:bottom w:val="none" w:sz="0" w:space="0" w:color="auto"/>
            <w:right w:val="none" w:sz="0" w:space="0" w:color="auto"/>
          </w:divBdr>
        </w:div>
        <w:div w:id="1351376649">
          <w:marLeft w:val="640"/>
          <w:marRight w:val="0"/>
          <w:marTop w:val="0"/>
          <w:marBottom w:val="0"/>
          <w:divBdr>
            <w:top w:val="none" w:sz="0" w:space="0" w:color="auto"/>
            <w:left w:val="none" w:sz="0" w:space="0" w:color="auto"/>
            <w:bottom w:val="none" w:sz="0" w:space="0" w:color="auto"/>
            <w:right w:val="none" w:sz="0" w:space="0" w:color="auto"/>
          </w:divBdr>
        </w:div>
        <w:div w:id="98180142">
          <w:marLeft w:val="640"/>
          <w:marRight w:val="0"/>
          <w:marTop w:val="0"/>
          <w:marBottom w:val="0"/>
          <w:divBdr>
            <w:top w:val="none" w:sz="0" w:space="0" w:color="auto"/>
            <w:left w:val="none" w:sz="0" w:space="0" w:color="auto"/>
            <w:bottom w:val="none" w:sz="0" w:space="0" w:color="auto"/>
            <w:right w:val="none" w:sz="0" w:space="0" w:color="auto"/>
          </w:divBdr>
        </w:div>
        <w:div w:id="694500389">
          <w:marLeft w:val="640"/>
          <w:marRight w:val="0"/>
          <w:marTop w:val="0"/>
          <w:marBottom w:val="0"/>
          <w:divBdr>
            <w:top w:val="none" w:sz="0" w:space="0" w:color="auto"/>
            <w:left w:val="none" w:sz="0" w:space="0" w:color="auto"/>
            <w:bottom w:val="none" w:sz="0" w:space="0" w:color="auto"/>
            <w:right w:val="none" w:sz="0" w:space="0" w:color="auto"/>
          </w:divBdr>
        </w:div>
        <w:div w:id="45685779">
          <w:marLeft w:val="640"/>
          <w:marRight w:val="0"/>
          <w:marTop w:val="0"/>
          <w:marBottom w:val="0"/>
          <w:divBdr>
            <w:top w:val="none" w:sz="0" w:space="0" w:color="auto"/>
            <w:left w:val="none" w:sz="0" w:space="0" w:color="auto"/>
            <w:bottom w:val="none" w:sz="0" w:space="0" w:color="auto"/>
            <w:right w:val="none" w:sz="0" w:space="0" w:color="auto"/>
          </w:divBdr>
        </w:div>
        <w:div w:id="41057406">
          <w:marLeft w:val="640"/>
          <w:marRight w:val="0"/>
          <w:marTop w:val="0"/>
          <w:marBottom w:val="0"/>
          <w:divBdr>
            <w:top w:val="none" w:sz="0" w:space="0" w:color="auto"/>
            <w:left w:val="none" w:sz="0" w:space="0" w:color="auto"/>
            <w:bottom w:val="none" w:sz="0" w:space="0" w:color="auto"/>
            <w:right w:val="none" w:sz="0" w:space="0" w:color="auto"/>
          </w:divBdr>
        </w:div>
        <w:div w:id="508567987">
          <w:marLeft w:val="640"/>
          <w:marRight w:val="0"/>
          <w:marTop w:val="0"/>
          <w:marBottom w:val="0"/>
          <w:divBdr>
            <w:top w:val="none" w:sz="0" w:space="0" w:color="auto"/>
            <w:left w:val="none" w:sz="0" w:space="0" w:color="auto"/>
            <w:bottom w:val="none" w:sz="0" w:space="0" w:color="auto"/>
            <w:right w:val="none" w:sz="0" w:space="0" w:color="auto"/>
          </w:divBdr>
        </w:div>
        <w:div w:id="1652753393">
          <w:marLeft w:val="640"/>
          <w:marRight w:val="0"/>
          <w:marTop w:val="0"/>
          <w:marBottom w:val="0"/>
          <w:divBdr>
            <w:top w:val="none" w:sz="0" w:space="0" w:color="auto"/>
            <w:left w:val="none" w:sz="0" w:space="0" w:color="auto"/>
            <w:bottom w:val="none" w:sz="0" w:space="0" w:color="auto"/>
            <w:right w:val="none" w:sz="0" w:space="0" w:color="auto"/>
          </w:divBdr>
        </w:div>
        <w:div w:id="889807611">
          <w:marLeft w:val="640"/>
          <w:marRight w:val="0"/>
          <w:marTop w:val="0"/>
          <w:marBottom w:val="0"/>
          <w:divBdr>
            <w:top w:val="none" w:sz="0" w:space="0" w:color="auto"/>
            <w:left w:val="none" w:sz="0" w:space="0" w:color="auto"/>
            <w:bottom w:val="none" w:sz="0" w:space="0" w:color="auto"/>
            <w:right w:val="none" w:sz="0" w:space="0" w:color="auto"/>
          </w:divBdr>
        </w:div>
        <w:div w:id="1654870245">
          <w:marLeft w:val="640"/>
          <w:marRight w:val="0"/>
          <w:marTop w:val="0"/>
          <w:marBottom w:val="0"/>
          <w:divBdr>
            <w:top w:val="none" w:sz="0" w:space="0" w:color="auto"/>
            <w:left w:val="none" w:sz="0" w:space="0" w:color="auto"/>
            <w:bottom w:val="none" w:sz="0" w:space="0" w:color="auto"/>
            <w:right w:val="none" w:sz="0" w:space="0" w:color="auto"/>
          </w:divBdr>
        </w:div>
        <w:div w:id="56438462">
          <w:marLeft w:val="640"/>
          <w:marRight w:val="0"/>
          <w:marTop w:val="0"/>
          <w:marBottom w:val="0"/>
          <w:divBdr>
            <w:top w:val="none" w:sz="0" w:space="0" w:color="auto"/>
            <w:left w:val="none" w:sz="0" w:space="0" w:color="auto"/>
            <w:bottom w:val="none" w:sz="0" w:space="0" w:color="auto"/>
            <w:right w:val="none" w:sz="0" w:space="0" w:color="auto"/>
          </w:divBdr>
        </w:div>
        <w:div w:id="868030555">
          <w:marLeft w:val="640"/>
          <w:marRight w:val="0"/>
          <w:marTop w:val="0"/>
          <w:marBottom w:val="0"/>
          <w:divBdr>
            <w:top w:val="none" w:sz="0" w:space="0" w:color="auto"/>
            <w:left w:val="none" w:sz="0" w:space="0" w:color="auto"/>
            <w:bottom w:val="none" w:sz="0" w:space="0" w:color="auto"/>
            <w:right w:val="none" w:sz="0" w:space="0" w:color="auto"/>
          </w:divBdr>
        </w:div>
        <w:div w:id="1901289463">
          <w:marLeft w:val="640"/>
          <w:marRight w:val="0"/>
          <w:marTop w:val="0"/>
          <w:marBottom w:val="0"/>
          <w:divBdr>
            <w:top w:val="none" w:sz="0" w:space="0" w:color="auto"/>
            <w:left w:val="none" w:sz="0" w:space="0" w:color="auto"/>
            <w:bottom w:val="none" w:sz="0" w:space="0" w:color="auto"/>
            <w:right w:val="none" w:sz="0" w:space="0" w:color="auto"/>
          </w:divBdr>
        </w:div>
        <w:div w:id="633367469">
          <w:marLeft w:val="640"/>
          <w:marRight w:val="0"/>
          <w:marTop w:val="0"/>
          <w:marBottom w:val="0"/>
          <w:divBdr>
            <w:top w:val="none" w:sz="0" w:space="0" w:color="auto"/>
            <w:left w:val="none" w:sz="0" w:space="0" w:color="auto"/>
            <w:bottom w:val="none" w:sz="0" w:space="0" w:color="auto"/>
            <w:right w:val="none" w:sz="0" w:space="0" w:color="auto"/>
          </w:divBdr>
        </w:div>
        <w:div w:id="117769356">
          <w:marLeft w:val="640"/>
          <w:marRight w:val="0"/>
          <w:marTop w:val="0"/>
          <w:marBottom w:val="0"/>
          <w:divBdr>
            <w:top w:val="none" w:sz="0" w:space="0" w:color="auto"/>
            <w:left w:val="none" w:sz="0" w:space="0" w:color="auto"/>
            <w:bottom w:val="none" w:sz="0" w:space="0" w:color="auto"/>
            <w:right w:val="none" w:sz="0" w:space="0" w:color="auto"/>
          </w:divBdr>
        </w:div>
        <w:div w:id="1749574461">
          <w:marLeft w:val="640"/>
          <w:marRight w:val="0"/>
          <w:marTop w:val="0"/>
          <w:marBottom w:val="0"/>
          <w:divBdr>
            <w:top w:val="none" w:sz="0" w:space="0" w:color="auto"/>
            <w:left w:val="none" w:sz="0" w:space="0" w:color="auto"/>
            <w:bottom w:val="none" w:sz="0" w:space="0" w:color="auto"/>
            <w:right w:val="none" w:sz="0" w:space="0" w:color="auto"/>
          </w:divBdr>
        </w:div>
        <w:div w:id="1006371522">
          <w:marLeft w:val="640"/>
          <w:marRight w:val="0"/>
          <w:marTop w:val="0"/>
          <w:marBottom w:val="0"/>
          <w:divBdr>
            <w:top w:val="none" w:sz="0" w:space="0" w:color="auto"/>
            <w:left w:val="none" w:sz="0" w:space="0" w:color="auto"/>
            <w:bottom w:val="none" w:sz="0" w:space="0" w:color="auto"/>
            <w:right w:val="none" w:sz="0" w:space="0" w:color="auto"/>
          </w:divBdr>
        </w:div>
        <w:div w:id="1624269768">
          <w:marLeft w:val="640"/>
          <w:marRight w:val="0"/>
          <w:marTop w:val="0"/>
          <w:marBottom w:val="0"/>
          <w:divBdr>
            <w:top w:val="none" w:sz="0" w:space="0" w:color="auto"/>
            <w:left w:val="none" w:sz="0" w:space="0" w:color="auto"/>
            <w:bottom w:val="none" w:sz="0" w:space="0" w:color="auto"/>
            <w:right w:val="none" w:sz="0" w:space="0" w:color="auto"/>
          </w:divBdr>
        </w:div>
        <w:div w:id="322392486">
          <w:marLeft w:val="640"/>
          <w:marRight w:val="0"/>
          <w:marTop w:val="0"/>
          <w:marBottom w:val="0"/>
          <w:divBdr>
            <w:top w:val="none" w:sz="0" w:space="0" w:color="auto"/>
            <w:left w:val="none" w:sz="0" w:space="0" w:color="auto"/>
            <w:bottom w:val="none" w:sz="0" w:space="0" w:color="auto"/>
            <w:right w:val="none" w:sz="0" w:space="0" w:color="auto"/>
          </w:divBdr>
        </w:div>
        <w:div w:id="1977561811">
          <w:marLeft w:val="640"/>
          <w:marRight w:val="0"/>
          <w:marTop w:val="0"/>
          <w:marBottom w:val="0"/>
          <w:divBdr>
            <w:top w:val="none" w:sz="0" w:space="0" w:color="auto"/>
            <w:left w:val="none" w:sz="0" w:space="0" w:color="auto"/>
            <w:bottom w:val="none" w:sz="0" w:space="0" w:color="auto"/>
            <w:right w:val="none" w:sz="0" w:space="0" w:color="auto"/>
          </w:divBdr>
        </w:div>
        <w:div w:id="1801530429">
          <w:marLeft w:val="640"/>
          <w:marRight w:val="0"/>
          <w:marTop w:val="0"/>
          <w:marBottom w:val="0"/>
          <w:divBdr>
            <w:top w:val="none" w:sz="0" w:space="0" w:color="auto"/>
            <w:left w:val="none" w:sz="0" w:space="0" w:color="auto"/>
            <w:bottom w:val="none" w:sz="0" w:space="0" w:color="auto"/>
            <w:right w:val="none" w:sz="0" w:space="0" w:color="auto"/>
          </w:divBdr>
        </w:div>
        <w:div w:id="1115446285">
          <w:marLeft w:val="640"/>
          <w:marRight w:val="0"/>
          <w:marTop w:val="0"/>
          <w:marBottom w:val="0"/>
          <w:divBdr>
            <w:top w:val="none" w:sz="0" w:space="0" w:color="auto"/>
            <w:left w:val="none" w:sz="0" w:space="0" w:color="auto"/>
            <w:bottom w:val="none" w:sz="0" w:space="0" w:color="auto"/>
            <w:right w:val="none" w:sz="0" w:space="0" w:color="auto"/>
          </w:divBdr>
        </w:div>
        <w:div w:id="2082946226">
          <w:marLeft w:val="640"/>
          <w:marRight w:val="0"/>
          <w:marTop w:val="0"/>
          <w:marBottom w:val="0"/>
          <w:divBdr>
            <w:top w:val="none" w:sz="0" w:space="0" w:color="auto"/>
            <w:left w:val="none" w:sz="0" w:space="0" w:color="auto"/>
            <w:bottom w:val="none" w:sz="0" w:space="0" w:color="auto"/>
            <w:right w:val="none" w:sz="0" w:space="0" w:color="auto"/>
          </w:divBdr>
        </w:div>
        <w:div w:id="308753512">
          <w:marLeft w:val="640"/>
          <w:marRight w:val="0"/>
          <w:marTop w:val="0"/>
          <w:marBottom w:val="0"/>
          <w:divBdr>
            <w:top w:val="none" w:sz="0" w:space="0" w:color="auto"/>
            <w:left w:val="none" w:sz="0" w:space="0" w:color="auto"/>
            <w:bottom w:val="none" w:sz="0" w:space="0" w:color="auto"/>
            <w:right w:val="none" w:sz="0" w:space="0" w:color="auto"/>
          </w:divBdr>
        </w:div>
        <w:div w:id="420562971">
          <w:marLeft w:val="640"/>
          <w:marRight w:val="0"/>
          <w:marTop w:val="0"/>
          <w:marBottom w:val="0"/>
          <w:divBdr>
            <w:top w:val="none" w:sz="0" w:space="0" w:color="auto"/>
            <w:left w:val="none" w:sz="0" w:space="0" w:color="auto"/>
            <w:bottom w:val="none" w:sz="0" w:space="0" w:color="auto"/>
            <w:right w:val="none" w:sz="0" w:space="0" w:color="auto"/>
          </w:divBdr>
        </w:div>
        <w:div w:id="1226145552">
          <w:marLeft w:val="640"/>
          <w:marRight w:val="0"/>
          <w:marTop w:val="0"/>
          <w:marBottom w:val="0"/>
          <w:divBdr>
            <w:top w:val="none" w:sz="0" w:space="0" w:color="auto"/>
            <w:left w:val="none" w:sz="0" w:space="0" w:color="auto"/>
            <w:bottom w:val="none" w:sz="0" w:space="0" w:color="auto"/>
            <w:right w:val="none" w:sz="0" w:space="0" w:color="auto"/>
          </w:divBdr>
        </w:div>
        <w:div w:id="780756901">
          <w:marLeft w:val="640"/>
          <w:marRight w:val="0"/>
          <w:marTop w:val="0"/>
          <w:marBottom w:val="0"/>
          <w:divBdr>
            <w:top w:val="none" w:sz="0" w:space="0" w:color="auto"/>
            <w:left w:val="none" w:sz="0" w:space="0" w:color="auto"/>
            <w:bottom w:val="none" w:sz="0" w:space="0" w:color="auto"/>
            <w:right w:val="none" w:sz="0" w:space="0" w:color="auto"/>
          </w:divBdr>
        </w:div>
        <w:div w:id="1573613865">
          <w:marLeft w:val="640"/>
          <w:marRight w:val="0"/>
          <w:marTop w:val="0"/>
          <w:marBottom w:val="0"/>
          <w:divBdr>
            <w:top w:val="none" w:sz="0" w:space="0" w:color="auto"/>
            <w:left w:val="none" w:sz="0" w:space="0" w:color="auto"/>
            <w:bottom w:val="none" w:sz="0" w:space="0" w:color="auto"/>
            <w:right w:val="none" w:sz="0" w:space="0" w:color="auto"/>
          </w:divBdr>
        </w:div>
        <w:div w:id="1849825048">
          <w:marLeft w:val="640"/>
          <w:marRight w:val="0"/>
          <w:marTop w:val="0"/>
          <w:marBottom w:val="0"/>
          <w:divBdr>
            <w:top w:val="none" w:sz="0" w:space="0" w:color="auto"/>
            <w:left w:val="none" w:sz="0" w:space="0" w:color="auto"/>
            <w:bottom w:val="none" w:sz="0" w:space="0" w:color="auto"/>
            <w:right w:val="none" w:sz="0" w:space="0" w:color="auto"/>
          </w:divBdr>
        </w:div>
        <w:div w:id="194850435">
          <w:marLeft w:val="640"/>
          <w:marRight w:val="0"/>
          <w:marTop w:val="0"/>
          <w:marBottom w:val="0"/>
          <w:divBdr>
            <w:top w:val="none" w:sz="0" w:space="0" w:color="auto"/>
            <w:left w:val="none" w:sz="0" w:space="0" w:color="auto"/>
            <w:bottom w:val="none" w:sz="0" w:space="0" w:color="auto"/>
            <w:right w:val="none" w:sz="0" w:space="0" w:color="auto"/>
          </w:divBdr>
        </w:div>
        <w:div w:id="1996061506">
          <w:marLeft w:val="640"/>
          <w:marRight w:val="0"/>
          <w:marTop w:val="0"/>
          <w:marBottom w:val="0"/>
          <w:divBdr>
            <w:top w:val="none" w:sz="0" w:space="0" w:color="auto"/>
            <w:left w:val="none" w:sz="0" w:space="0" w:color="auto"/>
            <w:bottom w:val="none" w:sz="0" w:space="0" w:color="auto"/>
            <w:right w:val="none" w:sz="0" w:space="0" w:color="auto"/>
          </w:divBdr>
        </w:div>
        <w:div w:id="1091201972">
          <w:marLeft w:val="640"/>
          <w:marRight w:val="0"/>
          <w:marTop w:val="0"/>
          <w:marBottom w:val="0"/>
          <w:divBdr>
            <w:top w:val="none" w:sz="0" w:space="0" w:color="auto"/>
            <w:left w:val="none" w:sz="0" w:space="0" w:color="auto"/>
            <w:bottom w:val="none" w:sz="0" w:space="0" w:color="auto"/>
            <w:right w:val="none" w:sz="0" w:space="0" w:color="auto"/>
          </w:divBdr>
        </w:div>
        <w:div w:id="1842503084">
          <w:marLeft w:val="640"/>
          <w:marRight w:val="0"/>
          <w:marTop w:val="0"/>
          <w:marBottom w:val="0"/>
          <w:divBdr>
            <w:top w:val="none" w:sz="0" w:space="0" w:color="auto"/>
            <w:left w:val="none" w:sz="0" w:space="0" w:color="auto"/>
            <w:bottom w:val="none" w:sz="0" w:space="0" w:color="auto"/>
            <w:right w:val="none" w:sz="0" w:space="0" w:color="auto"/>
          </w:divBdr>
        </w:div>
        <w:div w:id="859197889">
          <w:marLeft w:val="640"/>
          <w:marRight w:val="0"/>
          <w:marTop w:val="0"/>
          <w:marBottom w:val="0"/>
          <w:divBdr>
            <w:top w:val="none" w:sz="0" w:space="0" w:color="auto"/>
            <w:left w:val="none" w:sz="0" w:space="0" w:color="auto"/>
            <w:bottom w:val="none" w:sz="0" w:space="0" w:color="auto"/>
            <w:right w:val="none" w:sz="0" w:space="0" w:color="auto"/>
          </w:divBdr>
        </w:div>
      </w:divsChild>
    </w:div>
    <w:div w:id="184756005">
      <w:bodyDiv w:val="1"/>
      <w:marLeft w:val="0"/>
      <w:marRight w:val="0"/>
      <w:marTop w:val="0"/>
      <w:marBottom w:val="0"/>
      <w:divBdr>
        <w:top w:val="none" w:sz="0" w:space="0" w:color="auto"/>
        <w:left w:val="none" w:sz="0" w:space="0" w:color="auto"/>
        <w:bottom w:val="none" w:sz="0" w:space="0" w:color="auto"/>
        <w:right w:val="none" w:sz="0" w:space="0" w:color="auto"/>
      </w:divBdr>
      <w:divsChild>
        <w:div w:id="2082872565">
          <w:marLeft w:val="640"/>
          <w:marRight w:val="0"/>
          <w:marTop w:val="0"/>
          <w:marBottom w:val="0"/>
          <w:divBdr>
            <w:top w:val="none" w:sz="0" w:space="0" w:color="auto"/>
            <w:left w:val="none" w:sz="0" w:space="0" w:color="auto"/>
            <w:bottom w:val="none" w:sz="0" w:space="0" w:color="auto"/>
            <w:right w:val="none" w:sz="0" w:space="0" w:color="auto"/>
          </w:divBdr>
        </w:div>
        <w:div w:id="1855224459">
          <w:marLeft w:val="640"/>
          <w:marRight w:val="0"/>
          <w:marTop w:val="0"/>
          <w:marBottom w:val="0"/>
          <w:divBdr>
            <w:top w:val="none" w:sz="0" w:space="0" w:color="auto"/>
            <w:left w:val="none" w:sz="0" w:space="0" w:color="auto"/>
            <w:bottom w:val="none" w:sz="0" w:space="0" w:color="auto"/>
            <w:right w:val="none" w:sz="0" w:space="0" w:color="auto"/>
          </w:divBdr>
        </w:div>
        <w:div w:id="1144128238">
          <w:marLeft w:val="640"/>
          <w:marRight w:val="0"/>
          <w:marTop w:val="0"/>
          <w:marBottom w:val="0"/>
          <w:divBdr>
            <w:top w:val="none" w:sz="0" w:space="0" w:color="auto"/>
            <w:left w:val="none" w:sz="0" w:space="0" w:color="auto"/>
            <w:bottom w:val="none" w:sz="0" w:space="0" w:color="auto"/>
            <w:right w:val="none" w:sz="0" w:space="0" w:color="auto"/>
          </w:divBdr>
        </w:div>
        <w:div w:id="1799256285">
          <w:marLeft w:val="640"/>
          <w:marRight w:val="0"/>
          <w:marTop w:val="0"/>
          <w:marBottom w:val="0"/>
          <w:divBdr>
            <w:top w:val="none" w:sz="0" w:space="0" w:color="auto"/>
            <w:left w:val="none" w:sz="0" w:space="0" w:color="auto"/>
            <w:bottom w:val="none" w:sz="0" w:space="0" w:color="auto"/>
            <w:right w:val="none" w:sz="0" w:space="0" w:color="auto"/>
          </w:divBdr>
        </w:div>
        <w:div w:id="1412850376">
          <w:marLeft w:val="640"/>
          <w:marRight w:val="0"/>
          <w:marTop w:val="0"/>
          <w:marBottom w:val="0"/>
          <w:divBdr>
            <w:top w:val="none" w:sz="0" w:space="0" w:color="auto"/>
            <w:left w:val="none" w:sz="0" w:space="0" w:color="auto"/>
            <w:bottom w:val="none" w:sz="0" w:space="0" w:color="auto"/>
            <w:right w:val="none" w:sz="0" w:space="0" w:color="auto"/>
          </w:divBdr>
        </w:div>
        <w:div w:id="957222167">
          <w:marLeft w:val="640"/>
          <w:marRight w:val="0"/>
          <w:marTop w:val="0"/>
          <w:marBottom w:val="0"/>
          <w:divBdr>
            <w:top w:val="none" w:sz="0" w:space="0" w:color="auto"/>
            <w:left w:val="none" w:sz="0" w:space="0" w:color="auto"/>
            <w:bottom w:val="none" w:sz="0" w:space="0" w:color="auto"/>
            <w:right w:val="none" w:sz="0" w:space="0" w:color="auto"/>
          </w:divBdr>
        </w:div>
        <w:div w:id="604575151">
          <w:marLeft w:val="640"/>
          <w:marRight w:val="0"/>
          <w:marTop w:val="0"/>
          <w:marBottom w:val="0"/>
          <w:divBdr>
            <w:top w:val="none" w:sz="0" w:space="0" w:color="auto"/>
            <w:left w:val="none" w:sz="0" w:space="0" w:color="auto"/>
            <w:bottom w:val="none" w:sz="0" w:space="0" w:color="auto"/>
            <w:right w:val="none" w:sz="0" w:space="0" w:color="auto"/>
          </w:divBdr>
        </w:div>
        <w:div w:id="1921520000">
          <w:marLeft w:val="640"/>
          <w:marRight w:val="0"/>
          <w:marTop w:val="0"/>
          <w:marBottom w:val="0"/>
          <w:divBdr>
            <w:top w:val="none" w:sz="0" w:space="0" w:color="auto"/>
            <w:left w:val="none" w:sz="0" w:space="0" w:color="auto"/>
            <w:bottom w:val="none" w:sz="0" w:space="0" w:color="auto"/>
            <w:right w:val="none" w:sz="0" w:space="0" w:color="auto"/>
          </w:divBdr>
        </w:div>
        <w:div w:id="1531794561">
          <w:marLeft w:val="640"/>
          <w:marRight w:val="0"/>
          <w:marTop w:val="0"/>
          <w:marBottom w:val="0"/>
          <w:divBdr>
            <w:top w:val="none" w:sz="0" w:space="0" w:color="auto"/>
            <w:left w:val="none" w:sz="0" w:space="0" w:color="auto"/>
            <w:bottom w:val="none" w:sz="0" w:space="0" w:color="auto"/>
            <w:right w:val="none" w:sz="0" w:space="0" w:color="auto"/>
          </w:divBdr>
        </w:div>
        <w:div w:id="1909218793">
          <w:marLeft w:val="640"/>
          <w:marRight w:val="0"/>
          <w:marTop w:val="0"/>
          <w:marBottom w:val="0"/>
          <w:divBdr>
            <w:top w:val="none" w:sz="0" w:space="0" w:color="auto"/>
            <w:left w:val="none" w:sz="0" w:space="0" w:color="auto"/>
            <w:bottom w:val="none" w:sz="0" w:space="0" w:color="auto"/>
            <w:right w:val="none" w:sz="0" w:space="0" w:color="auto"/>
          </w:divBdr>
        </w:div>
        <w:div w:id="1638100629">
          <w:marLeft w:val="640"/>
          <w:marRight w:val="0"/>
          <w:marTop w:val="0"/>
          <w:marBottom w:val="0"/>
          <w:divBdr>
            <w:top w:val="none" w:sz="0" w:space="0" w:color="auto"/>
            <w:left w:val="none" w:sz="0" w:space="0" w:color="auto"/>
            <w:bottom w:val="none" w:sz="0" w:space="0" w:color="auto"/>
            <w:right w:val="none" w:sz="0" w:space="0" w:color="auto"/>
          </w:divBdr>
        </w:div>
        <w:div w:id="1634866655">
          <w:marLeft w:val="640"/>
          <w:marRight w:val="0"/>
          <w:marTop w:val="0"/>
          <w:marBottom w:val="0"/>
          <w:divBdr>
            <w:top w:val="none" w:sz="0" w:space="0" w:color="auto"/>
            <w:left w:val="none" w:sz="0" w:space="0" w:color="auto"/>
            <w:bottom w:val="none" w:sz="0" w:space="0" w:color="auto"/>
            <w:right w:val="none" w:sz="0" w:space="0" w:color="auto"/>
          </w:divBdr>
        </w:div>
        <w:div w:id="717626413">
          <w:marLeft w:val="640"/>
          <w:marRight w:val="0"/>
          <w:marTop w:val="0"/>
          <w:marBottom w:val="0"/>
          <w:divBdr>
            <w:top w:val="none" w:sz="0" w:space="0" w:color="auto"/>
            <w:left w:val="none" w:sz="0" w:space="0" w:color="auto"/>
            <w:bottom w:val="none" w:sz="0" w:space="0" w:color="auto"/>
            <w:right w:val="none" w:sz="0" w:space="0" w:color="auto"/>
          </w:divBdr>
        </w:div>
        <w:div w:id="1870338175">
          <w:marLeft w:val="640"/>
          <w:marRight w:val="0"/>
          <w:marTop w:val="0"/>
          <w:marBottom w:val="0"/>
          <w:divBdr>
            <w:top w:val="none" w:sz="0" w:space="0" w:color="auto"/>
            <w:left w:val="none" w:sz="0" w:space="0" w:color="auto"/>
            <w:bottom w:val="none" w:sz="0" w:space="0" w:color="auto"/>
            <w:right w:val="none" w:sz="0" w:space="0" w:color="auto"/>
          </w:divBdr>
        </w:div>
        <w:div w:id="1278105262">
          <w:marLeft w:val="640"/>
          <w:marRight w:val="0"/>
          <w:marTop w:val="0"/>
          <w:marBottom w:val="0"/>
          <w:divBdr>
            <w:top w:val="none" w:sz="0" w:space="0" w:color="auto"/>
            <w:left w:val="none" w:sz="0" w:space="0" w:color="auto"/>
            <w:bottom w:val="none" w:sz="0" w:space="0" w:color="auto"/>
            <w:right w:val="none" w:sz="0" w:space="0" w:color="auto"/>
          </w:divBdr>
        </w:div>
        <w:div w:id="1807317312">
          <w:marLeft w:val="640"/>
          <w:marRight w:val="0"/>
          <w:marTop w:val="0"/>
          <w:marBottom w:val="0"/>
          <w:divBdr>
            <w:top w:val="none" w:sz="0" w:space="0" w:color="auto"/>
            <w:left w:val="none" w:sz="0" w:space="0" w:color="auto"/>
            <w:bottom w:val="none" w:sz="0" w:space="0" w:color="auto"/>
            <w:right w:val="none" w:sz="0" w:space="0" w:color="auto"/>
          </w:divBdr>
        </w:div>
        <w:div w:id="756636948">
          <w:marLeft w:val="640"/>
          <w:marRight w:val="0"/>
          <w:marTop w:val="0"/>
          <w:marBottom w:val="0"/>
          <w:divBdr>
            <w:top w:val="none" w:sz="0" w:space="0" w:color="auto"/>
            <w:left w:val="none" w:sz="0" w:space="0" w:color="auto"/>
            <w:bottom w:val="none" w:sz="0" w:space="0" w:color="auto"/>
            <w:right w:val="none" w:sz="0" w:space="0" w:color="auto"/>
          </w:divBdr>
        </w:div>
        <w:div w:id="1890728891">
          <w:marLeft w:val="640"/>
          <w:marRight w:val="0"/>
          <w:marTop w:val="0"/>
          <w:marBottom w:val="0"/>
          <w:divBdr>
            <w:top w:val="none" w:sz="0" w:space="0" w:color="auto"/>
            <w:left w:val="none" w:sz="0" w:space="0" w:color="auto"/>
            <w:bottom w:val="none" w:sz="0" w:space="0" w:color="auto"/>
            <w:right w:val="none" w:sz="0" w:space="0" w:color="auto"/>
          </w:divBdr>
        </w:div>
        <w:div w:id="360710394">
          <w:marLeft w:val="640"/>
          <w:marRight w:val="0"/>
          <w:marTop w:val="0"/>
          <w:marBottom w:val="0"/>
          <w:divBdr>
            <w:top w:val="none" w:sz="0" w:space="0" w:color="auto"/>
            <w:left w:val="none" w:sz="0" w:space="0" w:color="auto"/>
            <w:bottom w:val="none" w:sz="0" w:space="0" w:color="auto"/>
            <w:right w:val="none" w:sz="0" w:space="0" w:color="auto"/>
          </w:divBdr>
        </w:div>
        <w:div w:id="1963685290">
          <w:marLeft w:val="640"/>
          <w:marRight w:val="0"/>
          <w:marTop w:val="0"/>
          <w:marBottom w:val="0"/>
          <w:divBdr>
            <w:top w:val="none" w:sz="0" w:space="0" w:color="auto"/>
            <w:left w:val="none" w:sz="0" w:space="0" w:color="auto"/>
            <w:bottom w:val="none" w:sz="0" w:space="0" w:color="auto"/>
            <w:right w:val="none" w:sz="0" w:space="0" w:color="auto"/>
          </w:divBdr>
        </w:div>
        <w:div w:id="775170725">
          <w:marLeft w:val="640"/>
          <w:marRight w:val="0"/>
          <w:marTop w:val="0"/>
          <w:marBottom w:val="0"/>
          <w:divBdr>
            <w:top w:val="none" w:sz="0" w:space="0" w:color="auto"/>
            <w:left w:val="none" w:sz="0" w:space="0" w:color="auto"/>
            <w:bottom w:val="none" w:sz="0" w:space="0" w:color="auto"/>
            <w:right w:val="none" w:sz="0" w:space="0" w:color="auto"/>
          </w:divBdr>
        </w:div>
        <w:div w:id="457139581">
          <w:marLeft w:val="640"/>
          <w:marRight w:val="0"/>
          <w:marTop w:val="0"/>
          <w:marBottom w:val="0"/>
          <w:divBdr>
            <w:top w:val="none" w:sz="0" w:space="0" w:color="auto"/>
            <w:left w:val="none" w:sz="0" w:space="0" w:color="auto"/>
            <w:bottom w:val="none" w:sz="0" w:space="0" w:color="auto"/>
            <w:right w:val="none" w:sz="0" w:space="0" w:color="auto"/>
          </w:divBdr>
        </w:div>
        <w:div w:id="546185757">
          <w:marLeft w:val="640"/>
          <w:marRight w:val="0"/>
          <w:marTop w:val="0"/>
          <w:marBottom w:val="0"/>
          <w:divBdr>
            <w:top w:val="none" w:sz="0" w:space="0" w:color="auto"/>
            <w:left w:val="none" w:sz="0" w:space="0" w:color="auto"/>
            <w:bottom w:val="none" w:sz="0" w:space="0" w:color="auto"/>
            <w:right w:val="none" w:sz="0" w:space="0" w:color="auto"/>
          </w:divBdr>
        </w:div>
        <w:div w:id="836920426">
          <w:marLeft w:val="640"/>
          <w:marRight w:val="0"/>
          <w:marTop w:val="0"/>
          <w:marBottom w:val="0"/>
          <w:divBdr>
            <w:top w:val="none" w:sz="0" w:space="0" w:color="auto"/>
            <w:left w:val="none" w:sz="0" w:space="0" w:color="auto"/>
            <w:bottom w:val="none" w:sz="0" w:space="0" w:color="auto"/>
            <w:right w:val="none" w:sz="0" w:space="0" w:color="auto"/>
          </w:divBdr>
        </w:div>
        <w:div w:id="1777016079">
          <w:marLeft w:val="640"/>
          <w:marRight w:val="0"/>
          <w:marTop w:val="0"/>
          <w:marBottom w:val="0"/>
          <w:divBdr>
            <w:top w:val="none" w:sz="0" w:space="0" w:color="auto"/>
            <w:left w:val="none" w:sz="0" w:space="0" w:color="auto"/>
            <w:bottom w:val="none" w:sz="0" w:space="0" w:color="auto"/>
            <w:right w:val="none" w:sz="0" w:space="0" w:color="auto"/>
          </w:divBdr>
        </w:div>
        <w:div w:id="1661422449">
          <w:marLeft w:val="640"/>
          <w:marRight w:val="0"/>
          <w:marTop w:val="0"/>
          <w:marBottom w:val="0"/>
          <w:divBdr>
            <w:top w:val="none" w:sz="0" w:space="0" w:color="auto"/>
            <w:left w:val="none" w:sz="0" w:space="0" w:color="auto"/>
            <w:bottom w:val="none" w:sz="0" w:space="0" w:color="auto"/>
            <w:right w:val="none" w:sz="0" w:space="0" w:color="auto"/>
          </w:divBdr>
        </w:div>
        <w:div w:id="1590315259">
          <w:marLeft w:val="640"/>
          <w:marRight w:val="0"/>
          <w:marTop w:val="0"/>
          <w:marBottom w:val="0"/>
          <w:divBdr>
            <w:top w:val="none" w:sz="0" w:space="0" w:color="auto"/>
            <w:left w:val="none" w:sz="0" w:space="0" w:color="auto"/>
            <w:bottom w:val="none" w:sz="0" w:space="0" w:color="auto"/>
            <w:right w:val="none" w:sz="0" w:space="0" w:color="auto"/>
          </w:divBdr>
        </w:div>
        <w:div w:id="1465151817">
          <w:marLeft w:val="640"/>
          <w:marRight w:val="0"/>
          <w:marTop w:val="0"/>
          <w:marBottom w:val="0"/>
          <w:divBdr>
            <w:top w:val="none" w:sz="0" w:space="0" w:color="auto"/>
            <w:left w:val="none" w:sz="0" w:space="0" w:color="auto"/>
            <w:bottom w:val="none" w:sz="0" w:space="0" w:color="auto"/>
            <w:right w:val="none" w:sz="0" w:space="0" w:color="auto"/>
          </w:divBdr>
        </w:div>
        <w:div w:id="962535664">
          <w:marLeft w:val="640"/>
          <w:marRight w:val="0"/>
          <w:marTop w:val="0"/>
          <w:marBottom w:val="0"/>
          <w:divBdr>
            <w:top w:val="none" w:sz="0" w:space="0" w:color="auto"/>
            <w:left w:val="none" w:sz="0" w:space="0" w:color="auto"/>
            <w:bottom w:val="none" w:sz="0" w:space="0" w:color="auto"/>
            <w:right w:val="none" w:sz="0" w:space="0" w:color="auto"/>
          </w:divBdr>
        </w:div>
        <w:div w:id="771122464">
          <w:marLeft w:val="640"/>
          <w:marRight w:val="0"/>
          <w:marTop w:val="0"/>
          <w:marBottom w:val="0"/>
          <w:divBdr>
            <w:top w:val="none" w:sz="0" w:space="0" w:color="auto"/>
            <w:left w:val="none" w:sz="0" w:space="0" w:color="auto"/>
            <w:bottom w:val="none" w:sz="0" w:space="0" w:color="auto"/>
            <w:right w:val="none" w:sz="0" w:space="0" w:color="auto"/>
          </w:divBdr>
        </w:div>
        <w:div w:id="278877003">
          <w:marLeft w:val="640"/>
          <w:marRight w:val="0"/>
          <w:marTop w:val="0"/>
          <w:marBottom w:val="0"/>
          <w:divBdr>
            <w:top w:val="none" w:sz="0" w:space="0" w:color="auto"/>
            <w:left w:val="none" w:sz="0" w:space="0" w:color="auto"/>
            <w:bottom w:val="none" w:sz="0" w:space="0" w:color="auto"/>
            <w:right w:val="none" w:sz="0" w:space="0" w:color="auto"/>
          </w:divBdr>
        </w:div>
        <w:div w:id="1951550094">
          <w:marLeft w:val="640"/>
          <w:marRight w:val="0"/>
          <w:marTop w:val="0"/>
          <w:marBottom w:val="0"/>
          <w:divBdr>
            <w:top w:val="none" w:sz="0" w:space="0" w:color="auto"/>
            <w:left w:val="none" w:sz="0" w:space="0" w:color="auto"/>
            <w:bottom w:val="none" w:sz="0" w:space="0" w:color="auto"/>
            <w:right w:val="none" w:sz="0" w:space="0" w:color="auto"/>
          </w:divBdr>
        </w:div>
        <w:div w:id="1362633023">
          <w:marLeft w:val="640"/>
          <w:marRight w:val="0"/>
          <w:marTop w:val="0"/>
          <w:marBottom w:val="0"/>
          <w:divBdr>
            <w:top w:val="none" w:sz="0" w:space="0" w:color="auto"/>
            <w:left w:val="none" w:sz="0" w:space="0" w:color="auto"/>
            <w:bottom w:val="none" w:sz="0" w:space="0" w:color="auto"/>
            <w:right w:val="none" w:sz="0" w:space="0" w:color="auto"/>
          </w:divBdr>
        </w:div>
      </w:divsChild>
    </w:div>
    <w:div w:id="203954466">
      <w:bodyDiv w:val="1"/>
      <w:marLeft w:val="0"/>
      <w:marRight w:val="0"/>
      <w:marTop w:val="0"/>
      <w:marBottom w:val="0"/>
      <w:divBdr>
        <w:top w:val="none" w:sz="0" w:space="0" w:color="auto"/>
        <w:left w:val="none" w:sz="0" w:space="0" w:color="auto"/>
        <w:bottom w:val="none" w:sz="0" w:space="0" w:color="auto"/>
        <w:right w:val="none" w:sz="0" w:space="0" w:color="auto"/>
      </w:divBdr>
    </w:div>
    <w:div w:id="204221700">
      <w:bodyDiv w:val="1"/>
      <w:marLeft w:val="0"/>
      <w:marRight w:val="0"/>
      <w:marTop w:val="0"/>
      <w:marBottom w:val="0"/>
      <w:divBdr>
        <w:top w:val="none" w:sz="0" w:space="0" w:color="auto"/>
        <w:left w:val="none" w:sz="0" w:space="0" w:color="auto"/>
        <w:bottom w:val="none" w:sz="0" w:space="0" w:color="auto"/>
        <w:right w:val="none" w:sz="0" w:space="0" w:color="auto"/>
      </w:divBdr>
      <w:divsChild>
        <w:div w:id="1084259612">
          <w:marLeft w:val="640"/>
          <w:marRight w:val="0"/>
          <w:marTop w:val="0"/>
          <w:marBottom w:val="0"/>
          <w:divBdr>
            <w:top w:val="none" w:sz="0" w:space="0" w:color="auto"/>
            <w:left w:val="none" w:sz="0" w:space="0" w:color="auto"/>
            <w:bottom w:val="none" w:sz="0" w:space="0" w:color="auto"/>
            <w:right w:val="none" w:sz="0" w:space="0" w:color="auto"/>
          </w:divBdr>
        </w:div>
        <w:div w:id="1442996860">
          <w:marLeft w:val="640"/>
          <w:marRight w:val="0"/>
          <w:marTop w:val="0"/>
          <w:marBottom w:val="0"/>
          <w:divBdr>
            <w:top w:val="none" w:sz="0" w:space="0" w:color="auto"/>
            <w:left w:val="none" w:sz="0" w:space="0" w:color="auto"/>
            <w:bottom w:val="none" w:sz="0" w:space="0" w:color="auto"/>
            <w:right w:val="none" w:sz="0" w:space="0" w:color="auto"/>
          </w:divBdr>
        </w:div>
        <w:div w:id="1457217082">
          <w:marLeft w:val="640"/>
          <w:marRight w:val="0"/>
          <w:marTop w:val="0"/>
          <w:marBottom w:val="0"/>
          <w:divBdr>
            <w:top w:val="none" w:sz="0" w:space="0" w:color="auto"/>
            <w:left w:val="none" w:sz="0" w:space="0" w:color="auto"/>
            <w:bottom w:val="none" w:sz="0" w:space="0" w:color="auto"/>
            <w:right w:val="none" w:sz="0" w:space="0" w:color="auto"/>
          </w:divBdr>
        </w:div>
        <w:div w:id="1795442804">
          <w:marLeft w:val="640"/>
          <w:marRight w:val="0"/>
          <w:marTop w:val="0"/>
          <w:marBottom w:val="0"/>
          <w:divBdr>
            <w:top w:val="none" w:sz="0" w:space="0" w:color="auto"/>
            <w:left w:val="none" w:sz="0" w:space="0" w:color="auto"/>
            <w:bottom w:val="none" w:sz="0" w:space="0" w:color="auto"/>
            <w:right w:val="none" w:sz="0" w:space="0" w:color="auto"/>
          </w:divBdr>
        </w:div>
        <w:div w:id="746924170">
          <w:marLeft w:val="640"/>
          <w:marRight w:val="0"/>
          <w:marTop w:val="0"/>
          <w:marBottom w:val="0"/>
          <w:divBdr>
            <w:top w:val="none" w:sz="0" w:space="0" w:color="auto"/>
            <w:left w:val="none" w:sz="0" w:space="0" w:color="auto"/>
            <w:bottom w:val="none" w:sz="0" w:space="0" w:color="auto"/>
            <w:right w:val="none" w:sz="0" w:space="0" w:color="auto"/>
          </w:divBdr>
        </w:div>
        <w:div w:id="1402678518">
          <w:marLeft w:val="640"/>
          <w:marRight w:val="0"/>
          <w:marTop w:val="0"/>
          <w:marBottom w:val="0"/>
          <w:divBdr>
            <w:top w:val="none" w:sz="0" w:space="0" w:color="auto"/>
            <w:left w:val="none" w:sz="0" w:space="0" w:color="auto"/>
            <w:bottom w:val="none" w:sz="0" w:space="0" w:color="auto"/>
            <w:right w:val="none" w:sz="0" w:space="0" w:color="auto"/>
          </w:divBdr>
        </w:div>
        <w:div w:id="1991203580">
          <w:marLeft w:val="640"/>
          <w:marRight w:val="0"/>
          <w:marTop w:val="0"/>
          <w:marBottom w:val="0"/>
          <w:divBdr>
            <w:top w:val="none" w:sz="0" w:space="0" w:color="auto"/>
            <w:left w:val="none" w:sz="0" w:space="0" w:color="auto"/>
            <w:bottom w:val="none" w:sz="0" w:space="0" w:color="auto"/>
            <w:right w:val="none" w:sz="0" w:space="0" w:color="auto"/>
          </w:divBdr>
        </w:div>
        <w:div w:id="419908352">
          <w:marLeft w:val="640"/>
          <w:marRight w:val="0"/>
          <w:marTop w:val="0"/>
          <w:marBottom w:val="0"/>
          <w:divBdr>
            <w:top w:val="none" w:sz="0" w:space="0" w:color="auto"/>
            <w:left w:val="none" w:sz="0" w:space="0" w:color="auto"/>
            <w:bottom w:val="none" w:sz="0" w:space="0" w:color="auto"/>
            <w:right w:val="none" w:sz="0" w:space="0" w:color="auto"/>
          </w:divBdr>
        </w:div>
        <w:div w:id="1682467669">
          <w:marLeft w:val="640"/>
          <w:marRight w:val="0"/>
          <w:marTop w:val="0"/>
          <w:marBottom w:val="0"/>
          <w:divBdr>
            <w:top w:val="none" w:sz="0" w:space="0" w:color="auto"/>
            <w:left w:val="none" w:sz="0" w:space="0" w:color="auto"/>
            <w:bottom w:val="none" w:sz="0" w:space="0" w:color="auto"/>
            <w:right w:val="none" w:sz="0" w:space="0" w:color="auto"/>
          </w:divBdr>
        </w:div>
        <w:div w:id="1388719682">
          <w:marLeft w:val="640"/>
          <w:marRight w:val="0"/>
          <w:marTop w:val="0"/>
          <w:marBottom w:val="0"/>
          <w:divBdr>
            <w:top w:val="none" w:sz="0" w:space="0" w:color="auto"/>
            <w:left w:val="none" w:sz="0" w:space="0" w:color="auto"/>
            <w:bottom w:val="none" w:sz="0" w:space="0" w:color="auto"/>
            <w:right w:val="none" w:sz="0" w:space="0" w:color="auto"/>
          </w:divBdr>
        </w:div>
        <w:div w:id="826164165">
          <w:marLeft w:val="640"/>
          <w:marRight w:val="0"/>
          <w:marTop w:val="0"/>
          <w:marBottom w:val="0"/>
          <w:divBdr>
            <w:top w:val="none" w:sz="0" w:space="0" w:color="auto"/>
            <w:left w:val="none" w:sz="0" w:space="0" w:color="auto"/>
            <w:bottom w:val="none" w:sz="0" w:space="0" w:color="auto"/>
            <w:right w:val="none" w:sz="0" w:space="0" w:color="auto"/>
          </w:divBdr>
        </w:div>
        <w:div w:id="1976986524">
          <w:marLeft w:val="640"/>
          <w:marRight w:val="0"/>
          <w:marTop w:val="0"/>
          <w:marBottom w:val="0"/>
          <w:divBdr>
            <w:top w:val="none" w:sz="0" w:space="0" w:color="auto"/>
            <w:left w:val="none" w:sz="0" w:space="0" w:color="auto"/>
            <w:bottom w:val="none" w:sz="0" w:space="0" w:color="auto"/>
            <w:right w:val="none" w:sz="0" w:space="0" w:color="auto"/>
          </w:divBdr>
        </w:div>
        <w:div w:id="1689745855">
          <w:marLeft w:val="640"/>
          <w:marRight w:val="0"/>
          <w:marTop w:val="0"/>
          <w:marBottom w:val="0"/>
          <w:divBdr>
            <w:top w:val="none" w:sz="0" w:space="0" w:color="auto"/>
            <w:left w:val="none" w:sz="0" w:space="0" w:color="auto"/>
            <w:bottom w:val="none" w:sz="0" w:space="0" w:color="auto"/>
            <w:right w:val="none" w:sz="0" w:space="0" w:color="auto"/>
          </w:divBdr>
        </w:div>
        <w:div w:id="897327539">
          <w:marLeft w:val="640"/>
          <w:marRight w:val="0"/>
          <w:marTop w:val="0"/>
          <w:marBottom w:val="0"/>
          <w:divBdr>
            <w:top w:val="none" w:sz="0" w:space="0" w:color="auto"/>
            <w:left w:val="none" w:sz="0" w:space="0" w:color="auto"/>
            <w:bottom w:val="none" w:sz="0" w:space="0" w:color="auto"/>
            <w:right w:val="none" w:sz="0" w:space="0" w:color="auto"/>
          </w:divBdr>
        </w:div>
        <w:div w:id="1610506071">
          <w:marLeft w:val="640"/>
          <w:marRight w:val="0"/>
          <w:marTop w:val="0"/>
          <w:marBottom w:val="0"/>
          <w:divBdr>
            <w:top w:val="none" w:sz="0" w:space="0" w:color="auto"/>
            <w:left w:val="none" w:sz="0" w:space="0" w:color="auto"/>
            <w:bottom w:val="none" w:sz="0" w:space="0" w:color="auto"/>
            <w:right w:val="none" w:sz="0" w:space="0" w:color="auto"/>
          </w:divBdr>
        </w:div>
        <w:div w:id="927423295">
          <w:marLeft w:val="640"/>
          <w:marRight w:val="0"/>
          <w:marTop w:val="0"/>
          <w:marBottom w:val="0"/>
          <w:divBdr>
            <w:top w:val="none" w:sz="0" w:space="0" w:color="auto"/>
            <w:left w:val="none" w:sz="0" w:space="0" w:color="auto"/>
            <w:bottom w:val="none" w:sz="0" w:space="0" w:color="auto"/>
            <w:right w:val="none" w:sz="0" w:space="0" w:color="auto"/>
          </w:divBdr>
        </w:div>
        <w:div w:id="599798738">
          <w:marLeft w:val="640"/>
          <w:marRight w:val="0"/>
          <w:marTop w:val="0"/>
          <w:marBottom w:val="0"/>
          <w:divBdr>
            <w:top w:val="none" w:sz="0" w:space="0" w:color="auto"/>
            <w:left w:val="none" w:sz="0" w:space="0" w:color="auto"/>
            <w:bottom w:val="none" w:sz="0" w:space="0" w:color="auto"/>
            <w:right w:val="none" w:sz="0" w:space="0" w:color="auto"/>
          </w:divBdr>
        </w:div>
        <w:div w:id="204953819">
          <w:marLeft w:val="640"/>
          <w:marRight w:val="0"/>
          <w:marTop w:val="0"/>
          <w:marBottom w:val="0"/>
          <w:divBdr>
            <w:top w:val="none" w:sz="0" w:space="0" w:color="auto"/>
            <w:left w:val="none" w:sz="0" w:space="0" w:color="auto"/>
            <w:bottom w:val="none" w:sz="0" w:space="0" w:color="auto"/>
            <w:right w:val="none" w:sz="0" w:space="0" w:color="auto"/>
          </w:divBdr>
        </w:div>
        <w:div w:id="1736275559">
          <w:marLeft w:val="640"/>
          <w:marRight w:val="0"/>
          <w:marTop w:val="0"/>
          <w:marBottom w:val="0"/>
          <w:divBdr>
            <w:top w:val="none" w:sz="0" w:space="0" w:color="auto"/>
            <w:left w:val="none" w:sz="0" w:space="0" w:color="auto"/>
            <w:bottom w:val="none" w:sz="0" w:space="0" w:color="auto"/>
            <w:right w:val="none" w:sz="0" w:space="0" w:color="auto"/>
          </w:divBdr>
        </w:div>
        <w:div w:id="118379798">
          <w:marLeft w:val="640"/>
          <w:marRight w:val="0"/>
          <w:marTop w:val="0"/>
          <w:marBottom w:val="0"/>
          <w:divBdr>
            <w:top w:val="none" w:sz="0" w:space="0" w:color="auto"/>
            <w:left w:val="none" w:sz="0" w:space="0" w:color="auto"/>
            <w:bottom w:val="none" w:sz="0" w:space="0" w:color="auto"/>
            <w:right w:val="none" w:sz="0" w:space="0" w:color="auto"/>
          </w:divBdr>
        </w:div>
        <w:div w:id="1502770632">
          <w:marLeft w:val="640"/>
          <w:marRight w:val="0"/>
          <w:marTop w:val="0"/>
          <w:marBottom w:val="0"/>
          <w:divBdr>
            <w:top w:val="none" w:sz="0" w:space="0" w:color="auto"/>
            <w:left w:val="none" w:sz="0" w:space="0" w:color="auto"/>
            <w:bottom w:val="none" w:sz="0" w:space="0" w:color="auto"/>
            <w:right w:val="none" w:sz="0" w:space="0" w:color="auto"/>
          </w:divBdr>
        </w:div>
        <w:div w:id="698818437">
          <w:marLeft w:val="640"/>
          <w:marRight w:val="0"/>
          <w:marTop w:val="0"/>
          <w:marBottom w:val="0"/>
          <w:divBdr>
            <w:top w:val="none" w:sz="0" w:space="0" w:color="auto"/>
            <w:left w:val="none" w:sz="0" w:space="0" w:color="auto"/>
            <w:bottom w:val="none" w:sz="0" w:space="0" w:color="auto"/>
            <w:right w:val="none" w:sz="0" w:space="0" w:color="auto"/>
          </w:divBdr>
        </w:div>
        <w:div w:id="1014263541">
          <w:marLeft w:val="640"/>
          <w:marRight w:val="0"/>
          <w:marTop w:val="0"/>
          <w:marBottom w:val="0"/>
          <w:divBdr>
            <w:top w:val="none" w:sz="0" w:space="0" w:color="auto"/>
            <w:left w:val="none" w:sz="0" w:space="0" w:color="auto"/>
            <w:bottom w:val="none" w:sz="0" w:space="0" w:color="auto"/>
            <w:right w:val="none" w:sz="0" w:space="0" w:color="auto"/>
          </w:divBdr>
        </w:div>
        <w:div w:id="1365669944">
          <w:marLeft w:val="640"/>
          <w:marRight w:val="0"/>
          <w:marTop w:val="0"/>
          <w:marBottom w:val="0"/>
          <w:divBdr>
            <w:top w:val="none" w:sz="0" w:space="0" w:color="auto"/>
            <w:left w:val="none" w:sz="0" w:space="0" w:color="auto"/>
            <w:bottom w:val="none" w:sz="0" w:space="0" w:color="auto"/>
            <w:right w:val="none" w:sz="0" w:space="0" w:color="auto"/>
          </w:divBdr>
        </w:div>
        <w:div w:id="809053428">
          <w:marLeft w:val="640"/>
          <w:marRight w:val="0"/>
          <w:marTop w:val="0"/>
          <w:marBottom w:val="0"/>
          <w:divBdr>
            <w:top w:val="none" w:sz="0" w:space="0" w:color="auto"/>
            <w:left w:val="none" w:sz="0" w:space="0" w:color="auto"/>
            <w:bottom w:val="none" w:sz="0" w:space="0" w:color="auto"/>
            <w:right w:val="none" w:sz="0" w:space="0" w:color="auto"/>
          </w:divBdr>
        </w:div>
        <w:div w:id="838739441">
          <w:marLeft w:val="640"/>
          <w:marRight w:val="0"/>
          <w:marTop w:val="0"/>
          <w:marBottom w:val="0"/>
          <w:divBdr>
            <w:top w:val="none" w:sz="0" w:space="0" w:color="auto"/>
            <w:left w:val="none" w:sz="0" w:space="0" w:color="auto"/>
            <w:bottom w:val="none" w:sz="0" w:space="0" w:color="auto"/>
            <w:right w:val="none" w:sz="0" w:space="0" w:color="auto"/>
          </w:divBdr>
        </w:div>
        <w:div w:id="527987303">
          <w:marLeft w:val="640"/>
          <w:marRight w:val="0"/>
          <w:marTop w:val="0"/>
          <w:marBottom w:val="0"/>
          <w:divBdr>
            <w:top w:val="none" w:sz="0" w:space="0" w:color="auto"/>
            <w:left w:val="none" w:sz="0" w:space="0" w:color="auto"/>
            <w:bottom w:val="none" w:sz="0" w:space="0" w:color="auto"/>
            <w:right w:val="none" w:sz="0" w:space="0" w:color="auto"/>
          </w:divBdr>
        </w:div>
        <w:div w:id="2022048777">
          <w:marLeft w:val="640"/>
          <w:marRight w:val="0"/>
          <w:marTop w:val="0"/>
          <w:marBottom w:val="0"/>
          <w:divBdr>
            <w:top w:val="none" w:sz="0" w:space="0" w:color="auto"/>
            <w:left w:val="none" w:sz="0" w:space="0" w:color="auto"/>
            <w:bottom w:val="none" w:sz="0" w:space="0" w:color="auto"/>
            <w:right w:val="none" w:sz="0" w:space="0" w:color="auto"/>
          </w:divBdr>
        </w:div>
        <w:div w:id="1391221788">
          <w:marLeft w:val="640"/>
          <w:marRight w:val="0"/>
          <w:marTop w:val="0"/>
          <w:marBottom w:val="0"/>
          <w:divBdr>
            <w:top w:val="none" w:sz="0" w:space="0" w:color="auto"/>
            <w:left w:val="none" w:sz="0" w:space="0" w:color="auto"/>
            <w:bottom w:val="none" w:sz="0" w:space="0" w:color="auto"/>
            <w:right w:val="none" w:sz="0" w:space="0" w:color="auto"/>
          </w:divBdr>
        </w:div>
        <w:div w:id="944462972">
          <w:marLeft w:val="640"/>
          <w:marRight w:val="0"/>
          <w:marTop w:val="0"/>
          <w:marBottom w:val="0"/>
          <w:divBdr>
            <w:top w:val="none" w:sz="0" w:space="0" w:color="auto"/>
            <w:left w:val="none" w:sz="0" w:space="0" w:color="auto"/>
            <w:bottom w:val="none" w:sz="0" w:space="0" w:color="auto"/>
            <w:right w:val="none" w:sz="0" w:space="0" w:color="auto"/>
          </w:divBdr>
        </w:div>
        <w:div w:id="897205861">
          <w:marLeft w:val="640"/>
          <w:marRight w:val="0"/>
          <w:marTop w:val="0"/>
          <w:marBottom w:val="0"/>
          <w:divBdr>
            <w:top w:val="none" w:sz="0" w:space="0" w:color="auto"/>
            <w:left w:val="none" w:sz="0" w:space="0" w:color="auto"/>
            <w:bottom w:val="none" w:sz="0" w:space="0" w:color="auto"/>
            <w:right w:val="none" w:sz="0" w:space="0" w:color="auto"/>
          </w:divBdr>
        </w:div>
        <w:div w:id="920799663">
          <w:marLeft w:val="640"/>
          <w:marRight w:val="0"/>
          <w:marTop w:val="0"/>
          <w:marBottom w:val="0"/>
          <w:divBdr>
            <w:top w:val="none" w:sz="0" w:space="0" w:color="auto"/>
            <w:left w:val="none" w:sz="0" w:space="0" w:color="auto"/>
            <w:bottom w:val="none" w:sz="0" w:space="0" w:color="auto"/>
            <w:right w:val="none" w:sz="0" w:space="0" w:color="auto"/>
          </w:divBdr>
        </w:div>
        <w:div w:id="1858038876">
          <w:marLeft w:val="640"/>
          <w:marRight w:val="0"/>
          <w:marTop w:val="0"/>
          <w:marBottom w:val="0"/>
          <w:divBdr>
            <w:top w:val="none" w:sz="0" w:space="0" w:color="auto"/>
            <w:left w:val="none" w:sz="0" w:space="0" w:color="auto"/>
            <w:bottom w:val="none" w:sz="0" w:space="0" w:color="auto"/>
            <w:right w:val="none" w:sz="0" w:space="0" w:color="auto"/>
          </w:divBdr>
        </w:div>
        <w:div w:id="519204049">
          <w:marLeft w:val="640"/>
          <w:marRight w:val="0"/>
          <w:marTop w:val="0"/>
          <w:marBottom w:val="0"/>
          <w:divBdr>
            <w:top w:val="none" w:sz="0" w:space="0" w:color="auto"/>
            <w:left w:val="none" w:sz="0" w:space="0" w:color="auto"/>
            <w:bottom w:val="none" w:sz="0" w:space="0" w:color="auto"/>
            <w:right w:val="none" w:sz="0" w:space="0" w:color="auto"/>
          </w:divBdr>
        </w:div>
        <w:div w:id="1127821233">
          <w:marLeft w:val="640"/>
          <w:marRight w:val="0"/>
          <w:marTop w:val="0"/>
          <w:marBottom w:val="0"/>
          <w:divBdr>
            <w:top w:val="none" w:sz="0" w:space="0" w:color="auto"/>
            <w:left w:val="none" w:sz="0" w:space="0" w:color="auto"/>
            <w:bottom w:val="none" w:sz="0" w:space="0" w:color="auto"/>
            <w:right w:val="none" w:sz="0" w:space="0" w:color="auto"/>
          </w:divBdr>
        </w:div>
        <w:div w:id="546458632">
          <w:marLeft w:val="640"/>
          <w:marRight w:val="0"/>
          <w:marTop w:val="0"/>
          <w:marBottom w:val="0"/>
          <w:divBdr>
            <w:top w:val="none" w:sz="0" w:space="0" w:color="auto"/>
            <w:left w:val="none" w:sz="0" w:space="0" w:color="auto"/>
            <w:bottom w:val="none" w:sz="0" w:space="0" w:color="auto"/>
            <w:right w:val="none" w:sz="0" w:space="0" w:color="auto"/>
          </w:divBdr>
        </w:div>
        <w:div w:id="2113043126">
          <w:marLeft w:val="640"/>
          <w:marRight w:val="0"/>
          <w:marTop w:val="0"/>
          <w:marBottom w:val="0"/>
          <w:divBdr>
            <w:top w:val="none" w:sz="0" w:space="0" w:color="auto"/>
            <w:left w:val="none" w:sz="0" w:space="0" w:color="auto"/>
            <w:bottom w:val="none" w:sz="0" w:space="0" w:color="auto"/>
            <w:right w:val="none" w:sz="0" w:space="0" w:color="auto"/>
          </w:divBdr>
        </w:div>
        <w:div w:id="1364673910">
          <w:marLeft w:val="640"/>
          <w:marRight w:val="0"/>
          <w:marTop w:val="0"/>
          <w:marBottom w:val="0"/>
          <w:divBdr>
            <w:top w:val="none" w:sz="0" w:space="0" w:color="auto"/>
            <w:left w:val="none" w:sz="0" w:space="0" w:color="auto"/>
            <w:bottom w:val="none" w:sz="0" w:space="0" w:color="auto"/>
            <w:right w:val="none" w:sz="0" w:space="0" w:color="auto"/>
          </w:divBdr>
        </w:div>
        <w:div w:id="1328753597">
          <w:marLeft w:val="640"/>
          <w:marRight w:val="0"/>
          <w:marTop w:val="0"/>
          <w:marBottom w:val="0"/>
          <w:divBdr>
            <w:top w:val="none" w:sz="0" w:space="0" w:color="auto"/>
            <w:left w:val="none" w:sz="0" w:space="0" w:color="auto"/>
            <w:bottom w:val="none" w:sz="0" w:space="0" w:color="auto"/>
            <w:right w:val="none" w:sz="0" w:space="0" w:color="auto"/>
          </w:divBdr>
        </w:div>
        <w:div w:id="311108650">
          <w:marLeft w:val="640"/>
          <w:marRight w:val="0"/>
          <w:marTop w:val="0"/>
          <w:marBottom w:val="0"/>
          <w:divBdr>
            <w:top w:val="none" w:sz="0" w:space="0" w:color="auto"/>
            <w:left w:val="none" w:sz="0" w:space="0" w:color="auto"/>
            <w:bottom w:val="none" w:sz="0" w:space="0" w:color="auto"/>
            <w:right w:val="none" w:sz="0" w:space="0" w:color="auto"/>
          </w:divBdr>
        </w:div>
        <w:div w:id="1832795042">
          <w:marLeft w:val="640"/>
          <w:marRight w:val="0"/>
          <w:marTop w:val="0"/>
          <w:marBottom w:val="0"/>
          <w:divBdr>
            <w:top w:val="none" w:sz="0" w:space="0" w:color="auto"/>
            <w:left w:val="none" w:sz="0" w:space="0" w:color="auto"/>
            <w:bottom w:val="none" w:sz="0" w:space="0" w:color="auto"/>
            <w:right w:val="none" w:sz="0" w:space="0" w:color="auto"/>
          </w:divBdr>
        </w:div>
        <w:div w:id="1321931640">
          <w:marLeft w:val="640"/>
          <w:marRight w:val="0"/>
          <w:marTop w:val="0"/>
          <w:marBottom w:val="0"/>
          <w:divBdr>
            <w:top w:val="none" w:sz="0" w:space="0" w:color="auto"/>
            <w:left w:val="none" w:sz="0" w:space="0" w:color="auto"/>
            <w:bottom w:val="none" w:sz="0" w:space="0" w:color="auto"/>
            <w:right w:val="none" w:sz="0" w:space="0" w:color="auto"/>
          </w:divBdr>
        </w:div>
        <w:div w:id="1747920053">
          <w:marLeft w:val="640"/>
          <w:marRight w:val="0"/>
          <w:marTop w:val="0"/>
          <w:marBottom w:val="0"/>
          <w:divBdr>
            <w:top w:val="none" w:sz="0" w:space="0" w:color="auto"/>
            <w:left w:val="none" w:sz="0" w:space="0" w:color="auto"/>
            <w:bottom w:val="none" w:sz="0" w:space="0" w:color="auto"/>
            <w:right w:val="none" w:sz="0" w:space="0" w:color="auto"/>
          </w:divBdr>
        </w:div>
        <w:div w:id="1177578517">
          <w:marLeft w:val="640"/>
          <w:marRight w:val="0"/>
          <w:marTop w:val="0"/>
          <w:marBottom w:val="0"/>
          <w:divBdr>
            <w:top w:val="none" w:sz="0" w:space="0" w:color="auto"/>
            <w:left w:val="none" w:sz="0" w:space="0" w:color="auto"/>
            <w:bottom w:val="none" w:sz="0" w:space="0" w:color="auto"/>
            <w:right w:val="none" w:sz="0" w:space="0" w:color="auto"/>
          </w:divBdr>
        </w:div>
        <w:div w:id="380132462">
          <w:marLeft w:val="640"/>
          <w:marRight w:val="0"/>
          <w:marTop w:val="0"/>
          <w:marBottom w:val="0"/>
          <w:divBdr>
            <w:top w:val="none" w:sz="0" w:space="0" w:color="auto"/>
            <w:left w:val="none" w:sz="0" w:space="0" w:color="auto"/>
            <w:bottom w:val="none" w:sz="0" w:space="0" w:color="auto"/>
            <w:right w:val="none" w:sz="0" w:space="0" w:color="auto"/>
          </w:divBdr>
        </w:div>
      </w:divsChild>
    </w:div>
    <w:div w:id="216208620">
      <w:bodyDiv w:val="1"/>
      <w:marLeft w:val="0"/>
      <w:marRight w:val="0"/>
      <w:marTop w:val="0"/>
      <w:marBottom w:val="0"/>
      <w:divBdr>
        <w:top w:val="none" w:sz="0" w:space="0" w:color="auto"/>
        <w:left w:val="none" w:sz="0" w:space="0" w:color="auto"/>
        <w:bottom w:val="none" w:sz="0" w:space="0" w:color="auto"/>
        <w:right w:val="none" w:sz="0" w:space="0" w:color="auto"/>
      </w:divBdr>
    </w:div>
    <w:div w:id="266694671">
      <w:bodyDiv w:val="1"/>
      <w:marLeft w:val="0"/>
      <w:marRight w:val="0"/>
      <w:marTop w:val="0"/>
      <w:marBottom w:val="0"/>
      <w:divBdr>
        <w:top w:val="none" w:sz="0" w:space="0" w:color="auto"/>
        <w:left w:val="none" w:sz="0" w:space="0" w:color="auto"/>
        <w:bottom w:val="none" w:sz="0" w:space="0" w:color="auto"/>
        <w:right w:val="none" w:sz="0" w:space="0" w:color="auto"/>
      </w:divBdr>
    </w:div>
    <w:div w:id="277879472">
      <w:bodyDiv w:val="1"/>
      <w:marLeft w:val="0"/>
      <w:marRight w:val="0"/>
      <w:marTop w:val="0"/>
      <w:marBottom w:val="0"/>
      <w:divBdr>
        <w:top w:val="none" w:sz="0" w:space="0" w:color="auto"/>
        <w:left w:val="none" w:sz="0" w:space="0" w:color="auto"/>
        <w:bottom w:val="none" w:sz="0" w:space="0" w:color="auto"/>
        <w:right w:val="none" w:sz="0" w:space="0" w:color="auto"/>
      </w:divBdr>
      <w:divsChild>
        <w:div w:id="2002157180">
          <w:marLeft w:val="640"/>
          <w:marRight w:val="0"/>
          <w:marTop w:val="0"/>
          <w:marBottom w:val="0"/>
          <w:divBdr>
            <w:top w:val="none" w:sz="0" w:space="0" w:color="auto"/>
            <w:left w:val="none" w:sz="0" w:space="0" w:color="auto"/>
            <w:bottom w:val="none" w:sz="0" w:space="0" w:color="auto"/>
            <w:right w:val="none" w:sz="0" w:space="0" w:color="auto"/>
          </w:divBdr>
        </w:div>
        <w:div w:id="2016421437">
          <w:marLeft w:val="640"/>
          <w:marRight w:val="0"/>
          <w:marTop w:val="0"/>
          <w:marBottom w:val="0"/>
          <w:divBdr>
            <w:top w:val="none" w:sz="0" w:space="0" w:color="auto"/>
            <w:left w:val="none" w:sz="0" w:space="0" w:color="auto"/>
            <w:bottom w:val="none" w:sz="0" w:space="0" w:color="auto"/>
            <w:right w:val="none" w:sz="0" w:space="0" w:color="auto"/>
          </w:divBdr>
        </w:div>
        <w:div w:id="2045710815">
          <w:marLeft w:val="640"/>
          <w:marRight w:val="0"/>
          <w:marTop w:val="0"/>
          <w:marBottom w:val="0"/>
          <w:divBdr>
            <w:top w:val="none" w:sz="0" w:space="0" w:color="auto"/>
            <w:left w:val="none" w:sz="0" w:space="0" w:color="auto"/>
            <w:bottom w:val="none" w:sz="0" w:space="0" w:color="auto"/>
            <w:right w:val="none" w:sz="0" w:space="0" w:color="auto"/>
          </w:divBdr>
        </w:div>
        <w:div w:id="499807332">
          <w:marLeft w:val="640"/>
          <w:marRight w:val="0"/>
          <w:marTop w:val="0"/>
          <w:marBottom w:val="0"/>
          <w:divBdr>
            <w:top w:val="none" w:sz="0" w:space="0" w:color="auto"/>
            <w:left w:val="none" w:sz="0" w:space="0" w:color="auto"/>
            <w:bottom w:val="none" w:sz="0" w:space="0" w:color="auto"/>
            <w:right w:val="none" w:sz="0" w:space="0" w:color="auto"/>
          </w:divBdr>
        </w:div>
        <w:div w:id="1569149022">
          <w:marLeft w:val="640"/>
          <w:marRight w:val="0"/>
          <w:marTop w:val="0"/>
          <w:marBottom w:val="0"/>
          <w:divBdr>
            <w:top w:val="none" w:sz="0" w:space="0" w:color="auto"/>
            <w:left w:val="none" w:sz="0" w:space="0" w:color="auto"/>
            <w:bottom w:val="none" w:sz="0" w:space="0" w:color="auto"/>
            <w:right w:val="none" w:sz="0" w:space="0" w:color="auto"/>
          </w:divBdr>
        </w:div>
        <w:div w:id="1412507866">
          <w:marLeft w:val="640"/>
          <w:marRight w:val="0"/>
          <w:marTop w:val="0"/>
          <w:marBottom w:val="0"/>
          <w:divBdr>
            <w:top w:val="none" w:sz="0" w:space="0" w:color="auto"/>
            <w:left w:val="none" w:sz="0" w:space="0" w:color="auto"/>
            <w:bottom w:val="none" w:sz="0" w:space="0" w:color="auto"/>
            <w:right w:val="none" w:sz="0" w:space="0" w:color="auto"/>
          </w:divBdr>
        </w:div>
        <w:div w:id="958220333">
          <w:marLeft w:val="640"/>
          <w:marRight w:val="0"/>
          <w:marTop w:val="0"/>
          <w:marBottom w:val="0"/>
          <w:divBdr>
            <w:top w:val="none" w:sz="0" w:space="0" w:color="auto"/>
            <w:left w:val="none" w:sz="0" w:space="0" w:color="auto"/>
            <w:bottom w:val="none" w:sz="0" w:space="0" w:color="auto"/>
            <w:right w:val="none" w:sz="0" w:space="0" w:color="auto"/>
          </w:divBdr>
        </w:div>
        <w:div w:id="313874035">
          <w:marLeft w:val="640"/>
          <w:marRight w:val="0"/>
          <w:marTop w:val="0"/>
          <w:marBottom w:val="0"/>
          <w:divBdr>
            <w:top w:val="none" w:sz="0" w:space="0" w:color="auto"/>
            <w:left w:val="none" w:sz="0" w:space="0" w:color="auto"/>
            <w:bottom w:val="none" w:sz="0" w:space="0" w:color="auto"/>
            <w:right w:val="none" w:sz="0" w:space="0" w:color="auto"/>
          </w:divBdr>
        </w:div>
        <w:div w:id="548146042">
          <w:marLeft w:val="640"/>
          <w:marRight w:val="0"/>
          <w:marTop w:val="0"/>
          <w:marBottom w:val="0"/>
          <w:divBdr>
            <w:top w:val="none" w:sz="0" w:space="0" w:color="auto"/>
            <w:left w:val="none" w:sz="0" w:space="0" w:color="auto"/>
            <w:bottom w:val="none" w:sz="0" w:space="0" w:color="auto"/>
            <w:right w:val="none" w:sz="0" w:space="0" w:color="auto"/>
          </w:divBdr>
        </w:div>
        <w:div w:id="1697192537">
          <w:marLeft w:val="640"/>
          <w:marRight w:val="0"/>
          <w:marTop w:val="0"/>
          <w:marBottom w:val="0"/>
          <w:divBdr>
            <w:top w:val="none" w:sz="0" w:space="0" w:color="auto"/>
            <w:left w:val="none" w:sz="0" w:space="0" w:color="auto"/>
            <w:bottom w:val="none" w:sz="0" w:space="0" w:color="auto"/>
            <w:right w:val="none" w:sz="0" w:space="0" w:color="auto"/>
          </w:divBdr>
        </w:div>
        <w:div w:id="1194000449">
          <w:marLeft w:val="640"/>
          <w:marRight w:val="0"/>
          <w:marTop w:val="0"/>
          <w:marBottom w:val="0"/>
          <w:divBdr>
            <w:top w:val="none" w:sz="0" w:space="0" w:color="auto"/>
            <w:left w:val="none" w:sz="0" w:space="0" w:color="auto"/>
            <w:bottom w:val="none" w:sz="0" w:space="0" w:color="auto"/>
            <w:right w:val="none" w:sz="0" w:space="0" w:color="auto"/>
          </w:divBdr>
        </w:div>
        <w:div w:id="1021709934">
          <w:marLeft w:val="640"/>
          <w:marRight w:val="0"/>
          <w:marTop w:val="0"/>
          <w:marBottom w:val="0"/>
          <w:divBdr>
            <w:top w:val="none" w:sz="0" w:space="0" w:color="auto"/>
            <w:left w:val="none" w:sz="0" w:space="0" w:color="auto"/>
            <w:bottom w:val="none" w:sz="0" w:space="0" w:color="auto"/>
            <w:right w:val="none" w:sz="0" w:space="0" w:color="auto"/>
          </w:divBdr>
        </w:div>
        <w:div w:id="247420662">
          <w:marLeft w:val="640"/>
          <w:marRight w:val="0"/>
          <w:marTop w:val="0"/>
          <w:marBottom w:val="0"/>
          <w:divBdr>
            <w:top w:val="none" w:sz="0" w:space="0" w:color="auto"/>
            <w:left w:val="none" w:sz="0" w:space="0" w:color="auto"/>
            <w:bottom w:val="none" w:sz="0" w:space="0" w:color="auto"/>
            <w:right w:val="none" w:sz="0" w:space="0" w:color="auto"/>
          </w:divBdr>
        </w:div>
        <w:div w:id="1206479399">
          <w:marLeft w:val="640"/>
          <w:marRight w:val="0"/>
          <w:marTop w:val="0"/>
          <w:marBottom w:val="0"/>
          <w:divBdr>
            <w:top w:val="none" w:sz="0" w:space="0" w:color="auto"/>
            <w:left w:val="none" w:sz="0" w:space="0" w:color="auto"/>
            <w:bottom w:val="none" w:sz="0" w:space="0" w:color="auto"/>
            <w:right w:val="none" w:sz="0" w:space="0" w:color="auto"/>
          </w:divBdr>
        </w:div>
        <w:div w:id="35011778">
          <w:marLeft w:val="640"/>
          <w:marRight w:val="0"/>
          <w:marTop w:val="0"/>
          <w:marBottom w:val="0"/>
          <w:divBdr>
            <w:top w:val="none" w:sz="0" w:space="0" w:color="auto"/>
            <w:left w:val="none" w:sz="0" w:space="0" w:color="auto"/>
            <w:bottom w:val="none" w:sz="0" w:space="0" w:color="auto"/>
            <w:right w:val="none" w:sz="0" w:space="0" w:color="auto"/>
          </w:divBdr>
        </w:div>
        <w:div w:id="1757242119">
          <w:marLeft w:val="640"/>
          <w:marRight w:val="0"/>
          <w:marTop w:val="0"/>
          <w:marBottom w:val="0"/>
          <w:divBdr>
            <w:top w:val="none" w:sz="0" w:space="0" w:color="auto"/>
            <w:left w:val="none" w:sz="0" w:space="0" w:color="auto"/>
            <w:bottom w:val="none" w:sz="0" w:space="0" w:color="auto"/>
            <w:right w:val="none" w:sz="0" w:space="0" w:color="auto"/>
          </w:divBdr>
        </w:div>
        <w:div w:id="749275754">
          <w:marLeft w:val="640"/>
          <w:marRight w:val="0"/>
          <w:marTop w:val="0"/>
          <w:marBottom w:val="0"/>
          <w:divBdr>
            <w:top w:val="none" w:sz="0" w:space="0" w:color="auto"/>
            <w:left w:val="none" w:sz="0" w:space="0" w:color="auto"/>
            <w:bottom w:val="none" w:sz="0" w:space="0" w:color="auto"/>
            <w:right w:val="none" w:sz="0" w:space="0" w:color="auto"/>
          </w:divBdr>
        </w:div>
        <w:div w:id="2107651717">
          <w:marLeft w:val="640"/>
          <w:marRight w:val="0"/>
          <w:marTop w:val="0"/>
          <w:marBottom w:val="0"/>
          <w:divBdr>
            <w:top w:val="none" w:sz="0" w:space="0" w:color="auto"/>
            <w:left w:val="none" w:sz="0" w:space="0" w:color="auto"/>
            <w:bottom w:val="none" w:sz="0" w:space="0" w:color="auto"/>
            <w:right w:val="none" w:sz="0" w:space="0" w:color="auto"/>
          </w:divBdr>
        </w:div>
        <w:div w:id="531265431">
          <w:marLeft w:val="640"/>
          <w:marRight w:val="0"/>
          <w:marTop w:val="0"/>
          <w:marBottom w:val="0"/>
          <w:divBdr>
            <w:top w:val="none" w:sz="0" w:space="0" w:color="auto"/>
            <w:left w:val="none" w:sz="0" w:space="0" w:color="auto"/>
            <w:bottom w:val="none" w:sz="0" w:space="0" w:color="auto"/>
            <w:right w:val="none" w:sz="0" w:space="0" w:color="auto"/>
          </w:divBdr>
        </w:div>
        <w:div w:id="69931438">
          <w:marLeft w:val="640"/>
          <w:marRight w:val="0"/>
          <w:marTop w:val="0"/>
          <w:marBottom w:val="0"/>
          <w:divBdr>
            <w:top w:val="none" w:sz="0" w:space="0" w:color="auto"/>
            <w:left w:val="none" w:sz="0" w:space="0" w:color="auto"/>
            <w:bottom w:val="none" w:sz="0" w:space="0" w:color="auto"/>
            <w:right w:val="none" w:sz="0" w:space="0" w:color="auto"/>
          </w:divBdr>
        </w:div>
        <w:div w:id="1108820325">
          <w:marLeft w:val="640"/>
          <w:marRight w:val="0"/>
          <w:marTop w:val="0"/>
          <w:marBottom w:val="0"/>
          <w:divBdr>
            <w:top w:val="none" w:sz="0" w:space="0" w:color="auto"/>
            <w:left w:val="none" w:sz="0" w:space="0" w:color="auto"/>
            <w:bottom w:val="none" w:sz="0" w:space="0" w:color="auto"/>
            <w:right w:val="none" w:sz="0" w:space="0" w:color="auto"/>
          </w:divBdr>
        </w:div>
        <w:div w:id="1324626269">
          <w:marLeft w:val="640"/>
          <w:marRight w:val="0"/>
          <w:marTop w:val="0"/>
          <w:marBottom w:val="0"/>
          <w:divBdr>
            <w:top w:val="none" w:sz="0" w:space="0" w:color="auto"/>
            <w:left w:val="none" w:sz="0" w:space="0" w:color="auto"/>
            <w:bottom w:val="none" w:sz="0" w:space="0" w:color="auto"/>
            <w:right w:val="none" w:sz="0" w:space="0" w:color="auto"/>
          </w:divBdr>
        </w:div>
        <w:div w:id="1246382749">
          <w:marLeft w:val="640"/>
          <w:marRight w:val="0"/>
          <w:marTop w:val="0"/>
          <w:marBottom w:val="0"/>
          <w:divBdr>
            <w:top w:val="none" w:sz="0" w:space="0" w:color="auto"/>
            <w:left w:val="none" w:sz="0" w:space="0" w:color="auto"/>
            <w:bottom w:val="none" w:sz="0" w:space="0" w:color="auto"/>
            <w:right w:val="none" w:sz="0" w:space="0" w:color="auto"/>
          </w:divBdr>
        </w:div>
        <w:div w:id="2074115619">
          <w:marLeft w:val="640"/>
          <w:marRight w:val="0"/>
          <w:marTop w:val="0"/>
          <w:marBottom w:val="0"/>
          <w:divBdr>
            <w:top w:val="none" w:sz="0" w:space="0" w:color="auto"/>
            <w:left w:val="none" w:sz="0" w:space="0" w:color="auto"/>
            <w:bottom w:val="none" w:sz="0" w:space="0" w:color="auto"/>
            <w:right w:val="none" w:sz="0" w:space="0" w:color="auto"/>
          </w:divBdr>
        </w:div>
        <w:div w:id="620456782">
          <w:marLeft w:val="640"/>
          <w:marRight w:val="0"/>
          <w:marTop w:val="0"/>
          <w:marBottom w:val="0"/>
          <w:divBdr>
            <w:top w:val="none" w:sz="0" w:space="0" w:color="auto"/>
            <w:left w:val="none" w:sz="0" w:space="0" w:color="auto"/>
            <w:bottom w:val="none" w:sz="0" w:space="0" w:color="auto"/>
            <w:right w:val="none" w:sz="0" w:space="0" w:color="auto"/>
          </w:divBdr>
        </w:div>
        <w:div w:id="879367462">
          <w:marLeft w:val="640"/>
          <w:marRight w:val="0"/>
          <w:marTop w:val="0"/>
          <w:marBottom w:val="0"/>
          <w:divBdr>
            <w:top w:val="none" w:sz="0" w:space="0" w:color="auto"/>
            <w:left w:val="none" w:sz="0" w:space="0" w:color="auto"/>
            <w:bottom w:val="none" w:sz="0" w:space="0" w:color="auto"/>
            <w:right w:val="none" w:sz="0" w:space="0" w:color="auto"/>
          </w:divBdr>
        </w:div>
        <w:div w:id="1866677904">
          <w:marLeft w:val="640"/>
          <w:marRight w:val="0"/>
          <w:marTop w:val="0"/>
          <w:marBottom w:val="0"/>
          <w:divBdr>
            <w:top w:val="none" w:sz="0" w:space="0" w:color="auto"/>
            <w:left w:val="none" w:sz="0" w:space="0" w:color="auto"/>
            <w:bottom w:val="none" w:sz="0" w:space="0" w:color="auto"/>
            <w:right w:val="none" w:sz="0" w:space="0" w:color="auto"/>
          </w:divBdr>
        </w:div>
        <w:div w:id="1038430227">
          <w:marLeft w:val="640"/>
          <w:marRight w:val="0"/>
          <w:marTop w:val="0"/>
          <w:marBottom w:val="0"/>
          <w:divBdr>
            <w:top w:val="none" w:sz="0" w:space="0" w:color="auto"/>
            <w:left w:val="none" w:sz="0" w:space="0" w:color="auto"/>
            <w:bottom w:val="none" w:sz="0" w:space="0" w:color="auto"/>
            <w:right w:val="none" w:sz="0" w:space="0" w:color="auto"/>
          </w:divBdr>
        </w:div>
        <w:div w:id="1407873938">
          <w:marLeft w:val="640"/>
          <w:marRight w:val="0"/>
          <w:marTop w:val="0"/>
          <w:marBottom w:val="0"/>
          <w:divBdr>
            <w:top w:val="none" w:sz="0" w:space="0" w:color="auto"/>
            <w:left w:val="none" w:sz="0" w:space="0" w:color="auto"/>
            <w:bottom w:val="none" w:sz="0" w:space="0" w:color="auto"/>
            <w:right w:val="none" w:sz="0" w:space="0" w:color="auto"/>
          </w:divBdr>
        </w:div>
        <w:div w:id="1503202868">
          <w:marLeft w:val="640"/>
          <w:marRight w:val="0"/>
          <w:marTop w:val="0"/>
          <w:marBottom w:val="0"/>
          <w:divBdr>
            <w:top w:val="none" w:sz="0" w:space="0" w:color="auto"/>
            <w:left w:val="none" w:sz="0" w:space="0" w:color="auto"/>
            <w:bottom w:val="none" w:sz="0" w:space="0" w:color="auto"/>
            <w:right w:val="none" w:sz="0" w:space="0" w:color="auto"/>
          </w:divBdr>
        </w:div>
        <w:div w:id="1753042166">
          <w:marLeft w:val="640"/>
          <w:marRight w:val="0"/>
          <w:marTop w:val="0"/>
          <w:marBottom w:val="0"/>
          <w:divBdr>
            <w:top w:val="none" w:sz="0" w:space="0" w:color="auto"/>
            <w:left w:val="none" w:sz="0" w:space="0" w:color="auto"/>
            <w:bottom w:val="none" w:sz="0" w:space="0" w:color="auto"/>
            <w:right w:val="none" w:sz="0" w:space="0" w:color="auto"/>
          </w:divBdr>
        </w:div>
        <w:div w:id="569317651">
          <w:marLeft w:val="640"/>
          <w:marRight w:val="0"/>
          <w:marTop w:val="0"/>
          <w:marBottom w:val="0"/>
          <w:divBdr>
            <w:top w:val="none" w:sz="0" w:space="0" w:color="auto"/>
            <w:left w:val="none" w:sz="0" w:space="0" w:color="auto"/>
            <w:bottom w:val="none" w:sz="0" w:space="0" w:color="auto"/>
            <w:right w:val="none" w:sz="0" w:space="0" w:color="auto"/>
          </w:divBdr>
        </w:div>
        <w:div w:id="2056658759">
          <w:marLeft w:val="640"/>
          <w:marRight w:val="0"/>
          <w:marTop w:val="0"/>
          <w:marBottom w:val="0"/>
          <w:divBdr>
            <w:top w:val="none" w:sz="0" w:space="0" w:color="auto"/>
            <w:left w:val="none" w:sz="0" w:space="0" w:color="auto"/>
            <w:bottom w:val="none" w:sz="0" w:space="0" w:color="auto"/>
            <w:right w:val="none" w:sz="0" w:space="0" w:color="auto"/>
          </w:divBdr>
        </w:div>
        <w:div w:id="153884171">
          <w:marLeft w:val="640"/>
          <w:marRight w:val="0"/>
          <w:marTop w:val="0"/>
          <w:marBottom w:val="0"/>
          <w:divBdr>
            <w:top w:val="none" w:sz="0" w:space="0" w:color="auto"/>
            <w:left w:val="none" w:sz="0" w:space="0" w:color="auto"/>
            <w:bottom w:val="none" w:sz="0" w:space="0" w:color="auto"/>
            <w:right w:val="none" w:sz="0" w:space="0" w:color="auto"/>
          </w:divBdr>
        </w:div>
        <w:div w:id="926156569">
          <w:marLeft w:val="640"/>
          <w:marRight w:val="0"/>
          <w:marTop w:val="0"/>
          <w:marBottom w:val="0"/>
          <w:divBdr>
            <w:top w:val="none" w:sz="0" w:space="0" w:color="auto"/>
            <w:left w:val="none" w:sz="0" w:space="0" w:color="auto"/>
            <w:bottom w:val="none" w:sz="0" w:space="0" w:color="auto"/>
            <w:right w:val="none" w:sz="0" w:space="0" w:color="auto"/>
          </w:divBdr>
        </w:div>
        <w:div w:id="1661152727">
          <w:marLeft w:val="640"/>
          <w:marRight w:val="0"/>
          <w:marTop w:val="0"/>
          <w:marBottom w:val="0"/>
          <w:divBdr>
            <w:top w:val="none" w:sz="0" w:space="0" w:color="auto"/>
            <w:left w:val="none" w:sz="0" w:space="0" w:color="auto"/>
            <w:bottom w:val="none" w:sz="0" w:space="0" w:color="auto"/>
            <w:right w:val="none" w:sz="0" w:space="0" w:color="auto"/>
          </w:divBdr>
        </w:div>
        <w:div w:id="738987395">
          <w:marLeft w:val="640"/>
          <w:marRight w:val="0"/>
          <w:marTop w:val="0"/>
          <w:marBottom w:val="0"/>
          <w:divBdr>
            <w:top w:val="none" w:sz="0" w:space="0" w:color="auto"/>
            <w:left w:val="none" w:sz="0" w:space="0" w:color="auto"/>
            <w:bottom w:val="none" w:sz="0" w:space="0" w:color="auto"/>
            <w:right w:val="none" w:sz="0" w:space="0" w:color="auto"/>
          </w:divBdr>
        </w:div>
        <w:div w:id="1842699092">
          <w:marLeft w:val="640"/>
          <w:marRight w:val="0"/>
          <w:marTop w:val="0"/>
          <w:marBottom w:val="0"/>
          <w:divBdr>
            <w:top w:val="none" w:sz="0" w:space="0" w:color="auto"/>
            <w:left w:val="none" w:sz="0" w:space="0" w:color="auto"/>
            <w:bottom w:val="none" w:sz="0" w:space="0" w:color="auto"/>
            <w:right w:val="none" w:sz="0" w:space="0" w:color="auto"/>
          </w:divBdr>
        </w:div>
        <w:div w:id="1522473085">
          <w:marLeft w:val="640"/>
          <w:marRight w:val="0"/>
          <w:marTop w:val="0"/>
          <w:marBottom w:val="0"/>
          <w:divBdr>
            <w:top w:val="none" w:sz="0" w:space="0" w:color="auto"/>
            <w:left w:val="none" w:sz="0" w:space="0" w:color="auto"/>
            <w:bottom w:val="none" w:sz="0" w:space="0" w:color="auto"/>
            <w:right w:val="none" w:sz="0" w:space="0" w:color="auto"/>
          </w:divBdr>
        </w:div>
        <w:div w:id="249311110">
          <w:marLeft w:val="640"/>
          <w:marRight w:val="0"/>
          <w:marTop w:val="0"/>
          <w:marBottom w:val="0"/>
          <w:divBdr>
            <w:top w:val="none" w:sz="0" w:space="0" w:color="auto"/>
            <w:left w:val="none" w:sz="0" w:space="0" w:color="auto"/>
            <w:bottom w:val="none" w:sz="0" w:space="0" w:color="auto"/>
            <w:right w:val="none" w:sz="0" w:space="0" w:color="auto"/>
          </w:divBdr>
        </w:div>
        <w:div w:id="1130174986">
          <w:marLeft w:val="640"/>
          <w:marRight w:val="0"/>
          <w:marTop w:val="0"/>
          <w:marBottom w:val="0"/>
          <w:divBdr>
            <w:top w:val="none" w:sz="0" w:space="0" w:color="auto"/>
            <w:left w:val="none" w:sz="0" w:space="0" w:color="auto"/>
            <w:bottom w:val="none" w:sz="0" w:space="0" w:color="auto"/>
            <w:right w:val="none" w:sz="0" w:space="0" w:color="auto"/>
          </w:divBdr>
        </w:div>
        <w:div w:id="195428516">
          <w:marLeft w:val="640"/>
          <w:marRight w:val="0"/>
          <w:marTop w:val="0"/>
          <w:marBottom w:val="0"/>
          <w:divBdr>
            <w:top w:val="none" w:sz="0" w:space="0" w:color="auto"/>
            <w:left w:val="none" w:sz="0" w:space="0" w:color="auto"/>
            <w:bottom w:val="none" w:sz="0" w:space="0" w:color="auto"/>
            <w:right w:val="none" w:sz="0" w:space="0" w:color="auto"/>
          </w:divBdr>
        </w:div>
        <w:div w:id="762259021">
          <w:marLeft w:val="640"/>
          <w:marRight w:val="0"/>
          <w:marTop w:val="0"/>
          <w:marBottom w:val="0"/>
          <w:divBdr>
            <w:top w:val="none" w:sz="0" w:space="0" w:color="auto"/>
            <w:left w:val="none" w:sz="0" w:space="0" w:color="auto"/>
            <w:bottom w:val="none" w:sz="0" w:space="0" w:color="auto"/>
            <w:right w:val="none" w:sz="0" w:space="0" w:color="auto"/>
          </w:divBdr>
        </w:div>
        <w:div w:id="1962492375">
          <w:marLeft w:val="640"/>
          <w:marRight w:val="0"/>
          <w:marTop w:val="0"/>
          <w:marBottom w:val="0"/>
          <w:divBdr>
            <w:top w:val="none" w:sz="0" w:space="0" w:color="auto"/>
            <w:left w:val="none" w:sz="0" w:space="0" w:color="auto"/>
            <w:bottom w:val="none" w:sz="0" w:space="0" w:color="auto"/>
            <w:right w:val="none" w:sz="0" w:space="0" w:color="auto"/>
          </w:divBdr>
        </w:div>
        <w:div w:id="1971204613">
          <w:marLeft w:val="640"/>
          <w:marRight w:val="0"/>
          <w:marTop w:val="0"/>
          <w:marBottom w:val="0"/>
          <w:divBdr>
            <w:top w:val="none" w:sz="0" w:space="0" w:color="auto"/>
            <w:left w:val="none" w:sz="0" w:space="0" w:color="auto"/>
            <w:bottom w:val="none" w:sz="0" w:space="0" w:color="auto"/>
            <w:right w:val="none" w:sz="0" w:space="0" w:color="auto"/>
          </w:divBdr>
        </w:div>
      </w:divsChild>
    </w:div>
    <w:div w:id="281035121">
      <w:bodyDiv w:val="1"/>
      <w:marLeft w:val="0"/>
      <w:marRight w:val="0"/>
      <w:marTop w:val="0"/>
      <w:marBottom w:val="0"/>
      <w:divBdr>
        <w:top w:val="none" w:sz="0" w:space="0" w:color="auto"/>
        <w:left w:val="none" w:sz="0" w:space="0" w:color="auto"/>
        <w:bottom w:val="none" w:sz="0" w:space="0" w:color="auto"/>
        <w:right w:val="none" w:sz="0" w:space="0" w:color="auto"/>
      </w:divBdr>
    </w:div>
    <w:div w:id="303004837">
      <w:bodyDiv w:val="1"/>
      <w:marLeft w:val="0"/>
      <w:marRight w:val="0"/>
      <w:marTop w:val="0"/>
      <w:marBottom w:val="0"/>
      <w:divBdr>
        <w:top w:val="none" w:sz="0" w:space="0" w:color="auto"/>
        <w:left w:val="none" w:sz="0" w:space="0" w:color="auto"/>
        <w:bottom w:val="none" w:sz="0" w:space="0" w:color="auto"/>
        <w:right w:val="none" w:sz="0" w:space="0" w:color="auto"/>
      </w:divBdr>
    </w:div>
    <w:div w:id="306596891">
      <w:bodyDiv w:val="1"/>
      <w:marLeft w:val="0"/>
      <w:marRight w:val="0"/>
      <w:marTop w:val="0"/>
      <w:marBottom w:val="0"/>
      <w:divBdr>
        <w:top w:val="none" w:sz="0" w:space="0" w:color="auto"/>
        <w:left w:val="none" w:sz="0" w:space="0" w:color="auto"/>
        <w:bottom w:val="none" w:sz="0" w:space="0" w:color="auto"/>
        <w:right w:val="none" w:sz="0" w:space="0" w:color="auto"/>
      </w:divBdr>
      <w:divsChild>
        <w:div w:id="1266188170">
          <w:marLeft w:val="640"/>
          <w:marRight w:val="0"/>
          <w:marTop w:val="0"/>
          <w:marBottom w:val="0"/>
          <w:divBdr>
            <w:top w:val="none" w:sz="0" w:space="0" w:color="auto"/>
            <w:left w:val="none" w:sz="0" w:space="0" w:color="auto"/>
            <w:bottom w:val="none" w:sz="0" w:space="0" w:color="auto"/>
            <w:right w:val="none" w:sz="0" w:space="0" w:color="auto"/>
          </w:divBdr>
        </w:div>
        <w:div w:id="210456489">
          <w:marLeft w:val="640"/>
          <w:marRight w:val="0"/>
          <w:marTop w:val="0"/>
          <w:marBottom w:val="0"/>
          <w:divBdr>
            <w:top w:val="none" w:sz="0" w:space="0" w:color="auto"/>
            <w:left w:val="none" w:sz="0" w:space="0" w:color="auto"/>
            <w:bottom w:val="none" w:sz="0" w:space="0" w:color="auto"/>
            <w:right w:val="none" w:sz="0" w:space="0" w:color="auto"/>
          </w:divBdr>
        </w:div>
        <w:div w:id="662512321">
          <w:marLeft w:val="640"/>
          <w:marRight w:val="0"/>
          <w:marTop w:val="0"/>
          <w:marBottom w:val="0"/>
          <w:divBdr>
            <w:top w:val="none" w:sz="0" w:space="0" w:color="auto"/>
            <w:left w:val="none" w:sz="0" w:space="0" w:color="auto"/>
            <w:bottom w:val="none" w:sz="0" w:space="0" w:color="auto"/>
            <w:right w:val="none" w:sz="0" w:space="0" w:color="auto"/>
          </w:divBdr>
        </w:div>
        <w:div w:id="1388918763">
          <w:marLeft w:val="640"/>
          <w:marRight w:val="0"/>
          <w:marTop w:val="0"/>
          <w:marBottom w:val="0"/>
          <w:divBdr>
            <w:top w:val="none" w:sz="0" w:space="0" w:color="auto"/>
            <w:left w:val="none" w:sz="0" w:space="0" w:color="auto"/>
            <w:bottom w:val="none" w:sz="0" w:space="0" w:color="auto"/>
            <w:right w:val="none" w:sz="0" w:space="0" w:color="auto"/>
          </w:divBdr>
        </w:div>
        <w:div w:id="1327201390">
          <w:marLeft w:val="640"/>
          <w:marRight w:val="0"/>
          <w:marTop w:val="0"/>
          <w:marBottom w:val="0"/>
          <w:divBdr>
            <w:top w:val="none" w:sz="0" w:space="0" w:color="auto"/>
            <w:left w:val="none" w:sz="0" w:space="0" w:color="auto"/>
            <w:bottom w:val="none" w:sz="0" w:space="0" w:color="auto"/>
            <w:right w:val="none" w:sz="0" w:space="0" w:color="auto"/>
          </w:divBdr>
        </w:div>
        <w:div w:id="766586145">
          <w:marLeft w:val="640"/>
          <w:marRight w:val="0"/>
          <w:marTop w:val="0"/>
          <w:marBottom w:val="0"/>
          <w:divBdr>
            <w:top w:val="none" w:sz="0" w:space="0" w:color="auto"/>
            <w:left w:val="none" w:sz="0" w:space="0" w:color="auto"/>
            <w:bottom w:val="none" w:sz="0" w:space="0" w:color="auto"/>
            <w:right w:val="none" w:sz="0" w:space="0" w:color="auto"/>
          </w:divBdr>
        </w:div>
        <w:div w:id="1925609229">
          <w:marLeft w:val="640"/>
          <w:marRight w:val="0"/>
          <w:marTop w:val="0"/>
          <w:marBottom w:val="0"/>
          <w:divBdr>
            <w:top w:val="none" w:sz="0" w:space="0" w:color="auto"/>
            <w:left w:val="none" w:sz="0" w:space="0" w:color="auto"/>
            <w:bottom w:val="none" w:sz="0" w:space="0" w:color="auto"/>
            <w:right w:val="none" w:sz="0" w:space="0" w:color="auto"/>
          </w:divBdr>
        </w:div>
        <w:div w:id="1440100153">
          <w:marLeft w:val="640"/>
          <w:marRight w:val="0"/>
          <w:marTop w:val="0"/>
          <w:marBottom w:val="0"/>
          <w:divBdr>
            <w:top w:val="none" w:sz="0" w:space="0" w:color="auto"/>
            <w:left w:val="none" w:sz="0" w:space="0" w:color="auto"/>
            <w:bottom w:val="none" w:sz="0" w:space="0" w:color="auto"/>
            <w:right w:val="none" w:sz="0" w:space="0" w:color="auto"/>
          </w:divBdr>
        </w:div>
        <w:div w:id="714622983">
          <w:marLeft w:val="640"/>
          <w:marRight w:val="0"/>
          <w:marTop w:val="0"/>
          <w:marBottom w:val="0"/>
          <w:divBdr>
            <w:top w:val="none" w:sz="0" w:space="0" w:color="auto"/>
            <w:left w:val="none" w:sz="0" w:space="0" w:color="auto"/>
            <w:bottom w:val="none" w:sz="0" w:space="0" w:color="auto"/>
            <w:right w:val="none" w:sz="0" w:space="0" w:color="auto"/>
          </w:divBdr>
        </w:div>
        <w:div w:id="1231185885">
          <w:marLeft w:val="640"/>
          <w:marRight w:val="0"/>
          <w:marTop w:val="0"/>
          <w:marBottom w:val="0"/>
          <w:divBdr>
            <w:top w:val="none" w:sz="0" w:space="0" w:color="auto"/>
            <w:left w:val="none" w:sz="0" w:space="0" w:color="auto"/>
            <w:bottom w:val="none" w:sz="0" w:space="0" w:color="auto"/>
            <w:right w:val="none" w:sz="0" w:space="0" w:color="auto"/>
          </w:divBdr>
        </w:div>
        <w:div w:id="597450714">
          <w:marLeft w:val="640"/>
          <w:marRight w:val="0"/>
          <w:marTop w:val="0"/>
          <w:marBottom w:val="0"/>
          <w:divBdr>
            <w:top w:val="none" w:sz="0" w:space="0" w:color="auto"/>
            <w:left w:val="none" w:sz="0" w:space="0" w:color="auto"/>
            <w:bottom w:val="none" w:sz="0" w:space="0" w:color="auto"/>
            <w:right w:val="none" w:sz="0" w:space="0" w:color="auto"/>
          </w:divBdr>
        </w:div>
        <w:div w:id="1545828641">
          <w:marLeft w:val="640"/>
          <w:marRight w:val="0"/>
          <w:marTop w:val="0"/>
          <w:marBottom w:val="0"/>
          <w:divBdr>
            <w:top w:val="none" w:sz="0" w:space="0" w:color="auto"/>
            <w:left w:val="none" w:sz="0" w:space="0" w:color="auto"/>
            <w:bottom w:val="none" w:sz="0" w:space="0" w:color="auto"/>
            <w:right w:val="none" w:sz="0" w:space="0" w:color="auto"/>
          </w:divBdr>
        </w:div>
        <w:div w:id="43020817">
          <w:marLeft w:val="640"/>
          <w:marRight w:val="0"/>
          <w:marTop w:val="0"/>
          <w:marBottom w:val="0"/>
          <w:divBdr>
            <w:top w:val="none" w:sz="0" w:space="0" w:color="auto"/>
            <w:left w:val="none" w:sz="0" w:space="0" w:color="auto"/>
            <w:bottom w:val="none" w:sz="0" w:space="0" w:color="auto"/>
            <w:right w:val="none" w:sz="0" w:space="0" w:color="auto"/>
          </w:divBdr>
        </w:div>
        <w:div w:id="490372506">
          <w:marLeft w:val="640"/>
          <w:marRight w:val="0"/>
          <w:marTop w:val="0"/>
          <w:marBottom w:val="0"/>
          <w:divBdr>
            <w:top w:val="none" w:sz="0" w:space="0" w:color="auto"/>
            <w:left w:val="none" w:sz="0" w:space="0" w:color="auto"/>
            <w:bottom w:val="none" w:sz="0" w:space="0" w:color="auto"/>
            <w:right w:val="none" w:sz="0" w:space="0" w:color="auto"/>
          </w:divBdr>
        </w:div>
        <w:div w:id="884677442">
          <w:marLeft w:val="640"/>
          <w:marRight w:val="0"/>
          <w:marTop w:val="0"/>
          <w:marBottom w:val="0"/>
          <w:divBdr>
            <w:top w:val="none" w:sz="0" w:space="0" w:color="auto"/>
            <w:left w:val="none" w:sz="0" w:space="0" w:color="auto"/>
            <w:bottom w:val="none" w:sz="0" w:space="0" w:color="auto"/>
            <w:right w:val="none" w:sz="0" w:space="0" w:color="auto"/>
          </w:divBdr>
        </w:div>
        <w:div w:id="1028606542">
          <w:marLeft w:val="640"/>
          <w:marRight w:val="0"/>
          <w:marTop w:val="0"/>
          <w:marBottom w:val="0"/>
          <w:divBdr>
            <w:top w:val="none" w:sz="0" w:space="0" w:color="auto"/>
            <w:left w:val="none" w:sz="0" w:space="0" w:color="auto"/>
            <w:bottom w:val="none" w:sz="0" w:space="0" w:color="auto"/>
            <w:right w:val="none" w:sz="0" w:space="0" w:color="auto"/>
          </w:divBdr>
        </w:div>
        <w:div w:id="670257297">
          <w:marLeft w:val="640"/>
          <w:marRight w:val="0"/>
          <w:marTop w:val="0"/>
          <w:marBottom w:val="0"/>
          <w:divBdr>
            <w:top w:val="none" w:sz="0" w:space="0" w:color="auto"/>
            <w:left w:val="none" w:sz="0" w:space="0" w:color="auto"/>
            <w:bottom w:val="none" w:sz="0" w:space="0" w:color="auto"/>
            <w:right w:val="none" w:sz="0" w:space="0" w:color="auto"/>
          </w:divBdr>
        </w:div>
        <w:div w:id="2107462635">
          <w:marLeft w:val="640"/>
          <w:marRight w:val="0"/>
          <w:marTop w:val="0"/>
          <w:marBottom w:val="0"/>
          <w:divBdr>
            <w:top w:val="none" w:sz="0" w:space="0" w:color="auto"/>
            <w:left w:val="none" w:sz="0" w:space="0" w:color="auto"/>
            <w:bottom w:val="none" w:sz="0" w:space="0" w:color="auto"/>
            <w:right w:val="none" w:sz="0" w:space="0" w:color="auto"/>
          </w:divBdr>
        </w:div>
        <w:div w:id="211231772">
          <w:marLeft w:val="640"/>
          <w:marRight w:val="0"/>
          <w:marTop w:val="0"/>
          <w:marBottom w:val="0"/>
          <w:divBdr>
            <w:top w:val="none" w:sz="0" w:space="0" w:color="auto"/>
            <w:left w:val="none" w:sz="0" w:space="0" w:color="auto"/>
            <w:bottom w:val="none" w:sz="0" w:space="0" w:color="auto"/>
            <w:right w:val="none" w:sz="0" w:space="0" w:color="auto"/>
          </w:divBdr>
        </w:div>
        <w:div w:id="1537690800">
          <w:marLeft w:val="640"/>
          <w:marRight w:val="0"/>
          <w:marTop w:val="0"/>
          <w:marBottom w:val="0"/>
          <w:divBdr>
            <w:top w:val="none" w:sz="0" w:space="0" w:color="auto"/>
            <w:left w:val="none" w:sz="0" w:space="0" w:color="auto"/>
            <w:bottom w:val="none" w:sz="0" w:space="0" w:color="auto"/>
            <w:right w:val="none" w:sz="0" w:space="0" w:color="auto"/>
          </w:divBdr>
        </w:div>
        <w:div w:id="143593005">
          <w:marLeft w:val="640"/>
          <w:marRight w:val="0"/>
          <w:marTop w:val="0"/>
          <w:marBottom w:val="0"/>
          <w:divBdr>
            <w:top w:val="none" w:sz="0" w:space="0" w:color="auto"/>
            <w:left w:val="none" w:sz="0" w:space="0" w:color="auto"/>
            <w:bottom w:val="none" w:sz="0" w:space="0" w:color="auto"/>
            <w:right w:val="none" w:sz="0" w:space="0" w:color="auto"/>
          </w:divBdr>
        </w:div>
        <w:div w:id="1789666902">
          <w:marLeft w:val="640"/>
          <w:marRight w:val="0"/>
          <w:marTop w:val="0"/>
          <w:marBottom w:val="0"/>
          <w:divBdr>
            <w:top w:val="none" w:sz="0" w:space="0" w:color="auto"/>
            <w:left w:val="none" w:sz="0" w:space="0" w:color="auto"/>
            <w:bottom w:val="none" w:sz="0" w:space="0" w:color="auto"/>
            <w:right w:val="none" w:sz="0" w:space="0" w:color="auto"/>
          </w:divBdr>
        </w:div>
        <w:div w:id="997927071">
          <w:marLeft w:val="640"/>
          <w:marRight w:val="0"/>
          <w:marTop w:val="0"/>
          <w:marBottom w:val="0"/>
          <w:divBdr>
            <w:top w:val="none" w:sz="0" w:space="0" w:color="auto"/>
            <w:left w:val="none" w:sz="0" w:space="0" w:color="auto"/>
            <w:bottom w:val="none" w:sz="0" w:space="0" w:color="auto"/>
            <w:right w:val="none" w:sz="0" w:space="0" w:color="auto"/>
          </w:divBdr>
        </w:div>
        <w:div w:id="1602183689">
          <w:marLeft w:val="640"/>
          <w:marRight w:val="0"/>
          <w:marTop w:val="0"/>
          <w:marBottom w:val="0"/>
          <w:divBdr>
            <w:top w:val="none" w:sz="0" w:space="0" w:color="auto"/>
            <w:left w:val="none" w:sz="0" w:space="0" w:color="auto"/>
            <w:bottom w:val="none" w:sz="0" w:space="0" w:color="auto"/>
            <w:right w:val="none" w:sz="0" w:space="0" w:color="auto"/>
          </w:divBdr>
        </w:div>
        <w:div w:id="488864170">
          <w:marLeft w:val="640"/>
          <w:marRight w:val="0"/>
          <w:marTop w:val="0"/>
          <w:marBottom w:val="0"/>
          <w:divBdr>
            <w:top w:val="none" w:sz="0" w:space="0" w:color="auto"/>
            <w:left w:val="none" w:sz="0" w:space="0" w:color="auto"/>
            <w:bottom w:val="none" w:sz="0" w:space="0" w:color="auto"/>
            <w:right w:val="none" w:sz="0" w:space="0" w:color="auto"/>
          </w:divBdr>
        </w:div>
        <w:div w:id="571475334">
          <w:marLeft w:val="640"/>
          <w:marRight w:val="0"/>
          <w:marTop w:val="0"/>
          <w:marBottom w:val="0"/>
          <w:divBdr>
            <w:top w:val="none" w:sz="0" w:space="0" w:color="auto"/>
            <w:left w:val="none" w:sz="0" w:space="0" w:color="auto"/>
            <w:bottom w:val="none" w:sz="0" w:space="0" w:color="auto"/>
            <w:right w:val="none" w:sz="0" w:space="0" w:color="auto"/>
          </w:divBdr>
        </w:div>
        <w:div w:id="1830822452">
          <w:marLeft w:val="640"/>
          <w:marRight w:val="0"/>
          <w:marTop w:val="0"/>
          <w:marBottom w:val="0"/>
          <w:divBdr>
            <w:top w:val="none" w:sz="0" w:space="0" w:color="auto"/>
            <w:left w:val="none" w:sz="0" w:space="0" w:color="auto"/>
            <w:bottom w:val="none" w:sz="0" w:space="0" w:color="auto"/>
            <w:right w:val="none" w:sz="0" w:space="0" w:color="auto"/>
          </w:divBdr>
        </w:div>
        <w:div w:id="721951792">
          <w:marLeft w:val="640"/>
          <w:marRight w:val="0"/>
          <w:marTop w:val="0"/>
          <w:marBottom w:val="0"/>
          <w:divBdr>
            <w:top w:val="none" w:sz="0" w:space="0" w:color="auto"/>
            <w:left w:val="none" w:sz="0" w:space="0" w:color="auto"/>
            <w:bottom w:val="none" w:sz="0" w:space="0" w:color="auto"/>
            <w:right w:val="none" w:sz="0" w:space="0" w:color="auto"/>
          </w:divBdr>
        </w:div>
        <w:div w:id="2015495355">
          <w:marLeft w:val="640"/>
          <w:marRight w:val="0"/>
          <w:marTop w:val="0"/>
          <w:marBottom w:val="0"/>
          <w:divBdr>
            <w:top w:val="none" w:sz="0" w:space="0" w:color="auto"/>
            <w:left w:val="none" w:sz="0" w:space="0" w:color="auto"/>
            <w:bottom w:val="none" w:sz="0" w:space="0" w:color="auto"/>
            <w:right w:val="none" w:sz="0" w:space="0" w:color="auto"/>
          </w:divBdr>
        </w:div>
        <w:div w:id="1919822506">
          <w:marLeft w:val="640"/>
          <w:marRight w:val="0"/>
          <w:marTop w:val="0"/>
          <w:marBottom w:val="0"/>
          <w:divBdr>
            <w:top w:val="none" w:sz="0" w:space="0" w:color="auto"/>
            <w:left w:val="none" w:sz="0" w:space="0" w:color="auto"/>
            <w:bottom w:val="none" w:sz="0" w:space="0" w:color="auto"/>
            <w:right w:val="none" w:sz="0" w:space="0" w:color="auto"/>
          </w:divBdr>
        </w:div>
        <w:div w:id="1066100125">
          <w:marLeft w:val="640"/>
          <w:marRight w:val="0"/>
          <w:marTop w:val="0"/>
          <w:marBottom w:val="0"/>
          <w:divBdr>
            <w:top w:val="none" w:sz="0" w:space="0" w:color="auto"/>
            <w:left w:val="none" w:sz="0" w:space="0" w:color="auto"/>
            <w:bottom w:val="none" w:sz="0" w:space="0" w:color="auto"/>
            <w:right w:val="none" w:sz="0" w:space="0" w:color="auto"/>
          </w:divBdr>
        </w:div>
        <w:div w:id="1897889614">
          <w:marLeft w:val="640"/>
          <w:marRight w:val="0"/>
          <w:marTop w:val="0"/>
          <w:marBottom w:val="0"/>
          <w:divBdr>
            <w:top w:val="none" w:sz="0" w:space="0" w:color="auto"/>
            <w:left w:val="none" w:sz="0" w:space="0" w:color="auto"/>
            <w:bottom w:val="none" w:sz="0" w:space="0" w:color="auto"/>
            <w:right w:val="none" w:sz="0" w:space="0" w:color="auto"/>
          </w:divBdr>
        </w:div>
      </w:divsChild>
    </w:div>
    <w:div w:id="317267788">
      <w:bodyDiv w:val="1"/>
      <w:marLeft w:val="0"/>
      <w:marRight w:val="0"/>
      <w:marTop w:val="0"/>
      <w:marBottom w:val="0"/>
      <w:divBdr>
        <w:top w:val="none" w:sz="0" w:space="0" w:color="auto"/>
        <w:left w:val="none" w:sz="0" w:space="0" w:color="auto"/>
        <w:bottom w:val="none" w:sz="0" w:space="0" w:color="auto"/>
        <w:right w:val="none" w:sz="0" w:space="0" w:color="auto"/>
      </w:divBdr>
    </w:div>
    <w:div w:id="327291937">
      <w:bodyDiv w:val="1"/>
      <w:marLeft w:val="0"/>
      <w:marRight w:val="0"/>
      <w:marTop w:val="0"/>
      <w:marBottom w:val="0"/>
      <w:divBdr>
        <w:top w:val="none" w:sz="0" w:space="0" w:color="auto"/>
        <w:left w:val="none" w:sz="0" w:space="0" w:color="auto"/>
        <w:bottom w:val="none" w:sz="0" w:space="0" w:color="auto"/>
        <w:right w:val="none" w:sz="0" w:space="0" w:color="auto"/>
      </w:divBdr>
      <w:divsChild>
        <w:div w:id="91097093">
          <w:marLeft w:val="640"/>
          <w:marRight w:val="0"/>
          <w:marTop w:val="0"/>
          <w:marBottom w:val="0"/>
          <w:divBdr>
            <w:top w:val="none" w:sz="0" w:space="0" w:color="auto"/>
            <w:left w:val="none" w:sz="0" w:space="0" w:color="auto"/>
            <w:bottom w:val="none" w:sz="0" w:space="0" w:color="auto"/>
            <w:right w:val="none" w:sz="0" w:space="0" w:color="auto"/>
          </w:divBdr>
        </w:div>
        <w:div w:id="736824535">
          <w:marLeft w:val="640"/>
          <w:marRight w:val="0"/>
          <w:marTop w:val="0"/>
          <w:marBottom w:val="0"/>
          <w:divBdr>
            <w:top w:val="none" w:sz="0" w:space="0" w:color="auto"/>
            <w:left w:val="none" w:sz="0" w:space="0" w:color="auto"/>
            <w:bottom w:val="none" w:sz="0" w:space="0" w:color="auto"/>
            <w:right w:val="none" w:sz="0" w:space="0" w:color="auto"/>
          </w:divBdr>
        </w:div>
        <w:div w:id="534856305">
          <w:marLeft w:val="640"/>
          <w:marRight w:val="0"/>
          <w:marTop w:val="0"/>
          <w:marBottom w:val="0"/>
          <w:divBdr>
            <w:top w:val="none" w:sz="0" w:space="0" w:color="auto"/>
            <w:left w:val="none" w:sz="0" w:space="0" w:color="auto"/>
            <w:bottom w:val="none" w:sz="0" w:space="0" w:color="auto"/>
            <w:right w:val="none" w:sz="0" w:space="0" w:color="auto"/>
          </w:divBdr>
        </w:div>
        <w:div w:id="2037077737">
          <w:marLeft w:val="640"/>
          <w:marRight w:val="0"/>
          <w:marTop w:val="0"/>
          <w:marBottom w:val="0"/>
          <w:divBdr>
            <w:top w:val="none" w:sz="0" w:space="0" w:color="auto"/>
            <w:left w:val="none" w:sz="0" w:space="0" w:color="auto"/>
            <w:bottom w:val="none" w:sz="0" w:space="0" w:color="auto"/>
            <w:right w:val="none" w:sz="0" w:space="0" w:color="auto"/>
          </w:divBdr>
        </w:div>
        <w:div w:id="1084957604">
          <w:marLeft w:val="640"/>
          <w:marRight w:val="0"/>
          <w:marTop w:val="0"/>
          <w:marBottom w:val="0"/>
          <w:divBdr>
            <w:top w:val="none" w:sz="0" w:space="0" w:color="auto"/>
            <w:left w:val="none" w:sz="0" w:space="0" w:color="auto"/>
            <w:bottom w:val="none" w:sz="0" w:space="0" w:color="auto"/>
            <w:right w:val="none" w:sz="0" w:space="0" w:color="auto"/>
          </w:divBdr>
        </w:div>
        <w:div w:id="1343700929">
          <w:marLeft w:val="640"/>
          <w:marRight w:val="0"/>
          <w:marTop w:val="0"/>
          <w:marBottom w:val="0"/>
          <w:divBdr>
            <w:top w:val="none" w:sz="0" w:space="0" w:color="auto"/>
            <w:left w:val="none" w:sz="0" w:space="0" w:color="auto"/>
            <w:bottom w:val="none" w:sz="0" w:space="0" w:color="auto"/>
            <w:right w:val="none" w:sz="0" w:space="0" w:color="auto"/>
          </w:divBdr>
        </w:div>
        <w:div w:id="1752581925">
          <w:marLeft w:val="640"/>
          <w:marRight w:val="0"/>
          <w:marTop w:val="0"/>
          <w:marBottom w:val="0"/>
          <w:divBdr>
            <w:top w:val="none" w:sz="0" w:space="0" w:color="auto"/>
            <w:left w:val="none" w:sz="0" w:space="0" w:color="auto"/>
            <w:bottom w:val="none" w:sz="0" w:space="0" w:color="auto"/>
            <w:right w:val="none" w:sz="0" w:space="0" w:color="auto"/>
          </w:divBdr>
        </w:div>
        <w:div w:id="2066223389">
          <w:marLeft w:val="640"/>
          <w:marRight w:val="0"/>
          <w:marTop w:val="0"/>
          <w:marBottom w:val="0"/>
          <w:divBdr>
            <w:top w:val="none" w:sz="0" w:space="0" w:color="auto"/>
            <w:left w:val="none" w:sz="0" w:space="0" w:color="auto"/>
            <w:bottom w:val="none" w:sz="0" w:space="0" w:color="auto"/>
            <w:right w:val="none" w:sz="0" w:space="0" w:color="auto"/>
          </w:divBdr>
        </w:div>
        <w:div w:id="216674801">
          <w:marLeft w:val="640"/>
          <w:marRight w:val="0"/>
          <w:marTop w:val="0"/>
          <w:marBottom w:val="0"/>
          <w:divBdr>
            <w:top w:val="none" w:sz="0" w:space="0" w:color="auto"/>
            <w:left w:val="none" w:sz="0" w:space="0" w:color="auto"/>
            <w:bottom w:val="none" w:sz="0" w:space="0" w:color="auto"/>
            <w:right w:val="none" w:sz="0" w:space="0" w:color="auto"/>
          </w:divBdr>
        </w:div>
        <w:div w:id="2139061128">
          <w:marLeft w:val="640"/>
          <w:marRight w:val="0"/>
          <w:marTop w:val="0"/>
          <w:marBottom w:val="0"/>
          <w:divBdr>
            <w:top w:val="none" w:sz="0" w:space="0" w:color="auto"/>
            <w:left w:val="none" w:sz="0" w:space="0" w:color="auto"/>
            <w:bottom w:val="none" w:sz="0" w:space="0" w:color="auto"/>
            <w:right w:val="none" w:sz="0" w:space="0" w:color="auto"/>
          </w:divBdr>
        </w:div>
        <w:div w:id="1175412602">
          <w:marLeft w:val="640"/>
          <w:marRight w:val="0"/>
          <w:marTop w:val="0"/>
          <w:marBottom w:val="0"/>
          <w:divBdr>
            <w:top w:val="none" w:sz="0" w:space="0" w:color="auto"/>
            <w:left w:val="none" w:sz="0" w:space="0" w:color="auto"/>
            <w:bottom w:val="none" w:sz="0" w:space="0" w:color="auto"/>
            <w:right w:val="none" w:sz="0" w:space="0" w:color="auto"/>
          </w:divBdr>
        </w:div>
        <w:div w:id="1750496535">
          <w:marLeft w:val="640"/>
          <w:marRight w:val="0"/>
          <w:marTop w:val="0"/>
          <w:marBottom w:val="0"/>
          <w:divBdr>
            <w:top w:val="none" w:sz="0" w:space="0" w:color="auto"/>
            <w:left w:val="none" w:sz="0" w:space="0" w:color="auto"/>
            <w:bottom w:val="none" w:sz="0" w:space="0" w:color="auto"/>
            <w:right w:val="none" w:sz="0" w:space="0" w:color="auto"/>
          </w:divBdr>
        </w:div>
        <w:div w:id="213859666">
          <w:marLeft w:val="640"/>
          <w:marRight w:val="0"/>
          <w:marTop w:val="0"/>
          <w:marBottom w:val="0"/>
          <w:divBdr>
            <w:top w:val="none" w:sz="0" w:space="0" w:color="auto"/>
            <w:left w:val="none" w:sz="0" w:space="0" w:color="auto"/>
            <w:bottom w:val="none" w:sz="0" w:space="0" w:color="auto"/>
            <w:right w:val="none" w:sz="0" w:space="0" w:color="auto"/>
          </w:divBdr>
        </w:div>
        <w:div w:id="94793676">
          <w:marLeft w:val="640"/>
          <w:marRight w:val="0"/>
          <w:marTop w:val="0"/>
          <w:marBottom w:val="0"/>
          <w:divBdr>
            <w:top w:val="none" w:sz="0" w:space="0" w:color="auto"/>
            <w:left w:val="none" w:sz="0" w:space="0" w:color="auto"/>
            <w:bottom w:val="none" w:sz="0" w:space="0" w:color="auto"/>
            <w:right w:val="none" w:sz="0" w:space="0" w:color="auto"/>
          </w:divBdr>
        </w:div>
        <w:div w:id="360134061">
          <w:marLeft w:val="640"/>
          <w:marRight w:val="0"/>
          <w:marTop w:val="0"/>
          <w:marBottom w:val="0"/>
          <w:divBdr>
            <w:top w:val="none" w:sz="0" w:space="0" w:color="auto"/>
            <w:left w:val="none" w:sz="0" w:space="0" w:color="auto"/>
            <w:bottom w:val="none" w:sz="0" w:space="0" w:color="auto"/>
            <w:right w:val="none" w:sz="0" w:space="0" w:color="auto"/>
          </w:divBdr>
        </w:div>
        <w:div w:id="1398014122">
          <w:marLeft w:val="640"/>
          <w:marRight w:val="0"/>
          <w:marTop w:val="0"/>
          <w:marBottom w:val="0"/>
          <w:divBdr>
            <w:top w:val="none" w:sz="0" w:space="0" w:color="auto"/>
            <w:left w:val="none" w:sz="0" w:space="0" w:color="auto"/>
            <w:bottom w:val="none" w:sz="0" w:space="0" w:color="auto"/>
            <w:right w:val="none" w:sz="0" w:space="0" w:color="auto"/>
          </w:divBdr>
        </w:div>
        <w:div w:id="1869952977">
          <w:marLeft w:val="640"/>
          <w:marRight w:val="0"/>
          <w:marTop w:val="0"/>
          <w:marBottom w:val="0"/>
          <w:divBdr>
            <w:top w:val="none" w:sz="0" w:space="0" w:color="auto"/>
            <w:left w:val="none" w:sz="0" w:space="0" w:color="auto"/>
            <w:bottom w:val="none" w:sz="0" w:space="0" w:color="auto"/>
            <w:right w:val="none" w:sz="0" w:space="0" w:color="auto"/>
          </w:divBdr>
        </w:div>
        <w:div w:id="1756584305">
          <w:marLeft w:val="640"/>
          <w:marRight w:val="0"/>
          <w:marTop w:val="0"/>
          <w:marBottom w:val="0"/>
          <w:divBdr>
            <w:top w:val="none" w:sz="0" w:space="0" w:color="auto"/>
            <w:left w:val="none" w:sz="0" w:space="0" w:color="auto"/>
            <w:bottom w:val="none" w:sz="0" w:space="0" w:color="auto"/>
            <w:right w:val="none" w:sz="0" w:space="0" w:color="auto"/>
          </w:divBdr>
        </w:div>
        <w:div w:id="1893231820">
          <w:marLeft w:val="640"/>
          <w:marRight w:val="0"/>
          <w:marTop w:val="0"/>
          <w:marBottom w:val="0"/>
          <w:divBdr>
            <w:top w:val="none" w:sz="0" w:space="0" w:color="auto"/>
            <w:left w:val="none" w:sz="0" w:space="0" w:color="auto"/>
            <w:bottom w:val="none" w:sz="0" w:space="0" w:color="auto"/>
            <w:right w:val="none" w:sz="0" w:space="0" w:color="auto"/>
          </w:divBdr>
        </w:div>
        <w:div w:id="12734078">
          <w:marLeft w:val="640"/>
          <w:marRight w:val="0"/>
          <w:marTop w:val="0"/>
          <w:marBottom w:val="0"/>
          <w:divBdr>
            <w:top w:val="none" w:sz="0" w:space="0" w:color="auto"/>
            <w:left w:val="none" w:sz="0" w:space="0" w:color="auto"/>
            <w:bottom w:val="none" w:sz="0" w:space="0" w:color="auto"/>
            <w:right w:val="none" w:sz="0" w:space="0" w:color="auto"/>
          </w:divBdr>
        </w:div>
        <w:div w:id="1641963589">
          <w:marLeft w:val="640"/>
          <w:marRight w:val="0"/>
          <w:marTop w:val="0"/>
          <w:marBottom w:val="0"/>
          <w:divBdr>
            <w:top w:val="none" w:sz="0" w:space="0" w:color="auto"/>
            <w:left w:val="none" w:sz="0" w:space="0" w:color="auto"/>
            <w:bottom w:val="none" w:sz="0" w:space="0" w:color="auto"/>
            <w:right w:val="none" w:sz="0" w:space="0" w:color="auto"/>
          </w:divBdr>
        </w:div>
        <w:div w:id="1335575837">
          <w:marLeft w:val="640"/>
          <w:marRight w:val="0"/>
          <w:marTop w:val="0"/>
          <w:marBottom w:val="0"/>
          <w:divBdr>
            <w:top w:val="none" w:sz="0" w:space="0" w:color="auto"/>
            <w:left w:val="none" w:sz="0" w:space="0" w:color="auto"/>
            <w:bottom w:val="none" w:sz="0" w:space="0" w:color="auto"/>
            <w:right w:val="none" w:sz="0" w:space="0" w:color="auto"/>
          </w:divBdr>
        </w:div>
        <w:div w:id="41247847">
          <w:marLeft w:val="640"/>
          <w:marRight w:val="0"/>
          <w:marTop w:val="0"/>
          <w:marBottom w:val="0"/>
          <w:divBdr>
            <w:top w:val="none" w:sz="0" w:space="0" w:color="auto"/>
            <w:left w:val="none" w:sz="0" w:space="0" w:color="auto"/>
            <w:bottom w:val="none" w:sz="0" w:space="0" w:color="auto"/>
            <w:right w:val="none" w:sz="0" w:space="0" w:color="auto"/>
          </w:divBdr>
        </w:div>
        <w:div w:id="1566993177">
          <w:marLeft w:val="640"/>
          <w:marRight w:val="0"/>
          <w:marTop w:val="0"/>
          <w:marBottom w:val="0"/>
          <w:divBdr>
            <w:top w:val="none" w:sz="0" w:space="0" w:color="auto"/>
            <w:left w:val="none" w:sz="0" w:space="0" w:color="auto"/>
            <w:bottom w:val="none" w:sz="0" w:space="0" w:color="auto"/>
            <w:right w:val="none" w:sz="0" w:space="0" w:color="auto"/>
          </w:divBdr>
        </w:div>
        <w:div w:id="1335839308">
          <w:marLeft w:val="640"/>
          <w:marRight w:val="0"/>
          <w:marTop w:val="0"/>
          <w:marBottom w:val="0"/>
          <w:divBdr>
            <w:top w:val="none" w:sz="0" w:space="0" w:color="auto"/>
            <w:left w:val="none" w:sz="0" w:space="0" w:color="auto"/>
            <w:bottom w:val="none" w:sz="0" w:space="0" w:color="auto"/>
            <w:right w:val="none" w:sz="0" w:space="0" w:color="auto"/>
          </w:divBdr>
        </w:div>
        <w:div w:id="1532839270">
          <w:marLeft w:val="640"/>
          <w:marRight w:val="0"/>
          <w:marTop w:val="0"/>
          <w:marBottom w:val="0"/>
          <w:divBdr>
            <w:top w:val="none" w:sz="0" w:space="0" w:color="auto"/>
            <w:left w:val="none" w:sz="0" w:space="0" w:color="auto"/>
            <w:bottom w:val="none" w:sz="0" w:space="0" w:color="auto"/>
            <w:right w:val="none" w:sz="0" w:space="0" w:color="auto"/>
          </w:divBdr>
        </w:div>
        <w:div w:id="2111118420">
          <w:marLeft w:val="640"/>
          <w:marRight w:val="0"/>
          <w:marTop w:val="0"/>
          <w:marBottom w:val="0"/>
          <w:divBdr>
            <w:top w:val="none" w:sz="0" w:space="0" w:color="auto"/>
            <w:left w:val="none" w:sz="0" w:space="0" w:color="auto"/>
            <w:bottom w:val="none" w:sz="0" w:space="0" w:color="auto"/>
            <w:right w:val="none" w:sz="0" w:space="0" w:color="auto"/>
          </w:divBdr>
        </w:div>
        <w:div w:id="1308701479">
          <w:marLeft w:val="640"/>
          <w:marRight w:val="0"/>
          <w:marTop w:val="0"/>
          <w:marBottom w:val="0"/>
          <w:divBdr>
            <w:top w:val="none" w:sz="0" w:space="0" w:color="auto"/>
            <w:left w:val="none" w:sz="0" w:space="0" w:color="auto"/>
            <w:bottom w:val="none" w:sz="0" w:space="0" w:color="auto"/>
            <w:right w:val="none" w:sz="0" w:space="0" w:color="auto"/>
          </w:divBdr>
        </w:div>
        <w:div w:id="51193500">
          <w:marLeft w:val="640"/>
          <w:marRight w:val="0"/>
          <w:marTop w:val="0"/>
          <w:marBottom w:val="0"/>
          <w:divBdr>
            <w:top w:val="none" w:sz="0" w:space="0" w:color="auto"/>
            <w:left w:val="none" w:sz="0" w:space="0" w:color="auto"/>
            <w:bottom w:val="none" w:sz="0" w:space="0" w:color="auto"/>
            <w:right w:val="none" w:sz="0" w:space="0" w:color="auto"/>
          </w:divBdr>
        </w:div>
        <w:div w:id="789544836">
          <w:marLeft w:val="640"/>
          <w:marRight w:val="0"/>
          <w:marTop w:val="0"/>
          <w:marBottom w:val="0"/>
          <w:divBdr>
            <w:top w:val="none" w:sz="0" w:space="0" w:color="auto"/>
            <w:left w:val="none" w:sz="0" w:space="0" w:color="auto"/>
            <w:bottom w:val="none" w:sz="0" w:space="0" w:color="auto"/>
            <w:right w:val="none" w:sz="0" w:space="0" w:color="auto"/>
          </w:divBdr>
        </w:div>
        <w:div w:id="445777642">
          <w:marLeft w:val="640"/>
          <w:marRight w:val="0"/>
          <w:marTop w:val="0"/>
          <w:marBottom w:val="0"/>
          <w:divBdr>
            <w:top w:val="none" w:sz="0" w:space="0" w:color="auto"/>
            <w:left w:val="none" w:sz="0" w:space="0" w:color="auto"/>
            <w:bottom w:val="none" w:sz="0" w:space="0" w:color="auto"/>
            <w:right w:val="none" w:sz="0" w:space="0" w:color="auto"/>
          </w:divBdr>
        </w:div>
        <w:div w:id="1514564893">
          <w:marLeft w:val="640"/>
          <w:marRight w:val="0"/>
          <w:marTop w:val="0"/>
          <w:marBottom w:val="0"/>
          <w:divBdr>
            <w:top w:val="none" w:sz="0" w:space="0" w:color="auto"/>
            <w:left w:val="none" w:sz="0" w:space="0" w:color="auto"/>
            <w:bottom w:val="none" w:sz="0" w:space="0" w:color="auto"/>
            <w:right w:val="none" w:sz="0" w:space="0" w:color="auto"/>
          </w:divBdr>
        </w:div>
        <w:div w:id="693767134">
          <w:marLeft w:val="640"/>
          <w:marRight w:val="0"/>
          <w:marTop w:val="0"/>
          <w:marBottom w:val="0"/>
          <w:divBdr>
            <w:top w:val="none" w:sz="0" w:space="0" w:color="auto"/>
            <w:left w:val="none" w:sz="0" w:space="0" w:color="auto"/>
            <w:bottom w:val="none" w:sz="0" w:space="0" w:color="auto"/>
            <w:right w:val="none" w:sz="0" w:space="0" w:color="auto"/>
          </w:divBdr>
        </w:div>
        <w:div w:id="1638954828">
          <w:marLeft w:val="640"/>
          <w:marRight w:val="0"/>
          <w:marTop w:val="0"/>
          <w:marBottom w:val="0"/>
          <w:divBdr>
            <w:top w:val="none" w:sz="0" w:space="0" w:color="auto"/>
            <w:left w:val="none" w:sz="0" w:space="0" w:color="auto"/>
            <w:bottom w:val="none" w:sz="0" w:space="0" w:color="auto"/>
            <w:right w:val="none" w:sz="0" w:space="0" w:color="auto"/>
          </w:divBdr>
        </w:div>
        <w:div w:id="1291127886">
          <w:marLeft w:val="640"/>
          <w:marRight w:val="0"/>
          <w:marTop w:val="0"/>
          <w:marBottom w:val="0"/>
          <w:divBdr>
            <w:top w:val="none" w:sz="0" w:space="0" w:color="auto"/>
            <w:left w:val="none" w:sz="0" w:space="0" w:color="auto"/>
            <w:bottom w:val="none" w:sz="0" w:space="0" w:color="auto"/>
            <w:right w:val="none" w:sz="0" w:space="0" w:color="auto"/>
          </w:divBdr>
        </w:div>
        <w:div w:id="474183671">
          <w:marLeft w:val="640"/>
          <w:marRight w:val="0"/>
          <w:marTop w:val="0"/>
          <w:marBottom w:val="0"/>
          <w:divBdr>
            <w:top w:val="none" w:sz="0" w:space="0" w:color="auto"/>
            <w:left w:val="none" w:sz="0" w:space="0" w:color="auto"/>
            <w:bottom w:val="none" w:sz="0" w:space="0" w:color="auto"/>
            <w:right w:val="none" w:sz="0" w:space="0" w:color="auto"/>
          </w:divBdr>
        </w:div>
        <w:div w:id="1594432183">
          <w:marLeft w:val="640"/>
          <w:marRight w:val="0"/>
          <w:marTop w:val="0"/>
          <w:marBottom w:val="0"/>
          <w:divBdr>
            <w:top w:val="none" w:sz="0" w:space="0" w:color="auto"/>
            <w:left w:val="none" w:sz="0" w:space="0" w:color="auto"/>
            <w:bottom w:val="none" w:sz="0" w:space="0" w:color="auto"/>
            <w:right w:val="none" w:sz="0" w:space="0" w:color="auto"/>
          </w:divBdr>
        </w:div>
        <w:div w:id="1994983825">
          <w:marLeft w:val="640"/>
          <w:marRight w:val="0"/>
          <w:marTop w:val="0"/>
          <w:marBottom w:val="0"/>
          <w:divBdr>
            <w:top w:val="none" w:sz="0" w:space="0" w:color="auto"/>
            <w:left w:val="none" w:sz="0" w:space="0" w:color="auto"/>
            <w:bottom w:val="none" w:sz="0" w:space="0" w:color="auto"/>
            <w:right w:val="none" w:sz="0" w:space="0" w:color="auto"/>
          </w:divBdr>
        </w:div>
        <w:div w:id="2066104150">
          <w:marLeft w:val="640"/>
          <w:marRight w:val="0"/>
          <w:marTop w:val="0"/>
          <w:marBottom w:val="0"/>
          <w:divBdr>
            <w:top w:val="none" w:sz="0" w:space="0" w:color="auto"/>
            <w:left w:val="none" w:sz="0" w:space="0" w:color="auto"/>
            <w:bottom w:val="none" w:sz="0" w:space="0" w:color="auto"/>
            <w:right w:val="none" w:sz="0" w:space="0" w:color="auto"/>
          </w:divBdr>
        </w:div>
        <w:div w:id="1807963967">
          <w:marLeft w:val="640"/>
          <w:marRight w:val="0"/>
          <w:marTop w:val="0"/>
          <w:marBottom w:val="0"/>
          <w:divBdr>
            <w:top w:val="none" w:sz="0" w:space="0" w:color="auto"/>
            <w:left w:val="none" w:sz="0" w:space="0" w:color="auto"/>
            <w:bottom w:val="none" w:sz="0" w:space="0" w:color="auto"/>
            <w:right w:val="none" w:sz="0" w:space="0" w:color="auto"/>
          </w:divBdr>
        </w:div>
        <w:div w:id="530807395">
          <w:marLeft w:val="640"/>
          <w:marRight w:val="0"/>
          <w:marTop w:val="0"/>
          <w:marBottom w:val="0"/>
          <w:divBdr>
            <w:top w:val="none" w:sz="0" w:space="0" w:color="auto"/>
            <w:left w:val="none" w:sz="0" w:space="0" w:color="auto"/>
            <w:bottom w:val="none" w:sz="0" w:space="0" w:color="auto"/>
            <w:right w:val="none" w:sz="0" w:space="0" w:color="auto"/>
          </w:divBdr>
        </w:div>
        <w:div w:id="1367634606">
          <w:marLeft w:val="640"/>
          <w:marRight w:val="0"/>
          <w:marTop w:val="0"/>
          <w:marBottom w:val="0"/>
          <w:divBdr>
            <w:top w:val="none" w:sz="0" w:space="0" w:color="auto"/>
            <w:left w:val="none" w:sz="0" w:space="0" w:color="auto"/>
            <w:bottom w:val="none" w:sz="0" w:space="0" w:color="auto"/>
            <w:right w:val="none" w:sz="0" w:space="0" w:color="auto"/>
          </w:divBdr>
        </w:div>
        <w:div w:id="348140193">
          <w:marLeft w:val="640"/>
          <w:marRight w:val="0"/>
          <w:marTop w:val="0"/>
          <w:marBottom w:val="0"/>
          <w:divBdr>
            <w:top w:val="none" w:sz="0" w:space="0" w:color="auto"/>
            <w:left w:val="none" w:sz="0" w:space="0" w:color="auto"/>
            <w:bottom w:val="none" w:sz="0" w:space="0" w:color="auto"/>
            <w:right w:val="none" w:sz="0" w:space="0" w:color="auto"/>
          </w:divBdr>
        </w:div>
        <w:div w:id="1404570178">
          <w:marLeft w:val="640"/>
          <w:marRight w:val="0"/>
          <w:marTop w:val="0"/>
          <w:marBottom w:val="0"/>
          <w:divBdr>
            <w:top w:val="none" w:sz="0" w:space="0" w:color="auto"/>
            <w:left w:val="none" w:sz="0" w:space="0" w:color="auto"/>
            <w:bottom w:val="none" w:sz="0" w:space="0" w:color="auto"/>
            <w:right w:val="none" w:sz="0" w:space="0" w:color="auto"/>
          </w:divBdr>
        </w:div>
        <w:div w:id="443158456">
          <w:marLeft w:val="640"/>
          <w:marRight w:val="0"/>
          <w:marTop w:val="0"/>
          <w:marBottom w:val="0"/>
          <w:divBdr>
            <w:top w:val="none" w:sz="0" w:space="0" w:color="auto"/>
            <w:left w:val="none" w:sz="0" w:space="0" w:color="auto"/>
            <w:bottom w:val="none" w:sz="0" w:space="0" w:color="auto"/>
            <w:right w:val="none" w:sz="0" w:space="0" w:color="auto"/>
          </w:divBdr>
        </w:div>
      </w:divsChild>
    </w:div>
    <w:div w:id="329526548">
      <w:bodyDiv w:val="1"/>
      <w:marLeft w:val="0"/>
      <w:marRight w:val="0"/>
      <w:marTop w:val="0"/>
      <w:marBottom w:val="0"/>
      <w:divBdr>
        <w:top w:val="none" w:sz="0" w:space="0" w:color="auto"/>
        <w:left w:val="none" w:sz="0" w:space="0" w:color="auto"/>
        <w:bottom w:val="none" w:sz="0" w:space="0" w:color="auto"/>
        <w:right w:val="none" w:sz="0" w:space="0" w:color="auto"/>
      </w:divBdr>
      <w:divsChild>
        <w:div w:id="591548984">
          <w:marLeft w:val="640"/>
          <w:marRight w:val="0"/>
          <w:marTop w:val="0"/>
          <w:marBottom w:val="0"/>
          <w:divBdr>
            <w:top w:val="none" w:sz="0" w:space="0" w:color="auto"/>
            <w:left w:val="none" w:sz="0" w:space="0" w:color="auto"/>
            <w:bottom w:val="none" w:sz="0" w:space="0" w:color="auto"/>
            <w:right w:val="none" w:sz="0" w:space="0" w:color="auto"/>
          </w:divBdr>
        </w:div>
        <w:div w:id="1400442923">
          <w:marLeft w:val="640"/>
          <w:marRight w:val="0"/>
          <w:marTop w:val="0"/>
          <w:marBottom w:val="0"/>
          <w:divBdr>
            <w:top w:val="none" w:sz="0" w:space="0" w:color="auto"/>
            <w:left w:val="none" w:sz="0" w:space="0" w:color="auto"/>
            <w:bottom w:val="none" w:sz="0" w:space="0" w:color="auto"/>
            <w:right w:val="none" w:sz="0" w:space="0" w:color="auto"/>
          </w:divBdr>
        </w:div>
        <w:div w:id="1350834846">
          <w:marLeft w:val="640"/>
          <w:marRight w:val="0"/>
          <w:marTop w:val="0"/>
          <w:marBottom w:val="0"/>
          <w:divBdr>
            <w:top w:val="none" w:sz="0" w:space="0" w:color="auto"/>
            <w:left w:val="none" w:sz="0" w:space="0" w:color="auto"/>
            <w:bottom w:val="none" w:sz="0" w:space="0" w:color="auto"/>
            <w:right w:val="none" w:sz="0" w:space="0" w:color="auto"/>
          </w:divBdr>
        </w:div>
        <w:div w:id="982545105">
          <w:marLeft w:val="640"/>
          <w:marRight w:val="0"/>
          <w:marTop w:val="0"/>
          <w:marBottom w:val="0"/>
          <w:divBdr>
            <w:top w:val="none" w:sz="0" w:space="0" w:color="auto"/>
            <w:left w:val="none" w:sz="0" w:space="0" w:color="auto"/>
            <w:bottom w:val="none" w:sz="0" w:space="0" w:color="auto"/>
            <w:right w:val="none" w:sz="0" w:space="0" w:color="auto"/>
          </w:divBdr>
        </w:div>
        <w:div w:id="1432821402">
          <w:marLeft w:val="640"/>
          <w:marRight w:val="0"/>
          <w:marTop w:val="0"/>
          <w:marBottom w:val="0"/>
          <w:divBdr>
            <w:top w:val="none" w:sz="0" w:space="0" w:color="auto"/>
            <w:left w:val="none" w:sz="0" w:space="0" w:color="auto"/>
            <w:bottom w:val="none" w:sz="0" w:space="0" w:color="auto"/>
            <w:right w:val="none" w:sz="0" w:space="0" w:color="auto"/>
          </w:divBdr>
        </w:div>
        <w:div w:id="2025739897">
          <w:marLeft w:val="640"/>
          <w:marRight w:val="0"/>
          <w:marTop w:val="0"/>
          <w:marBottom w:val="0"/>
          <w:divBdr>
            <w:top w:val="none" w:sz="0" w:space="0" w:color="auto"/>
            <w:left w:val="none" w:sz="0" w:space="0" w:color="auto"/>
            <w:bottom w:val="none" w:sz="0" w:space="0" w:color="auto"/>
            <w:right w:val="none" w:sz="0" w:space="0" w:color="auto"/>
          </w:divBdr>
        </w:div>
        <w:div w:id="2034375156">
          <w:marLeft w:val="640"/>
          <w:marRight w:val="0"/>
          <w:marTop w:val="0"/>
          <w:marBottom w:val="0"/>
          <w:divBdr>
            <w:top w:val="none" w:sz="0" w:space="0" w:color="auto"/>
            <w:left w:val="none" w:sz="0" w:space="0" w:color="auto"/>
            <w:bottom w:val="none" w:sz="0" w:space="0" w:color="auto"/>
            <w:right w:val="none" w:sz="0" w:space="0" w:color="auto"/>
          </w:divBdr>
        </w:div>
        <w:div w:id="1022518085">
          <w:marLeft w:val="640"/>
          <w:marRight w:val="0"/>
          <w:marTop w:val="0"/>
          <w:marBottom w:val="0"/>
          <w:divBdr>
            <w:top w:val="none" w:sz="0" w:space="0" w:color="auto"/>
            <w:left w:val="none" w:sz="0" w:space="0" w:color="auto"/>
            <w:bottom w:val="none" w:sz="0" w:space="0" w:color="auto"/>
            <w:right w:val="none" w:sz="0" w:space="0" w:color="auto"/>
          </w:divBdr>
        </w:div>
        <w:div w:id="1640693774">
          <w:marLeft w:val="640"/>
          <w:marRight w:val="0"/>
          <w:marTop w:val="0"/>
          <w:marBottom w:val="0"/>
          <w:divBdr>
            <w:top w:val="none" w:sz="0" w:space="0" w:color="auto"/>
            <w:left w:val="none" w:sz="0" w:space="0" w:color="auto"/>
            <w:bottom w:val="none" w:sz="0" w:space="0" w:color="auto"/>
            <w:right w:val="none" w:sz="0" w:space="0" w:color="auto"/>
          </w:divBdr>
        </w:div>
        <w:div w:id="484123988">
          <w:marLeft w:val="640"/>
          <w:marRight w:val="0"/>
          <w:marTop w:val="0"/>
          <w:marBottom w:val="0"/>
          <w:divBdr>
            <w:top w:val="none" w:sz="0" w:space="0" w:color="auto"/>
            <w:left w:val="none" w:sz="0" w:space="0" w:color="auto"/>
            <w:bottom w:val="none" w:sz="0" w:space="0" w:color="auto"/>
            <w:right w:val="none" w:sz="0" w:space="0" w:color="auto"/>
          </w:divBdr>
        </w:div>
        <w:div w:id="562370932">
          <w:marLeft w:val="640"/>
          <w:marRight w:val="0"/>
          <w:marTop w:val="0"/>
          <w:marBottom w:val="0"/>
          <w:divBdr>
            <w:top w:val="none" w:sz="0" w:space="0" w:color="auto"/>
            <w:left w:val="none" w:sz="0" w:space="0" w:color="auto"/>
            <w:bottom w:val="none" w:sz="0" w:space="0" w:color="auto"/>
            <w:right w:val="none" w:sz="0" w:space="0" w:color="auto"/>
          </w:divBdr>
        </w:div>
        <w:div w:id="2015643145">
          <w:marLeft w:val="640"/>
          <w:marRight w:val="0"/>
          <w:marTop w:val="0"/>
          <w:marBottom w:val="0"/>
          <w:divBdr>
            <w:top w:val="none" w:sz="0" w:space="0" w:color="auto"/>
            <w:left w:val="none" w:sz="0" w:space="0" w:color="auto"/>
            <w:bottom w:val="none" w:sz="0" w:space="0" w:color="auto"/>
            <w:right w:val="none" w:sz="0" w:space="0" w:color="auto"/>
          </w:divBdr>
        </w:div>
        <w:div w:id="1623921479">
          <w:marLeft w:val="640"/>
          <w:marRight w:val="0"/>
          <w:marTop w:val="0"/>
          <w:marBottom w:val="0"/>
          <w:divBdr>
            <w:top w:val="none" w:sz="0" w:space="0" w:color="auto"/>
            <w:left w:val="none" w:sz="0" w:space="0" w:color="auto"/>
            <w:bottom w:val="none" w:sz="0" w:space="0" w:color="auto"/>
            <w:right w:val="none" w:sz="0" w:space="0" w:color="auto"/>
          </w:divBdr>
        </w:div>
        <w:div w:id="619340152">
          <w:marLeft w:val="640"/>
          <w:marRight w:val="0"/>
          <w:marTop w:val="0"/>
          <w:marBottom w:val="0"/>
          <w:divBdr>
            <w:top w:val="none" w:sz="0" w:space="0" w:color="auto"/>
            <w:left w:val="none" w:sz="0" w:space="0" w:color="auto"/>
            <w:bottom w:val="none" w:sz="0" w:space="0" w:color="auto"/>
            <w:right w:val="none" w:sz="0" w:space="0" w:color="auto"/>
          </w:divBdr>
        </w:div>
        <w:div w:id="1497644884">
          <w:marLeft w:val="640"/>
          <w:marRight w:val="0"/>
          <w:marTop w:val="0"/>
          <w:marBottom w:val="0"/>
          <w:divBdr>
            <w:top w:val="none" w:sz="0" w:space="0" w:color="auto"/>
            <w:left w:val="none" w:sz="0" w:space="0" w:color="auto"/>
            <w:bottom w:val="none" w:sz="0" w:space="0" w:color="auto"/>
            <w:right w:val="none" w:sz="0" w:space="0" w:color="auto"/>
          </w:divBdr>
        </w:div>
        <w:div w:id="42605928">
          <w:marLeft w:val="640"/>
          <w:marRight w:val="0"/>
          <w:marTop w:val="0"/>
          <w:marBottom w:val="0"/>
          <w:divBdr>
            <w:top w:val="none" w:sz="0" w:space="0" w:color="auto"/>
            <w:left w:val="none" w:sz="0" w:space="0" w:color="auto"/>
            <w:bottom w:val="none" w:sz="0" w:space="0" w:color="auto"/>
            <w:right w:val="none" w:sz="0" w:space="0" w:color="auto"/>
          </w:divBdr>
        </w:div>
        <w:div w:id="745958302">
          <w:marLeft w:val="640"/>
          <w:marRight w:val="0"/>
          <w:marTop w:val="0"/>
          <w:marBottom w:val="0"/>
          <w:divBdr>
            <w:top w:val="none" w:sz="0" w:space="0" w:color="auto"/>
            <w:left w:val="none" w:sz="0" w:space="0" w:color="auto"/>
            <w:bottom w:val="none" w:sz="0" w:space="0" w:color="auto"/>
            <w:right w:val="none" w:sz="0" w:space="0" w:color="auto"/>
          </w:divBdr>
        </w:div>
        <w:div w:id="1040589985">
          <w:marLeft w:val="640"/>
          <w:marRight w:val="0"/>
          <w:marTop w:val="0"/>
          <w:marBottom w:val="0"/>
          <w:divBdr>
            <w:top w:val="none" w:sz="0" w:space="0" w:color="auto"/>
            <w:left w:val="none" w:sz="0" w:space="0" w:color="auto"/>
            <w:bottom w:val="none" w:sz="0" w:space="0" w:color="auto"/>
            <w:right w:val="none" w:sz="0" w:space="0" w:color="auto"/>
          </w:divBdr>
        </w:div>
        <w:div w:id="1423408845">
          <w:marLeft w:val="640"/>
          <w:marRight w:val="0"/>
          <w:marTop w:val="0"/>
          <w:marBottom w:val="0"/>
          <w:divBdr>
            <w:top w:val="none" w:sz="0" w:space="0" w:color="auto"/>
            <w:left w:val="none" w:sz="0" w:space="0" w:color="auto"/>
            <w:bottom w:val="none" w:sz="0" w:space="0" w:color="auto"/>
            <w:right w:val="none" w:sz="0" w:space="0" w:color="auto"/>
          </w:divBdr>
        </w:div>
        <w:div w:id="929200917">
          <w:marLeft w:val="640"/>
          <w:marRight w:val="0"/>
          <w:marTop w:val="0"/>
          <w:marBottom w:val="0"/>
          <w:divBdr>
            <w:top w:val="none" w:sz="0" w:space="0" w:color="auto"/>
            <w:left w:val="none" w:sz="0" w:space="0" w:color="auto"/>
            <w:bottom w:val="none" w:sz="0" w:space="0" w:color="auto"/>
            <w:right w:val="none" w:sz="0" w:space="0" w:color="auto"/>
          </w:divBdr>
        </w:div>
        <w:div w:id="96754871">
          <w:marLeft w:val="640"/>
          <w:marRight w:val="0"/>
          <w:marTop w:val="0"/>
          <w:marBottom w:val="0"/>
          <w:divBdr>
            <w:top w:val="none" w:sz="0" w:space="0" w:color="auto"/>
            <w:left w:val="none" w:sz="0" w:space="0" w:color="auto"/>
            <w:bottom w:val="none" w:sz="0" w:space="0" w:color="auto"/>
            <w:right w:val="none" w:sz="0" w:space="0" w:color="auto"/>
          </w:divBdr>
        </w:div>
        <w:div w:id="225383190">
          <w:marLeft w:val="640"/>
          <w:marRight w:val="0"/>
          <w:marTop w:val="0"/>
          <w:marBottom w:val="0"/>
          <w:divBdr>
            <w:top w:val="none" w:sz="0" w:space="0" w:color="auto"/>
            <w:left w:val="none" w:sz="0" w:space="0" w:color="auto"/>
            <w:bottom w:val="none" w:sz="0" w:space="0" w:color="auto"/>
            <w:right w:val="none" w:sz="0" w:space="0" w:color="auto"/>
          </w:divBdr>
        </w:div>
        <w:div w:id="904682403">
          <w:marLeft w:val="640"/>
          <w:marRight w:val="0"/>
          <w:marTop w:val="0"/>
          <w:marBottom w:val="0"/>
          <w:divBdr>
            <w:top w:val="none" w:sz="0" w:space="0" w:color="auto"/>
            <w:left w:val="none" w:sz="0" w:space="0" w:color="auto"/>
            <w:bottom w:val="none" w:sz="0" w:space="0" w:color="auto"/>
            <w:right w:val="none" w:sz="0" w:space="0" w:color="auto"/>
          </w:divBdr>
        </w:div>
        <w:div w:id="381255379">
          <w:marLeft w:val="640"/>
          <w:marRight w:val="0"/>
          <w:marTop w:val="0"/>
          <w:marBottom w:val="0"/>
          <w:divBdr>
            <w:top w:val="none" w:sz="0" w:space="0" w:color="auto"/>
            <w:left w:val="none" w:sz="0" w:space="0" w:color="auto"/>
            <w:bottom w:val="none" w:sz="0" w:space="0" w:color="auto"/>
            <w:right w:val="none" w:sz="0" w:space="0" w:color="auto"/>
          </w:divBdr>
        </w:div>
        <w:div w:id="89082772">
          <w:marLeft w:val="640"/>
          <w:marRight w:val="0"/>
          <w:marTop w:val="0"/>
          <w:marBottom w:val="0"/>
          <w:divBdr>
            <w:top w:val="none" w:sz="0" w:space="0" w:color="auto"/>
            <w:left w:val="none" w:sz="0" w:space="0" w:color="auto"/>
            <w:bottom w:val="none" w:sz="0" w:space="0" w:color="auto"/>
            <w:right w:val="none" w:sz="0" w:space="0" w:color="auto"/>
          </w:divBdr>
        </w:div>
        <w:div w:id="2141728119">
          <w:marLeft w:val="640"/>
          <w:marRight w:val="0"/>
          <w:marTop w:val="0"/>
          <w:marBottom w:val="0"/>
          <w:divBdr>
            <w:top w:val="none" w:sz="0" w:space="0" w:color="auto"/>
            <w:left w:val="none" w:sz="0" w:space="0" w:color="auto"/>
            <w:bottom w:val="none" w:sz="0" w:space="0" w:color="auto"/>
            <w:right w:val="none" w:sz="0" w:space="0" w:color="auto"/>
          </w:divBdr>
        </w:div>
        <w:div w:id="814680261">
          <w:marLeft w:val="640"/>
          <w:marRight w:val="0"/>
          <w:marTop w:val="0"/>
          <w:marBottom w:val="0"/>
          <w:divBdr>
            <w:top w:val="none" w:sz="0" w:space="0" w:color="auto"/>
            <w:left w:val="none" w:sz="0" w:space="0" w:color="auto"/>
            <w:bottom w:val="none" w:sz="0" w:space="0" w:color="auto"/>
            <w:right w:val="none" w:sz="0" w:space="0" w:color="auto"/>
          </w:divBdr>
        </w:div>
        <w:div w:id="1955937103">
          <w:marLeft w:val="640"/>
          <w:marRight w:val="0"/>
          <w:marTop w:val="0"/>
          <w:marBottom w:val="0"/>
          <w:divBdr>
            <w:top w:val="none" w:sz="0" w:space="0" w:color="auto"/>
            <w:left w:val="none" w:sz="0" w:space="0" w:color="auto"/>
            <w:bottom w:val="none" w:sz="0" w:space="0" w:color="auto"/>
            <w:right w:val="none" w:sz="0" w:space="0" w:color="auto"/>
          </w:divBdr>
        </w:div>
        <w:div w:id="1582838299">
          <w:marLeft w:val="640"/>
          <w:marRight w:val="0"/>
          <w:marTop w:val="0"/>
          <w:marBottom w:val="0"/>
          <w:divBdr>
            <w:top w:val="none" w:sz="0" w:space="0" w:color="auto"/>
            <w:left w:val="none" w:sz="0" w:space="0" w:color="auto"/>
            <w:bottom w:val="none" w:sz="0" w:space="0" w:color="auto"/>
            <w:right w:val="none" w:sz="0" w:space="0" w:color="auto"/>
          </w:divBdr>
        </w:div>
        <w:div w:id="1290742183">
          <w:marLeft w:val="640"/>
          <w:marRight w:val="0"/>
          <w:marTop w:val="0"/>
          <w:marBottom w:val="0"/>
          <w:divBdr>
            <w:top w:val="none" w:sz="0" w:space="0" w:color="auto"/>
            <w:left w:val="none" w:sz="0" w:space="0" w:color="auto"/>
            <w:bottom w:val="none" w:sz="0" w:space="0" w:color="auto"/>
            <w:right w:val="none" w:sz="0" w:space="0" w:color="auto"/>
          </w:divBdr>
        </w:div>
        <w:div w:id="1918126722">
          <w:marLeft w:val="640"/>
          <w:marRight w:val="0"/>
          <w:marTop w:val="0"/>
          <w:marBottom w:val="0"/>
          <w:divBdr>
            <w:top w:val="none" w:sz="0" w:space="0" w:color="auto"/>
            <w:left w:val="none" w:sz="0" w:space="0" w:color="auto"/>
            <w:bottom w:val="none" w:sz="0" w:space="0" w:color="auto"/>
            <w:right w:val="none" w:sz="0" w:space="0" w:color="auto"/>
          </w:divBdr>
        </w:div>
        <w:div w:id="1822573405">
          <w:marLeft w:val="640"/>
          <w:marRight w:val="0"/>
          <w:marTop w:val="0"/>
          <w:marBottom w:val="0"/>
          <w:divBdr>
            <w:top w:val="none" w:sz="0" w:space="0" w:color="auto"/>
            <w:left w:val="none" w:sz="0" w:space="0" w:color="auto"/>
            <w:bottom w:val="none" w:sz="0" w:space="0" w:color="auto"/>
            <w:right w:val="none" w:sz="0" w:space="0" w:color="auto"/>
          </w:divBdr>
        </w:div>
        <w:div w:id="1718242867">
          <w:marLeft w:val="640"/>
          <w:marRight w:val="0"/>
          <w:marTop w:val="0"/>
          <w:marBottom w:val="0"/>
          <w:divBdr>
            <w:top w:val="none" w:sz="0" w:space="0" w:color="auto"/>
            <w:left w:val="none" w:sz="0" w:space="0" w:color="auto"/>
            <w:bottom w:val="none" w:sz="0" w:space="0" w:color="auto"/>
            <w:right w:val="none" w:sz="0" w:space="0" w:color="auto"/>
          </w:divBdr>
        </w:div>
        <w:div w:id="521672344">
          <w:marLeft w:val="640"/>
          <w:marRight w:val="0"/>
          <w:marTop w:val="0"/>
          <w:marBottom w:val="0"/>
          <w:divBdr>
            <w:top w:val="none" w:sz="0" w:space="0" w:color="auto"/>
            <w:left w:val="none" w:sz="0" w:space="0" w:color="auto"/>
            <w:bottom w:val="none" w:sz="0" w:space="0" w:color="auto"/>
            <w:right w:val="none" w:sz="0" w:space="0" w:color="auto"/>
          </w:divBdr>
        </w:div>
        <w:div w:id="1554923340">
          <w:marLeft w:val="640"/>
          <w:marRight w:val="0"/>
          <w:marTop w:val="0"/>
          <w:marBottom w:val="0"/>
          <w:divBdr>
            <w:top w:val="none" w:sz="0" w:space="0" w:color="auto"/>
            <w:left w:val="none" w:sz="0" w:space="0" w:color="auto"/>
            <w:bottom w:val="none" w:sz="0" w:space="0" w:color="auto"/>
            <w:right w:val="none" w:sz="0" w:space="0" w:color="auto"/>
          </w:divBdr>
        </w:div>
        <w:div w:id="1726172615">
          <w:marLeft w:val="640"/>
          <w:marRight w:val="0"/>
          <w:marTop w:val="0"/>
          <w:marBottom w:val="0"/>
          <w:divBdr>
            <w:top w:val="none" w:sz="0" w:space="0" w:color="auto"/>
            <w:left w:val="none" w:sz="0" w:space="0" w:color="auto"/>
            <w:bottom w:val="none" w:sz="0" w:space="0" w:color="auto"/>
            <w:right w:val="none" w:sz="0" w:space="0" w:color="auto"/>
          </w:divBdr>
        </w:div>
        <w:div w:id="2057847669">
          <w:marLeft w:val="640"/>
          <w:marRight w:val="0"/>
          <w:marTop w:val="0"/>
          <w:marBottom w:val="0"/>
          <w:divBdr>
            <w:top w:val="none" w:sz="0" w:space="0" w:color="auto"/>
            <w:left w:val="none" w:sz="0" w:space="0" w:color="auto"/>
            <w:bottom w:val="none" w:sz="0" w:space="0" w:color="auto"/>
            <w:right w:val="none" w:sz="0" w:space="0" w:color="auto"/>
          </w:divBdr>
        </w:div>
        <w:div w:id="2104765889">
          <w:marLeft w:val="640"/>
          <w:marRight w:val="0"/>
          <w:marTop w:val="0"/>
          <w:marBottom w:val="0"/>
          <w:divBdr>
            <w:top w:val="none" w:sz="0" w:space="0" w:color="auto"/>
            <w:left w:val="none" w:sz="0" w:space="0" w:color="auto"/>
            <w:bottom w:val="none" w:sz="0" w:space="0" w:color="auto"/>
            <w:right w:val="none" w:sz="0" w:space="0" w:color="auto"/>
          </w:divBdr>
        </w:div>
        <w:div w:id="1423262850">
          <w:marLeft w:val="640"/>
          <w:marRight w:val="0"/>
          <w:marTop w:val="0"/>
          <w:marBottom w:val="0"/>
          <w:divBdr>
            <w:top w:val="none" w:sz="0" w:space="0" w:color="auto"/>
            <w:left w:val="none" w:sz="0" w:space="0" w:color="auto"/>
            <w:bottom w:val="none" w:sz="0" w:space="0" w:color="auto"/>
            <w:right w:val="none" w:sz="0" w:space="0" w:color="auto"/>
          </w:divBdr>
        </w:div>
        <w:div w:id="996617131">
          <w:marLeft w:val="640"/>
          <w:marRight w:val="0"/>
          <w:marTop w:val="0"/>
          <w:marBottom w:val="0"/>
          <w:divBdr>
            <w:top w:val="none" w:sz="0" w:space="0" w:color="auto"/>
            <w:left w:val="none" w:sz="0" w:space="0" w:color="auto"/>
            <w:bottom w:val="none" w:sz="0" w:space="0" w:color="auto"/>
            <w:right w:val="none" w:sz="0" w:space="0" w:color="auto"/>
          </w:divBdr>
        </w:div>
        <w:div w:id="1637952953">
          <w:marLeft w:val="640"/>
          <w:marRight w:val="0"/>
          <w:marTop w:val="0"/>
          <w:marBottom w:val="0"/>
          <w:divBdr>
            <w:top w:val="none" w:sz="0" w:space="0" w:color="auto"/>
            <w:left w:val="none" w:sz="0" w:space="0" w:color="auto"/>
            <w:bottom w:val="none" w:sz="0" w:space="0" w:color="auto"/>
            <w:right w:val="none" w:sz="0" w:space="0" w:color="auto"/>
          </w:divBdr>
        </w:div>
        <w:div w:id="949093903">
          <w:marLeft w:val="640"/>
          <w:marRight w:val="0"/>
          <w:marTop w:val="0"/>
          <w:marBottom w:val="0"/>
          <w:divBdr>
            <w:top w:val="none" w:sz="0" w:space="0" w:color="auto"/>
            <w:left w:val="none" w:sz="0" w:space="0" w:color="auto"/>
            <w:bottom w:val="none" w:sz="0" w:space="0" w:color="auto"/>
            <w:right w:val="none" w:sz="0" w:space="0" w:color="auto"/>
          </w:divBdr>
        </w:div>
        <w:div w:id="2053384762">
          <w:marLeft w:val="640"/>
          <w:marRight w:val="0"/>
          <w:marTop w:val="0"/>
          <w:marBottom w:val="0"/>
          <w:divBdr>
            <w:top w:val="none" w:sz="0" w:space="0" w:color="auto"/>
            <w:left w:val="none" w:sz="0" w:space="0" w:color="auto"/>
            <w:bottom w:val="none" w:sz="0" w:space="0" w:color="auto"/>
            <w:right w:val="none" w:sz="0" w:space="0" w:color="auto"/>
          </w:divBdr>
        </w:div>
        <w:div w:id="2056389282">
          <w:marLeft w:val="640"/>
          <w:marRight w:val="0"/>
          <w:marTop w:val="0"/>
          <w:marBottom w:val="0"/>
          <w:divBdr>
            <w:top w:val="none" w:sz="0" w:space="0" w:color="auto"/>
            <w:left w:val="none" w:sz="0" w:space="0" w:color="auto"/>
            <w:bottom w:val="none" w:sz="0" w:space="0" w:color="auto"/>
            <w:right w:val="none" w:sz="0" w:space="0" w:color="auto"/>
          </w:divBdr>
        </w:div>
        <w:div w:id="375088963">
          <w:marLeft w:val="640"/>
          <w:marRight w:val="0"/>
          <w:marTop w:val="0"/>
          <w:marBottom w:val="0"/>
          <w:divBdr>
            <w:top w:val="none" w:sz="0" w:space="0" w:color="auto"/>
            <w:left w:val="none" w:sz="0" w:space="0" w:color="auto"/>
            <w:bottom w:val="none" w:sz="0" w:space="0" w:color="auto"/>
            <w:right w:val="none" w:sz="0" w:space="0" w:color="auto"/>
          </w:divBdr>
        </w:div>
      </w:divsChild>
    </w:div>
    <w:div w:id="340856756">
      <w:bodyDiv w:val="1"/>
      <w:marLeft w:val="0"/>
      <w:marRight w:val="0"/>
      <w:marTop w:val="0"/>
      <w:marBottom w:val="0"/>
      <w:divBdr>
        <w:top w:val="none" w:sz="0" w:space="0" w:color="auto"/>
        <w:left w:val="none" w:sz="0" w:space="0" w:color="auto"/>
        <w:bottom w:val="none" w:sz="0" w:space="0" w:color="auto"/>
        <w:right w:val="none" w:sz="0" w:space="0" w:color="auto"/>
      </w:divBdr>
      <w:divsChild>
        <w:div w:id="1859198238">
          <w:marLeft w:val="640"/>
          <w:marRight w:val="0"/>
          <w:marTop w:val="0"/>
          <w:marBottom w:val="0"/>
          <w:divBdr>
            <w:top w:val="none" w:sz="0" w:space="0" w:color="auto"/>
            <w:left w:val="none" w:sz="0" w:space="0" w:color="auto"/>
            <w:bottom w:val="none" w:sz="0" w:space="0" w:color="auto"/>
            <w:right w:val="none" w:sz="0" w:space="0" w:color="auto"/>
          </w:divBdr>
        </w:div>
        <w:div w:id="231815218">
          <w:marLeft w:val="640"/>
          <w:marRight w:val="0"/>
          <w:marTop w:val="0"/>
          <w:marBottom w:val="0"/>
          <w:divBdr>
            <w:top w:val="none" w:sz="0" w:space="0" w:color="auto"/>
            <w:left w:val="none" w:sz="0" w:space="0" w:color="auto"/>
            <w:bottom w:val="none" w:sz="0" w:space="0" w:color="auto"/>
            <w:right w:val="none" w:sz="0" w:space="0" w:color="auto"/>
          </w:divBdr>
        </w:div>
        <w:div w:id="1852917230">
          <w:marLeft w:val="640"/>
          <w:marRight w:val="0"/>
          <w:marTop w:val="0"/>
          <w:marBottom w:val="0"/>
          <w:divBdr>
            <w:top w:val="none" w:sz="0" w:space="0" w:color="auto"/>
            <w:left w:val="none" w:sz="0" w:space="0" w:color="auto"/>
            <w:bottom w:val="none" w:sz="0" w:space="0" w:color="auto"/>
            <w:right w:val="none" w:sz="0" w:space="0" w:color="auto"/>
          </w:divBdr>
        </w:div>
        <w:div w:id="1565872733">
          <w:marLeft w:val="640"/>
          <w:marRight w:val="0"/>
          <w:marTop w:val="0"/>
          <w:marBottom w:val="0"/>
          <w:divBdr>
            <w:top w:val="none" w:sz="0" w:space="0" w:color="auto"/>
            <w:left w:val="none" w:sz="0" w:space="0" w:color="auto"/>
            <w:bottom w:val="none" w:sz="0" w:space="0" w:color="auto"/>
            <w:right w:val="none" w:sz="0" w:space="0" w:color="auto"/>
          </w:divBdr>
        </w:div>
        <w:div w:id="1295213358">
          <w:marLeft w:val="640"/>
          <w:marRight w:val="0"/>
          <w:marTop w:val="0"/>
          <w:marBottom w:val="0"/>
          <w:divBdr>
            <w:top w:val="none" w:sz="0" w:space="0" w:color="auto"/>
            <w:left w:val="none" w:sz="0" w:space="0" w:color="auto"/>
            <w:bottom w:val="none" w:sz="0" w:space="0" w:color="auto"/>
            <w:right w:val="none" w:sz="0" w:space="0" w:color="auto"/>
          </w:divBdr>
        </w:div>
        <w:div w:id="338585744">
          <w:marLeft w:val="640"/>
          <w:marRight w:val="0"/>
          <w:marTop w:val="0"/>
          <w:marBottom w:val="0"/>
          <w:divBdr>
            <w:top w:val="none" w:sz="0" w:space="0" w:color="auto"/>
            <w:left w:val="none" w:sz="0" w:space="0" w:color="auto"/>
            <w:bottom w:val="none" w:sz="0" w:space="0" w:color="auto"/>
            <w:right w:val="none" w:sz="0" w:space="0" w:color="auto"/>
          </w:divBdr>
        </w:div>
        <w:div w:id="1993825698">
          <w:marLeft w:val="640"/>
          <w:marRight w:val="0"/>
          <w:marTop w:val="0"/>
          <w:marBottom w:val="0"/>
          <w:divBdr>
            <w:top w:val="none" w:sz="0" w:space="0" w:color="auto"/>
            <w:left w:val="none" w:sz="0" w:space="0" w:color="auto"/>
            <w:bottom w:val="none" w:sz="0" w:space="0" w:color="auto"/>
            <w:right w:val="none" w:sz="0" w:space="0" w:color="auto"/>
          </w:divBdr>
        </w:div>
        <w:div w:id="813182746">
          <w:marLeft w:val="640"/>
          <w:marRight w:val="0"/>
          <w:marTop w:val="0"/>
          <w:marBottom w:val="0"/>
          <w:divBdr>
            <w:top w:val="none" w:sz="0" w:space="0" w:color="auto"/>
            <w:left w:val="none" w:sz="0" w:space="0" w:color="auto"/>
            <w:bottom w:val="none" w:sz="0" w:space="0" w:color="auto"/>
            <w:right w:val="none" w:sz="0" w:space="0" w:color="auto"/>
          </w:divBdr>
        </w:div>
        <w:div w:id="487554395">
          <w:marLeft w:val="640"/>
          <w:marRight w:val="0"/>
          <w:marTop w:val="0"/>
          <w:marBottom w:val="0"/>
          <w:divBdr>
            <w:top w:val="none" w:sz="0" w:space="0" w:color="auto"/>
            <w:left w:val="none" w:sz="0" w:space="0" w:color="auto"/>
            <w:bottom w:val="none" w:sz="0" w:space="0" w:color="auto"/>
            <w:right w:val="none" w:sz="0" w:space="0" w:color="auto"/>
          </w:divBdr>
        </w:div>
        <w:div w:id="1275865178">
          <w:marLeft w:val="640"/>
          <w:marRight w:val="0"/>
          <w:marTop w:val="0"/>
          <w:marBottom w:val="0"/>
          <w:divBdr>
            <w:top w:val="none" w:sz="0" w:space="0" w:color="auto"/>
            <w:left w:val="none" w:sz="0" w:space="0" w:color="auto"/>
            <w:bottom w:val="none" w:sz="0" w:space="0" w:color="auto"/>
            <w:right w:val="none" w:sz="0" w:space="0" w:color="auto"/>
          </w:divBdr>
        </w:div>
        <w:div w:id="171845606">
          <w:marLeft w:val="640"/>
          <w:marRight w:val="0"/>
          <w:marTop w:val="0"/>
          <w:marBottom w:val="0"/>
          <w:divBdr>
            <w:top w:val="none" w:sz="0" w:space="0" w:color="auto"/>
            <w:left w:val="none" w:sz="0" w:space="0" w:color="auto"/>
            <w:bottom w:val="none" w:sz="0" w:space="0" w:color="auto"/>
            <w:right w:val="none" w:sz="0" w:space="0" w:color="auto"/>
          </w:divBdr>
        </w:div>
        <w:div w:id="639577424">
          <w:marLeft w:val="640"/>
          <w:marRight w:val="0"/>
          <w:marTop w:val="0"/>
          <w:marBottom w:val="0"/>
          <w:divBdr>
            <w:top w:val="none" w:sz="0" w:space="0" w:color="auto"/>
            <w:left w:val="none" w:sz="0" w:space="0" w:color="auto"/>
            <w:bottom w:val="none" w:sz="0" w:space="0" w:color="auto"/>
            <w:right w:val="none" w:sz="0" w:space="0" w:color="auto"/>
          </w:divBdr>
        </w:div>
        <w:div w:id="2075927022">
          <w:marLeft w:val="640"/>
          <w:marRight w:val="0"/>
          <w:marTop w:val="0"/>
          <w:marBottom w:val="0"/>
          <w:divBdr>
            <w:top w:val="none" w:sz="0" w:space="0" w:color="auto"/>
            <w:left w:val="none" w:sz="0" w:space="0" w:color="auto"/>
            <w:bottom w:val="none" w:sz="0" w:space="0" w:color="auto"/>
            <w:right w:val="none" w:sz="0" w:space="0" w:color="auto"/>
          </w:divBdr>
        </w:div>
        <w:div w:id="984435513">
          <w:marLeft w:val="640"/>
          <w:marRight w:val="0"/>
          <w:marTop w:val="0"/>
          <w:marBottom w:val="0"/>
          <w:divBdr>
            <w:top w:val="none" w:sz="0" w:space="0" w:color="auto"/>
            <w:left w:val="none" w:sz="0" w:space="0" w:color="auto"/>
            <w:bottom w:val="none" w:sz="0" w:space="0" w:color="auto"/>
            <w:right w:val="none" w:sz="0" w:space="0" w:color="auto"/>
          </w:divBdr>
        </w:div>
        <w:div w:id="2005930159">
          <w:marLeft w:val="640"/>
          <w:marRight w:val="0"/>
          <w:marTop w:val="0"/>
          <w:marBottom w:val="0"/>
          <w:divBdr>
            <w:top w:val="none" w:sz="0" w:space="0" w:color="auto"/>
            <w:left w:val="none" w:sz="0" w:space="0" w:color="auto"/>
            <w:bottom w:val="none" w:sz="0" w:space="0" w:color="auto"/>
            <w:right w:val="none" w:sz="0" w:space="0" w:color="auto"/>
          </w:divBdr>
        </w:div>
        <w:div w:id="258833833">
          <w:marLeft w:val="640"/>
          <w:marRight w:val="0"/>
          <w:marTop w:val="0"/>
          <w:marBottom w:val="0"/>
          <w:divBdr>
            <w:top w:val="none" w:sz="0" w:space="0" w:color="auto"/>
            <w:left w:val="none" w:sz="0" w:space="0" w:color="auto"/>
            <w:bottom w:val="none" w:sz="0" w:space="0" w:color="auto"/>
            <w:right w:val="none" w:sz="0" w:space="0" w:color="auto"/>
          </w:divBdr>
        </w:div>
        <w:div w:id="1736777476">
          <w:marLeft w:val="640"/>
          <w:marRight w:val="0"/>
          <w:marTop w:val="0"/>
          <w:marBottom w:val="0"/>
          <w:divBdr>
            <w:top w:val="none" w:sz="0" w:space="0" w:color="auto"/>
            <w:left w:val="none" w:sz="0" w:space="0" w:color="auto"/>
            <w:bottom w:val="none" w:sz="0" w:space="0" w:color="auto"/>
            <w:right w:val="none" w:sz="0" w:space="0" w:color="auto"/>
          </w:divBdr>
        </w:div>
        <w:div w:id="1987931565">
          <w:marLeft w:val="640"/>
          <w:marRight w:val="0"/>
          <w:marTop w:val="0"/>
          <w:marBottom w:val="0"/>
          <w:divBdr>
            <w:top w:val="none" w:sz="0" w:space="0" w:color="auto"/>
            <w:left w:val="none" w:sz="0" w:space="0" w:color="auto"/>
            <w:bottom w:val="none" w:sz="0" w:space="0" w:color="auto"/>
            <w:right w:val="none" w:sz="0" w:space="0" w:color="auto"/>
          </w:divBdr>
        </w:div>
        <w:div w:id="984699395">
          <w:marLeft w:val="640"/>
          <w:marRight w:val="0"/>
          <w:marTop w:val="0"/>
          <w:marBottom w:val="0"/>
          <w:divBdr>
            <w:top w:val="none" w:sz="0" w:space="0" w:color="auto"/>
            <w:left w:val="none" w:sz="0" w:space="0" w:color="auto"/>
            <w:bottom w:val="none" w:sz="0" w:space="0" w:color="auto"/>
            <w:right w:val="none" w:sz="0" w:space="0" w:color="auto"/>
          </w:divBdr>
        </w:div>
        <w:div w:id="1470128639">
          <w:marLeft w:val="640"/>
          <w:marRight w:val="0"/>
          <w:marTop w:val="0"/>
          <w:marBottom w:val="0"/>
          <w:divBdr>
            <w:top w:val="none" w:sz="0" w:space="0" w:color="auto"/>
            <w:left w:val="none" w:sz="0" w:space="0" w:color="auto"/>
            <w:bottom w:val="none" w:sz="0" w:space="0" w:color="auto"/>
            <w:right w:val="none" w:sz="0" w:space="0" w:color="auto"/>
          </w:divBdr>
        </w:div>
        <w:div w:id="135607499">
          <w:marLeft w:val="640"/>
          <w:marRight w:val="0"/>
          <w:marTop w:val="0"/>
          <w:marBottom w:val="0"/>
          <w:divBdr>
            <w:top w:val="none" w:sz="0" w:space="0" w:color="auto"/>
            <w:left w:val="none" w:sz="0" w:space="0" w:color="auto"/>
            <w:bottom w:val="none" w:sz="0" w:space="0" w:color="auto"/>
            <w:right w:val="none" w:sz="0" w:space="0" w:color="auto"/>
          </w:divBdr>
        </w:div>
        <w:div w:id="1856653627">
          <w:marLeft w:val="640"/>
          <w:marRight w:val="0"/>
          <w:marTop w:val="0"/>
          <w:marBottom w:val="0"/>
          <w:divBdr>
            <w:top w:val="none" w:sz="0" w:space="0" w:color="auto"/>
            <w:left w:val="none" w:sz="0" w:space="0" w:color="auto"/>
            <w:bottom w:val="none" w:sz="0" w:space="0" w:color="auto"/>
            <w:right w:val="none" w:sz="0" w:space="0" w:color="auto"/>
          </w:divBdr>
        </w:div>
        <w:div w:id="2129465404">
          <w:marLeft w:val="640"/>
          <w:marRight w:val="0"/>
          <w:marTop w:val="0"/>
          <w:marBottom w:val="0"/>
          <w:divBdr>
            <w:top w:val="none" w:sz="0" w:space="0" w:color="auto"/>
            <w:left w:val="none" w:sz="0" w:space="0" w:color="auto"/>
            <w:bottom w:val="none" w:sz="0" w:space="0" w:color="auto"/>
            <w:right w:val="none" w:sz="0" w:space="0" w:color="auto"/>
          </w:divBdr>
        </w:div>
        <w:div w:id="1375039619">
          <w:marLeft w:val="640"/>
          <w:marRight w:val="0"/>
          <w:marTop w:val="0"/>
          <w:marBottom w:val="0"/>
          <w:divBdr>
            <w:top w:val="none" w:sz="0" w:space="0" w:color="auto"/>
            <w:left w:val="none" w:sz="0" w:space="0" w:color="auto"/>
            <w:bottom w:val="none" w:sz="0" w:space="0" w:color="auto"/>
            <w:right w:val="none" w:sz="0" w:space="0" w:color="auto"/>
          </w:divBdr>
        </w:div>
        <w:div w:id="1964384967">
          <w:marLeft w:val="640"/>
          <w:marRight w:val="0"/>
          <w:marTop w:val="0"/>
          <w:marBottom w:val="0"/>
          <w:divBdr>
            <w:top w:val="none" w:sz="0" w:space="0" w:color="auto"/>
            <w:left w:val="none" w:sz="0" w:space="0" w:color="auto"/>
            <w:bottom w:val="none" w:sz="0" w:space="0" w:color="auto"/>
            <w:right w:val="none" w:sz="0" w:space="0" w:color="auto"/>
          </w:divBdr>
        </w:div>
        <w:div w:id="951593613">
          <w:marLeft w:val="640"/>
          <w:marRight w:val="0"/>
          <w:marTop w:val="0"/>
          <w:marBottom w:val="0"/>
          <w:divBdr>
            <w:top w:val="none" w:sz="0" w:space="0" w:color="auto"/>
            <w:left w:val="none" w:sz="0" w:space="0" w:color="auto"/>
            <w:bottom w:val="none" w:sz="0" w:space="0" w:color="auto"/>
            <w:right w:val="none" w:sz="0" w:space="0" w:color="auto"/>
          </w:divBdr>
        </w:div>
        <w:div w:id="1693871725">
          <w:marLeft w:val="640"/>
          <w:marRight w:val="0"/>
          <w:marTop w:val="0"/>
          <w:marBottom w:val="0"/>
          <w:divBdr>
            <w:top w:val="none" w:sz="0" w:space="0" w:color="auto"/>
            <w:left w:val="none" w:sz="0" w:space="0" w:color="auto"/>
            <w:bottom w:val="none" w:sz="0" w:space="0" w:color="auto"/>
            <w:right w:val="none" w:sz="0" w:space="0" w:color="auto"/>
          </w:divBdr>
        </w:div>
        <w:div w:id="2064718701">
          <w:marLeft w:val="640"/>
          <w:marRight w:val="0"/>
          <w:marTop w:val="0"/>
          <w:marBottom w:val="0"/>
          <w:divBdr>
            <w:top w:val="none" w:sz="0" w:space="0" w:color="auto"/>
            <w:left w:val="none" w:sz="0" w:space="0" w:color="auto"/>
            <w:bottom w:val="none" w:sz="0" w:space="0" w:color="auto"/>
            <w:right w:val="none" w:sz="0" w:space="0" w:color="auto"/>
          </w:divBdr>
        </w:div>
        <w:div w:id="728263999">
          <w:marLeft w:val="640"/>
          <w:marRight w:val="0"/>
          <w:marTop w:val="0"/>
          <w:marBottom w:val="0"/>
          <w:divBdr>
            <w:top w:val="none" w:sz="0" w:space="0" w:color="auto"/>
            <w:left w:val="none" w:sz="0" w:space="0" w:color="auto"/>
            <w:bottom w:val="none" w:sz="0" w:space="0" w:color="auto"/>
            <w:right w:val="none" w:sz="0" w:space="0" w:color="auto"/>
          </w:divBdr>
        </w:div>
        <w:div w:id="714430239">
          <w:marLeft w:val="640"/>
          <w:marRight w:val="0"/>
          <w:marTop w:val="0"/>
          <w:marBottom w:val="0"/>
          <w:divBdr>
            <w:top w:val="none" w:sz="0" w:space="0" w:color="auto"/>
            <w:left w:val="none" w:sz="0" w:space="0" w:color="auto"/>
            <w:bottom w:val="none" w:sz="0" w:space="0" w:color="auto"/>
            <w:right w:val="none" w:sz="0" w:space="0" w:color="auto"/>
          </w:divBdr>
        </w:div>
        <w:div w:id="1752582329">
          <w:marLeft w:val="640"/>
          <w:marRight w:val="0"/>
          <w:marTop w:val="0"/>
          <w:marBottom w:val="0"/>
          <w:divBdr>
            <w:top w:val="none" w:sz="0" w:space="0" w:color="auto"/>
            <w:left w:val="none" w:sz="0" w:space="0" w:color="auto"/>
            <w:bottom w:val="none" w:sz="0" w:space="0" w:color="auto"/>
            <w:right w:val="none" w:sz="0" w:space="0" w:color="auto"/>
          </w:divBdr>
        </w:div>
        <w:div w:id="2130930591">
          <w:marLeft w:val="640"/>
          <w:marRight w:val="0"/>
          <w:marTop w:val="0"/>
          <w:marBottom w:val="0"/>
          <w:divBdr>
            <w:top w:val="none" w:sz="0" w:space="0" w:color="auto"/>
            <w:left w:val="none" w:sz="0" w:space="0" w:color="auto"/>
            <w:bottom w:val="none" w:sz="0" w:space="0" w:color="auto"/>
            <w:right w:val="none" w:sz="0" w:space="0" w:color="auto"/>
          </w:divBdr>
        </w:div>
        <w:div w:id="1646546141">
          <w:marLeft w:val="640"/>
          <w:marRight w:val="0"/>
          <w:marTop w:val="0"/>
          <w:marBottom w:val="0"/>
          <w:divBdr>
            <w:top w:val="none" w:sz="0" w:space="0" w:color="auto"/>
            <w:left w:val="none" w:sz="0" w:space="0" w:color="auto"/>
            <w:bottom w:val="none" w:sz="0" w:space="0" w:color="auto"/>
            <w:right w:val="none" w:sz="0" w:space="0" w:color="auto"/>
          </w:divBdr>
        </w:div>
        <w:div w:id="1593126856">
          <w:marLeft w:val="640"/>
          <w:marRight w:val="0"/>
          <w:marTop w:val="0"/>
          <w:marBottom w:val="0"/>
          <w:divBdr>
            <w:top w:val="none" w:sz="0" w:space="0" w:color="auto"/>
            <w:left w:val="none" w:sz="0" w:space="0" w:color="auto"/>
            <w:bottom w:val="none" w:sz="0" w:space="0" w:color="auto"/>
            <w:right w:val="none" w:sz="0" w:space="0" w:color="auto"/>
          </w:divBdr>
        </w:div>
        <w:div w:id="716467905">
          <w:marLeft w:val="640"/>
          <w:marRight w:val="0"/>
          <w:marTop w:val="0"/>
          <w:marBottom w:val="0"/>
          <w:divBdr>
            <w:top w:val="none" w:sz="0" w:space="0" w:color="auto"/>
            <w:left w:val="none" w:sz="0" w:space="0" w:color="auto"/>
            <w:bottom w:val="none" w:sz="0" w:space="0" w:color="auto"/>
            <w:right w:val="none" w:sz="0" w:space="0" w:color="auto"/>
          </w:divBdr>
        </w:div>
        <w:div w:id="403380242">
          <w:marLeft w:val="640"/>
          <w:marRight w:val="0"/>
          <w:marTop w:val="0"/>
          <w:marBottom w:val="0"/>
          <w:divBdr>
            <w:top w:val="none" w:sz="0" w:space="0" w:color="auto"/>
            <w:left w:val="none" w:sz="0" w:space="0" w:color="auto"/>
            <w:bottom w:val="none" w:sz="0" w:space="0" w:color="auto"/>
            <w:right w:val="none" w:sz="0" w:space="0" w:color="auto"/>
          </w:divBdr>
        </w:div>
        <w:div w:id="1770737369">
          <w:marLeft w:val="640"/>
          <w:marRight w:val="0"/>
          <w:marTop w:val="0"/>
          <w:marBottom w:val="0"/>
          <w:divBdr>
            <w:top w:val="none" w:sz="0" w:space="0" w:color="auto"/>
            <w:left w:val="none" w:sz="0" w:space="0" w:color="auto"/>
            <w:bottom w:val="none" w:sz="0" w:space="0" w:color="auto"/>
            <w:right w:val="none" w:sz="0" w:space="0" w:color="auto"/>
          </w:divBdr>
        </w:div>
        <w:div w:id="1824009920">
          <w:marLeft w:val="640"/>
          <w:marRight w:val="0"/>
          <w:marTop w:val="0"/>
          <w:marBottom w:val="0"/>
          <w:divBdr>
            <w:top w:val="none" w:sz="0" w:space="0" w:color="auto"/>
            <w:left w:val="none" w:sz="0" w:space="0" w:color="auto"/>
            <w:bottom w:val="none" w:sz="0" w:space="0" w:color="auto"/>
            <w:right w:val="none" w:sz="0" w:space="0" w:color="auto"/>
          </w:divBdr>
        </w:div>
        <w:div w:id="109051972">
          <w:marLeft w:val="640"/>
          <w:marRight w:val="0"/>
          <w:marTop w:val="0"/>
          <w:marBottom w:val="0"/>
          <w:divBdr>
            <w:top w:val="none" w:sz="0" w:space="0" w:color="auto"/>
            <w:left w:val="none" w:sz="0" w:space="0" w:color="auto"/>
            <w:bottom w:val="none" w:sz="0" w:space="0" w:color="auto"/>
            <w:right w:val="none" w:sz="0" w:space="0" w:color="auto"/>
          </w:divBdr>
        </w:div>
        <w:div w:id="819930644">
          <w:marLeft w:val="640"/>
          <w:marRight w:val="0"/>
          <w:marTop w:val="0"/>
          <w:marBottom w:val="0"/>
          <w:divBdr>
            <w:top w:val="none" w:sz="0" w:space="0" w:color="auto"/>
            <w:left w:val="none" w:sz="0" w:space="0" w:color="auto"/>
            <w:bottom w:val="none" w:sz="0" w:space="0" w:color="auto"/>
            <w:right w:val="none" w:sz="0" w:space="0" w:color="auto"/>
          </w:divBdr>
        </w:div>
        <w:div w:id="1751584784">
          <w:marLeft w:val="640"/>
          <w:marRight w:val="0"/>
          <w:marTop w:val="0"/>
          <w:marBottom w:val="0"/>
          <w:divBdr>
            <w:top w:val="none" w:sz="0" w:space="0" w:color="auto"/>
            <w:left w:val="none" w:sz="0" w:space="0" w:color="auto"/>
            <w:bottom w:val="none" w:sz="0" w:space="0" w:color="auto"/>
            <w:right w:val="none" w:sz="0" w:space="0" w:color="auto"/>
          </w:divBdr>
        </w:div>
        <w:div w:id="1272857561">
          <w:marLeft w:val="640"/>
          <w:marRight w:val="0"/>
          <w:marTop w:val="0"/>
          <w:marBottom w:val="0"/>
          <w:divBdr>
            <w:top w:val="none" w:sz="0" w:space="0" w:color="auto"/>
            <w:left w:val="none" w:sz="0" w:space="0" w:color="auto"/>
            <w:bottom w:val="none" w:sz="0" w:space="0" w:color="auto"/>
            <w:right w:val="none" w:sz="0" w:space="0" w:color="auto"/>
          </w:divBdr>
        </w:div>
        <w:div w:id="1203037">
          <w:marLeft w:val="640"/>
          <w:marRight w:val="0"/>
          <w:marTop w:val="0"/>
          <w:marBottom w:val="0"/>
          <w:divBdr>
            <w:top w:val="none" w:sz="0" w:space="0" w:color="auto"/>
            <w:left w:val="none" w:sz="0" w:space="0" w:color="auto"/>
            <w:bottom w:val="none" w:sz="0" w:space="0" w:color="auto"/>
            <w:right w:val="none" w:sz="0" w:space="0" w:color="auto"/>
          </w:divBdr>
        </w:div>
        <w:div w:id="402683881">
          <w:marLeft w:val="640"/>
          <w:marRight w:val="0"/>
          <w:marTop w:val="0"/>
          <w:marBottom w:val="0"/>
          <w:divBdr>
            <w:top w:val="none" w:sz="0" w:space="0" w:color="auto"/>
            <w:left w:val="none" w:sz="0" w:space="0" w:color="auto"/>
            <w:bottom w:val="none" w:sz="0" w:space="0" w:color="auto"/>
            <w:right w:val="none" w:sz="0" w:space="0" w:color="auto"/>
          </w:divBdr>
        </w:div>
        <w:div w:id="1391422605">
          <w:marLeft w:val="640"/>
          <w:marRight w:val="0"/>
          <w:marTop w:val="0"/>
          <w:marBottom w:val="0"/>
          <w:divBdr>
            <w:top w:val="none" w:sz="0" w:space="0" w:color="auto"/>
            <w:left w:val="none" w:sz="0" w:space="0" w:color="auto"/>
            <w:bottom w:val="none" w:sz="0" w:space="0" w:color="auto"/>
            <w:right w:val="none" w:sz="0" w:space="0" w:color="auto"/>
          </w:divBdr>
        </w:div>
      </w:divsChild>
    </w:div>
    <w:div w:id="353852110">
      <w:bodyDiv w:val="1"/>
      <w:marLeft w:val="0"/>
      <w:marRight w:val="0"/>
      <w:marTop w:val="0"/>
      <w:marBottom w:val="0"/>
      <w:divBdr>
        <w:top w:val="none" w:sz="0" w:space="0" w:color="auto"/>
        <w:left w:val="none" w:sz="0" w:space="0" w:color="auto"/>
        <w:bottom w:val="none" w:sz="0" w:space="0" w:color="auto"/>
        <w:right w:val="none" w:sz="0" w:space="0" w:color="auto"/>
      </w:divBdr>
      <w:divsChild>
        <w:div w:id="49232295">
          <w:marLeft w:val="640"/>
          <w:marRight w:val="0"/>
          <w:marTop w:val="0"/>
          <w:marBottom w:val="0"/>
          <w:divBdr>
            <w:top w:val="none" w:sz="0" w:space="0" w:color="auto"/>
            <w:left w:val="none" w:sz="0" w:space="0" w:color="auto"/>
            <w:bottom w:val="none" w:sz="0" w:space="0" w:color="auto"/>
            <w:right w:val="none" w:sz="0" w:space="0" w:color="auto"/>
          </w:divBdr>
        </w:div>
        <w:div w:id="1232227655">
          <w:marLeft w:val="640"/>
          <w:marRight w:val="0"/>
          <w:marTop w:val="0"/>
          <w:marBottom w:val="0"/>
          <w:divBdr>
            <w:top w:val="none" w:sz="0" w:space="0" w:color="auto"/>
            <w:left w:val="none" w:sz="0" w:space="0" w:color="auto"/>
            <w:bottom w:val="none" w:sz="0" w:space="0" w:color="auto"/>
            <w:right w:val="none" w:sz="0" w:space="0" w:color="auto"/>
          </w:divBdr>
        </w:div>
        <w:div w:id="816842861">
          <w:marLeft w:val="640"/>
          <w:marRight w:val="0"/>
          <w:marTop w:val="0"/>
          <w:marBottom w:val="0"/>
          <w:divBdr>
            <w:top w:val="none" w:sz="0" w:space="0" w:color="auto"/>
            <w:left w:val="none" w:sz="0" w:space="0" w:color="auto"/>
            <w:bottom w:val="none" w:sz="0" w:space="0" w:color="auto"/>
            <w:right w:val="none" w:sz="0" w:space="0" w:color="auto"/>
          </w:divBdr>
        </w:div>
        <w:div w:id="1124883089">
          <w:marLeft w:val="640"/>
          <w:marRight w:val="0"/>
          <w:marTop w:val="0"/>
          <w:marBottom w:val="0"/>
          <w:divBdr>
            <w:top w:val="none" w:sz="0" w:space="0" w:color="auto"/>
            <w:left w:val="none" w:sz="0" w:space="0" w:color="auto"/>
            <w:bottom w:val="none" w:sz="0" w:space="0" w:color="auto"/>
            <w:right w:val="none" w:sz="0" w:space="0" w:color="auto"/>
          </w:divBdr>
        </w:div>
        <w:div w:id="113643296">
          <w:marLeft w:val="640"/>
          <w:marRight w:val="0"/>
          <w:marTop w:val="0"/>
          <w:marBottom w:val="0"/>
          <w:divBdr>
            <w:top w:val="none" w:sz="0" w:space="0" w:color="auto"/>
            <w:left w:val="none" w:sz="0" w:space="0" w:color="auto"/>
            <w:bottom w:val="none" w:sz="0" w:space="0" w:color="auto"/>
            <w:right w:val="none" w:sz="0" w:space="0" w:color="auto"/>
          </w:divBdr>
        </w:div>
        <w:div w:id="992561112">
          <w:marLeft w:val="640"/>
          <w:marRight w:val="0"/>
          <w:marTop w:val="0"/>
          <w:marBottom w:val="0"/>
          <w:divBdr>
            <w:top w:val="none" w:sz="0" w:space="0" w:color="auto"/>
            <w:left w:val="none" w:sz="0" w:space="0" w:color="auto"/>
            <w:bottom w:val="none" w:sz="0" w:space="0" w:color="auto"/>
            <w:right w:val="none" w:sz="0" w:space="0" w:color="auto"/>
          </w:divBdr>
        </w:div>
        <w:div w:id="1370299465">
          <w:marLeft w:val="640"/>
          <w:marRight w:val="0"/>
          <w:marTop w:val="0"/>
          <w:marBottom w:val="0"/>
          <w:divBdr>
            <w:top w:val="none" w:sz="0" w:space="0" w:color="auto"/>
            <w:left w:val="none" w:sz="0" w:space="0" w:color="auto"/>
            <w:bottom w:val="none" w:sz="0" w:space="0" w:color="auto"/>
            <w:right w:val="none" w:sz="0" w:space="0" w:color="auto"/>
          </w:divBdr>
        </w:div>
        <w:div w:id="812333383">
          <w:marLeft w:val="640"/>
          <w:marRight w:val="0"/>
          <w:marTop w:val="0"/>
          <w:marBottom w:val="0"/>
          <w:divBdr>
            <w:top w:val="none" w:sz="0" w:space="0" w:color="auto"/>
            <w:left w:val="none" w:sz="0" w:space="0" w:color="auto"/>
            <w:bottom w:val="none" w:sz="0" w:space="0" w:color="auto"/>
            <w:right w:val="none" w:sz="0" w:space="0" w:color="auto"/>
          </w:divBdr>
        </w:div>
        <w:div w:id="2010792950">
          <w:marLeft w:val="640"/>
          <w:marRight w:val="0"/>
          <w:marTop w:val="0"/>
          <w:marBottom w:val="0"/>
          <w:divBdr>
            <w:top w:val="none" w:sz="0" w:space="0" w:color="auto"/>
            <w:left w:val="none" w:sz="0" w:space="0" w:color="auto"/>
            <w:bottom w:val="none" w:sz="0" w:space="0" w:color="auto"/>
            <w:right w:val="none" w:sz="0" w:space="0" w:color="auto"/>
          </w:divBdr>
        </w:div>
        <w:div w:id="1567302886">
          <w:marLeft w:val="640"/>
          <w:marRight w:val="0"/>
          <w:marTop w:val="0"/>
          <w:marBottom w:val="0"/>
          <w:divBdr>
            <w:top w:val="none" w:sz="0" w:space="0" w:color="auto"/>
            <w:left w:val="none" w:sz="0" w:space="0" w:color="auto"/>
            <w:bottom w:val="none" w:sz="0" w:space="0" w:color="auto"/>
            <w:right w:val="none" w:sz="0" w:space="0" w:color="auto"/>
          </w:divBdr>
        </w:div>
        <w:div w:id="246891981">
          <w:marLeft w:val="640"/>
          <w:marRight w:val="0"/>
          <w:marTop w:val="0"/>
          <w:marBottom w:val="0"/>
          <w:divBdr>
            <w:top w:val="none" w:sz="0" w:space="0" w:color="auto"/>
            <w:left w:val="none" w:sz="0" w:space="0" w:color="auto"/>
            <w:bottom w:val="none" w:sz="0" w:space="0" w:color="auto"/>
            <w:right w:val="none" w:sz="0" w:space="0" w:color="auto"/>
          </w:divBdr>
        </w:div>
        <w:div w:id="1679037340">
          <w:marLeft w:val="640"/>
          <w:marRight w:val="0"/>
          <w:marTop w:val="0"/>
          <w:marBottom w:val="0"/>
          <w:divBdr>
            <w:top w:val="none" w:sz="0" w:space="0" w:color="auto"/>
            <w:left w:val="none" w:sz="0" w:space="0" w:color="auto"/>
            <w:bottom w:val="none" w:sz="0" w:space="0" w:color="auto"/>
            <w:right w:val="none" w:sz="0" w:space="0" w:color="auto"/>
          </w:divBdr>
        </w:div>
        <w:div w:id="1301376974">
          <w:marLeft w:val="640"/>
          <w:marRight w:val="0"/>
          <w:marTop w:val="0"/>
          <w:marBottom w:val="0"/>
          <w:divBdr>
            <w:top w:val="none" w:sz="0" w:space="0" w:color="auto"/>
            <w:left w:val="none" w:sz="0" w:space="0" w:color="auto"/>
            <w:bottom w:val="none" w:sz="0" w:space="0" w:color="auto"/>
            <w:right w:val="none" w:sz="0" w:space="0" w:color="auto"/>
          </w:divBdr>
        </w:div>
        <w:div w:id="1685858421">
          <w:marLeft w:val="640"/>
          <w:marRight w:val="0"/>
          <w:marTop w:val="0"/>
          <w:marBottom w:val="0"/>
          <w:divBdr>
            <w:top w:val="none" w:sz="0" w:space="0" w:color="auto"/>
            <w:left w:val="none" w:sz="0" w:space="0" w:color="auto"/>
            <w:bottom w:val="none" w:sz="0" w:space="0" w:color="auto"/>
            <w:right w:val="none" w:sz="0" w:space="0" w:color="auto"/>
          </w:divBdr>
        </w:div>
        <w:div w:id="402261742">
          <w:marLeft w:val="640"/>
          <w:marRight w:val="0"/>
          <w:marTop w:val="0"/>
          <w:marBottom w:val="0"/>
          <w:divBdr>
            <w:top w:val="none" w:sz="0" w:space="0" w:color="auto"/>
            <w:left w:val="none" w:sz="0" w:space="0" w:color="auto"/>
            <w:bottom w:val="none" w:sz="0" w:space="0" w:color="auto"/>
            <w:right w:val="none" w:sz="0" w:space="0" w:color="auto"/>
          </w:divBdr>
        </w:div>
        <w:div w:id="1618751709">
          <w:marLeft w:val="640"/>
          <w:marRight w:val="0"/>
          <w:marTop w:val="0"/>
          <w:marBottom w:val="0"/>
          <w:divBdr>
            <w:top w:val="none" w:sz="0" w:space="0" w:color="auto"/>
            <w:left w:val="none" w:sz="0" w:space="0" w:color="auto"/>
            <w:bottom w:val="none" w:sz="0" w:space="0" w:color="auto"/>
            <w:right w:val="none" w:sz="0" w:space="0" w:color="auto"/>
          </w:divBdr>
        </w:div>
        <w:div w:id="427626247">
          <w:marLeft w:val="640"/>
          <w:marRight w:val="0"/>
          <w:marTop w:val="0"/>
          <w:marBottom w:val="0"/>
          <w:divBdr>
            <w:top w:val="none" w:sz="0" w:space="0" w:color="auto"/>
            <w:left w:val="none" w:sz="0" w:space="0" w:color="auto"/>
            <w:bottom w:val="none" w:sz="0" w:space="0" w:color="auto"/>
            <w:right w:val="none" w:sz="0" w:space="0" w:color="auto"/>
          </w:divBdr>
        </w:div>
        <w:div w:id="2111392464">
          <w:marLeft w:val="640"/>
          <w:marRight w:val="0"/>
          <w:marTop w:val="0"/>
          <w:marBottom w:val="0"/>
          <w:divBdr>
            <w:top w:val="none" w:sz="0" w:space="0" w:color="auto"/>
            <w:left w:val="none" w:sz="0" w:space="0" w:color="auto"/>
            <w:bottom w:val="none" w:sz="0" w:space="0" w:color="auto"/>
            <w:right w:val="none" w:sz="0" w:space="0" w:color="auto"/>
          </w:divBdr>
        </w:div>
        <w:div w:id="598417820">
          <w:marLeft w:val="640"/>
          <w:marRight w:val="0"/>
          <w:marTop w:val="0"/>
          <w:marBottom w:val="0"/>
          <w:divBdr>
            <w:top w:val="none" w:sz="0" w:space="0" w:color="auto"/>
            <w:left w:val="none" w:sz="0" w:space="0" w:color="auto"/>
            <w:bottom w:val="none" w:sz="0" w:space="0" w:color="auto"/>
            <w:right w:val="none" w:sz="0" w:space="0" w:color="auto"/>
          </w:divBdr>
        </w:div>
        <w:div w:id="1921521543">
          <w:marLeft w:val="640"/>
          <w:marRight w:val="0"/>
          <w:marTop w:val="0"/>
          <w:marBottom w:val="0"/>
          <w:divBdr>
            <w:top w:val="none" w:sz="0" w:space="0" w:color="auto"/>
            <w:left w:val="none" w:sz="0" w:space="0" w:color="auto"/>
            <w:bottom w:val="none" w:sz="0" w:space="0" w:color="auto"/>
            <w:right w:val="none" w:sz="0" w:space="0" w:color="auto"/>
          </w:divBdr>
        </w:div>
        <w:div w:id="892932335">
          <w:marLeft w:val="640"/>
          <w:marRight w:val="0"/>
          <w:marTop w:val="0"/>
          <w:marBottom w:val="0"/>
          <w:divBdr>
            <w:top w:val="none" w:sz="0" w:space="0" w:color="auto"/>
            <w:left w:val="none" w:sz="0" w:space="0" w:color="auto"/>
            <w:bottom w:val="none" w:sz="0" w:space="0" w:color="auto"/>
            <w:right w:val="none" w:sz="0" w:space="0" w:color="auto"/>
          </w:divBdr>
        </w:div>
        <w:div w:id="900477856">
          <w:marLeft w:val="640"/>
          <w:marRight w:val="0"/>
          <w:marTop w:val="0"/>
          <w:marBottom w:val="0"/>
          <w:divBdr>
            <w:top w:val="none" w:sz="0" w:space="0" w:color="auto"/>
            <w:left w:val="none" w:sz="0" w:space="0" w:color="auto"/>
            <w:bottom w:val="none" w:sz="0" w:space="0" w:color="auto"/>
            <w:right w:val="none" w:sz="0" w:space="0" w:color="auto"/>
          </w:divBdr>
        </w:div>
        <w:div w:id="456333869">
          <w:marLeft w:val="640"/>
          <w:marRight w:val="0"/>
          <w:marTop w:val="0"/>
          <w:marBottom w:val="0"/>
          <w:divBdr>
            <w:top w:val="none" w:sz="0" w:space="0" w:color="auto"/>
            <w:left w:val="none" w:sz="0" w:space="0" w:color="auto"/>
            <w:bottom w:val="none" w:sz="0" w:space="0" w:color="auto"/>
            <w:right w:val="none" w:sz="0" w:space="0" w:color="auto"/>
          </w:divBdr>
        </w:div>
        <w:div w:id="1001012231">
          <w:marLeft w:val="640"/>
          <w:marRight w:val="0"/>
          <w:marTop w:val="0"/>
          <w:marBottom w:val="0"/>
          <w:divBdr>
            <w:top w:val="none" w:sz="0" w:space="0" w:color="auto"/>
            <w:left w:val="none" w:sz="0" w:space="0" w:color="auto"/>
            <w:bottom w:val="none" w:sz="0" w:space="0" w:color="auto"/>
            <w:right w:val="none" w:sz="0" w:space="0" w:color="auto"/>
          </w:divBdr>
        </w:div>
        <w:div w:id="2031101070">
          <w:marLeft w:val="640"/>
          <w:marRight w:val="0"/>
          <w:marTop w:val="0"/>
          <w:marBottom w:val="0"/>
          <w:divBdr>
            <w:top w:val="none" w:sz="0" w:space="0" w:color="auto"/>
            <w:left w:val="none" w:sz="0" w:space="0" w:color="auto"/>
            <w:bottom w:val="none" w:sz="0" w:space="0" w:color="auto"/>
            <w:right w:val="none" w:sz="0" w:space="0" w:color="auto"/>
          </w:divBdr>
        </w:div>
        <w:div w:id="1744989228">
          <w:marLeft w:val="640"/>
          <w:marRight w:val="0"/>
          <w:marTop w:val="0"/>
          <w:marBottom w:val="0"/>
          <w:divBdr>
            <w:top w:val="none" w:sz="0" w:space="0" w:color="auto"/>
            <w:left w:val="none" w:sz="0" w:space="0" w:color="auto"/>
            <w:bottom w:val="none" w:sz="0" w:space="0" w:color="auto"/>
            <w:right w:val="none" w:sz="0" w:space="0" w:color="auto"/>
          </w:divBdr>
        </w:div>
        <w:div w:id="196816069">
          <w:marLeft w:val="640"/>
          <w:marRight w:val="0"/>
          <w:marTop w:val="0"/>
          <w:marBottom w:val="0"/>
          <w:divBdr>
            <w:top w:val="none" w:sz="0" w:space="0" w:color="auto"/>
            <w:left w:val="none" w:sz="0" w:space="0" w:color="auto"/>
            <w:bottom w:val="none" w:sz="0" w:space="0" w:color="auto"/>
            <w:right w:val="none" w:sz="0" w:space="0" w:color="auto"/>
          </w:divBdr>
        </w:div>
        <w:div w:id="239676938">
          <w:marLeft w:val="640"/>
          <w:marRight w:val="0"/>
          <w:marTop w:val="0"/>
          <w:marBottom w:val="0"/>
          <w:divBdr>
            <w:top w:val="none" w:sz="0" w:space="0" w:color="auto"/>
            <w:left w:val="none" w:sz="0" w:space="0" w:color="auto"/>
            <w:bottom w:val="none" w:sz="0" w:space="0" w:color="auto"/>
            <w:right w:val="none" w:sz="0" w:space="0" w:color="auto"/>
          </w:divBdr>
        </w:div>
        <w:div w:id="1098598916">
          <w:marLeft w:val="640"/>
          <w:marRight w:val="0"/>
          <w:marTop w:val="0"/>
          <w:marBottom w:val="0"/>
          <w:divBdr>
            <w:top w:val="none" w:sz="0" w:space="0" w:color="auto"/>
            <w:left w:val="none" w:sz="0" w:space="0" w:color="auto"/>
            <w:bottom w:val="none" w:sz="0" w:space="0" w:color="auto"/>
            <w:right w:val="none" w:sz="0" w:space="0" w:color="auto"/>
          </w:divBdr>
        </w:div>
        <w:div w:id="521865220">
          <w:marLeft w:val="640"/>
          <w:marRight w:val="0"/>
          <w:marTop w:val="0"/>
          <w:marBottom w:val="0"/>
          <w:divBdr>
            <w:top w:val="none" w:sz="0" w:space="0" w:color="auto"/>
            <w:left w:val="none" w:sz="0" w:space="0" w:color="auto"/>
            <w:bottom w:val="none" w:sz="0" w:space="0" w:color="auto"/>
            <w:right w:val="none" w:sz="0" w:space="0" w:color="auto"/>
          </w:divBdr>
        </w:div>
        <w:div w:id="471406411">
          <w:marLeft w:val="640"/>
          <w:marRight w:val="0"/>
          <w:marTop w:val="0"/>
          <w:marBottom w:val="0"/>
          <w:divBdr>
            <w:top w:val="none" w:sz="0" w:space="0" w:color="auto"/>
            <w:left w:val="none" w:sz="0" w:space="0" w:color="auto"/>
            <w:bottom w:val="none" w:sz="0" w:space="0" w:color="auto"/>
            <w:right w:val="none" w:sz="0" w:space="0" w:color="auto"/>
          </w:divBdr>
        </w:div>
        <w:div w:id="519123216">
          <w:marLeft w:val="640"/>
          <w:marRight w:val="0"/>
          <w:marTop w:val="0"/>
          <w:marBottom w:val="0"/>
          <w:divBdr>
            <w:top w:val="none" w:sz="0" w:space="0" w:color="auto"/>
            <w:left w:val="none" w:sz="0" w:space="0" w:color="auto"/>
            <w:bottom w:val="none" w:sz="0" w:space="0" w:color="auto"/>
            <w:right w:val="none" w:sz="0" w:space="0" w:color="auto"/>
          </w:divBdr>
        </w:div>
        <w:div w:id="1189755774">
          <w:marLeft w:val="640"/>
          <w:marRight w:val="0"/>
          <w:marTop w:val="0"/>
          <w:marBottom w:val="0"/>
          <w:divBdr>
            <w:top w:val="none" w:sz="0" w:space="0" w:color="auto"/>
            <w:left w:val="none" w:sz="0" w:space="0" w:color="auto"/>
            <w:bottom w:val="none" w:sz="0" w:space="0" w:color="auto"/>
            <w:right w:val="none" w:sz="0" w:space="0" w:color="auto"/>
          </w:divBdr>
        </w:div>
        <w:div w:id="1988700805">
          <w:marLeft w:val="640"/>
          <w:marRight w:val="0"/>
          <w:marTop w:val="0"/>
          <w:marBottom w:val="0"/>
          <w:divBdr>
            <w:top w:val="none" w:sz="0" w:space="0" w:color="auto"/>
            <w:left w:val="none" w:sz="0" w:space="0" w:color="auto"/>
            <w:bottom w:val="none" w:sz="0" w:space="0" w:color="auto"/>
            <w:right w:val="none" w:sz="0" w:space="0" w:color="auto"/>
          </w:divBdr>
        </w:div>
        <w:div w:id="899291622">
          <w:marLeft w:val="640"/>
          <w:marRight w:val="0"/>
          <w:marTop w:val="0"/>
          <w:marBottom w:val="0"/>
          <w:divBdr>
            <w:top w:val="none" w:sz="0" w:space="0" w:color="auto"/>
            <w:left w:val="none" w:sz="0" w:space="0" w:color="auto"/>
            <w:bottom w:val="none" w:sz="0" w:space="0" w:color="auto"/>
            <w:right w:val="none" w:sz="0" w:space="0" w:color="auto"/>
          </w:divBdr>
        </w:div>
        <w:div w:id="647437902">
          <w:marLeft w:val="640"/>
          <w:marRight w:val="0"/>
          <w:marTop w:val="0"/>
          <w:marBottom w:val="0"/>
          <w:divBdr>
            <w:top w:val="none" w:sz="0" w:space="0" w:color="auto"/>
            <w:left w:val="none" w:sz="0" w:space="0" w:color="auto"/>
            <w:bottom w:val="none" w:sz="0" w:space="0" w:color="auto"/>
            <w:right w:val="none" w:sz="0" w:space="0" w:color="auto"/>
          </w:divBdr>
        </w:div>
        <w:div w:id="959796235">
          <w:marLeft w:val="640"/>
          <w:marRight w:val="0"/>
          <w:marTop w:val="0"/>
          <w:marBottom w:val="0"/>
          <w:divBdr>
            <w:top w:val="none" w:sz="0" w:space="0" w:color="auto"/>
            <w:left w:val="none" w:sz="0" w:space="0" w:color="auto"/>
            <w:bottom w:val="none" w:sz="0" w:space="0" w:color="auto"/>
            <w:right w:val="none" w:sz="0" w:space="0" w:color="auto"/>
          </w:divBdr>
        </w:div>
        <w:div w:id="1047149227">
          <w:marLeft w:val="640"/>
          <w:marRight w:val="0"/>
          <w:marTop w:val="0"/>
          <w:marBottom w:val="0"/>
          <w:divBdr>
            <w:top w:val="none" w:sz="0" w:space="0" w:color="auto"/>
            <w:left w:val="none" w:sz="0" w:space="0" w:color="auto"/>
            <w:bottom w:val="none" w:sz="0" w:space="0" w:color="auto"/>
            <w:right w:val="none" w:sz="0" w:space="0" w:color="auto"/>
          </w:divBdr>
        </w:div>
        <w:div w:id="1374187550">
          <w:marLeft w:val="640"/>
          <w:marRight w:val="0"/>
          <w:marTop w:val="0"/>
          <w:marBottom w:val="0"/>
          <w:divBdr>
            <w:top w:val="none" w:sz="0" w:space="0" w:color="auto"/>
            <w:left w:val="none" w:sz="0" w:space="0" w:color="auto"/>
            <w:bottom w:val="none" w:sz="0" w:space="0" w:color="auto"/>
            <w:right w:val="none" w:sz="0" w:space="0" w:color="auto"/>
          </w:divBdr>
        </w:div>
        <w:div w:id="1302733689">
          <w:marLeft w:val="640"/>
          <w:marRight w:val="0"/>
          <w:marTop w:val="0"/>
          <w:marBottom w:val="0"/>
          <w:divBdr>
            <w:top w:val="none" w:sz="0" w:space="0" w:color="auto"/>
            <w:left w:val="none" w:sz="0" w:space="0" w:color="auto"/>
            <w:bottom w:val="none" w:sz="0" w:space="0" w:color="auto"/>
            <w:right w:val="none" w:sz="0" w:space="0" w:color="auto"/>
          </w:divBdr>
        </w:div>
        <w:div w:id="1769736720">
          <w:marLeft w:val="640"/>
          <w:marRight w:val="0"/>
          <w:marTop w:val="0"/>
          <w:marBottom w:val="0"/>
          <w:divBdr>
            <w:top w:val="none" w:sz="0" w:space="0" w:color="auto"/>
            <w:left w:val="none" w:sz="0" w:space="0" w:color="auto"/>
            <w:bottom w:val="none" w:sz="0" w:space="0" w:color="auto"/>
            <w:right w:val="none" w:sz="0" w:space="0" w:color="auto"/>
          </w:divBdr>
        </w:div>
        <w:div w:id="543910004">
          <w:marLeft w:val="640"/>
          <w:marRight w:val="0"/>
          <w:marTop w:val="0"/>
          <w:marBottom w:val="0"/>
          <w:divBdr>
            <w:top w:val="none" w:sz="0" w:space="0" w:color="auto"/>
            <w:left w:val="none" w:sz="0" w:space="0" w:color="auto"/>
            <w:bottom w:val="none" w:sz="0" w:space="0" w:color="auto"/>
            <w:right w:val="none" w:sz="0" w:space="0" w:color="auto"/>
          </w:divBdr>
        </w:div>
        <w:div w:id="1204170319">
          <w:marLeft w:val="640"/>
          <w:marRight w:val="0"/>
          <w:marTop w:val="0"/>
          <w:marBottom w:val="0"/>
          <w:divBdr>
            <w:top w:val="none" w:sz="0" w:space="0" w:color="auto"/>
            <w:left w:val="none" w:sz="0" w:space="0" w:color="auto"/>
            <w:bottom w:val="none" w:sz="0" w:space="0" w:color="auto"/>
            <w:right w:val="none" w:sz="0" w:space="0" w:color="auto"/>
          </w:divBdr>
        </w:div>
        <w:div w:id="557783971">
          <w:marLeft w:val="640"/>
          <w:marRight w:val="0"/>
          <w:marTop w:val="0"/>
          <w:marBottom w:val="0"/>
          <w:divBdr>
            <w:top w:val="none" w:sz="0" w:space="0" w:color="auto"/>
            <w:left w:val="none" w:sz="0" w:space="0" w:color="auto"/>
            <w:bottom w:val="none" w:sz="0" w:space="0" w:color="auto"/>
            <w:right w:val="none" w:sz="0" w:space="0" w:color="auto"/>
          </w:divBdr>
        </w:div>
        <w:div w:id="1257325553">
          <w:marLeft w:val="640"/>
          <w:marRight w:val="0"/>
          <w:marTop w:val="0"/>
          <w:marBottom w:val="0"/>
          <w:divBdr>
            <w:top w:val="none" w:sz="0" w:space="0" w:color="auto"/>
            <w:left w:val="none" w:sz="0" w:space="0" w:color="auto"/>
            <w:bottom w:val="none" w:sz="0" w:space="0" w:color="auto"/>
            <w:right w:val="none" w:sz="0" w:space="0" w:color="auto"/>
          </w:divBdr>
        </w:div>
      </w:divsChild>
    </w:div>
    <w:div w:id="378671420">
      <w:bodyDiv w:val="1"/>
      <w:marLeft w:val="0"/>
      <w:marRight w:val="0"/>
      <w:marTop w:val="0"/>
      <w:marBottom w:val="0"/>
      <w:divBdr>
        <w:top w:val="none" w:sz="0" w:space="0" w:color="auto"/>
        <w:left w:val="none" w:sz="0" w:space="0" w:color="auto"/>
        <w:bottom w:val="none" w:sz="0" w:space="0" w:color="auto"/>
        <w:right w:val="none" w:sz="0" w:space="0" w:color="auto"/>
      </w:divBdr>
      <w:divsChild>
        <w:div w:id="1861697498">
          <w:marLeft w:val="640"/>
          <w:marRight w:val="0"/>
          <w:marTop w:val="0"/>
          <w:marBottom w:val="0"/>
          <w:divBdr>
            <w:top w:val="none" w:sz="0" w:space="0" w:color="auto"/>
            <w:left w:val="none" w:sz="0" w:space="0" w:color="auto"/>
            <w:bottom w:val="none" w:sz="0" w:space="0" w:color="auto"/>
            <w:right w:val="none" w:sz="0" w:space="0" w:color="auto"/>
          </w:divBdr>
        </w:div>
        <w:div w:id="385303194">
          <w:marLeft w:val="640"/>
          <w:marRight w:val="0"/>
          <w:marTop w:val="0"/>
          <w:marBottom w:val="0"/>
          <w:divBdr>
            <w:top w:val="none" w:sz="0" w:space="0" w:color="auto"/>
            <w:left w:val="none" w:sz="0" w:space="0" w:color="auto"/>
            <w:bottom w:val="none" w:sz="0" w:space="0" w:color="auto"/>
            <w:right w:val="none" w:sz="0" w:space="0" w:color="auto"/>
          </w:divBdr>
        </w:div>
        <w:div w:id="732461944">
          <w:marLeft w:val="640"/>
          <w:marRight w:val="0"/>
          <w:marTop w:val="0"/>
          <w:marBottom w:val="0"/>
          <w:divBdr>
            <w:top w:val="none" w:sz="0" w:space="0" w:color="auto"/>
            <w:left w:val="none" w:sz="0" w:space="0" w:color="auto"/>
            <w:bottom w:val="none" w:sz="0" w:space="0" w:color="auto"/>
            <w:right w:val="none" w:sz="0" w:space="0" w:color="auto"/>
          </w:divBdr>
        </w:div>
        <w:div w:id="1517697175">
          <w:marLeft w:val="640"/>
          <w:marRight w:val="0"/>
          <w:marTop w:val="0"/>
          <w:marBottom w:val="0"/>
          <w:divBdr>
            <w:top w:val="none" w:sz="0" w:space="0" w:color="auto"/>
            <w:left w:val="none" w:sz="0" w:space="0" w:color="auto"/>
            <w:bottom w:val="none" w:sz="0" w:space="0" w:color="auto"/>
            <w:right w:val="none" w:sz="0" w:space="0" w:color="auto"/>
          </w:divBdr>
        </w:div>
        <w:div w:id="368995661">
          <w:marLeft w:val="640"/>
          <w:marRight w:val="0"/>
          <w:marTop w:val="0"/>
          <w:marBottom w:val="0"/>
          <w:divBdr>
            <w:top w:val="none" w:sz="0" w:space="0" w:color="auto"/>
            <w:left w:val="none" w:sz="0" w:space="0" w:color="auto"/>
            <w:bottom w:val="none" w:sz="0" w:space="0" w:color="auto"/>
            <w:right w:val="none" w:sz="0" w:space="0" w:color="auto"/>
          </w:divBdr>
        </w:div>
        <w:div w:id="1409110827">
          <w:marLeft w:val="640"/>
          <w:marRight w:val="0"/>
          <w:marTop w:val="0"/>
          <w:marBottom w:val="0"/>
          <w:divBdr>
            <w:top w:val="none" w:sz="0" w:space="0" w:color="auto"/>
            <w:left w:val="none" w:sz="0" w:space="0" w:color="auto"/>
            <w:bottom w:val="none" w:sz="0" w:space="0" w:color="auto"/>
            <w:right w:val="none" w:sz="0" w:space="0" w:color="auto"/>
          </w:divBdr>
        </w:div>
        <w:div w:id="1157917833">
          <w:marLeft w:val="640"/>
          <w:marRight w:val="0"/>
          <w:marTop w:val="0"/>
          <w:marBottom w:val="0"/>
          <w:divBdr>
            <w:top w:val="none" w:sz="0" w:space="0" w:color="auto"/>
            <w:left w:val="none" w:sz="0" w:space="0" w:color="auto"/>
            <w:bottom w:val="none" w:sz="0" w:space="0" w:color="auto"/>
            <w:right w:val="none" w:sz="0" w:space="0" w:color="auto"/>
          </w:divBdr>
        </w:div>
        <w:div w:id="1631086326">
          <w:marLeft w:val="640"/>
          <w:marRight w:val="0"/>
          <w:marTop w:val="0"/>
          <w:marBottom w:val="0"/>
          <w:divBdr>
            <w:top w:val="none" w:sz="0" w:space="0" w:color="auto"/>
            <w:left w:val="none" w:sz="0" w:space="0" w:color="auto"/>
            <w:bottom w:val="none" w:sz="0" w:space="0" w:color="auto"/>
            <w:right w:val="none" w:sz="0" w:space="0" w:color="auto"/>
          </w:divBdr>
        </w:div>
        <w:div w:id="308244752">
          <w:marLeft w:val="640"/>
          <w:marRight w:val="0"/>
          <w:marTop w:val="0"/>
          <w:marBottom w:val="0"/>
          <w:divBdr>
            <w:top w:val="none" w:sz="0" w:space="0" w:color="auto"/>
            <w:left w:val="none" w:sz="0" w:space="0" w:color="auto"/>
            <w:bottom w:val="none" w:sz="0" w:space="0" w:color="auto"/>
            <w:right w:val="none" w:sz="0" w:space="0" w:color="auto"/>
          </w:divBdr>
        </w:div>
        <w:div w:id="551035770">
          <w:marLeft w:val="640"/>
          <w:marRight w:val="0"/>
          <w:marTop w:val="0"/>
          <w:marBottom w:val="0"/>
          <w:divBdr>
            <w:top w:val="none" w:sz="0" w:space="0" w:color="auto"/>
            <w:left w:val="none" w:sz="0" w:space="0" w:color="auto"/>
            <w:bottom w:val="none" w:sz="0" w:space="0" w:color="auto"/>
            <w:right w:val="none" w:sz="0" w:space="0" w:color="auto"/>
          </w:divBdr>
        </w:div>
        <w:div w:id="74782967">
          <w:marLeft w:val="640"/>
          <w:marRight w:val="0"/>
          <w:marTop w:val="0"/>
          <w:marBottom w:val="0"/>
          <w:divBdr>
            <w:top w:val="none" w:sz="0" w:space="0" w:color="auto"/>
            <w:left w:val="none" w:sz="0" w:space="0" w:color="auto"/>
            <w:bottom w:val="none" w:sz="0" w:space="0" w:color="auto"/>
            <w:right w:val="none" w:sz="0" w:space="0" w:color="auto"/>
          </w:divBdr>
        </w:div>
        <w:div w:id="1461147882">
          <w:marLeft w:val="640"/>
          <w:marRight w:val="0"/>
          <w:marTop w:val="0"/>
          <w:marBottom w:val="0"/>
          <w:divBdr>
            <w:top w:val="none" w:sz="0" w:space="0" w:color="auto"/>
            <w:left w:val="none" w:sz="0" w:space="0" w:color="auto"/>
            <w:bottom w:val="none" w:sz="0" w:space="0" w:color="auto"/>
            <w:right w:val="none" w:sz="0" w:space="0" w:color="auto"/>
          </w:divBdr>
        </w:div>
        <w:div w:id="895702383">
          <w:marLeft w:val="640"/>
          <w:marRight w:val="0"/>
          <w:marTop w:val="0"/>
          <w:marBottom w:val="0"/>
          <w:divBdr>
            <w:top w:val="none" w:sz="0" w:space="0" w:color="auto"/>
            <w:left w:val="none" w:sz="0" w:space="0" w:color="auto"/>
            <w:bottom w:val="none" w:sz="0" w:space="0" w:color="auto"/>
            <w:right w:val="none" w:sz="0" w:space="0" w:color="auto"/>
          </w:divBdr>
        </w:div>
        <w:div w:id="914438935">
          <w:marLeft w:val="640"/>
          <w:marRight w:val="0"/>
          <w:marTop w:val="0"/>
          <w:marBottom w:val="0"/>
          <w:divBdr>
            <w:top w:val="none" w:sz="0" w:space="0" w:color="auto"/>
            <w:left w:val="none" w:sz="0" w:space="0" w:color="auto"/>
            <w:bottom w:val="none" w:sz="0" w:space="0" w:color="auto"/>
            <w:right w:val="none" w:sz="0" w:space="0" w:color="auto"/>
          </w:divBdr>
        </w:div>
        <w:div w:id="2075737368">
          <w:marLeft w:val="640"/>
          <w:marRight w:val="0"/>
          <w:marTop w:val="0"/>
          <w:marBottom w:val="0"/>
          <w:divBdr>
            <w:top w:val="none" w:sz="0" w:space="0" w:color="auto"/>
            <w:left w:val="none" w:sz="0" w:space="0" w:color="auto"/>
            <w:bottom w:val="none" w:sz="0" w:space="0" w:color="auto"/>
            <w:right w:val="none" w:sz="0" w:space="0" w:color="auto"/>
          </w:divBdr>
        </w:div>
        <w:div w:id="1353647127">
          <w:marLeft w:val="640"/>
          <w:marRight w:val="0"/>
          <w:marTop w:val="0"/>
          <w:marBottom w:val="0"/>
          <w:divBdr>
            <w:top w:val="none" w:sz="0" w:space="0" w:color="auto"/>
            <w:left w:val="none" w:sz="0" w:space="0" w:color="auto"/>
            <w:bottom w:val="none" w:sz="0" w:space="0" w:color="auto"/>
            <w:right w:val="none" w:sz="0" w:space="0" w:color="auto"/>
          </w:divBdr>
        </w:div>
        <w:div w:id="1963028137">
          <w:marLeft w:val="640"/>
          <w:marRight w:val="0"/>
          <w:marTop w:val="0"/>
          <w:marBottom w:val="0"/>
          <w:divBdr>
            <w:top w:val="none" w:sz="0" w:space="0" w:color="auto"/>
            <w:left w:val="none" w:sz="0" w:space="0" w:color="auto"/>
            <w:bottom w:val="none" w:sz="0" w:space="0" w:color="auto"/>
            <w:right w:val="none" w:sz="0" w:space="0" w:color="auto"/>
          </w:divBdr>
        </w:div>
        <w:div w:id="2108116493">
          <w:marLeft w:val="640"/>
          <w:marRight w:val="0"/>
          <w:marTop w:val="0"/>
          <w:marBottom w:val="0"/>
          <w:divBdr>
            <w:top w:val="none" w:sz="0" w:space="0" w:color="auto"/>
            <w:left w:val="none" w:sz="0" w:space="0" w:color="auto"/>
            <w:bottom w:val="none" w:sz="0" w:space="0" w:color="auto"/>
            <w:right w:val="none" w:sz="0" w:space="0" w:color="auto"/>
          </w:divBdr>
        </w:div>
        <w:div w:id="1825776814">
          <w:marLeft w:val="640"/>
          <w:marRight w:val="0"/>
          <w:marTop w:val="0"/>
          <w:marBottom w:val="0"/>
          <w:divBdr>
            <w:top w:val="none" w:sz="0" w:space="0" w:color="auto"/>
            <w:left w:val="none" w:sz="0" w:space="0" w:color="auto"/>
            <w:bottom w:val="none" w:sz="0" w:space="0" w:color="auto"/>
            <w:right w:val="none" w:sz="0" w:space="0" w:color="auto"/>
          </w:divBdr>
        </w:div>
        <w:div w:id="1026833130">
          <w:marLeft w:val="640"/>
          <w:marRight w:val="0"/>
          <w:marTop w:val="0"/>
          <w:marBottom w:val="0"/>
          <w:divBdr>
            <w:top w:val="none" w:sz="0" w:space="0" w:color="auto"/>
            <w:left w:val="none" w:sz="0" w:space="0" w:color="auto"/>
            <w:bottom w:val="none" w:sz="0" w:space="0" w:color="auto"/>
            <w:right w:val="none" w:sz="0" w:space="0" w:color="auto"/>
          </w:divBdr>
        </w:div>
        <w:div w:id="911430075">
          <w:marLeft w:val="640"/>
          <w:marRight w:val="0"/>
          <w:marTop w:val="0"/>
          <w:marBottom w:val="0"/>
          <w:divBdr>
            <w:top w:val="none" w:sz="0" w:space="0" w:color="auto"/>
            <w:left w:val="none" w:sz="0" w:space="0" w:color="auto"/>
            <w:bottom w:val="none" w:sz="0" w:space="0" w:color="auto"/>
            <w:right w:val="none" w:sz="0" w:space="0" w:color="auto"/>
          </w:divBdr>
        </w:div>
        <w:div w:id="241185131">
          <w:marLeft w:val="640"/>
          <w:marRight w:val="0"/>
          <w:marTop w:val="0"/>
          <w:marBottom w:val="0"/>
          <w:divBdr>
            <w:top w:val="none" w:sz="0" w:space="0" w:color="auto"/>
            <w:left w:val="none" w:sz="0" w:space="0" w:color="auto"/>
            <w:bottom w:val="none" w:sz="0" w:space="0" w:color="auto"/>
            <w:right w:val="none" w:sz="0" w:space="0" w:color="auto"/>
          </w:divBdr>
        </w:div>
        <w:div w:id="2014450116">
          <w:marLeft w:val="640"/>
          <w:marRight w:val="0"/>
          <w:marTop w:val="0"/>
          <w:marBottom w:val="0"/>
          <w:divBdr>
            <w:top w:val="none" w:sz="0" w:space="0" w:color="auto"/>
            <w:left w:val="none" w:sz="0" w:space="0" w:color="auto"/>
            <w:bottom w:val="none" w:sz="0" w:space="0" w:color="auto"/>
            <w:right w:val="none" w:sz="0" w:space="0" w:color="auto"/>
          </w:divBdr>
        </w:div>
        <w:div w:id="210652746">
          <w:marLeft w:val="640"/>
          <w:marRight w:val="0"/>
          <w:marTop w:val="0"/>
          <w:marBottom w:val="0"/>
          <w:divBdr>
            <w:top w:val="none" w:sz="0" w:space="0" w:color="auto"/>
            <w:left w:val="none" w:sz="0" w:space="0" w:color="auto"/>
            <w:bottom w:val="none" w:sz="0" w:space="0" w:color="auto"/>
            <w:right w:val="none" w:sz="0" w:space="0" w:color="auto"/>
          </w:divBdr>
        </w:div>
        <w:div w:id="188841725">
          <w:marLeft w:val="640"/>
          <w:marRight w:val="0"/>
          <w:marTop w:val="0"/>
          <w:marBottom w:val="0"/>
          <w:divBdr>
            <w:top w:val="none" w:sz="0" w:space="0" w:color="auto"/>
            <w:left w:val="none" w:sz="0" w:space="0" w:color="auto"/>
            <w:bottom w:val="none" w:sz="0" w:space="0" w:color="auto"/>
            <w:right w:val="none" w:sz="0" w:space="0" w:color="auto"/>
          </w:divBdr>
        </w:div>
        <w:div w:id="1577787880">
          <w:marLeft w:val="640"/>
          <w:marRight w:val="0"/>
          <w:marTop w:val="0"/>
          <w:marBottom w:val="0"/>
          <w:divBdr>
            <w:top w:val="none" w:sz="0" w:space="0" w:color="auto"/>
            <w:left w:val="none" w:sz="0" w:space="0" w:color="auto"/>
            <w:bottom w:val="none" w:sz="0" w:space="0" w:color="auto"/>
            <w:right w:val="none" w:sz="0" w:space="0" w:color="auto"/>
          </w:divBdr>
        </w:div>
        <w:div w:id="1534807209">
          <w:marLeft w:val="640"/>
          <w:marRight w:val="0"/>
          <w:marTop w:val="0"/>
          <w:marBottom w:val="0"/>
          <w:divBdr>
            <w:top w:val="none" w:sz="0" w:space="0" w:color="auto"/>
            <w:left w:val="none" w:sz="0" w:space="0" w:color="auto"/>
            <w:bottom w:val="none" w:sz="0" w:space="0" w:color="auto"/>
            <w:right w:val="none" w:sz="0" w:space="0" w:color="auto"/>
          </w:divBdr>
        </w:div>
        <w:div w:id="283773957">
          <w:marLeft w:val="640"/>
          <w:marRight w:val="0"/>
          <w:marTop w:val="0"/>
          <w:marBottom w:val="0"/>
          <w:divBdr>
            <w:top w:val="none" w:sz="0" w:space="0" w:color="auto"/>
            <w:left w:val="none" w:sz="0" w:space="0" w:color="auto"/>
            <w:bottom w:val="none" w:sz="0" w:space="0" w:color="auto"/>
            <w:right w:val="none" w:sz="0" w:space="0" w:color="auto"/>
          </w:divBdr>
        </w:div>
        <w:div w:id="934360480">
          <w:marLeft w:val="640"/>
          <w:marRight w:val="0"/>
          <w:marTop w:val="0"/>
          <w:marBottom w:val="0"/>
          <w:divBdr>
            <w:top w:val="none" w:sz="0" w:space="0" w:color="auto"/>
            <w:left w:val="none" w:sz="0" w:space="0" w:color="auto"/>
            <w:bottom w:val="none" w:sz="0" w:space="0" w:color="auto"/>
            <w:right w:val="none" w:sz="0" w:space="0" w:color="auto"/>
          </w:divBdr>
        </w:div>
        <w:div w:id="1713337081">
          <w:marLeft w:val="640"/>
          <w:marRight w:val="0"/>
          <w:marTop w:val="0"/>
          <w:marBottom w:val="0"/>
          <w:divBdr>
            <w:top w:val="none" w:sz="0" w:space="0" w:color="auto"/>
            <w:left w:val="none" w:sz="0" w:space="0" w:color="auto"/>
            <w:bottom w:val="none" w:sz="0" w:space="0" w:color="auto"/>
            <w:right w:val="none" w:sz="0" w:space="0" w:color="auto"/>
          </w:divBdr>
        </w:div>
        <w:div w:id="1644045600">
          <w:marLeft w:val="640"/>
          <w:marRight w:val="0"/>
          <w:marTop w:val="0"/>
          <w:marBottom w:val="0"/>
          <w:divBdr>
            <w:top w:val="none" w:sz="0" w:space="0" w:color="auto"/>
            <w:left w:val="none" w:sz="0" w:space="0" w:color="auto"/>
            <w:bottom w:val="none" w:sz="0" w:space="0" w:color="auto"/>
            <w:right w:val="none" w:sz="0" w:space="0" w:color="auto"/>
          </w:divBdr>
        </w:div>
        <w:div w:id="1613710335">
          <w:marLeft w:val="640"/>
          <w:marRight w:val="0"/>
          <w:marTop w:val="0"/>
          <w:marBottom w:val="0"/>
          <w:divBdr>
            <w:top w:val="none" w:sz="0" w:space="0" w:color="auto"/>
            <w:left w:val="none" w:sz="0" w:space="0" w:color="auto"/>
            <w:bottom w:val="none" w:sz="0" w:space="0" w:color="auto"/>
            <w:right w:val="none" w:sz="0" w:space="0" w:color="auto"/>
          </w:divBdr>
        </w:div>
        <w:div w:id="513030522">
          <w:marLeft w:val="640"/>
          <w:marRight w:val="0"/>
          <w:marTop w:val="0"/>
          <w:marBottom w:val="0"/>
          <w:divBdr>
            <w:top w:val="none" w:sz="0" w:space="0" w:color="auto"/>
            <w:left w:val="none" w:sz="0" w:space="0" w:color="auto"/>
            <w:bottom w:val="none" w:sz="0" w:space="0" w:color="auto"/>
            <w:right w:val="none" w:sz="0" w:space="0" w:color="auto"/>
          </w:divBdr>
        </w:div>
        <w:div w:id="334306324">
          <w:marLeft w:val="640"/>
          <w:marRight w:val="0"/>
          <w:marTop w:val="0"/>
          <w:marBottom w:val="0"/>
          <w:divBdr>
            <w:top w:val="none" w:sz="0" w:space="0" w:color="auto"/>
            <w:left w:val="none" w:sz="0" w:space="0" w:color="auto"/>
            <w:bottom w:val="none" w:sz="0" w:space="0" w:color="auto"/>
            <w:right w:val="none" w:sz="0" w:space="0" w:color="auto"/>
          </w:divBdr>
        </w:div>
        <w:div w:id="815412760">
          <w:marLeft w:val="640"/>
          <w:marRight w:val="0"/>
          <w:marTop w:val="0"/>
          <w:marBottom w:val="0"/>
          <w:divBdr>
            <w:top w:val="none" w:sz="0" w:space="0" w:color="auto"/>
            <w:left w:val="none" w:sz="0" w:space="0" w:color="auto"/>
            <w:bottom w:val="none" w:sz="0" w:space="0" w:color="auto"/>
            <w:right w:val="none" w:sz="0" w:space="0" w:color="auto"/>
          </w:divBdr>
        </w:div>
        <w:div w:id="1215234328">
          <w:marLeft w:val="640"/>
          <w:marRight w:val="0"/>
          <w:marTop w:val="0"/>
          <w:marBottom w:val="0"/>
          <w:divBdr>
            <w:top w:val="none" w:sz="0" w:space="0" w:color="auto"/>
            <w:left w:val="none" w:sz="0" w:space="0" w:color="auto"/>
            <w:bottom w:val="none" w:sz="0" w:space="0" w:color="auto"/>
            <w:right w:val="none" w:sz="0" w:space="0" w:color="auto"/>
          </w:divBdr>
        </w:div>
        <w:div w:id="36516930">
          <w:marLeft w:val="640"/>
          <w:marRight w:val="0"/>
          <w:marTop w:val="0"/>
          <w:marBottom w:val="0"/>
          <w:divBdr>
            <w:top w:val="none" w:sz="0" w:space="0" w:color="auto"/>
            <w:left w:val="none" w:sz="0" w:space="0" w:color="auto"/>
            <w:bottom w:val="none" w:sz="0" w:space="0" w:color="auto"/>
            <w:right w:val="none" w:sz="0" w:space="0" w:color="auto"/>
          </w:divBdr>
        </w:div>
        <w:div w:id="1872449397">
          <w:marLeft w:val="640"/>
          <w:marRight w:val="0"/>
          <w:marTop w:val="0"/>
          <w:marBottom w:val="0"/>
          <w:divBdr>
            <w:top w:val="none" w:sz="0" w:space="0" w:color="auto"/>
            <w:left w:val="none" w:sz="0" w:space="0" w:color="auto"/>
            <w:bottom w:val="none" w:sz="0" w:space="0" w:color="auto"/>
            <w:right w:val="none" w:sz="0" w:space="0" w:color="auto"/>
          </w:divBdr>
        </w:div>
        <w:div w:id="1449858186">
          <w:marLeft w:val="640"/>
          <w:marRight w:val="0"/>
          <w:marTop w:val="0"/>
          <w:marBottom w:val="0"/>
          <w:divBdr>
            <w:top w:val="none" w:sz="0" w:space="0" w:color="auto"/>
            <w:left w:val="none" w:sz="0" w:space="0" w:color="auto"/>
            <w:bottom w:val="none" w:sz="0" w:space="0" w:color="auto"/>
            <w:right w:val="none" w:sz="0" w:space="0" w:color="auto"/>
          </w:divBdr>
        </w:div>
        <w:div w:id="1882981876">
          <w:marLeft w:val="640"/>
          <w:marRight w:val="0"/>
          <w:marTop w:val="0"/>
          <w:marBottom w:val="0"/>
          <w:divBdr>
            <w:top w:val="none" w:sz="0" w:space="0" w:color="auto"/>
            <w:left w:val="none" w:sz="0" w:space="0" w:color="auto"/>
            <w:bottom w:val="none" w:sz="0" w:space="0" w:color="auto"/>
            <w:right w:val="none" w:sz="0" w:space="0" w:color="auto"/>
          </w:divBdr>
        </w:div>
        <w:div w:id="1747611196">
          <w:marLeft w:val="640"/>
          <w:marRight w:val="0"/>
          <w:marTop w:val="0"/>
          <w:marBottom w:val="0"/>
          <w:divBdr>
            <w:top w:val="none" w:sz="0" w:space="0" w:color="auto"/>
            <w:left w:val="none" w:sz="0" w:space="0" w:color="auto"/>
            <w:bottom w:val="none" w:sz="0" w:space="0" w:color="auto"/>
            <w:right w:val="none" w:sz="0" w:space="0" w:color="auto"/>
          </w:divBdr>
        </w:div>
        <w:div w:id="791019847">
          <w:marLeft w:val="640"/>
          <w:marRight w:val="0"/>
          <w:marTop w:val="0"/>
          <w:marBottom w:val="0"/>
          <w:divBdr>
            <w:top w:val="none" w:sz="0" w:space="0" w:color="auto"/>
            <w:left w:val="none" w:sz="0" w:space="0" w:color="auto"/>
            <w:bottom w:val="none" w:sz="0" w:space="0" w:color="auto"/>
            <w:right w:val="none" w:sz="0" w:space="0" w:color="auto"/>
          </w:divBdr>
        </w:div>
        <w:div w:id="212430366">
          <w:marLeft w:val="640"/>
          <w:marRight w:val="0"/>
          <w:marTop w:val="0"/>
          <w:marBottom w:val="0"/>
          <w:divBdr>
            <w:top w:val="none" w:sz="0" w:space="0" w:color="auto"/>
            <w:left w:val="none" w:sz="0" w:space="0" w:color="auto"/>
            <w:bottom w:val="none" w:sz="0" w:space="0" w:color="auto"/>
            <w:right w:val="none" w:sz="0" w:space="0" w:color="auto"/>
          </w:divBdr>
        </w:div>
        <w:div w:id="799609446">
          <w:marLeft w:val="640"/>
          <w:marRight w:val="0"/>
          <w:marTop w:val="0"/>
          <w:marBottom w:val="0"/>
          <w:divBdr>
            <w:top w:val="none" w:sz="0" w:space="0" w:color="auto"/>
            <w:left w:val="none" w:sz="0" w:space="0" w:color="auto"/>
            <w:bottom w:val="none" w:sz="0" w:space="0" w:color="auto"/>
            <w:right w:val="none" w:sz="0" w:space="0" w:color="auto"/>
          </w:divBdr>
        </w:div>
        <w:div w:id="1305239442">
          <w:marLeft w:val="640"/>
          <w:marRight w:val="0"/>
          <w:marTop w:val="0"/>
          <w:marBottom w:val="0"/>
          <w:divBdr>
            <w:top w:val="none" w:sz="0" w:space="0" w:color="auto"/>
            <w:left w:val="none" w:sz="0" w:space="0" w:color="auto"/>
            <w:bottom w:val="none" w:sz="0" w:space="0" w:color="auto"/>
            <w:right w:val="none" w:sz="0" w:space="0" w:color="auto"/>
          </w:divBdr>
        </w:div>
      </w:divsChild>
    </w:div>
    <w:div w:id="435255176">
      <w:bodyDiv w:val="1"/>
      <w:marLeft w:val="0"/>
      <w:marRight w:val="0"/>
      <w:marTop w:val="0"/>
      <w:marBottom w:val="0"/>
      <w:divBdr>
        <w:top w:val="none" w:sz="0" w:space="0" w:color="auto"/>
        <w:left w:val="none" w:sz="0" w:space="0" w:color="auto"/>
        <w:bottom w:val="none" w:sz="0" w:space="0" w:color="auto"/>
        <w:right w:val="none" w:sz="0" w:space="0" w:color="auto"/>
      </w:divBdr>
      <w:divsChild>
        <w:div w:id="225848642">
          <w:marLeft w:val="640"/>
          <w:marRight w:val="0"/>
          <w:marTop w:val="0"/>
          <w:marBottom w:val="0"/>
          <w:divBdr>
            <w:top w:val="none" w:sz="0" w:space="0" w:color="auto"/>
            <w:left w:val="none" w:sz="0" w:space="0" w:color="auto"/>
            <w:bottom w:val="none" w:sz="0" w:space="0" w:color="auto"/>
            <w:right w:val="none" w:sz="0" w:space="0" w:color="auto"/>
          </w:divBdr>
        </w:div>
        <w:div w:id="1677532318">
          <w:marLeft w:val="640"/>
          <w:marRight w:val="0"/>
          <w:marTop w:val="0"/>
          <w:marBottom w:val="0"/>
          <w:divBdr>
            <w:top w:val="none" w:sz="0" w:space="0" w:color="auto"/>
            <w:left w:val="none" w:sz="0" w:space="0" w:color="auto"/>
            <w:bottom w:val="none" w:sz="0" w:space="0" w:color="auto"/>
            <w:right w:val="none" w:sz="0" w:space="0" w:color="auto"/>
          </w:divBdr>
        </w:div>
        <w:div w:id="2047562477">
          <w:marLeft w:val="640"/>
          <w:marRight w:val="0"/>
          <w:marTop w:val="0"/>
          <w:marBottom w:val="0"/>
          <w:divBdr>
            <w:top w:val="none" w:sz="0" w:space="0" w:color="auto"/>
            <w:left w:val="none" w:sz="0" w:space="0" w:color="auto"/>
            <w:bottom w:val="none" w:sz="0" w:space="0" w:color="auto"/>
            <w:right w:val="none" w:sz="0" w:space="0" w:color="auto"/>
          </w:divBdr>
        </w:div>
        <w:div w:id="1676298818">
          <w:marLeft w:val="640"/>
          <w:marRight w:val="0"/>
          <w:marTop w:val="0"/>
          <w:marBottom w:val="0"/>
          <w:divBdr>
            <w:top w:val="none" w:sz="0" w:space="0" w:color="auto"/>
            <w:left w:val="none" w:sz="0" w:space="0" w:color="auto"/>
            <w:bottom w:val="none" w:sz="0" w:space="0" w:color="auto"/>
            <w:right w:val="none" w:sz="0" w:space="0" w:color="auto"/>
          </w:divBdr>
        </w:div>
        <w:div w:id="1745564077">
          <w:marLeft w:val="640"/>
          <w:marRight w:val="0"/>
          <w:marTop w:val="0"/>
          <w:marBottom w:val="0"/>
          <w:divBdr>
            <w:top w:val="none" w:sz="0" w:space="0" w:color="auto"/>
            <w:left w:val="none" w:sz="0" w:space="0" w:color="auto"/>
            <w:bottom w:val="none" w:sz="0" w:space="0" w:color="auto"/>
            <w:right w:val="none" w:sz="0" w:space="0" w:color="auto"/>
          </w:divBdr>
        </w:div>
        <w:div w:id="1519154244">
          <w:marLeft w:val="640"/>
          <w:marRight w:val="0"/>
          <w:marTop w:val="0"/>
          <w:marBottom w:val="0"/>
          <w:divBdr>
            <w:top w:val="none" w:sz="0" w:space="0" w:color="auto"/>
            <w:left w:val="none" w:sz="0" w:space="0" w:color="auto"/>
            <w:bottom w:val="none" w:sz="0" w:space="0" w:color="auto"/>
            <w:right w:val="none" w:sz="0" w:space="0" w:color="auto"/>
          </w:divBdr>
        </w:div>
        <w:div w:id="260332306">
          <w:marLeft w:val="640"/>
          <w:marRight w:val="0"/>
          <w:marTop w:val="0"/>
          <w:marBottom w:val="0"/>
          <w:divBdr>
            <w:top w:val="none" w:sz="0" w:space="0" w:color="auto"/>
            <w:left w:val="none" w:sz="0" w:space="0" w:color="auto"/>
            <w:bottom w:val="none" w:sz="0" w:space="0" w:color="auto"/>
            <w:right w:val="none" w:sz="0" w:space="0" w:color="auto"/>
          </w:divBdr>
        </w:div>
        <w:div w:id="1596668685">
          <w:marLeft w:val="640"/>
          <w:marRight w:val="0"/>
          <w:marTop w:val="0"/>
          <w:marBottom w:val="0"/>
          <w:divBdr>
            <w:top w:val="none" w:sz="0" w:space="0" w:color="auto"/>
            <w:left w:val="none" w:sz="0" w:space="0" w:color="auto"/>
            <w:bottom w:val="none" w:sz="0" w:space="0" w:color="auto"/>
            <w:right w:val="none" w:sz="0" w:space="0" w:color="auto"/>
          </w:divBdr>
        </w:div>
        <w:div w:id="189923783">
          <w:marLeft w:val="640"/>
          <w:marRight w:val="0"/>
          <w:marTop w:val="0"/>
          <w:marBottom w:val="0"/>
          <w:divBdr>
            <w:top w:val="none" w:sz="0" w:space="0" w:color="auto"/>
            <w:left w:val="none" w:sz="0" w:space="0" w:color="auto"/>
            <w:bottom w:val="none" w:sz="0" w:space="0" w:color="auto"/>
            <w:right w:val="none" w:sz="0" w:space="0" w:color="auto"/>
          </w:divBdr>
        </w:div>
        <w:div w:id="786774041">
          <w:marLeft w:val="640"/>
          <w:marRight w:val="0"/>
          <w:marTop w:val="0"/>
          <w:marBottom w:val="0"/>
          <w:divBdr>
            <w:top w:val="none" w:sz="0" w:space="0" w:color="auto"/>
            <w:left w:val="none" w:sz="0" w:space="0" w:color="auto"/>
            <w:bottom w:val="none" w:sz="0" w:space="0" w:color="auto"/>
            <w:right w:val="none" w:sz="0" w:space="0" w:color="auto"/>
          </w:divBdr>
        </w:div>
        <w:div w:id="566694017">
          <w:marLeft w:val="640"/>
          <w:marRight w:val="0"/>
          <w:marTop w:val="0"/>
          <w:marBottom w:val="0"/>
          <w:divBdr>
            <w:top w:val="none" w:sz="0" w:space="0" w:color="auto"/>
            <w:left w:val="none" w:sz="0" w:space="0" w:color="auto"/>
            <w:bottom w:val="none" w:sz="0" w:space="0" w:color="auto"/>
            <w:right w:val="none" w:sz="0" w:space="0" w:color="auto"/>
          </w:divBdr>
        </w:div>
        <w:div w:id="678699953">
          <w:marLeft w:val="640"/>
          <w:marRight w:val="0"/>
          <w:marTop w:val="0"/>
          <w:marBottom w:val="0"/>
          <w:divBdr>
            <w:top w:val="none" w:sz="0" w:space="0" w:color="auto"/>
            <w:left w:val="none" w:sz="0" w:space="0" w:color="auto"/>
            <w:bottom w:val="none" w:sz="0" w:space="0" w:color="auto"/>
            <w:right w:val="none" w:sz="0" w:space="0" w:color="auto"/>
          </w:divBdr>
        </w:div>
        <w:div w:id="1526361109">
          <w:marLeft w:val="640"/>
          <w:marRight w:val="0"/>
          <w:marTop w:val="0"/>
          <w:marBottom w:val="0"/>
          <w:divBdr>
            <w:top w:val="none" w:sz="0" w:space="0" w:color="auto"/>
            <w:left w:val="none" w:sz="0" w:space="0" w:color="auto"/>
            <w:bottom w:val="none" w:sz="0" w:space="0" w:color="auto"/>
            <w:right w:val="none" w:sz="0" w:space="0" w:color="auto"/>
          </w:divBdr>
        </w:div>
        <w:div w:id="63264069">
          <w:marLeft w:val="640"/>
          <w:marRight w:val="0"/>
          <w:marTop w:val="0"/>
          <w:marBottom w:val="0"/>
          <w:divBdr>
            <w:top w:val="none" w:sz="0" w:space="0" w:color="auto"/>
            <w:left w:val="none" w:sz="0" w:space="0" w:color="auto"/>
            <w:bottom w:val="none" w:sz="0" w:space="0" w:color="auto"/>
            <w:right w:val="none" w:sz="0" w:space="0" w:color="auto"/>
          </w:divBdr>
        </w:div>
        <w:div w:id="1778982566">
          <w:marLeft w:val="640"/>
          <w:marRight w:val="0"/>
          <w:marTop w:val="0"/>
          <w:marBottom w:val="0"/>
          <w:divBdr>
            <w:top w:val="none" w:sz="0" w:space="0" w:color="auto"/>
            <w:left w:val="none" w:sz="0" w:space="0" w:color="auto"/>
            <w:bottom w:val="none" w:sz="0" w:space="0" w:color="auto"/>
            <w:right w:val="none" w:sz="0" w:space="0" w:color="auto"/>
          </w:divBdr>
        </w:div>
        <w:div w:id="1317303264">
          <w:marLeft w:val="640"/>
          <w:marRight w:val="0"/>
          <w:marTop w:val="0"/>
          <w:marBottom w:val="0"/>
          <w:divBdr>
            <w:top w:val="none" w:sz="0" w:space="0" w:color="auto"/>
            <w:left w:val="none" w:sz="0" w:space="0" w:color="auto"/>
            <w:bottom w:val="none" w:sz="0" w:space="0" w:color="auto"/>
            <w:right w:val="none" w:sz="0" w:space="0" w:color="auto"/>
          </w:divBdr>
        </w:div>
        <w:div w:id="2138912418">
          <w:marLeft w:val="640"/>
          <w:marRight w:val="0"/>
          <w:marTop w:val="0"/>
          <w:marBottom w:val="0"/>
          <w:divBdr>
            <w:top w:val="none" w:sz="0" w:space="0" w:color="auto"/>
            <w:left w:val="none" w:sz="0" w:space="0" w:color="auto"/>
            <w:bottom w:val="none" w:sz="0" w:space="0" w:color="auto"/>
            <w:right w:val="none" w:sz="0" w:space="0" w:color="auto"/>
          </w:divBdr>
        </w:div>
        <w:div w:id="1896550161">
          <w:marLeft w:val="640"/>
          <w:marRight w:val="0"/>
          <w:marTop w:val="0"/>
          <w:marBottom w:val="0"/>
          <w:divBdr>
            <w:top w:val="none" w:sz="0" w:space="0" w:color="auto"/>
            <w:left w:val="none" w:sz="0" w:space="0" w:color="auto"/>
            <w:bottom w:val="none" w:sz="0" w:space="0" w:color="auto"/>
            <w:right w:val="none" w:sz="0" w:space="0" w:color="auto"/>
          </w:divBdr>
        </w:div>
        <w:div w:id="37047086">
          <w:marLeft w:val="640"/>
          <w:marRight w:val="0"/>
          <w:marTop w:val="0"/>
          <w:marBottom w:val="0"/>
          <w:divBdr>
            <w:top w:val="none" w:sz="0" w:space="0" w:color="auto"/>
            <w:left w:val="none" w:sz="0" w:space="0" w:color="auto"/>
            <w:bottom w:val="none" w:sz="0" w:space="0" w:color="auto"/>
            <w:right w:val="none" w:sz="0" w:space="0" w:color="auto"/>
          </w:divBdr>
        </w:div>
        <w:div w:id="1077896208">
          <w:marLeft w:val="640"/>
          <w:marRight w:val="0"/>
          <w:marTop w:val="0"/>
          <w:marBottom w:val="0"/>
          <w:divBdr>
            <w:top w:val="none" w:sz="0" w:space="0" w:color="auto"/>
            <w:left w:val="none" w:sz="0" w:space="0" w:color="auto"/>
            <w:bottom w:val="none" w:sz="0" w:space="0" w:color="auto"/>
            <w:right w:val="none" w:sz="0" w:space="0" w:color="auto"/>
          </w:divBdr>
        </w:div>
        <w:div w:id="1416708920">
          <w:marLeft w:val="640"/>
          <w:marRight w:val="0"/>
          <w:marTop w:val="0"/>
          <w:marBottom w:val="0"/>
          <w:divBdr>
            <w:top w:val="none" w:sz="0" w:space="0" w:color="auto"/>
            <w:left w:val="none" w:sz="0" w:space="0" w:color="auto"/>
            <w:bottom w:val="none" w:sz="0" w:space="0" w:color="auto"/>
            <w:right w:val="none" w:sz="0" w:space="0" w:color="auto"/>
          </w:divBdr>
        </w:div>
        <w:div w:id="1292131213">
          <w:marLeft w:val="640"/>
          <w:marRight w:val="0"/>
          <w:marTop w:val="0"/>
          <w:marBottom w:val="0"/>
          <w:divBdr>
            <w:top w:val="none" w:sz="0" w:space="0" w:color="auto"/>
            <w:left w:val="none" w:sz="0" w:space="0" w:color="auto"/>
            <w:bottom w:val="none" w:sz="0" w:space="0" w:color="auto"/>
            <w:right w:val="none" w:sz="0" w:space="0" w:color="auto"/>
          </w:divBdr>
        </w:div>
        <w:div w:id="1604461756">
          <w:marLeft w:val="640"/>
          <w:marRight w:val="0"/>
          <w:marTop w:val="0"/>
          <w:marBottom w:val="0"/>
          <w:divBdr>
            <w:top w:val="none" w:sz="0" w:space="0" w:color="auto"/>
            <w:left w:val="none" w:sz="0" w:space="0" w:color="auto"/>
            <w:bottom w:val="none" w:sz="0" w:space="0" w:color="auto"/>
            <w:right w:val="none" w:sz="0" w:space="0" w:color="auto"/>
          </w:divBdr>
        </w:div>
        <w:div w:id="1196887381">
          <w:marLeft w:val="640"/>
          <w:marRight w:val="0"/>
          <w:marTop w:val="0"/>
          <w:marBottom w:val="0"/>
          <w:divBdr>
            <w:top w:val="none" w:sz="0" w:space="0" w:color="auto"/>
            <w:left w:val="none" w:sz="0" w:space="0" w:color="auto"/>
            <w:bottom w:val="none" w:sz="0" w:space="0" w:color="auto"/>
            <w:right w:val="none" w:sz="0" w:space="0" w:color="auto"/>
          </w:divBdr>
        </w:div>
        <w:div w:id="1917126282">
          <w:marLeft w:val="640"/>
          <w:marRight w:val="0"/>
          <w:marTop w:val="0"/>
          <w:marBottom w:val="0"/>
          <w:divBdr>
            <w:top w:val="none" w:sz="0" w:space="0" w:color="auto"/>
            <w:left w:val="none" w:sz="0" w:space="0" w:color="auto"/>
            <w:bottom w:val="none" w:sz="0" w:space="0" w:color="auto"/>
            <w:right w:val="none" w:sz="0" w:space="0" w:color="auto"/>
          </w:divBdr>
        </w:div>
        <w:div w:id="1463186365">
          <w:marLeft w:val="640"/>
          <w:marRight w:val="0"/>
          <w:marTop w:val="0"/>
          <w:marBottom w:val="0"/>
          <w:divBdr>
            <w:top w:val="none" w:sz="0" w:space="0" w:color="auto"/>
            <w:left w:val="none" w:sz="0" w:space="0" w:color="auto"/>
            <w:bottom w:val="none" w:sz="0" w:space="0" w:color="auto"/>
            <w:right w:val="none" w:sz="0" w:space="0" w:color="auto"/>
          </w:divBdr>
        </w:div>
        <w:div w:id="833953222">
          <w:marLeft w:val="640"/>
          <w:marRight w:val="0"/>
          <w:marTop w:val="0"/>
          <w:marBottom w:val="0"/>
          <w:divBdr>
            <w:top w:val="none" w:sz="0" w:space="0" w:color="auto"/>
            <w:left w:val="none" w:sz="0" w:space="0" w:color="auto"/>
            <w:bottom w:val="none" w:sz="0" w:space="0" w:color="auto"/>
            <w:right w:val="none" w:sz="0" w:space="0" w:color="auto"/>
          </w:divBdr>
        </w:div>
        <w:div w:id="965501661">
          <w:marLeft w:val="640"/>
          <w:marRight w:val="0"/>
          <w:marTop w:val="0"/>
          <w:marBottom w:val="0"/>
          <w:divBdr>
            <w:top w:val="none" w:sz="0" w:space="0" w:color="auto"/>
            <w:left w:val="none" w:sz="0" w:space="0" w:color="auto"/>
            <w:bottom w:val="none" w:sz="0" w:space="0" w:color="auto"/>
            <w:right w:val="none" w:sz="0" w:space="0" w:color="auto"/>
          </w:divBdr>
        </w:div>
        <w:div w:id="1752852753">
          <w:marLeft w:val="640"/>
          <w:marRight w:val="0"/>
          <w:marTop w:val="0"/>
          <w:marBottom w:val="0"/>
          <w:divBdr>
            <w:top w:val="none" w:sz="0" w:space="0" w:color="auto"/>
            <w:left w:val="none" w:sz="0" w:space="0" w:color="auto"/>
            <w:bottom w:val="none" w:sz="0" w:space="0" w:color="auto"/>
            <w:right w:val="none" w:sz="0" w:space="0" w:color="auto"/>
          </w:divBdr>
        </w:div>
        <w:div w:id="1359551456">
          <w:marLeft w:val="640"/>
          <w:marRight w:val="0"/>
          <w:marTop w:val="0"/>
          <w:marBottom w:val="0"/>
          <w:divBdr>
            <w:top w:val="none" w:sz="0" w:space="0" w:color="auto"/>
            <w:left w:val="none" w:sz="0" w:space="0" w:color="auto"/>
            <w:bottom w:val="none" w:sz="0" w:space="0" w:color="auto"/>
            <w:right w:val="none" w:sz="0" w:space="0" w:color="auto"/>
          </w:divBdr>
        </w:div>
        <w:div w:id="1686667103">
          <w:marLeft w:val="640"/>
          <w:marRight w:val="0"/>
          <w:marTop w:val="0"/>
          <w:marBottom w:val="0"/>
          <w:divBdr>
            <w:top w:val="none" w:sz="0" w:space="0" w:color="auto"/>
            <w:left w:val="none" w:sz="0" w:space="0" w:color="auto"/>
            <w:bottom w:val="none" w:sz="0" w:space="0" w:color="auto"/>
            <w:right w:val="none" w:sz="0" w:space="0" w:color="auto"/>
          </w:divBdr>
        </w:div>
        <w:div w:id="189149361">
          <w:marLeft w:val="640"/>
          <w:marRight w:val="0"/>
          <w:marTop w:val="0"/>
          <w:marBottom w:val="0"/>
          <w:divBdr>
            <w:top w:val="none" w:sz="0" w:space="0" w:color="auto"/>
            <w:left w:val="none" w:sz="0" w:space="0" w:color="auto"/>
            <w:bottom w:val="none" w:sz="0" w:space="0" w:color="auto"/>
            <w:right w:val="none" w:sz="0" w:space="0" w:color="auto"/>
          </w:divBdr>
        </w:div>
        <w:div w:id="481703066">
          <w:marLeft w:val="640"/>
          <w:marRight w:val="0"/>
          <w:marTop w:val="0"/>
          <w:marBottom w:val="0"/>
          <w:divBdr>
            <w:top w:val="none" w:sz="0" w:space="0" w:color="auto"/>
            <w:left w:val="none" w:sz="0" w:space="0" w:color="auto"/>
            <w:bottom w:val="none" w:sz="0" w:space="0" w:color="auto"/>
            <w:right w:val="none" w:sz="0" w:space="0" w:color="auto"/>
          </w:divBdr>
        </w:div>
        <w:div w:id="170294228">
          <w:marLeft w:val="640"/>
          <w:marRight w:val="0"/>
          <w:marTop w:val="0"/>
          <w:marBottom w:val="0"/>
          <w:divBdr>
            <w:top w:val="none" w:sz="0" w:space="0" w:color="auto"/>
            <w:left w:val="none" w:sz="0" w:space="0" w:color="auto"/>
            <w:bottom w:val="none" w:sz="0" w:space="0" w:color="auto"/>
            <w:right w:val="none" w:sz="0" w:space="0" w:color="auto"/>
          </w:divBdr>
        </w:div>
      </w:divsChild>
    </w:div>
    <w:div w:id="452330083">
      <w:bodyDiv w:val="1"/>
      <w:marLeft w:val="0"/>
      <w:marRight w:val="0"/>
      <w:marTop w:val="0"/>
      <w:marBottom w:val="0"/>
      <w:divBdr>
        <w:top w:val="none" w:sz="0" w:space="0" w:color="auto"/>
        <w:left w:val="none" w:sz="0" w:space="0" w:color="auto"/>
        <w:bottom w:val="none" w:sz="0" w:space="0" w:color="auto"/>
        <w:right w:val="none" w:sz="0" w:space="0" w:color="auto"/>
      </w:divBdr>
    </w:div>
    <w:div w:id="465703338">
      <w:bodyDiv w:val="1"/>
      <w:marLeft w:val="0"/>
      <w:marRight w:val="0"/>
      <w:marTop w:val="0"/>
      <w:marBottom w:val="0"/>
      <w:divBdr>
        <w:top w:val="none" w:sz="0" w:space="0" w:color="auto"/>
        <w:left w:val="none" w:sz="0" w:space="0" w:color="auto"/>
        <w:bottom w:val="none" w:sz="0" w:space="0" w:color="auto"/>
        <w:right w:val="none" w:sz="0" w:space="0" w:color="auto"/>
      </w:divBdr>
    </w:div>
    <w:div w:id="468478120">
      <w:bodyDiv w:val="1"/>
      <w:marLeft w:val="0"/>
      <w:marRight w:val="0"/>
      <w:marTop w:val="0"/>
      <w:marBottom w:val="0"/>
      <w:divBdr>
        <w:top w:val="none" w:sz="0" w:space="0" w:color="auto"/>
        <w:left w:val="none" w:sz="0" w:space="0" w:color="auto"/>
        <w:bottom w:val="none" w:sz="0" w:space="0" w:color="auto"/>
        <w:right w:val="none" w:sz="0" w:space="0" w:color="auto"/>
      </w:divBdr>
    </w:div>
    <w:div w:id="482311070">
      <w:bodyDiv w:val="1"/>
      <w:marLeft w:val="0"/>
      <w:marRight w:val="0"/>
      <w:marTop w:val="0"/>
      <w:marBottom w:val="0"/>
      <w:divBdr>
        <w:top w:val="none" w:sz="0" w:space="0" w:color="auto"/>
        <w:left w:val="none" w:sz="0" w:space="0" w:color="auto"/>
        <w:bottom w:val="none" w:sz="0" w:space="0" w:color="auto"/>
        <w:right w:val="none" w:sz="0" w:space="0" w:color="auto"/>
      </w:divBdr>
    </w:div>
    <w:div w:id="485585817">
      <w:bodyDiv w:val="1"/>
      <w:marLeft w:val="0"/>
      <w:marRight w:val="0"/>
      <w:marTop w:val="0"/>
      <w:marBottom w:val="0"/>
      <w:divBdr>
        <w:top w:val="none" w:sz="0" w:space="0" w:color="auto"/>
        <w:left w:val="none" w:sz="0" w:space="0" w:color="auto"/>
        <w:bottom w:val="none" w:sz="0" w:space="0" w:color="auto"/>
        <w:right w:val="none" w:sz="0" w:space="0" w:color="auto"/>
      </w:divBdr>
    </w:div>
    <w:div w:id="493909647">
      <w:bodyDiv w:val="1"/>
      <w:marLeft w:val="0"/>
      <w:marRight w:val="0"/>
      <w:marTop w:val="0"/>
      <w:marBottom w:val="0"/>
      <w:divBdr>
        <w:top w:val="none" w:sz="0" w:space="0" w:color="auto"/>
        <w:left w:val="none" w:sz="0" w:space="0" w:color="auto"/>
        <w:bottom w:val="none" w:sz="0" w:space="0" w:color="auto"/>
        <w:right w:val="none" w:sz="0" w:space="0" w:color="auto"/>
      </w:divBdr>
      <w:divsChild>
        <w:div w:id="242035560">
          <w:marLeft w:val="640"/>
          <w:marRight w:val="0"/>
          <w:marTop w:val="0"/>
          <w:marBottom w:val="0"/>
          <w:divBdr>
            <w:top w:val="none" w:sz="0" w:space="0" w:color="auto"/>
            <w:left w:val="none" w:sz="0" w:space="0" w:color="auto"/>
            <w:bottom w:val="none" w:sz="0" w:space="0" w:color="auto"/>
            <w:right w:val="none" w:sz="0" w:space="0" w:color="auto"/>
          </w:divBdr>
        </w:div>
        <w:div w:id="1470317984">
          <w:marLeft w:val="640"/>
          <w:marRight w:val="0"/>
          <w:marTop w:val="0"/>
          <w:marBottom w:val="0"/>
          <w:divBdr>
            <w:top w:val="none" w:sz="0" w:space="0" w:color="auto"/>
            <w:left w:val="none" w:sz="0" w:space="0" w:color="auto"/>
            <w:bottom w:val="none" w:sz="0" w:space="0" w:color="auto"/>
            <w:right w:val="none" w:sz="0" w:space="0" w:color="auto"/>
          </w:divBdr>
        </w:div>
        <w:div w:id="900021947">
          <w:marLeft w:val="640"/>
          <w:marRight w:val="0"/>
          <w:marTop w:val="0"/>
          <w:marBottom w:val="0"/>
          <w:divBdr>
            <w:top w:val="none" w:sz="0" w:space="0" w:color="auto"/>
            <w:left w:val="none" w:sz="0" w:space="0" w:color="auto"/>
            <w:bottom w:val="none" w:sz="0" w:space="0" w:color="auto"/>
            <w:right w:val="none" w:sz="0" w:space="0" w:color="auto"/>
          </w:divBdr>
        </w:div>
        <w:div w:id="952326222">
          <w:marLeft w:val="640"/>
          <w:marRight w:val="0"/>
          <w:marTop w:val="0"/>
          <w:marBottom w:val="0"/>
          <w:divBdr>
            <w:top w:val="none" w:sz="0" w:space="0" w:color="auto"/>
            <w:left w:val="none" w:sz="0" w:space="0" w:color="auto"/>
            <w:bottom w:val="none" w:sz="0" w:space="0" w:color="auto"/>
            <w:right w:val="none" w:sz="0" w:space="0" w:color="auto"/>
          </w:divBdr>
        </w:div>
        <w:div w:id="1120874546">
          <w:marLeft w:val="640"/>
          <w:marRight w:val="0"/>
          <w:marTop w:val="0"/>
          <w:marBottom w:val="0"/>
          <w:divBdr>
            <w:top w:val="none" w:sz="0" w:space="0" w:color="auto"/>
            <w:left w:val="none" w:sz="0" w:space="0" w:color="auto"/>
            <w:bottom w:val="none" w:sz="0" w:space="0" w:color="auto"/>
            <w:right w:val="none" w:sz="0" w:space="0" w:color="auto"/>
          </w:divBdr>
        </w:div>
        <w:div w:id="281888070">
          <w:marLeft w:val="640"/>
          <w:marRight w:val="0"/>
          <w:marTop w:val="0"/>
          <w:marBottom w:val="0"/>
          <w:divBdr>
            <w:top w:val="none" w:sz="0" w:space="0" w:color="auto"/>
            <w:left w:val="none" w:sz="0" w:space="0" w:color="auto"/>
            <w:bottom w:val="none" w:sz="0" w:space="0" w:color="auto"/>
            <w:right w:val="none" w:sz="0" w:space="0" w:color="auto"/>
          </w:divBdr>
        </w:div>
        <w:div w:id="751585870">
          <w:marLeft w:val="640"/>
          <w:marRight w:val="0"/>
          <w:marTop w:val="0"/>
          <w:marBottom w:val="0"/>
          <w:divBdr>
            <w:top w:val="none" w:sz="0" w:space="0" w:color="auto"/>
            <w:left w:val="none" w:sz="0" w:space="0" w:color="auto"/>
            <w:bottom w:val="none" w:sz="0" w:space="0" w:color="auto"/>
            <w:right w:val="none" w:sz="0" w:space="0" w:color="auto"/>
          </w:divBdr>
        </w:div>
        <w:div w:id="1003818518">
          <w:marLeft w:val="640"/>
          <w:marRight w:val="0"/>
          <w:marTop w:val="0"/>
          <w:marBottom w:val="0"/>
          <w:divBdr>
            <w:top w:val="none" w:sz="0" w:space="0" w:color="auto"/>
            <w:left w:val="none" w:sz="0" w:space="0" w:color="auto"/>
            <w:bottom w:val="none" w:sz="0" w:space="0" w:color="auto"/>
            <w:right w:val="none" w:sz="0" w:space="0" w:color="auto"/>
          </w:divBdr>
        </w:div>
        <w:div w:id="1549489240">
          <w:marLeft w:val="640"/>
          <w:marRight w:val="0"/>
          <w:marTop w:val="0"/>
          <w:marBottom w:val="0"/>
          <w:divBdr>
            <w:top w:val="none" w:sz="0" w:space="0" w:color="auto"/>
            <w:left w:val="none" w:sz="0" w:space="0" w:color="auto"/>
            <w:bottom w:val="none" w:sz="0" w:space="0" w:color="auto"/>
            <w:right w:val="none" w:sz="0" w:space="0" w:color="auto"/>
          </w:divBdr>
        </w:div>
        <w:div w:id="1304121847">
          <w:marLeft w:val="640"/>
          <w:marRight w:val="0"/>
          <w:marTop w:val="0"/>
          <w:marBottom w:val="0"/>
          <w:divBdr>
            <w:top w:val="none" w:sz="0" w:space="0" w:color="auto"/>
            <w:left w:val="none" w:sz="0" w:space="0" w:color="auto"/>
            <w:bottom w:val="none" w:sz="0" w:space="0" w:color="auto"/>
            <w:right w:val="none" w:sz="0" w:space="0" w:color="auto"/>
          </w:divBdr>
        </w:div>
        <w:div w:id="550113506">
          <w:marLeft w:val="640"/>
          <w:marRight w:val="0"/>
          <w:marTop w:val="0"/>
          <w:marBottom w:val="0"/>
          <w:divBdr>
            <w:top w:val="none" w:sz="0" w:space="0" w:color="auto"/>
            <w:left w:val="none" w:sz="0" w:space="0" w:color="auto"/>
            <w:bottom w:val="none" w:sz="0" w:space="0" w:color="auto"/>
            <w:right w:val="none" w:sz="0" w:space="0" w:color="auto"/>
          </w:divBdr>
        </w:div>
        <w:div w:id="1288391273">
          <w:marLeft w:val="640"/>
          <w:marRight w:val="0"/>
          <w:marTop w:val="0"/>
          <w:marBottom w:val="0"/>
          <w:divBdr>
            <w:top w:val="none" w:sz="0" w:space="0" w:color="auto"/>
            <w:left w:val="none" w:sz="0" w:space="0" w:color="auto"/>
            <w:bottom w:val="none" w:sz="0" w:space="0" w:color="auto"/>
            <w:right w:val="none" w:sz="0" w:space="0" w:color="auto"/>
          </w:divBdr>
        </w:div>
        <w:div w:id="1331518568">
          <w:marLeft w:val="640"/>
          <w:marRight w:val="0"/>
          <w:marTop w:val="0"/>
          <w:marBottom w:val="0"/>
          <w:divBdr>
            <w:top w:val="none" w:sz="0" w:space="0" w:color="auto"/>
            <w:left w:val="none" w:sz="0" w:space="0" w:color="auto"/>
            <w:bottom w:val="none" w:sz="0" w:space="0" w:color="auto"/>
            <w:right w:val="none" w:sz="0" w:space="0" w:color="auto"/>
          </w:divBdr>
        </w:div>
        <w:div w:id="701901385">
          <w:marLeft w:val="640"/>
          <w:marRight w:val="0"/>
          <w:marTop w:val="0"/>
          <w:marBottom w:val="0"/>
          <w:divBdr>
            <w:top w:val="none" w:sz="0" w:space="0" w:color="auto"/>
            <w:left w:val="none" w:sz="0" w:space="0" w:color="auto"/>
            <w:bottom w:val="none" w:sz="0" w:space="0" w:color="auto"/>
            <w:right w:val="none" w:sz="0" w:space="0" w:color="auto"/>
          </w:divBdr>
        </w:div>
        <w:div w:id="1010185342">
          <w:marLeft w:val="640"/>
          <w:marRight w:val="0"/>
          <w:marTop w:val="0"/>
          <w:marBottom w:val="0"/>
          <w:divBdr>
            <w:top w:val="none" w:sz="0" w:space="0" w:color="auto"/>
            <w:left w:val="none" w:sz="0" w:space="0" w:color="auto"/>
            <w:bottom w:val="none" w:sz="0" w:space="0" w:color="auto"/>
            <w:right w:val="none" w:sz="0" w:space="0" w:color="auto"/>
          </w:divBdr>
        </w:div>
        <w:div w:id="1714116943">
          <w:marLeft w:val="640"/>
          <w:marRight w:val="0"/>
          <w:marTop w:val="0"/>
          <w:marBottom w:val="0"/>
          <w:divBdr>
            <w:top w:val="none" w:sz="0" w:space="0" w:color="auto"/>
            <w:left w:val="none" w:sz="0" w:space="0" w:color="auto"/>
            <w:bottom w:val="none" w:sz="0" w:space="0" w:color="auto"/>
            <w:right w:val="none" w:sz="0" w:space="0" w:color="auto"/>
          </w:divBdr>
        </w:div>
        <w:div w:id="1192257834">
          <w:marLeft w:val="640"/>
          <w:marRight w:val="0"/>
          <w:marTop w:val="0"/>
          <w:marBottom w:val="0"/>
          <w:divBdr>
            <w:top w:val="none" w:sz="0" w:space="0" w:color="auto"/>
            <w:left w:val="none" w:sz="0" w:space="0" w:color="auto"/>
            <w:bottom w:val="none" w:sz="0" w:space="0" w:color="auto"/>
            <w:right w:val="none" w:sz="0" w:space="0" w:color="auto"/>
          </w:divBdr>
        </w:div>
        <w:div w:id="408502230">
          <w:marLeft w:val="640"/>
          <w:marRight w:val="0"/>
          <w:marTop w:val="0"/>
          <w:marBottom w:val="0"/>
          <w:divBdr>
            <w:top w:val="none" w:sz="0" w:space="0" w:color="auto"/>
            <w:left w:val="none" w:sz="0" w:space="0" w:color="auto"/>
            <w:bottom w:val="none" w:sz="0" w:space="0" w:color="auto"/>
            <w:right w:val="none" w:sz="0" w:space="0" w:color="auto"/>
          </w:divBdr>
        </w:div>
        <w:div w:id="332758312">
          <w:marLeft w:val="640"/>
          <w:marRight w:val="0"/>
          <w:marTop w:val="0"/>
          <w:marBottom w:val="0"/>
          <w:divBdr>
            <w:top w:val="none" w:sz="0" w:space="0" w:color="auto"/>
            <w:left w:val="none" w:sz="0" w:space="0" w:color="auto"/>
            <w:bottom w:val="none" w:sz="0" w:space="0" w:color="auto"/>
            <w:right w:val="none" w:sz="0" w:space="0" w:color="auto"/>
          </w:divBdr>
        </w:div>
        <w:div w:id="591014630">
          <w:marLeft w:val="640"/>
          <w:marRight w:val="0"/>
          <w:marTop w:val="0"/>
          <w:marBottom w:val="0"/>
          <w:divBdr>
            <w:top w:val="none" w:sz="0" w:space="0" w:color="auto"/>
            <w:left w:val="none" w:sz="0" w:space="0" w:color="auto"/>
            <w:bottom w:val="none" w:sz="0" w:space="0" w:color="auto"/>
            <w:right w:val="none" w:sz="0" w:space="0" w:color="auto"/>
          </w:divBdr>
        </w:div>
        <w:div w:id="1455056620">
          <w:marLeft w:val="640"/>
          <w:marRight w:val="0"/>
          <w:marTop w:val="0"/>
          <w:marBottom w:val="0"/>
          <w:divBdr>
            <w:top w:val="none" w:sz="0" w:space="0" w:color="auto"/>
            <w:left w:val="none" w:sz="0" w:space="0" w:color="auto"/>
            <w:bottom w:val="none" w:sz="0" w:space="0" w:color="auto"/>
            <w:right w:val="none" w:sz="0" w:space="0" w:color="auto"/>
          </w:divBdr>
        </w:div>
        <w:div w:id="396517056">
          <w:marLeft w:val="640"/>
          <w:marRight w:val="0"/>
          <w:marTop w:val="0"/>
          <w:marBottom w:val="0"/>
          <w:divBdr>
            <w:top w:val="none" w:sz="0" w:space="0" w:color="auto"/>
            <w:left w:val="none" w:sz="0" w:space="0" w:color="auto"/>
            <w:bottom w:val="none" w:sz="0" w:space="0" w:color="auto"/>
            <w:right w:val="none" w:sz="0" w:space="0" w:color="auto"/>
          </w:divBdr>
        </w:div>
        <w:div w:id="2098862939">
          <w:marLeft w:val="640"/>
          <w:marRight w:val="0"/>
          <w:marTop w:val="0"/>
          <w:marBottom w:val="0"/>
          <w:divBdr>
            <w:top w:val="none" w:sz="0" w:space="0" w:color="auto"/>
            <w:left w:val="none" w:sz="0" w:space="0" w:color="auto"/>
            <w:bottom w:val="none" w:sz="0" w:space="0" w:color="auto"/>
            <w:right w:val="none" w:sz="0" w:space="0" w:color="auto"/>
          </w:divBdr>
        </w:div>
        <w:div w:id="2136364588">
          <w:marLeft w:val="640"/>
          <w:marRight w:val="0"/>
          <w:marTop w:val="0"/>
          <w:marBottom w:val="0"/>
          <w:divBdr>
            <w:top w:val="none" w:sz="0" w:space="0" w:color="auto"/>
            <w:left w:val="none" w:sz="0" w:space="0" w:color="auto"/>
            <w:bottom w:val="none" w:sz="0" w:space="0" w:color="auto"/>
            <w:right w:val="none" w:sz="0" w:space="0" w:color="auto"/>
          </w:divBdr>
        </w:div>
        <w:div w:id="2117283752">
          <w:marLeft w:val="640"/>
          <w:marRight w:val="0"/>
          <w:marTop w:val="0"/>
          <w:marBottom w:val="0"/>
          <w:divBdr>
            <w:top w:val="none" w:sz="0" w:space="0" w:color="auto"/>
            <w:left w:val="none" w:sz="0" w:space="0" w:color="auto"/>
            <w:bottom w:val="none" w:sz="0" w:space="0" w:color="auto"/>
            <w:right w:val="none" w:sz="0" w:space="0" w:color="auto"/>
          </w:divBdr>
        </w:div>
        <w:div w:id="1602377557">
          <w:marLeft w:val="640"/>
          <w:marRight w:val="0"/>
          <w:marTop w:val="0"/>
          <w:marBottom w:val="0"/>
          <w:divBdr>
            <w:top w:val="none" w:sz="0" w:space="0" w:color="auto"/>
            <w:left w:val="none" w:sz="0" w:space="0" w:color="auto"/>
            <w:bottom w:val="none" w:sz="0" w:space="0" w:color="auto"/>
            <w:right w:val="none" w:sz="0" w:space="0" w:color="auto"/>
          </w:divBdr>
        </w:div>
        <w:div w:id="1779057186">
          <w:marLeft w:val="640"/>
          <w:marRight w:val="0"/>
          <w:marTop w:val="0"/>
          <w:marBottom w:val="0"/>
          <w:divBdr>
            <w:top w:val="none" w:sz="0" w:space="0" w:color="auto"/>
            <w:left w:val="none" w:sz="0" w:space="0" w:color="auto"/>
            <w:bottom w:val="none" w:sz="0" w:space="0" w:color="auto"/>
            <w:right w:val="none" w:sz="0" w:space="0" w:color="auto"/>
          </w:divBdr>
        </w:div>
        <w:div w:id="467825819">
          <w:marLeft w:val="640"/>
          <w:marRight w:val="0"/>
          <w:marTop w:val="0"/>
          <w:marBottom w:val="0"/>
          <w:divBdr>
            <w:top w:val="none" w:sz="0" w:space="0" w:color="auto"/>
            <w:left w:val="none" w:sz="0" w:space="0" w:color="auto"/>
            <w:bottom w:val="none" w:sz="0" w:space="0" w:color="auto"/>
            <w:right w:val="none" w:sz="0" w:space="0" w:color="auto"/>
          </w:divBdr>
        </w:div>
        <w:div w:id="340275425">
          <w:marLeft w:val="640"/>
          <w:marRight w:val="0"/>
          <w:marTop w:val="0"/>
          <w:marBottom w:val="0"/>
          <w:divBdr>
            <w:top w:val="none" w:sz="0" w:space="0" w:color="auto"/>
            <w:left w:val="none" w:sz="0" w:space="0" w:color="auto"/>
            <w:bottom w:val="none" w:sz="0" w:space="0" w:color="auto"/>
            <w:right w:val="none" w:sz="0" w:space="0" w:color="auto"/>
          </w:divBdr>
        </w:div>
        <w:div w:id="771899891">
          <w:marLeft w:val="640"/>
          <w:marRight w:val="0"/>
          <w:marTop w:val="0"/>
          <w:marBottom w:val="0"/>
          <w:divBdr>
            <w:top w:val="none" w:sz="0" w:space="0" w:color="auto"/>
            <w:left w:val="none" w:sz="0" w:space="0" w:color="auto"/>
            <w:bottom w:val="none" w:sz="0" w:space="0" w:color="auto"/>
            <w:right w:val="none" w:sz="0" w:space="0" w:color="auto"/>
          </w:divBdr>
        </w:div>
        <w:div w:id="676034657">
          <w:marLeft w:val="640"/>
          <w:marRight w:val="0"/>
          <w:marTop w:val="0"/>
          <w:marBottom w:val="0"/>
          <w:divBdr>
            <w:top w:val="none" w:sz="0" w:space="0" w:color="auto"/>
            <w:left w:val="none" w:sz="0" w:space="0" w:color="auto"/>
            <w:bottom w:val="none" w:sz="0" w:space="0" w:color="auto"/>
            <w:right w:val="none" w:sz="0" w:space="0" w:color="auto"/>
          </w:divBdr>
        </w:div>
        <w:div w:id="1371498036">
          <w:marLeft w:val="640"/>
          <w:marRight w:val="0"/>
          <w:marTop w:val="0"/>
          <w:marBottom w:val="0"/>
          <w:divBdr>
            <w:top w:val="none" w:sz="0" w:space="0" w:color="auto"/>
            <w:left w:val="none" w:sz="0" w:space="0" w:color="auto"/>
            <w:bottom w:val="none" w:sz="0" w:space="0" w:color="auto"/>
            <w:right w:val="none" w:sz="0" w:space="0" w:color="auto"/>
          </w:divBdr>
        </w:div>
        <w:div w:id="2119982671">
          <w:marLeft w:val="640"/>
          <w:marRight w:val="0"/>
          <w:marTop w:val="0"/>
          <w:marBottom w:val="0"/>
          <w:divBdr>
            <w:top w:val="none" w:sz="0" w:space="0" w:color="auto"/>
            <w:left w:val="none" w:sz="0" w:space="0" w:color="auto"/>
            <w:bottom w:val="none" w:sz="0" w:space="0" w:color="auto"/>
            <w:right w:val="none" w:sz="0" w:space="0" w:color="auto"/>
          </w:divBdr>
        </w:div>
        <w:div w:id="511841112">
          <w:marLeft w:val="640"/>
          <w:marRight w:val="0"/>
          <w:marTop w:val="0"/>
          <w:marBottom w:val="0"/>
          <w:divBdr>
            <w:top w:val="none" w:sz="0" w:space="0" w:color="auto"/>
            <w:left w:val="none" w:sz="0" w:space="0" w:color="auto"/>
            <w:bottom w:val="none" w:sz="0" w:space="0" w:color="auto"/>
            <w:right w:val="none" w:sz="0" w:space="0" w:color="auto"/>
          </w:divBdr>
        </w:div>
        <w:div w:id="422923154">
          <w:marLeft w:val="640"/>
          <w:marRight w:val="0"/>
          <w:marTop w:val="0"/>
          <w:marBottom w:val="0"/>
          <w:divBdr>
            <w:top w:val="none" w:sz="0" w:space="0" w:color="auto"/>
            <w:left w:val="none" w:sz="0" w:space="0" w:color="auto"/>
            <w:bottom w:val="none" w:sz="0" w:space="0" w:color="auto"/>
            <w:right w:val="none" w:sz="0" w:space="0" w:color="auto"/>
          </w:divBdr>
        </w:div>
        <w:div w:id="819884880">
          <w:marLeft w:val="640"/>
          <w:marRight w:val="0"/>
          <w:marTop w:val="0"/>
          <w:marBottom w:val="0"/>
          <w:divBdr>
            <w:top w:val="none" w:sz="0" w:space="0" w:color="auto"/>
            <w:left w:val="none" w:sz="0" w:space="0" w:color="auto"/>
            <w:bottom w:val="none" w:sz="0" w:space="0" w:color="auto"/>
            <w:right w:val="none" w:sz="0" w:space="0" w:color="auto"/>
          </w:divBdr>
        </w:div>
        <w:div w:id="1718162826">
          <w:marLeft w:val="640"/>
          <w:marRight w:val="0"/>
          <w:marTop w:val="0"/>
          <w:marBottom w:val="0"/>
          <w:divBdr>
            <w:top w:val="none" w:sz="0" w:space="0" w:color="auto"/>
            <w:left w:val="none" w:sz="0" w:space="0" w:color="auto"/>
            <w:bottom w:val="none" w:sz="0" w:space="0" w:color="auto"/>
            <w:right w:val="none" w:sz="0" w:space="0" w:color="auto"/>
          </w:divBdr>
        </w:div>
        <w:div w:id="1317344917">
          <w:marLeft w:val="640"/>
          <w:marRight w:val="0"/>
          <w:marTop w:val="0"/>
          <w:marBottom w:val="0"/>
          <w:divBdr>
            <w:top w:val="none" w:sz="0" w:space="0" w:color="auto"/>
            <w:left w:val="none" w:sz="0" w:space="0" w:color="auto"/>
            <w:bottom w:val="none" w:sz="0" w:space="0" w:color="auto"/>
            <w:right w:val="none" w:sz="0" w:space="0" w:color="auto"/>
          </w:divBdr>
        </w:div>
        <w:div w:id="1672445764">
          <w:marLeft w:val="640"/>
          <w:marRight w:val="0"/>
          <w:marTop w:val="0"/>
          <w:marBottom w:val="0"/>
          <w:divBdr>
            <w:top w:val="none" w:sz="0" w:space="0" w:color="auto"/>
            <w:left w:val="none" w:sz="0" w:space="0" w:color="auto"/>
            <w:bottom w:val="none" w:sz="0" w:space="0" w:color="auto"/>
            <w:right w:val="none" w:sz="0" w:space="0" w:color="auto"/>
          </w:divBdr>
        </w:div>
        <w:div w:id="1896089749">
          <w:marLeft w:val="640"/>
          <w:marRight w:val="0"/>
          <w:marTop w:val="0"/>
          <w:marBottom w:val="0"/>
          <w:divBdr>
            <w:top w:val="none" w:sz="0" w:space="0" w:color="auto"/>
            <w:left w:val="none" w:sz="0" w:space="0" w:color="auto"/>
            <w:bottom w:val="none" w:sz="0" w:space="0" w:color="auto"/>
            <w:right w:val="none" w:sz="0" w:space="0" w:color="auto"/>
          </w:divBdr>
        </w:div>
        <w:div w:id="1262646582">
          <w:marLeft w:val="640"/>
          <w:marRight w:val="0"/>
          <w:marTop w:val="0"/>
          <w:marBottom w:val="0"/>
          <w:divBdr>
            <w:top w:val="none" w:sz="0" w:space="0" w:color="auto"/>
            <w:left w:val="none" w:sz="0" w:space="0" w:color="auto"/>
            <w:bottom w:val="none" w:sz="0" w:space="0" w:color="auto"/>
            <w:right w:val="none" w:sz="0" w:space="0" w:color="auto"/>
          </w:divBdr>
        </w:div>
        <w:div w:id="1425229537">
          <w:marLeft w:val="640"/>
          <w:marRight w:val="0"/>
          <w:marTop w:val="0"/>
          <w:marBottom w:val="0"/>
          <w:divBdr>
            <w:top w:val="none" w:sz="0" w:space="0" w:color="auto"/>
            <w:left w:val="none" w:sz="0" w:space="0" w:color="auto"/>
            <w:bottom w:val="none" w:sz="0" w:space="0" w:color="auto"/>
            <w:right w:val="none" w:sz="0" w:space="0" w:color="auto"/>
          </w:divBdr>
        </w:div>
        <w:div w:id="1160196263">
          <w:marLeft w:val="640"/>
          <w:marRight w:val="0"/>
          <w:marTop w:val="0"/>
          <w:marBottom w:val="0"/>
          <w:divBdr>
            <w:top w:val="none" w:sz="0" w:space="0" w:color="auto"/>
            <w:left w:val="none" w:sz="0" w:space="0" w:color="auto"/>
            <w:bottom w:val="none" w:sz="0" w:space="0" w:color="auto"/>
            <w:right w:val="none" w:sz="0" w:space="0" w:color="auto"/>
          </w:divBdr>
        </w:div>
        <w:div w:id="8989205">
          <w:marLeft w:val="640"/>
          <w:marRight w:val="0"/>
          <w:marTop w:val="0"/>
          <w:marBottom w:val="0"/>
          <w:divBdr>
            <w:top w:val="none" w:sz="0" w:space="0" w:color="auto"/>
            <w:left w:val="none" w:sz="0" w:space="0" w:color="auto"/>
            <w:bottom w:val="none" w:sz="0" w:space="0" w:color="auto"/>
            <w:right w:val="none" w:sz="0" w:space="0" w:color="auto"/>
          </w:divBdr>
        </w:div>
        <w:div w:id="1912156578">
          <w:marLeft w:val="640"/>
          <w:marRight w:val="0"/>
          <w:marTop w:val="0"/>
          <w:marBottom w:val="0"/>
          <w:divBdr>
            <w:top w:val="none" w:sz="0" w:space="0" w:color="auto"/>
            <w:left w:val="none" w:sz="0" w:space="0" w:color="auto"/>
            <w:bottom w:val="none" w:sz="0" w:space="0" w:color="auto"/>
            <w:right w:val="none" w:sz="0" w:space="0" w:color="auto"/>
          </w:divBdr>
        </w:div>
      </w:divsChild>
    </w:div>
    <w:div w:id="497502053">
      <w:bodyDiv w:val="1"/>
      <w:marLeft w:val="0"/>
      <w:marRight w:val="0"/>
      <w:marTop w:val="0"/>
      <w:marBottom w:val="0"/>
      <w:divBdr>
        <w:top w:val="none" w:sz="0" w:space="0" w:color="auto"/>
        <w:left w:val="none" w:sz="0" w:space="0" w:color="auto"/>
        <w:bottom w:val="none" w:sz="0" w:space="0" w:color="auto"/>
        <w:right w:val="none" w:sz="0" w:space="0" w:color="auto"/>
      </w:divBdr>
      <w:divsChild>
        <w:div w:id="664632291">
          <w:marLeft w:val="640"/>
          <w:marRight w:val="0"/>
          <w:marTop w:val="0"/>
          <w:marBottom w:val="0"/>
          <w:divBdr>
            <w:top w:val="none" w:sz="0" w:space="0" w:color="auto"/>
            <w:left w:val="none" w:sz="0" w:space="0" w:color="auto"/>
            <w:bottom w:val="none" w:sz="0" w:space="0" w:color="auto"/>
            <w:right w:val="none" w:sz="0" w:space="0" w:color="auto"/>
          </w:divBdr>
        </w:div>
        <w:div w:id="1424762125">
          <w:marLeft w:val="640"/>
          <w:marRight w:val="0"/>
          <w:marTop w:val="0"/>
          <w:marBottom w:val="0"/>
          <w:divBdr>
            <w:top w:val="none" w:sz="0" w:space="0" w:color="auto"/>
            <w:left w:val="none" w:sz="0" w:space="0" w:color="auto"/>
            <w:bottom w:val="none" w:sz="0" w:space="0" w:color="auto"/>
            <w:right w:val="none" w:sz="0" w:space="0" w:color="auto"/>
          </w:divBdr>
        </w:div>
        <w:div w:id="88352453">
          <w:marLeft w:val="640"/>
          <w:marRight w:val="0"/>
          <w:marTop w:val="0"/>
          <w:marBottom w:val="0"/>
          <w:divBdr>
            <w:top w:val="none" w:sz="0" w:space="0" w:color="auto"/>
            <w:left w:val="none" w:sz="0" w:space="0" w:color="auto"/>
            <w:bottom w:val="none" w:sz="0" w:space="0" w:color="auto"/>
            <w:right w:val="none" w:sz="0" w:space="0" w:color="auto"/>
          </w:divBdr>
        </w:div>
        <w:div w:id="1651860045">
          <w:marLeft w:val="640"/>
          <w:marRight w:val="0"/>
          <w:marTop w:val="0"/>
          <w:marBottom w:val="0"/>
          <w:divBdr>
            <w:top w:val="none" w:sz="0" w:space="0" w:color="auto"/>
            <w:left w:val="none" w:sz="0" w:space="0" w:color="auto"/>
            <w:bottom w:val="none" w:sz="0" w:space="0" w:color="auto"/>
            <w:right w:val="none" w:sz="0" w:space="0" w:color="auto"/>
          </w:divBdr>
        </w:div>
        <w:div w:id="965938669">
          <w:marLeft w:val="640"/>
          <w:marRight w:val="0"/>
          <w:marTop w:val="0"/>
          <w:marBottom w:val="0"/>
          <w:divBdr>
            <w:top w:val="none" w:sz="0" w:space="0" w:color="auto"/>
            <w:left w:val="none" w:sz="0" w:space="0" w:color="auto"/>
            <w:bottom w:val="none" w:sz="0" w:space="0" w:color="auto"/>
            <w:right w:val="none" w:sz="0" w:space="0" w:color="auto"/>
          </w:divBdr>
        </w:div>
        <w:div w:id="1189640403">
          <w:marLeft w:val="640"/>
          <w:marRight w:val="0"/>
          <w:marTop w:val="0"/>
          <w:marBottom w:val="0"/>
          <w:divBdr>
            <w:top w:val="none" w:sz="0" w:space="0" w:color="auto"/>
            <w:left w:val="none" w:sz="0" w:space="0" w:color="auto"/>
            <w:bottom w:val="none" w:sz="0" w:space="0" w:color="auto"/>
            <w:right w:val="none" w:sz="0" w:space="0" w:color="auto"/>
          </w:divBdr>
        </w:div>
        <w:div w:id="1740395642">
          <w:marLeft w:val="640"/>
          <w:marRight w:val="0"/>
          <w:marTop w:val="0"/>
          <w:marBottom w:val="0"/>
          <w:divBdr>
            <w:top w:val="none" w:sz="0" w:space="0" w:color="auto"/>
            <w:left w:val="none" w:sz="0" w:space="0" w:color="auto"/>
            <w:bottom w:val="none" w:sz="0" w:space="0" w:color="auto"/>
            <w:right w:val="none" w:sz="0" w:space="0" w:color="auto"/>
          </w:divBdr>
        </w:div>
        <w:div w:id="2113474795">
          <w:marLeft w:val="640"/>
          <w:marRight w:val="0"/>
          <w:marTop w:val="0"/>
          <w:marBottom w:val="0"/>
          <w:divBdr>
            <w:top w:val="none" w:sz="0" w:space="0" w:color="auto"/>
            <w:left w:val="none" w:sz="0" w:space="0" w:color="auto"/>
            <w:bottom w:val="none" w:sz="0" w:space="0" w:color="auto"/>
            <w:right w:val="none" w:sz="0" w:space="0" w:color="auto"/>
          </w:divBdr>
        </w:div>
        <w:div w:id="520245531">
          <w:marLeft w:val="640"/>
          <w:marRight w:val="0"/>
          <w:marTop w:val="0"/>
          <w:marBottom w:val="0"/>
          <w:divBdr>
            <w:top w:val="none" w:sz="0" w:space="0" w:color="auto"/>
            <w:left w:val="none" w:sz="0" w:space="0" w:color="auto"/>
            <w:bottom w:val="none" w:sz="0" w:space="0" w:color="auto"/>
            <w:right w:val="none" w:sz="0" w:space="0" w:color="auto"/>
          </w:divBdr>
        </w:div>
        <w:div w:id="113331358">
          <w:marLeft w:val="640"/>
          <w:marRight w:val="0"/>
          <w:marTop w:val="0"/>
          <w:marBottom w:val="0"/>
          <w:divBdr>
            <w:top w:val="none" w:sz="0" w:space="0" w:color="auto"/>
            <w:left w:val="none" w:sz="0" w:space="0" w:color="auto"/>
            <w:bottom w:val="none" w:sz="0" w:space="0" w:color="auto"/>
            <w:right w:val="none" w:sz="0" w:space="0" w:color="auto"/>
          </w:divBdr>
        </w:div>
        <w:div w:id="1860266760">
          <w:marLeft w:val="640"/>
          <w:marRight w:val="0"/>
          <w:marTop w:val="0"/>
          <w:marBottom w:val="0"/>
          <w:divBdr>
            <w:top w:val="none" w:sz="0" w:space="0" w:color="auto"/>
            <w:left w:val="none" w:sz="0" w:space="0" w:color="auto"/>
            <w:bottom w:val="none" w:sz="0" w:space="0" w:color="auto"/>
            <w:right w:val="none" w:sz="0" w:space="0" w:color="auto"/>
          </w:divBdr>
        </w:div>
        <w:div w:id="1021129539">
          <w:marLeft w:val="640"/>
          <w:marRight w:val="0"/>
          <w:marTop w:val="0"/>
          <w:marBottom w:val="0"/>
          <w:divBdr>
            <w:top w:val="none" w:sz="0" w:space="0" w:color="auto"/>
            <w:left w:val="none" w:sz="0" w:space="0" w:color="auto"/>
            <w:bottom w:val="none" w:sz="0" w:space="0" w:color="auto"/>
            <w:right w:val="none" w:sz="0" w:space="0" w:color="auto"/>
          </w:divBdr>
        </w:div>
        <w:div w:id="612203365">
          <w:marLeft w:val="640"/>
          <w:marRight w:val="0"/>
          <w:marTop w:val="0"/>
          <w:marBottom w:val="0"/>
          <w:divBdr>
            <w:top w:val="none" w:sz="0" w:space="0" w:color="auto"/>
            <w:left w:val="none" w:sz="0" w:space="0" w:color="auto"/>
            <w:bottom w:val="none" w:sz="0" w:space="0" w:color="auto"/>
            <w:right w:val="none" w:sz="0" w:space="0" w:color="auto"/>
          </w:divBdr>
        </w:div>
        <w:div w:id="1930196707">
          <w:marLeft w:val="640"/>
          <w:marRight w:val="0"/>
          <w:marTop w:val="0"/>
          <w:marBottom w:val="0"/>
          <w:divBdr>
            <w:top w:val="none" w:sz="0" w:space="0" w:color="auto"/>
            <w:left w:val="none" w:sz="0" w:space="0" w:color="auto"/>
            <w:bottom w:val="none" w:sz="0" w:space="0" w:color="auto"/>
            <w:right w:val="none" w:sz="0" w:space="0" w:color="auto"/>
          </w:divBdr>
        </w:div>
        <w:div w:id="2086872364">
          <w:marLeft w:val="640"/>
          <w:marRight w:val="0"/>
          <w:marTop w:val="0"/>
          <w:marBottom w:val="0"/>
          <w:divBdr>
            <w:top w:val="none" w:sz="0" w:space="0" w:color="auto"/>
            <w:left w:val="none" w:sz="0" w:space="0" w:color="auto"/>
            <w:bottom w:val="none" w:sz="0" w:space="0" w:color="auto"/>
            <w:right w:val="none" w:sz="0" w:space="0" w:color="auto"/>
          </w:divBdr>
        </w:div>
        <w:div w:id="359474767">
          <w:marLeft w:val="640"/>
          <w:marRight w:val="0"/>
          <w:marTop w:val="0"/>
          <w:marBottom w:val="0"/>
          <w:divBdr>
            <w:top w:val="none" w:sz="0" w:space="0" w:color="auto"/>
            <w:left w:val="none" w:sz="0" w:space="0" w:color="auto"/>
            <w:bottom w:val="none" w:sz="0" w:space="0" w:color="auto"/>
            <w:right w:val="none" w:sz="0" w:space="0" w:color="auto"/>
          </w:divBdr>
        </w:div>
        <w:div w:id="1008942390">
          <w:marLeft w:val="640"/>
          <w:marRight w:val="0"/>
          <w:marTop w:val="0"/>
          <w:marBottom w:val="0"/>
          <w:divBdr>
            <w:top w:val="none" w:sz="0" w:space="0" w:color="auto"/>
            <w:left w:val="none" w:sz="0" w:space="0" w:color="auto"/>
            <w:bottom w:val="none" w:sz="0" w:space="0" w:color="auto"/>
            <w:right w:val="none" w:sz="0" w:space="0" w:color="auto"/>
          </w:divBdr>
        </w:div>
        <w:div w:id="1443762549">
          <w:marLeft w:val="640"/>
          <w:marRight w:val="0"/>
          <w:marTop w:val="0"/>
          <w:marBottom w:val="0"/>
          <w:divBdr>
            <w:top w:val="none" w:sz="0" w:space="0" w:color="auto"/>
            <w:left w:val="none" w:sz="0" w:space="0" w:color="auto"/>
            <w:bottom w:val="none" w:sz="0" w:space="0" w:color="auto"/>
            <w:right w:val="none" w:sz="0" w:space="0" w:color="auto"/>
          </w:divBdr>
        </w:div>
        <w:div w:id="1325083670">
          <w:marLeft w:val="640"/>
          <w:marRight w:val="0"/>
          <w:marTop w:val="0"/>
          <w:marBottom w:val="0"/>
          <w:divBdr>
            <w:top w:val="none" w:sz="0" w:space="0" w:color="auto"/>
            <w:left w:val="none" w:sz="0" w:space="0" w:color="auto"/>
            <w:bottom w:val="none" w:sz="0" w:space="0" w:color="auto"/>
            <w:right w:val="none" w:sz="0" w:space="0" w:color="auto"/>
          </w:divBdr>
        </w:div>
        <w:div w:id="1723362423">
          <w:marLeft w:val="640"/>
          <w:marRight w:val="0"/>
          <w:marTop w:val="0"/>
          <w:marBottom w:val="0"/>
          <w:divBdr>
            <w:top w:val="none" w:sz="0" w:space="0" w:color="auto"/>
            <w:left w:val="none" w:sz="0" w:space="0" w:color="auto"/>
            <w:bottom w:val="none" w:sz="0" w:space="0" w:color="auto"/>
            <w:right w:val="none" w:sz="0" w:space="0" w:color="auto"/>
          </w:divBdr>
        </w:div>
        <w:div w:id="914123515">
          <w:marLeft w:val="640"/>
          <w:marRight w:val="0"/>
          <w:marTop w:val="0"/>
          <w:marBottom w:val="0"/>
          <w:divBdr>
            <w:top w:val="none" w:sz="0" w:space="0" w:color="auto"/>
            <w:left w:val="none" w:sz="0" w:space="0" w:color="auto"/>
            <w:bottom w:val="none" w:sz="0" w:space="0" w:color="auto"/>
            <w:right w:val="none" w:sz="0" w:space="0" w:color="auto"/>
          </w:divBdr>
        </w:div>
        <w:div w:id="1468551770">
          <w:marLeft w:val="640"/>
          <w:marRight w:val="0"/>
          <w:marTop w:val="0"/>
          <w:marBottom w:val="0"/>
          <w:divBdr>
            <w:top w:val="none" w:sz="0" w:space="0" w:color="auto"/>
            <w:left w:val="none" w:sz="0" w:space="0" w:color="auto"/>
            <w:bottom w:val="none" w:sz="0" w:space="0" w:color="auto"/>
            <w:right w:val="none" w:sz="0" w:space="0" w:color="auto"/>
          </w:divBdr>
        </w:div>
        <w:div w:id="1558317958">
          <w:marLeft w:val="640"/>
          <w:marRight w:val="0"/>
          <w:marTop w:val="0"/>
          <w:marBottom w:val="0"/>
          <w:divBdr>
            <w:top w:val="none" w:sz="0" w:space="0" w:color="auto"/>
            <w:left w:val="none" w:sz="0" w:space="0" w:color="auto"/>
            <w:bottom w:val="none" w:sz="0" w:space="0" w:color="auto"/>
            <w:right w:val="none" w:sz="0" w:space="0" w:color="auto"/>
          </w:divBdr>
        </w:div>
        <w:div w:id="382220190">
          <w:marLeft w:val="640"/>
          <w:marRight w:val="0"/>
          <w:marTop w:val="0"/>
          <w:marBottom w:val="0"/>
          <w:divBdr>
            <w:top w:val="none" w:sz="0" w:space="0" w:color="auto"/>
            <w:left w:val="none" w:sz="0" w:space="0" w:color="auto"/>
            <w:bottom w:val="none" w:sz="0" w:space="0" w:color="auto"/>
            <w:right w:val="none" w:sz="0" w:space="0" w:color="auto"/>
          </w:divBdr>
        </w:div>
        <w:div w:id="1362970462">
          <w:marLeft w:val="640"/>
          <w:marRight w:val="0"/>
          <w:marTop w:val="0"/>
          <w:marBottom w:val="0"/>
          <w:divBdr>
            <w:top w:val="none" w:sz="0" w:space="0" w:color="auto"/>
            <w:left w:val="none" w:sz="0" w:space="0" w:color="auto"/>
            <w:bottom w:val="none" w:sz="0" w:space="0" w:color="auto"/>
            <w:right w:val="none" w:sz="0" w:space="0" w:color="auto"/>
          </w:divBdr>
        </w:div>
        <w:div w:id="1924485555">
          <w:marLeft w:val="640"/>
          <w:marRight w:val="0"/>
          <w:marTop w:val="0"/>
          <w:marBottom w:val="0"/>
          <w:divBdr>
            <w:top w:val="none" w:sz="0" w:space="0" w:color="auto"/>
            <w:left w:val="none" w:sz="0" w:space="0" w:color="auto"/>
            <w:bottom w:val="none" w:sz="0" w:space="0" w:color="auto"/>
            <w:right w:val="none" w:sz="0" w:space="0" w:color="auto"/>
          </w:divBdr>
        </w:div>
        <w:div w:id="1937638179">
          <w:marLeft w:val="640"/>
          <w:marRight w:val="0"/>
          <w:marTop w:val="0"/>
          <w:marBottom w:val="0"/>
          <w:divBdr>
            <w:top w:val="none" w:sz="0" w:space="0" w:color="auto"/>
            <w:left w:val="none" w:sz="0" w:space="0" w:color="auto"/>
            <w:bottom w:val="none" w:sz="0" w:space="0" w:color="auto"/>
            <w:right w:val="none" w:sz="0" w:space="0" w:color="auto"/>
          </w:divBdr>
        </w:div>
        <w:div w:id="1759057019">
          <w:marLeft w:val="640"/>
          <w:marRight w:val="0"/>
          <w:marTop w:val="0"/>
          <w:marBottom w:val="0"/>
          <w:divBdr>
            <w:top w:val="none" w:sz="0" w:space="0" w:color="auto"/>
            <w:left w:val="none" w:sz="0" w:space="0" w:color="auto"/>
            <w:bottom w:val="none" w:sz="0" w:space="0" w:color="auto"/>
            <w:right w:val="none" w:sz="0" w:space="0" w:color="auto"/>
          </w:divBdr>
        </w:div>
        <w:div w:id="788626331">
          <w:marLeft w:val="640"/>
          <w:marRight w:val="0"/>
          <w:marTop w:val="0"/>
          <w:marBottom w:val="0"/>
          <w:divBdr>
            <w:top w:val="none" w:sz="0" w:space="0" w:color="auto"/>
            <w:left w:val="none" w:sz="0" w:space="0" w:color="auto"/>
            <w:bottom w:val="none" w:sz="0" w:space="0" w:color="auto"/>
            <w:right w:val="none" w:sz="0" w:space="0" w:color="auto"/>
          </w:divBdr>
        </w:div>
        <w:div w:id="478352235">
          <w:marLeft w:val="640"/>
          <w:marRight w:val="0"/>
          <w:marTop w:val="0"/>
          <w:marBottom w:val="0"/>
          <w:divBdr>
            <w:top w:val="none" w:sz="0" w:space="0" w:color="auto"/>
            <w:left w:val="none" w:sz="0" w:space="0" w:color="auto"/>
            <w:bottom w:val="none" w:sz="0" w:space="0" w:color="auto"/>
            <w:right w:val="none" w:sz="0" w:space="0" w:color="auto"/>
          </w:divBdr>
        </w:div>
        <w:div w:id="173494476">
          <w:marLeft w:val="640"/>
          <w:marRight w:val="0"/>
          <w:marTop w:val="0"/>
          <w:marBottom w:val="0"/>
          <w:divBdr>
            <w:top w:val="none" w:sz="0" w:space="0" w:color="auto"/>
            <w:left w:val="none" w:sz="0" w:space="0" w:color="auto"/>
            <w:bottom w:val="none" w:sz="0" w:space="0" w:color="auto"/>
            <w:right w:val="none" w:sz="0" w:space="0" w:color="auto"/>
          </w:divBdr>
        </w:div>
        <w:div w:id="997073676">
          <w:marLeft w:val="640"/>
          <w:marRight w:val="0"/>
          <w:marTop w:val="0"/>
          <w:marBottom w:val="0"/>
          <w:divBdr>
            <w:top w:val="none" w:sz="0" w:space="0" w:color="auto"/>
            <w:left w:val="none" w:sz="0" w:space="0" w:color="auto"/>
            <w:bottom w:val="none" w:sz="0" w:space="0" w:color="auto"/>
            <w:right w:val="none" w:sz="0" w:space="0" w:color="auto"/>
          </w:divBdr>
        </w:div>
        <w:div w:id="58066780">
          <w:marLeft w:val="640"/>
          <w:marRight w:val="0"/>
          <w:marTop w:val="0"/>
          <w:marBottom w:val="0"/>
          <w:divBdr>
            <w:top w:val="none" w:sz="0" w:space="0" w:color="auto"/>
            <w:left w:val="none" w:sz="0" w:space="0" w:color="auto"/>
            <w:bottom w:val="none" w:sz="0" w:space="0" w:color="auto"/>
            <w:right w:val="none" w:sz="0" w:space="0" w:color="auto"/>
          </w:divBdr>
        </w:div>
        <w:div w:id="1644963260">
          <w:marLeft w:val="640"/>
          <w:marRight w:val="0"/>
          <w:marTop w:val="0"/>
          <w:marBottom w:val="0"/>
          <w:divBdr>
            <w:top w:val="none" w:sz="0" w:space="0" w:color="auto"/>
            <w:left w:val="none" w:sz="0" w:space="0" w:color="auto"/>
            <w:bottom w:val="none" w:sz="0" w:space="0" w:color="auto"/>
            <w:right w:val="none" w:sz="0" w:space="0" w:color="auto"/>
          </w:divBdr>
        </w:div>
        <w:div w:id="1009336848">
          <w:marLeft w:val="640"/>
          <w:marRight w:val="0"/>
          <w:marTop w:val="0"/>
          <w:marBottom w:val="0"/>
          <w:divBdr>
            <w:top w:val="none" w:sz="0" w:space="0" w:color="auto"/>
            <w:left w:val="none" w:sz="0" w:space="0" w:color="auto"/>
            <w:bottom w:val="none" w:sz="0" w:space="0" w:color="auto"/>
            <w:right w:val="none" w:sz="0" w:space="0" w:color="auto"/>
          </w:divBdr>
        </w:div>
        <w:div w:id="62879928">
          <w:marLeft w:val="640"/>
          <w:marRight w:val="0"/>
          <w:marTop w:val="0"/>
          <w:marBottom w:val="0"/>
          <w:divBdr>
            <w:top w:val="none" w:sz="0" w:space="0" w:color="auto"/>
            <w:left w:val="none" w:sz="0" w:space="0" w:color="auto"/>
            <w:bottom w:val="none" w:sz="0" w:space="0" w:color="auto"/>
            <w:right w:val="none" w:sz="0" w:space="0" w:color="auto"/>
          </w:divBdr>
        </w:div>
        <w:div w:id="1370298946">
          <w:marLeft w:val="640"/>
          <w:marRight w:val="0"/>
          <w:marTop w:val="0"/>
          <w:marBottom w:val="0"/>
          <w:divBdr>
            <w:top w:val="none" w:sz="0" w:space="0" w:color="auto"/>
            <w:left w:val="none" w:sz="0" w:space="0" w:color="auto"/>
            <w:bottom w:val="none" w:sz="0" w:space="0" w:color="auto"/>
            <w:right w:val="none" w:sz="0" w:space="0" w:color="auto"/>
          </w:divBdr>
        </w:div>
        <w:div w:id="1546019920">
          <w:marLeft w:val="640"/>
          <w:marRight w:val="0"/>
          <w:marTop w:val="0"/>
          <w:marBottom w:val="0"/>
          <w:divBdr>
            <w:top w:val="none" w:sz="0" w:space="0" w:color="auto"/>
            <w:left w:val="none" w:sz="0" w:space="0" w:color="auto"/>
            <w:bottom w:val="none" w:sz="0" w:space="0" w:color="auto"/>
            <w:right w:val="none" w:sz="0" w:space="0" w:color="auto"/>
          </w:divBdr>
        </w:div>
        <w:div w:id="134641902">
          <w:marLeft w:val="640"/>
          <w:marRight w:val="0"/>
          <w:marTop w:val="0"/>
          <w:marBottom w:val="0"/>
          <w:divBdr>
            <w:top w:val="none" w:sz="0" w:space="0" w:color="auto"/>
            <w:left w:val="none" w:sz="0" w:space="0" w:color="auto"/>
            <w:bottom w:val="none" w:sz="0" w:space="0" w:color="auto"/>
            <w:right w:val="none" w:sz="0" w:space="0" w:color="auto"/>
          </w:divBdr>
        </w:div>
        <w:div w:id="1597787183">
          <w:marLeft w:val="640"/>
          <w:marRight w:val="0"/>
          <w:marTop w:val="0"/>
          <w:marBottom w:val="0"/>
          <w:divBdr>
            <w:top w:val="none" w:sz="0" w:space="0" w:color="auto"/>
            <w:left w:val="none" w:sz="0" w:space="0" w:color="auto"/>
            <w:bottom w:val="none" w:sz="0" w:space="0" w:color="auto"/>
            <w:right w:val="none" w:sz="0" w:space="0" w:color="auto"/>
          </w:divBdr>
        </w:div>
        <w:div w:id="1366640753">
          <w:marLeft w:val="640"/>
          <w:marRight w:val="0"/>
          <w:marTop w:val="0"/>
          <w:marBottom w:val="0"/>
          <w:divBdr>
            <w:top w:val="none" w:sz="0" w:space="0" w:color="auto"/>
            <w:left w:val="none" w:sz="0" w:space="0" w:color="auto"/>
            <w:bottom w:val="none" w:sz="0" w:space="0" w:color="auto"/>
            <w:right w:val="none" w:sz="0" w:space="0" w:color="auto"/>
          </w:divBdr>
        </w:div>
        <w:div w:id="963970876">
          <w:marLeft w:val="640"/>
          <w:marRight w:val="0"/>
          <w:marTop w:val="0"/>
          <w:marBottom w:val="0"/>
          <w:divBdr>
            <w:top w:val="none" w:sz="0" w:space="0" w:color="auto"/>
            <w:left w:val="none" w:sz="0" w:space="0" w:color="auto"/>
            <w:bottom w:val="none" w:sz="0" w:space="0" w:color="auto"/>
            <w:right w:val="none" w:sz="0" w:space="0" w:color="auto"/>
          </w:divBdr>
        </w:div>
      </w:divsChild>
    </w:div>
    <w:div w:id="512455889">
      <w:bodyDiv w:val="1"/>
      <w:marLeft w:val="0"/>
      <w:marRight w:val="0"/>
      <w:marTop w:val="0"/>
      <w:marBottom w:val="0"/>
      <w:divBdr>
        <w:top w:val="none" w:sz="0" w:space="0" w:color="auto"/>
        <w:left w:val="none" w:sz="0" w:space="0" w:color="auto"/>
        <w:bottom w:val="none" w:sz="0" w:space="0" w:color="auto"/>
        <w:right w:val="none" w:sz="0" w:space="0" w:color="auto"/>
      </w:divBdr>
      <w:divsChild>
        <w:div w:id="86386535">
          <w:marLeft w:val="640"/>
          <w:marRight w:val="0"/>
          <w:marTop w:val="0"/>
          <w:marBottom w:val="0"/>
          <w:divBdr>
            <w:top w:val="none" w:sz="0" w:space="0" w:color="auto"/>
            <w:left w:val="none" w:sz="0" w:space="0" w:color="auto"/>
            <w:bottom w:val="none" w:sz="0" w:space="0" w:color="auto"/>
            <w:right w:val="none" w:sz="0" w:space="0" w:color="auto"/>
          </w:divBdr>
        </w:div>
        <w:div w:id="562911236">
          <w:marLeft w:val="640"/>
          <w:marRight w:val="0"/>
          <w:marTop w:val="0"/>
          <w:marBottom w:val="0"/>
          <w:divBdr>
            <w:top w:val="none" w:sz="0" w:space="0" w:color="auto"/>
            <w:left w:val="none" w:sz="0" w:space="0" w:color="auto"/>
            <w:bottom w:val="none" w:sz="0" w:space="0" w:color="auto"/>
            <w:right w:val="none" w:sz="0" w:space="0" w:color="auto"/>
          </w:divBdr>
        </w:div>
        <w:div w:id="637148585">
          <w:marLeft w:val="640"/>
          <w:marRight w:val="0"/>
          <w:marTop w:val="0"/>
          <w:marBottom w:val="0"/>
          <w:divBdr>
            <w:top w:val="none" w:sz="0" w:space="0" w:color="auto"/>
            <w:left w:val="none" w:sz="0" w:space="0" w:color="auto"/>
            <w:bottom w:val="none" w:sz="0" w:space="0" w:color="auto"/>
            <w:right w:val="none" w:sz="0" w:space="0" w:color="auto"/>
          </w:divBdr>
        </w:div>
        <w:div w:id="2033341085">
          <w:marLeft w:val="640"/>
          <w:marRight w:val="0"/>
          <w:marTop w:val="0"/>
          <w:marBottom w:val="0"/>
          <w:divBdr>
            <w:top w:val="none" w:sz="0" w:space="0" w:color="auto"/>
            <w:left w:val="none" w:sz="0" w:space="0" w:color="auto"/>
            <w:bottom w:val="none" w:sz="0" w:space="0" w:color="auto"/>
            <w:right w:val="none" w:sz="0" w:space="0" w:color="auto"/>
          </w:divBdr>
        </w:div>
        <w:div w:id="13191320">
          <w:marLeft w:val="640"/>
          <w:marRight w:val="0"/>
          <w:marTop w:val="0"/>
          <w:marBottom w:val="0"/>
          <w:divBdr>
            <w:top w:val="none" w:sz="0" w:space="0" w:color="auto"/>
            <w:left w:val="none" w:sz="0" w:space="0" w:color="auto"/>
            <w:bottom w:val="none" w:sz="0" w:space="0" w:color="auto"/>
            <w:right w:val="none" w:sz="0" w:space="0" w:color="auto"/>
          </w:divBdr>
        </w:div>
        <w:div w:id="114561925">
          <w:marLeft w:val="640"/>
          <w:marRight w:val="0"/>
          <w:marTop w:val="0"/>
          <w:marBottom w:val="0"/>
          <w:divBdr>
            <w:top w:val="none" w:sz="0" w:space="0" w:color="auto"/>
            <w:left w:val="none" w:sz="0" w:space="0" w:color="auto"/>
            <w:bottom w:val="none" w:sz="0" w:space="0" w:color="auto"/>
            <w:right w:val="none" w:sz="0" w:space="0" w:color="auto"/>
          </w:divBdr>
        </w:div>
        <w:div w:id="1733389766">
          <w:marLeft w:val="640"/>
          <w:marRight w:val="0"/>
          <w:marTop w:val="0"/>
          <w:marBottom w:val="0"/>
          <w:divBdr>
            <w:top w:val="none" w:sz="0" w:space="0" w:color="auto"/>
            <w:left w:val="none" w:sz="0" w:space="0" w:color="auto"/>
            <w:bottom w:val="none" w:sz="0" w:space="0" w:color="auto"/>
            <w:right w:val="none" w:sz="0" w:space="0" w:color="auto"/>
          </w:divBdr>
        </w:div>
        <w:div w:id="1961762303">
          <w:marLeft w:val="640"/>
          <w:marRight w:val="0"/>
          <w:marTop w:val="0"/>
          <w:marBottom w:val="0"/>
          <w:divBdr>
            <w:top w:val="none" w:sz="0" w:space="0" w:color="auto"/>
            <w:left w:val="none" w:sz="0" w:space="0" w:color="auto"/>
            <w:bottom w:val="none" w:sz="0" w:space="0" w:color="auto"/>
            <w:right w:val="none" w:sz="0" w:space="0" w:color="auto"/>
          </w:divBdr>
        </w:div>
        <w:div w:id="1112357710">
          <w:marLeft w:val="640"/>
          <w:marRight w:val="0"/>
          <w:marTop w:val="0"/>
          <w:marBottom w:val="0"/>
          <w:divBdr>
            <w:top w:val="none" w:sz="0" w:space="0" w:color="auto"/>
            <w:left w:val="none" w:sz="0" w:space="0" w:color="auto"/>
            <w:bottom w:val="none" w:sz="0" w:space="0" w:color="auto"/>
            <w:right w:val="none" w:sz="0" w:space="0" w:color="auto"/>
          </w:divBdr>
        </w:div>
        <w:div w:id="805314098">
          <w:marLeft w:val="640"/>
          <w:marRight w:val="0"/>
          <w:marTop w:val="0"/>
          <w:marBottom w:val="0"/>
          <w:divBdr>
            <w:top w:val="none" w:sz="0" w:space="0" w:color="auto"/>
            <w:left w:val="none" w:sz="0" w:space="0" w:color="auto"/>
            <w:bottom w:val="none" w:sz="0" w:space="0" w:color="auto"/>
            <w:right w:val="none" w:sz="0" w:space="0" w:color="auto"/>
          </w:divBdr>
        </w:div>
        <w:div w:id="2084788333">
          <w:marLeft w:val="640"/>
          <w:marRight w:val="0"/>
          <w:marTop w:val="0"/>
          <w:marBottom w:val="0"/>
          <w:divBdr>
            <w:top w:val="none" w:sz="0" w:space="0" w:color="auto"/>
            <w:left w:val="none" w:sz="0" w:space="0" w:color="auto"/>
            <w:bottom w:val="none" w:sz="0" w:space="0" w:color="auto"/>
            <w:right w:val="none" w:sz="0" w:space="0" w:color="auto"/>
          </w:divBdr>
        </w:div>
        <w:div w:id="1890221721">
          <w:marLeft w:val="640"/>
          <w:marRight w:val="0"/>
          <w:marTop w:val="0"/>
          <w:marBottom w:val="0"/>
          <w:divBdr>
            <w:top w:val="none" w:sz="0" w:space="0" w:color="auto"/>
            <w:left w:val="none" w:sz="0" w:space="0" w:color="auto"/>
            <w:bottom w:val="none" w:sz="0" w:space="0" w:color="auto"/>
            <w:right w:val="none" w:sz="0" w:space="0" w:color="auto"/>
          </w:divBdr>
        </w:div>
        <w:div w:id="1493257217">
          <w:marLeft w:val="640"/>
          <w:marRight w:val="0"/>
          <w:marTop w:val="0"/>
          <w:marBottom w:val="0"/>
          <w:divBdr>
            <w:top w:val="none" w:sz="0" w:space="0" w:color="auto"/>
            <w:left w:val="none" w:sz="0" w:space="0" w:color="auto"/>
            <w:bottom w:val="none" w:sz="0" w:space="0" w:color="auto"/>
            <w:right w:val="none" w:sz="0" w:space="0" w:color="auto"/>
          </w:divBdr>
        </w:div>
        <w:div w:id="1685937872">
          <w:marLeft w:val="640"/>
          <w:marRight w:val="0"/>
          <w:marTop w:val="0"/>
          <w:marBottom w:val="0"/>
          <w:divBdr>
            <w:top w:val="none" w:sz="0" w:space="0" w:color="auto"/>
            <w:left w:val="none" w:sz="0" w:space="0" w:color="auto"/>
            <w:bottom w:val="none" w:sz="0" w:space="0" w:color="auto"/>
            <w:right w:val="none" w:sz="0" w:space="0" w:color="auto"/>
          </w:divBdr>
        </w:div>
        <w:div w:id="1889758638">
          <w:marLeft w:val="640"/>
          <w:marRight w:val="0"/>
          <w:marTop w:val="0"/>
          <w:marBottom w:val="0"/>
          <w:divBdr>
            <w:top w:val="none" w:sz="0" w:space="0" w:color="auto"/>
            <w:left w:val="none" w:sz="0" w:space="0" w:color="auto"/>
            <w:bottom w:val="none" w:sz="0" w:space="0" w:color="auto"/>
            <w:right w:val="none" w:sz="0" w:space="0" w:color="auto"/>
          </w:divBdr>
        </w:div>
        <w:div w:id="1716467613">
          <w:marLeft w:val="640"/>
          <w:marRight w:val="0"/>
          <w:marTop w:val="0"/>
          <w:marBottom w:val="0"/>
          <w:divBdr>
            <w:top w:val="none" w:sz="0" w:space="0" w:color="auto"/>
            <w:left w:val="none" w:sz="0" w:space="0" w:color="auto"/>
            <w:bottom w:val="none" w:sz="0" w:space="0" w:color="auto"/>
            <w:right w:val="none" w:sz="0" w:space="0" w:color="auto"/>
          </w:divBdr>
        </w:div>
        <w:div w:id="416561279">
          <w:marLeft w:val="640"/>
          <w:marRight w:val="0"/>
          <w:marTop w:val="0"/>
          <w:marBottom w:val="0"/>
          <w:divBdr>
            <w:top w:val="none" w:sz="0" w:space="0" w:color="auto"/>
            <w:left w:val="none" w:sz="0" w:space="0" w:color="auto"/>
            <w:bottom w:val="none" w:sz="0" w:space="0" w:color="auto"/>
            <w:right w:val="none" w:sz="0" w:space="0" w:color="auto"/>
          </w:divBdr>
        </w:div>
        <w:div w:id="1818107827">
          <w:marLeft w:val="640"/>
          <w:marRight w:val="0"/>
          <w:marTop w:val="0"/>
          <w:marBottom w:val="0"/>
          <w:divBdr>
            <w:top w:val="none" w:sz="0" w:space="0" w:color="auto"/>
            <w:left w:val="none" w:sz="0" w:space="0" w:color="auto"/>
            <w:bottom w:val="none" w:sz="0" w:space="0" w:color="auto"/>
            <w:right w:val="none" w:sz="0" w:space="0" w:color="auto"/>
          </w:divBdr>
        </w:div>
        <w:div w:id="593051135">
          <w:marLeft w:val="640"/>
          <w:marRight w:val="0"/>
          <w:marTop w:val="0"/>
          <w:marBottom w:val="0"/>
          <w:divBdr>
            <w:top w:val="none" w:sz="0" w:space="0" w:color="auto"/>
            <w:left w:val="none" w:sz="0" w:space="0" w:color="auto"/>
            <w:bottom w:val="none" w:sz="0" w:space="0" w:color="auto"/>
            <w:right w:val="none" w:sz="0" w:space="0" w:color="auto"/>
          </w:divBdr>
        </w:div>
        <w:div w:id="2067296958">
          <w:marLeft w:val="640"/>
          <w:marRight w:val="0"/>
          <w:marTop w:val="0"/>
          <w:marBottom w:val="0"/>
          <w:divBdr>
            <w:top w:val="none" w:sz="0" w:space="0" w:color="auto"/>
            <w:left w:val="none" w:sz="0" w:space="0" w:color="auto"/>
            <w:bottom w:val="none" w:sz="0" w:space="0" w:color="auto"/>
            <w:right w:val="none" w:sz="0" w:space="0" w:color="auto"/>
          </w:divBdr>
        </w:div>
        <w:div w:id="1441858">
          <w:marLeft w:val="640"/>
          <w:marRight w:val="0"/>
          <w:marTop w:val="0"/>
          <w:marBottom w:val="0"/>
          <w:divBdr>
            <w:top w:val="none" w:sz="0" w:space="0" w:color="auto"/>
            <w:left w:val="none" w:sz="0" w:space="0" w:color="auto"/>
            <w:bottom w:val="none" w:sz="0" w:space="0" w:color="auto"/>
            <w:right w:val="none" w:sz="0" w:space="0" w:color="auto"/>
          </w:divBdr>
        </w:div>
        <w:div w:id="1867985387">
          <w:marLeft w:val="640"/>
          <w:marRight w:val="0"/>
          <w:marTop w:val="0"/>
          <w:marBottom w:val="0"/>
          <w:divBdr>
            <w:top w:val="none" w:sz="0" w:space="0" w:color="auto"/>
            <w:left w:val="none" w:sz="0" w:space="0" w:color="auto"/>
            <w:bottom w:val="none" w:sz="0" w:space="0" w:color="auto"/>
            <w:right w:val="none" w:sz="0" w:space="0" w:color="auto"/>
          </w:divBdr>
        </w:div>
        <w:div w:id="377322215">
          <w:marLeft w:val="640"/>
          <w:marRight w:val="0"/>
          <w:marTop w:val="0"/>
          <w:marBottom w:val="0"/>
          <w:divBdr>
            <w:top w:val="none" w:sz="0" w:space="0" w:color="auto"/>
            <w:left w:val="none" w:sz="0" w:space="0" w:color="auto"/>
            <w:bottom w:val="none" w:sz="0" w:space="0" w:color="auto"/>
            <w:right w:val="none" w:sz="0" w:space="0" w:color="auto"/>
          </w:divBdr>
        </w:div>
        <w:div w:id="335034407">
          <w:marLeft w:val="640"/>
          <w:marRight w:val="0"/>
          <w:marTop w:val="0"/>
          <w:marBottom w:val="0"/>
          <w:divBdr>
            <w:top w:val="none" w:sz="0" w:space="0" w:color="auto"/>
            <w:left w:val="none" w:sz="0" w:space="0" w:color="auto"/>
            <w:bottom w:val="none" w:sz="0" w:space="0" w:color="auto"/>
            <w:right w:val="none" w:sz="0" w:space="0" w:color="auto"/>
          </w:divBdr>
        </w:div>
        <w:div w:id="1345398402">
          <w:marLeft w:val="640"/>
          <w:marRight w:val="0"/>
          <w:marTop w:val="0"/>
          <w:marBottom w:val="0"/>
          <w:divBdr>
            <w:top w:val="none" w:sz="0" w:space="0" w:color="auto"/>
            <w:left w:val="none" w:sz="0" w:space="0" w:color="auto"/>
            <w:bottom w:val="none" w:sz="0" w:space="0" w:color="auto"/>
            <w:right w:val="none" w:sz="0" w:space="0" w:color="auto"/>
          </w:divBdr>
        </w:div>
        <w:div w:id="1483888843">
          <w:marLeft w:val="640"/>
          <w:marRight w:val="0"/>
          <w:marTop w:val="0"/>
          <w:marBottom w:val="0"/>
          <w:divBdr>
            <w:top w:val="none" w:sz="0" w:space="0" w:color="auto"/>
            <w:left w:val="none" w:sz="0" w:space="0" w:color="auto"/>
            <w:bottom w:val="none" w:sz="0" w:space="0" w:color="auto"/>
            <w:right w:val="none" w:sz="0" w:space="0" w:color="auto"/>
          </w:divBdr>
        </w:div>
        <w:div w:id="46339182">
          <w:marLeft w:val="640"/>
          <w:marRight w:val="0"/>
          <w:marTop w:val="0"/>
          <w:marBottom w:val="0"/>
          <w:divBdr>
            <w:top w:val="none" w:sz="0" w:space="0" w:color="auto"/>
            <w:left w:val="none" w:sz="0" w:space="0" w:color="auto"/>
            <w:bottom w:val="none" w:sz="0" w:space="0" w:color="auto"/>
            <w:right w:val="none" w:sz="0" w:space="0" w:color="auto"/>
          </w:divBdr>
        </w:div>
        <w:div w:id="1403601073">
          <w:marLeft w:val="640"/>
          <w:marRight w:val="0"/>
          <w:marTop w:val="0"/>
          <w:marBottom w:val="0"/>
          <w:divBdr>
            <w:top w:val="none" w:sz="0" w:space="0" w:color="auto"/>
            <w:left w:val="none" w:sz="0" w:space="0" w:color="auto"/>
            <w:bottom w:val="none" w:sz="0" w:space="0" w:color="auto"/>
            <w:right w:val="none" w:sz="0" w:space="0" w:color="auto"/>
          </w:divBdr>
        </w:div>
        <w:div w:id="1765303114">
          <w:marLeft w:val="640"/>
          <w:marRight w:val="0"/>
          <w:marTop w:val="0"/>
          <w:marBottom w:val="0"/>
          <w:divBdr>
            <w:top w:val="none" w:sz="0" w:space="0" w:color="auto"/>
            <w:left w:val="none" w:sz="0" w:space="0" w:color="auto"/>
            <w:bottom w:val="none" w:sz="0" w:space="0" w:color="auto"/>
            <w:right w:val="none" w:sz="0" w:space="0" w:color="auto"/>
          </w:divBdr>
        </w:div>
        <w:div w:id="1091240107">
          <w:marLeft w:val="640"/>
          <w:marRight w:val="0"/>
          <w:marTop w:val="0"/>
          <w:marBottom w:val="0"/>
          <w:divBdr>
            <w:top w:val="none" w:sz="0" w:space="0" w:color="auto"/>
            <w:left w:val="none" w:sz="0" w:space="0" w:color="auto"/>
            <w:bottom w:val="none" w:sz="0" w:space="0" w:color="auto"/>
            <w:right w:val="none" w:sz="0" w:space="0" w:color="auto"/>
          </w:divBdr>
        </w:div>
        <w:div w:id="968390720">
          <w:marLeft w:val="640"/>
          <w:marRight w:val="0"/>
          <w:marTop w:val="0"/>
          <w:marBottom w:val="0"/>
          <w:divBdr>
            <w:top w:val="none" w:sz="0" w:space="0" w:color="auto"/>
            <w:left w:val="none" w:sz="0" w:space="0" w:color="auto"/>
            <w:bottom w:val="none" w:sz="0" w:space="0" w:color="auto"/>
            <w:right w:val="none" w:sz="0" w:space="0" w:color="auto"/>
          </w:divBdr>
        </w:div>
        <w:div w:id="1389574334">
          <w:marLeft w:val="640"/>
          <w:marRight w:val="0"/>
          <w:marTop w:val="0"/>
          <w:marBottom w:val="0"/>
          <w:divBdr>
            <w:top w:val="none" w:sz="0" w:space="0" w:color="auto"/>
            <w:left w:val="none" w:sz="0" w:space="0" w:color="auto"/>
            <w:bottom w:val="none" w:sz="0" w:space="0" w:color="auto"/>
            <w:right w:val="none" w:sz="0" w:space="0" w:color="auto"/>
          </w:divBdr>
        </w:div>
        <w:div w:id="1961378474">
          <w:marLeft w:val="640"/>
          <w:marRight w:val="0"/>
          <w:marTop w:val="0"/>
          <w:marBottom w:val="0"/>
          <w:divBdr>
            <w:top w:val="none" w:sz="0" w:space="0" w:color="auto"/>
            <w:left w:val="none" w:sz="0" w:space="0" w:color="auto"/>
            <w:bottom w:val="none" w:sz="0" w:space="0" w:color="auto"/>
            <w:right w:val="none" w:sz="0" w:space="0" w:color="auto"/>
          </w:divBdr>
        </w:div>
        <w:div w:id="192503934">
          <w:marLeft w:val="640"/>
          <w:marRight w:val="0"/>
          <w:marTop w:val="0"/>
          <w:marBottom w:val="0"/>
          <w:divBdr>
            <w:top w:val="none" w:sz="0" w:space="0" w:color="auto"/>
            <w:left w:val="none" w:sz="0" w:space="0" w:color="auto"/>
            <w:bottom w:val="none" w:sz="0" w:space="0" w:color="auto"/>
            <w:right w:val="none" w:sz="0" w:space="0" w:color="auto"/>
          </w:divBdr>
        </w:div>
        <w:div w:id="1699773273">
          <w:marLeft w:val="640"/>
          <w:marRight w:val="0"/>
          <w:marTop w:val="0"/>
          <w:marBottom w:val="0"/>
          <w:divBdr>
            <w:top w:val="none" w:sz="0" w:space="0" w:color="auto"/>
            <w:left w:val="none" w:sz="0" w:space="0" w:color="auto"/>
            <w:bottom w:val="none" w:sz="0" w:space="0" w:color="auto"/>
            <w:right w:val="none" w:sz="0" w:space="0" w:color="auto"/>
          </w:divBdr>
        </w:div>
        <w:div w:id="1035539704">
          <w:marLeft w:val="640"/>
          <w:marRight w:val="0"/>
          <w:marTop w:val="0"/>
          <w:marBottom w:val="0"/>
          <w:divBdr>
            <w:top w:val="none" w:sz="0" w:space="0" w:color="auto"/>
            <w:left w:val="none" w:sz="0" w:space="0" w:color="auto"/>
            <w:bottom w:val="none" w:sz="0" w:space="0" w:color="auto"/>
            <w:right w:val="none" w:sz="0" w:space="0" w:color="auto"/>
          </w:divBdr>
        </w:div>
        <w:div w:id="1879734462">
          <w:marLeft w:val="640"/>
          <w:marRight w:val="0"/>
          <w:marTop w:val="0"/>
          <w:marBottom w:val="0"/>
          <w:divBdr>
            <w:top w:val="none" w:sz="0" w:space="0" w:color="auto"/>
            <w:left w:val="none" w:sz="0" w:space="0" w:color="auto"/>
            <w:bottom w:val="none" w:sz="0" w:space="0" w:color="auto"/>
            <w:right w:val="none" w:sz="0" w:space="0" w:color="auto"/>
          </w:divBdr>
        </w:div>
        <w:div w:id="988823649">
          <w:marLeft w:val="640"/>
          <w:marRight w:val="0"/>
          <w:marTop w:val="0"/>
          <w:marBottom w:val="0"/>
          <w:divBdr>
            <w:top w:val="none" w:sz="0" w:space="0" w:color="auto"/>
            <w:left w:val="none" w:sz="0" w:space="0" w:color="auto"/>
            <w:bottom w:val="none" w:sz="0" w:space="0" w:color="auto"/>
            <w:right w:val="none" w:sz="0" w:space="0" w:color="auto"/>
          </w:divBdr>
        </w:div>
        <w:div w:id="1962346376">
          <w:marLeft w:val="640"/>
          <w:marRight w:val="0"/>
          <w:marTop w:val="0"/>
          <w:marBottom w:val="0"/>
          <w:divBdr>
            <w:top w:val="none" w:sz="0" w:space="0" w:color="auto"/>
            <w:left w:val="none" w:sz="0" w:space="0" w:color="auto"/>
            <w:bottom w:val="none" w:sz="0" w:space="0" w:color="auto"/>
            <w:right w:val="none" w:sz="0" w:space="0" w:color="auto"/>
          </w:divBdr>
        </w:div>
        <w:div w:id="41944623">
          <w:marLeft w:val="640"/>
          <w:marRight w:val="0"/>
          <w:marTop w:val="0"/>
          <w:marBottom w:val="0"/>
          <w:divBdr>
            <w:top w:val="none" w:sz="0" w:space="0" w:color="auto"/>
            <w:left w:val="none" w:sz="0" w:space="0" w:color="auto"/>
            <w:bottom w:val="none" w:sz="0" w:space="0" w:color="auto"/>
            <w:right w:val="none" w:sz="0" w:space="0" w:color="auto"/>
          </w:divBdr>
        </w:div>
        <w:div w:id="1432239314">
          <w:marLeft w:val="640"/>
          <w:marRight w:val="0"/>
          <w:marTop w:val="0"/>
          <w:marBottom w:val="0"/>
          <w:divBdr>
            <w:top w:val="none" w:sz="0" w:space="0" w:color="auto"/>
            <w:left w:val="none" w:sz="0" w:space="0" w:color="auto"/>
            <w:bottom w:val="none" w:sz="0" w:space="0" w:color="auto"/>
            <w:right w:val="none" w:sz="0" w:space="0" w:color="auto"/>
          </w:divBdr>
        </w:div>
        <w:div w:id="1547138878">
          <w:marLeft w:val="640"/>
          <w:marRight w:val="0"/>
          <w:marTop w:val="0"/>
          <w:marBottom w:val="0"/>
          <w:divBdr>
            <w:top w:val="none" w:sz="0" w:space="0" w:color="auto"/>
            <w:left w:val="none" w:sz="0" w:space="0" w:color="auto"/>
            <w:bottom w:val="none" w:sz="0" w:space="0" w:color="auto"/>
            <w:right w:val="none" w:sz="0" w:space="0" w:color="auto"/>
          </w:divBdr>
        </w:div>
        <w:div w:id="884372894">
          <w:marLeft w:val="640"/>
          <w:marRight w:val="0"/>
          <w:marTop w:val="0"/>
          <w:marBottom w:val="0"/>
          <w:divBdr>
            <w:top w:val="none" w:sz="0" w:space="0" w:color="auto"/>
            <w:left w:val="none" w:sz="0" w:space="0" w:color="auto"/>
            <w:bottom w:val="none" w:sz="0" w:space="0" w:color="auto"/>
            <w:right w:val="none" w:sz="0" w:space="0" w:color="auto"/>
          </w:divBdr>
        </w:div>
        <w:div w:id="1266229873">
          <w:marLeft w:val="640"/>
          <w:marRight w:val="0"/>
          <w:marTop w:val="0"/>
          <w:marBottom w:val="0"/>
          <w:divBdr>
            <w:top w:val="none" w:sz="0" w:space="0" w:color="auto"/>
            <w:left w:val="none" w:sz="0" w:space="0" w:color="auto"/>
            <w:bottom w:val="none" w:sz="0" w:space="0" w:color="auto"/>
            <w:right w:val="none" w:sz="0" w:space="0" w:color="auto"/>
          </w:divBdr>
        </w:div>
        <w:div w:id="1321422961">
          <w:marLeft w:val="640"/>
          <w:marRight w:val="0"/>
          <w:marTop w:val="0"/>
          <w:marBottom w:val="0"/>
          <w:divBdr>
            <w:top w:val="none" w:sz="0" w:space="0" w:color="auto"/>
            <w:left w:val="none" w:sz="0" w:space="0" w:color="auto"/>
            <w:bottom w:val="none" w:sz="0" w:space="0" w:color="auto"/>
            <w:right w:val="none" w:sz="0" w:space="0" w:color="auto"/>
          </w:divBdr>
        </w:div>
      </w:divsChild>
    </w:div>
    <w:div w:id="519509106">
      <w:bodyDiv w:val="1"/>
      <w:marLeft w:val="0"/>
      <w:marRight w:val="0"/>
      <w:marTop w:val="0"/>
      <w:marBottom w:val="0"/>
      <w:divBdr>
        <w:top w:val="none" w:sz="0" w:space="0" w:color="auto"/>
        <w:left w:val="none" w:sz="0" w:space="0" w:color="auto"/>
        <w:bottom w:val="none" w:sz="0" w:space="0" w:color="auto"/>
        <w:right w:val="none" w:sz="0" w:space="0" w:color="auto"/>
      </w:divBdr>
    </w:div>
    <w:div w:id="540019034">
      <w:bodyDiv w:val="1"/>
      <w:marLeft w:val="0"/>
      <w:marRight w:val="0"/>
      <w:marTop w:val="0"/>
      <w:marBottom w:val="0"/>
      <w:divBdr>
        <w:top w:val="none" w:sz="0" w:space="0" w:color="auto"/>
        <w:left w:val="none" w:sz="0" w:space="0" w:color="auto"/>
        <w:bottom w:val="none" w:sz="0" w:space="0" w:color="auto"/>
        <w:right w:val="none" w:sz="0" w:space="0" w:color="auto"/>
      </w:divBdr>
      <w:divsChild>
        <w:div w:id="1672903758">
          <w:marLeft w:val="640"/>
          <w:marRight w:val="0"/>
          <w:marTop w:val="0"/>
          <w:marBottom w:val="0"/>
          <w:divBdr>
            <w:top w:val="none" w:sz="0" w:space="0" w:color="auto"/>
            <w:left w:val="none" w:sz="0" w:space="0" w:color="auto"/>
            <w:bottom w:val="none" w:sz="0" w:space="0" w:color="auto"/>
            <w:right w:val="none" w:sz="0" w:space="0" w:color="auto"/>
          </w:divBdr>
        </w:div>
        <w:div w:id="1901136469">
          <w:marLeft w:val="640"/>
          <w:marRight w:val="0"/>
          <w:marTop w:val="0"/>
          <w:marBottom w:val="0"/>
          <w:divBdr>
            <w:top w:val="none" w:sz="0" w:space="0" w:color="auto"/>
            <w:left w:val="none" w:sz="0" w:space="0" w:color="auto"/>
            <w:bottom w:val="none" w:sz="0" w:space="0" w:color="auto"/>
            <w:right w:val="none" w:sz="0" w:space="0" w:color="auto"/>
          </w:divBdr>
        </w:div>
        <w:div w:id="1484660749">
          <w:marLeft w:val="640"/>
          <w:marRight w:val="0"/>
          <w:marTop w:val="0"/>
          <w:marBottom w:val="0"/>
          <w:divBdr>
            <w:top w:val="none" w:sz="0" w:space="0" w:color="auto"/>
            <w:left w:val="none" w:sz="0" w:space="0" w:color="auto"/>
            <w:bottom w:val="none" w:sz="0" w:space="0" w:color="auto"/>
            <w:right w:val="none" w:sz="0" w:space="0" w:color="auto"/>
          </w:divBdr>
        </w:div>
        <w:div w:id="567150259">
          <w:marLeft w:val="640"/>
          <w:marRight w:val="0"/>
          <w:marTop w:val="0"/>
          <w:marBottom w:val="0"/>
          <w:divBdr>
            <w:top w:val="none" w:sz="0" w:space="0" w:color="auto"/>
            <w:left w:val="none" w:sz="0" w:space="0" w:color="auto"/>
            <w:bottom w:val="none" w:sz="0" w:space="0" w:color="auto"/>
            <w:right w:val="none" w:sz="0" w:space="0" w:color="auto"/>
          </w:divBdr>
        </w:div>
        <w:div w:id="214390442">
          <w:marLeft w:val="640"/>
          <w:marRight w:val="0"/>
          <w:marTop w:val="0"/>
          <w:marBottom w:val="0"/>
          <w:divBdr>
            <w:top w:val="none" w:sz="0" w:space="0" w:color="auto"/>
            <w:left w:val="none" w:sz="0" w:space="0" w:color="auto"/>
            <w:bottom w:val="none" w:sz="0" w:space="0" w:color="auto"/>
            <w:right w:val="none" w:sz="0" w:space="0" w:color="auto"/>
          </w:divBdr>
        </w:div>
        <w:div w:id="1220168396">
          <w:marLeft w:val="640"/>
          <w:marRight w:val="0"/>
          <w:marTop w:val="0"/>
          <w:marBottom w:val="0"/>
          <w:divBdr>
            <w:top w:val="none" w:sz="0" w:space="0" w:color="auto"/>
            <w:left w:val="none" w:sz="0" w:space="0" w:color="auto"/>
            <w:bottom w:val="none" w:sz="0" w:space="0" w:color="auto"/>
            <w:right w:val="none" w:sz="0" w:space="0" w:color="auto"/>
          </w:divBdr>
        </w:div>
        <w:div w:id="479077047">
          <w:marLeft w:val="640"/>
          <w:marRight w:val="0"/>
          <w:marTop w:val="0"/>
          <w:marBottom w:val="0"/>
          <w:divBdr>
            <w:top w:val="none" w:sz="0" w:space="0" w:color="auto"/>
            <w:left w:val="none" w:sz="0" w:space="0" w:color="auto"/>
            <w:bottom w:val="none" w:sz="0" w:space="0" w:color="auto"/>
            <w:right w:val="none" w:sz="0" w:space="0" w:color="auto"/>
          </w:divBdr>
        </w:div>
        <w:div w:id="1489251435">
          <w:marLeft w:val="640"/>
          <w:marRight w:val="0"/>
          <w:marTop w:val="0"/>
          <w:marBottom w:val="0"/>
          <w:divBdr>
            <w:top w:val="none" w:sz="0" w:space="0" w:color="auto"/>
            <w:left w:val="none" w:sz="0" w:space="0" w:color="auto"/>
            <w:bottom w:val="none" w:sz="0" w:space="0" w:color="auto"/>
            <w:right w:val="none" w:sz="0" w:space="0" w:color="auto"/>
          </w:divBdr>
        </w:div>
        <w:div w:id="136264460">
          <w:marLeft w:val="640"/>
          <w:marRight w:val="0"/>
          <w:marTop w:val="0"/>
          <w:marBottom w:val="0"/>
          <w:divBdr>
            <w:top w:val="none" w:sz="0" w:space="0" w:color="auto"/>
            <w:left w:val="none" w:sz="0" w:space="0" w:color="auto"/>
            <w:bottom w:val="none" w:sz="0" w:space="0" w:color="auto"/>
            <w:right w:val="none" w:sz="0" w:space="0" w:color="auto"/>
          </w:divBdr>
        </w:div>
        <w:div w:id="1616668578">
          <w:marLeft w:val="640"/>
          <w:marRight w:val="0"/>
          <w:marTop w:val="0"/>
          <w:marBottom w:val="0"/>
          <w:divBdr>
            <w:top w:val="none" w:sz="0" w:space="0" w:color="auto"/>
            <w:left w:val="none" w:sz="0" w:space="0" w:color="auto"/>
            <w:bottom w:val="none" w:sz="0" w:space="0" w:color="auto"/>
            <w:right w:val="none" w:sz="0" w:space="0" w:color="auto"/>
          </w:divBdr>
        </w:div>
        <w:div w:id="1721900000">
          <w:marLeft w:val="640"/>
          <w:marRight w:val="0"/>
          <w:marTop w:val="0"/>
          <w:marBottom w:val="0"/>
          <w:divBdr>
            <w:top w:val="none" w:sz="0" w:space="0" w:color="auto"/>
            <w:left w:val="none" w:sz="0" w:space="0" w:color="auto"/>
            <w:bottom w:val="none" w:sz="0" w:space="0" w:color="auto"/>
            <w:right w:val="none" w:sz="0" w:space="0" w:color="auto"/>
          </w:divBdr>
        </w:div>
        <w:div w:id="2072844651">
          <w:marLeft w:val="640"/>
          <w:marRight w:val="0"/>
          <w:marTop w:val="0"/>
          <w:marBottom w:val="0"/>
          <w:divBdr>
            <w:top w:val="none" w:sz="0" w:space="0" w:color="auto"/>
            <w:left w:val="none" w:sz="0" w:space="0" w:color="auto"/>
            <w:bottom w:val="none" w:sz="0" w:space="0" w:color="auto"/>
            <w:right w:val="none" w:sz="0" w:space="0" w:color="auto"/>
          </w:divBdr>
        </w:div>
        <w:div w:id="668562446">
          <w:marLeft w:val="640"/>
          <w:marRight w:val="0"/>
          <w:marTop w:val="0"/>
          <w:marBottom w:val="0"/>
          <w:divBdr>
            <w:top w:val="none" w:sz="0" w:space="0" w:color="auto"/>
            <w:left w:val="none" w:sz="0" w:space="0" w:color="auto"/>
            <w:bottom w:val="none" w:sz="0" w:space="0" w:color="auto"/>
            <w:right w:val="none" w:sz="0" w:space="0" w:color="auto"/>
          </w:divBdr>
        </w:div>
        <w:div w:id="1534031494">
          <w:marLeft w:val="640"/>
          <w:marRight w:val="0"/>
          <w:marTop w:val="0"/>
          <w:marBottom w:val="0"/>
          <w:divBdr>
            <w:top w:val="none" w:sz="0" w:space="0" w:color="auto"/>
            <w:left w:val="none" w:sz="0" w:space="0" w:color="auto"/>
            <w:bottom w:val="none" w:sz="0" w:space="0" w:color="auto"/>
            <w:right w:val="none" w:sz="0" w:space="0" w:color="auto"/>
          </w:divBdr>
        </w:div>
        <w:div w:id="698049867">
          <w:marLeft w:val="640"/>
          <w:marRight w:val="0"/>
          <w:marTop w:val="0"/>
          <w:marBottom w:val="0"/>
          <w:divBdr>
            <w:top w:val="none" w:sz="0" w:space="0" w:color="auto"/>
            <w:left w:val="none" w:sz="0" w:space="0" w:color="auto"/>
            <w:bottom w:val="none" w:sz="0" w:space="0" w:color="auto"/>
            <w:right w:val="none" w:sz="0" w:space="0" w:color="auto"/>
          </w:divBdr>
        </w:div>
        <w:div w:id="61832427">
          <w:marLeft w:val="640"/>
          <w:marRight w:val="0"/>
          <w:marTop w:val="0"/>
          <w:marBottom w:val="0"/>
          <w:divBdr>
            <w:top w:val="none" w:sz="0" w:space="0" w:color="auto"/>
            <w:left w:val="none" w:sz="0" w:space="0" w:color="auto"/>
            <w:bottom w:val="none" w:sz="0" w:space="0" w:color="auto"/>
            <w:right w:val="none" w:sz="0" w:space="0" w:color="auto"/>
          </w:divBdr>
        </w:div>
        <w:div w:id="2044281064">
          <w:marLeft w:val="640"/>
          <w:marRight w:val="0"/>
          <w:marTop w:val="0"/>
          <w:marBottom w:val="0"/>
          <w:divBdr>
            <w:top w:val="none" w:sz="0" w:space="0" w:color="auto"/>
            <w:left w:val="none" w:sz="0" w:space="0" w:color="auto"/>
            <w:bottom w:val="none" w:sz="0" w:space="0" w:color="auto"/>
            <w:right w:val="none" w:sz="0" w:space="0" w:color="auto"/>
          </w:divBdr>
        </w:div>
        <w:div w:id="393161627">
          <w:marLeft w:val="640"/>
          <w:marRight w:val="0"/>
          <w:marTop w:val="0"/>
          <w:marBottom w:val="0"/>
          <w:divBdr>
            <w:top w:val="none" w:sz="0" w:space="0" w:color="auto"/>
            <w:left w:val="none" w:sz="0" w:space="0" w:color="auto"/>
            <w:bottom w:val="none" w:sz="0" w:space="0" w:color="auto"/>
            <w:right w:val="none" w:sz="0" w:space="0" w:color="auto"/>
          </w:divBdr>
        </w:div>
        <w:div w:id="1765614595">
          <w:marLeft w:val="640"/>
          <w:marRight w:val="0"/>
          <w:marTop w:val="0"/>
          <w:marBottom w:val="0"/>
          <w:divBdr>
            <w:top w:val="none" w:sz="0" w:space="0" w:color="auto"/>
            <w:left w:val="none" w:sz="0" w:space="0" w:color="auto"/>
            <w:bottom w:val="none" w:sz="0" w:space="0" w:color="auto"/>
            <w:right w:val="none" w:sz="0" w:space="0" w:color="auto"/>
          </w:divBdr>
        </w:div>
        <w:div w:id="187373750">
          <w:marLeft w:val="640"/>
          <w:marRight w:val="0"/>
          <w:marTop w:val="0"/>
          <w:marBottom w:val="0"/>
          <w:divBdr>
            <w:top w:val="none" w:sz="0" w:space="0" w:color="auto"/>
            <w:left w:val="none" w:sz="0" w:space="0" w:color="auto"/>
            <w:bottom w:val="none" w:sz="0" w:space="0" w:color="auto"/>
            <w:right w:val="none" w:sz="0" w:space="0" w:color="auto"/>
          </w:divBdr>
        </w:div>
        <w:div w:id="489567799">
          <w:marLeft w:val="640"/>
          <w:marRight w:val="0"/>
          <w:marTop w:val="0"/>
          <w:marBottom w:val="0"/>
          <w:divBdr>
            <w:top w:val="none" w:sz="0" w:space="0" w:color="auto"/>
            <w:left w:val="none" w:sz="0" w:space="0" w:color="auto"/>
            <w:bottom w:val="none" w:sz="0" w:space="0" w:color="auto"/>
            <w:right w:val="none" w:sz="0" w:space="0" w:color="auto"/>
          </w:divBdr>
        </w:div>
        <w:div w:id="2138986114">
          <w:marLeft w:val="640"/>
          <w:marRight w:val="0"/>
          <w:marTop w:val="0"/>
          <w:marBottom w:val="0"/>
          <w:divBdr>
            <w:top w:val="none" w:sz="0" w:space="0" w:color="auto"/>
            <w:left w:val="none" w:sz="0" w:space="0" w:color="auto"/>
            <w:bottom w:val="none" w:sz="0" w:space="0" w:color="auto"/>
            <w:right w:val="none" w:sz="0" w:space="0" w:color="auto"/>
          </w:divBdr>
        </w:div>
        <w:div w:id="1830124733">
          <w:marLeft w:val="640"/>
          <w:marRight w:val="0"/>
          <w:marTop w:val="0"/>
          <w:marBottom w:val="0"/>
          <w:divBdr>
            <w:top w:val="none" w:sz="0" w:space="0" w:color="auto"/>
            <w:left w:val="none" w:sz="0" w:space="0" w:color="auto"/>
            <w:bottom w:val="none" w:sz="0" w:space="0" w:color="auto"/>
            <w:right w:val="none" w:sz="0" w:space="0" w:color="auto"/>
          </w:divBdr>
        </w:div>
        <w:div w:id="193924325">
          <w:marLeft w:val="640"/>
          <w:marRight w:val="0"/>
          <w:marTop w:val="0"/>
          <w:marBottom w:val="0"/>
          <w:divBdr>
            <w:top w:val="none" w:sz="0" w:space="0" w:color="auto"/>
            <w:left w:val="none" w:sz="0" w:space="0" w:color="auto"/>
            <w:bottom w:val="none" w:sz="0" w:space="0" w:color="auto"/>
            <w:right w:val="none" w:sz="0" w:space="0" w:color="auto"/>
          </w:divBdr>
        </w:div>
        <w:div w:id="774635667">
          <w:marLeft w:val="640"/>
          <w:marRight w:val="0"/>
          <w:marTop w:val="0"/>
          <w:marBottom w:val="0"/>
          <w:divBdr>
            <w:top w:val="none" w:sz="0" w:space="0" w:color="auto"/>
            <w:left w:val="none" w:sz="0" w:space="0" w:color="auto"/>
            <w:bottom w:val="none" w:sz="0" w:space="0" w:color="auto"/>
            <w:right w:val="none" w:sz="0" w:space="0" w:color="auto"/>
          </w:divBdr>
        </w:div>
        <w:div w:id="559680076">
          <w:marLeft w:val="640"/>
          <w:marRight w:val="0"/>
          <w:marTop w:val="0"/>
          <w:marBottom w:val="0"/>
          <w:divBdr>
            <w:top w:val="none" w:sz="0" w:space="0" w:color="auto"/>
            <w:left w:val="none" w:sz="0" w:space="0" w:color="auto"/>
            <w:bottom w:val="none" w:sz="0" w:space="0" w:color="auto"/>
            <w:right w:val="none" w:sz="0" w:space="0" w:color="auto"/>
          </w:divBdr>
        </w:div>
        <w:div w:id="502816143">
          <w:marLeft w:val="640"/>
          <w:marRight w:val="0"/>
          <w:marTop w:val="0"/>
          <w:marBottom w:val="0"/>
          <w:divBdr>
            <w:top w:val="none" w:sz="0" w:space="0" w:color="auto"/>
            <w:left w:val="none" w:sz="0" w:space="0" w:color="auto"/>
            <w:bottom w:val="none" w:sz="0" w:space="0" w:color="auto"/>
            <w:right w:val="none" w:sz="0" w:space="0" w:color="auto"/>
          </w:divBdr>
        </w:div>
        <w:div w:id="1419213476">
          <w:marLeft w:val="640"/>
          <w:marRight w:val="0"/>
          <w:marTop w:val="0"/>
          <w:marBottom w:val="0"/>
          <w:divBdr>
            <w:top w:val="none" w:sz="0" w:space="0" w:color="auto"/>
            <w:left w:val="none" w:sz="0" w:space="0" w:color="auto"/>
            <w:bottom w:val="none" w:sz="0" w:space="0" w:color="auto"/>
            <w:right w:val="none" w:sz="0" w:space="0" w:color="auto"/>
          </w:divBdr>
        </w:div>
      </w:divsChild>
    </w:div>
    <w:div w:id="570428044">
      <w:bodyDiv w:val="1"/>
      <w:marLeft w:val="0"/>
      <w:marRight w:val="0"/>
      <w:marTop w:val="0"/>
      <w:marBottom w:val="0"/>
      <w:divBdr>
        <w:top w:val="none" w:sz="0" w:space="0" w:color="auto"/>
        <w:left w:val="none" w:sz="0" w:space="0" w:color="auto"/>
        <w:bottom w:val="none" w:sz="0" w:space="0" w:color="auto"/>
        <w:right w:val="none" w:sz="0" w:space="0" w:color="auto"/>
      </w:divBdr>
      <w:divsChild>
        <w:div w:id="725640590">
          <w:marLeft w:val="640"/>
          <w:marRight w:val="0"/>
          <w:marTop w:val="0"/>
          <w:marBottom w:val="0"/>
          <w:divBdr>
            <w:top w:val="none" w:sz="0" w:space="0" w:color="auto"/>
            <w:left w:val="none" w:sz="0" w:space="0" w:color="auto"/>
            <w:bottom w:val="none" w:sz="0" w:space="0" w:color="auto"/>
            <w:right w:val="none" w:sz="0" w:space="0" w:color="auto"/>
          </w:divBdr>
        </w:div>
        <w:div w:id="269317454">
          <w:marLeft w:val="640"/>
          <w:marRight w:val="0"/>
          <w:marTop w:val="0"/>
          <w:marBottom w:val="0"/>
          <w:divBdr>
            <w:top w:val="none" w:sz="0" w:space="0" w:color="auto"/>
            <w:left w:val="none" w:sz="0" w:space="0" w:color="auto"/>
            <w:bottom w:val="none" w:sz="0" w:space="0" w:color="auto"/>
            <w:right w:val="none" w:sz="0" w:space="0" w:color="auto"/>
          </w:divBdr>
        </w:div>
        <w:div w:id="1453868187">
          <w:marLeft w:val="640"/>
          <w:marRight w:val="0"/>
          <w:marTop w:val="0"/>
          <w:marBottom w:val="0"/>
          <w:divBdr>
            <w:top w:val="none" w:sz="0" w:space="0" w:color="auto"/>
            <w:left w:val="none" w:sz="0" w:space="0" w:color="auto"/>
            <w:bottom w:val="none" w:sz="0" w:space="0" w:color="auto"/>
            <w:right w:val="none" w:sz="0" w:space="0" w:color="auto"/>
          </w:divBdr>
        </w:div>
        <w:div w:id="259025960">
          <w:marLeft w:val="640"/>
          <w:marRight w:val="0"/>
          <w:marTop w:val="0"/>
          <w:marBottom w:val="0"/>
          <w:divBdr>
            <w:top w:val="none" w:sz="0" w:space="0" w:color="auto"/>
            <w:left w:val="none" w:sz="0" w:space="0" w:color="auto"/>
            <w:bottom w:val="none" w:sz="0" w:space="0" w:color="auto"/>
            <w:right w:val="none" w:sz="0" w:space="0" w:color="auto"/>
          </w:divBdr>
        </w:div>
        <w:div w:id="1516574372">
          <w:marLeft w:val="640"/>
          <w:marRight w:val="0"/>
          <w:marTop w:val="0"/>
          <w:marBottom w:val="0"/>
          <w:divBdr>
            <w:top w:val="none" w:sz="0" w:space="0" w:color="auto"/>
            <w:left w:val="none" w:sz="0" w:space="0" w:color="auto"/>
            <w:bottom w:val="none" w:sz="0" w:space="0" w:color="auto"/>
            <w:right w:val="none" w:sz="0" w:space="0" w:color="auto"/>
          </w:divBdr>
        </w:div>
        <w:div w:id="305741000">
          <w:marLeft w:val="640"/>
          <w:marRight w:val="0"/>
          <w:marTop w:val="0"/>
          <w:marBottom w:val="0"/>
          <w:divBdr>
            <w:top w:val="none" w:sz="0" w:space="0" w:color="auto"/>
            <w:left w:val="none" w:sz="0" w:space="0" w:color="auto"/>
            <w:bottom w:val="none" w:sz="0" w:space="0" w:color="auto"/>
            <w:right w:val="none" w:sz="0" w:space="0" w:color="auto"/>
          </w:divBdr>
        </w:div>
        <w:div w:id="1850365808">
          <w:marLeft w:val="640"/>
          <w:marRight w:val="0"/>
          <w:marTop w:val="0"/>
          <w:marBottom w:val="0"/>
          <w:divBdr>
            <w:top w:val="none" w:sz="0" w:space="0" w:color="auto"/>
            <w:left w:val="none" w:sz="0" w:space="0" w:color="auto"/>
            <w:bottom w:val="none" w:sz="0" w:space="0" w:color="auto"/>
            <w:right w:val="none" w:sz="0" w:space="0" w:color="auto"/>
          </w:divBdr>
        </w:div>
        <w:div w:id="1939680650">
          <w:marLeft w:val="640"/>
          <w:marRight w:val="0"/>
          <w:marTop w:val="0"/>
          <w:marBottom w:val="0"/>
          <w:divBdr>
            <w:top w:val="none" w:sz="0" w:space="0" w:color="auto"/>
            <w:left w:val="none" w:sz="0" w:space="0" w:color="auto"/>
            <w:bottom w:val="none" w:sz="0" w:space="0" w:color="auto"/>
            <w:right w:val="none" w:sz="0" w:space="0" w:color="auto"/>
          </w:divBdr>
        </w:div>
        <w:div w:id="681469884">
          <w:marLeft w:val="640"/>
          <w:marRight w:val="0"/>
          <w:marTop w:val="0"/>
          <w:marBottom w:val="0"/>
          <w:divBdr>
            <w:top w:val="none" w:sz="0" w:space="0" w:color="auto"/>
            <w:left w:val="none" w:sz="0" w:space="0" w:color="auto"/>
            <w:bottom w:val="none" w:sz="0" w:space="0" w:color="auto"/>
            <w:right w:val="none" w:sz="0" w:space="0" w:color="auto"/>
          </w:divBdr>
        </w:div>
        <w:div w:id="1070470513">
          <w:marLeft w:val="640"/>
          <w:marRight w:val="0"/>
          <w:marTop w:val="0"/>
          <w:marBottom w:val="0"/>
          <w:divBdr>
            <w:top w:val="none" w:sz="0" w:space="0" w:color="auto"/>
            <w:left w:val="none" w:sz="0" w:space="0" w:color="auto"/>
            <w:bottom w:val="none" w:sz="0" w:space="0" w:color="auto"/>
            <w:right w:val="none" w:sz="0" w:space="0" w:color="auto"/>
          </w:divBdr>
        </w:div>
        <w:div w:id="249854578">
          <w:marLeft w:val="640"/>
          <w:marRight w:val="0"/>
          <w:marTop w:val="0"/>
          <w:marBottom w:val="0"/>
          <w:divBdr>
            <w:top w:val="none" w:sz="0" w:space="0" w:color="auto"/>
            <w:left w:val="none" w:sz="0" w:space="0" w:color="auto"/>
            <w:bottom w:val="none" w:sz="0" w:space="0" w:color="auto"/>
            <w:right w:val="none" w:sz="0" w:space="0" w:color="auto"/>
          </w:divBdr>
        </w:div>
        <w:div w:id="283196600">
          <w:marLeft w:val="640"/>
          <w:marRight w:val="0"/>
          <w:marTop w:val="0"/>
          <w:marBottom w:val="0"/>
          <w:divBdr>
            <w:top w:val="none" w:sz="0" w:space="0" w:color="auto"/>
            <w:left w:val="none" w:sz="0" w:space="0" w:color="auto"/>
            <w:bottom w:val="none" w:sz="0" w:space="0" w:color="auto"/>
            <w:right w:val="none" w:sz="0" w:space="0" w:color="auto"/>
          </w:divBdr>
        </w:div>
        <w:div w:id="73818383">
          <w:marLeft w:val="640"/>
          <w:marRight w:val="0"/>
          <w:marTop w:val="0"/>
          <w:marBottom w:val="0"/>
          <w:divBdr>
            <w:top w:val="none" w:sz="0" w:space="0" w:color="auto"/>
            <w:left w:val="none" w:sz="0" w:space="0" w:color="auto"/>
            <w:bottom w:val="none" w:sz="0" w:space="0" w:color="auto"/>
            <w:right w:val="none" w:sz="0" w:space="0" w:color="auto"/>
          </w:divBdr>
        </w:div>
        <w:div w:id="319388480">
          <w:marLeft w:val="640"/>
          <w:marRight w:val="0"/>
          <w:marTop w:val="0"/>
          <w:marBottom w:val="0"/>
          <w:divBdr>
            <w:top w:val="none" w:sz="0" w:space="0" w:color="auto"/>
            <w:left w:val="none" w:sz="0" w:space="0" w:color="auto"/>
            <w:bottom w:val="none" w:sz="0" w:space="0" w:color="auto"/>
            <w:right w:val="none" w:sz="0" w:space="0" w:color="auto"/>
          </w:divBdr>
        </w:div>
        <w:div w:id="2027511532">
          <w:marLeft w:val="640"/>
          <w:marRight w:val="0"/>
          <w:marTop w:val="0"/>
          <w:marBottom w:val="0"/>
          <w:divBdr>
            <w:top w:val="none" w:sz="0" w:space="0" w:color="auto"/>
            <w:left w:val="none" w:sz="0" w:space="0" w:color="auto"/>
            <w:bottom w:val="none" w:sz="0" w:space="0" w:color="auto"/>
            <w:right w:val="none" w:sz="0" w:space="0" w:color="auto"/>
          </w:divBdr>
        </w:div>
        <w:div w:id="472525472">
          <w:marLeft w:val="640"/>
          <w:marRight w:val="0"/>
          <w:marTop w:val="0"/>
          <w:marBottom w:val="0"/>
          <w:divBdr>
            <w:top w:val="none" w:sz="0" w:space="0" w:color="auto"/>
            <w:left w:val="none" w:sz="0" w:space="0" w:color="auto"/>
            <w:bottom w:val="none" w:sz="0" w:space="0" w:color="auto"/>
            <w:right w:val="none" w:sz="0" w:space="0" w:color="auto"/>
          </w:divBdr>
        </w:div>
        <w:div w:id="1244804298">
          <w:marLeft w:val="640"/>
          <w:marRight w:val="0"/>
          <w:marTop w:val="0"/>
          <w:marBottom w:val="0"/>
          <w:divBdr>
            <w:top w:val="none" w:sz="0" w:space="0" w:color="auto"/>
            <w:left w:val="none" w:sz="0" w:space="0" w:color="auto"/>
            <w:bottom w:val="none" w:sz="0" w:space="0" w:color="auto"/>
            <w:right w:val="none" w:sz="0" w:space="0" w:color="auto"/>
          </w:divBdr>
        </w:div>
        <w:div w:id="1312174842">
          <w:marLeft w:val="640"/>
          <w:marRight w:val="0"/>
          <w:marTop w:val="0"/>
          <w:marBottom w:val="0"/>
          <w:divBdr>
            <w:top w:val="none" w:sz="0" w:space="0" w:color="auto"/>
            <w:left w:val="none" w:sz="0" w:space="0" w:color="auto"/>
            <w:bottom w:val="none" w:sz="0" w:space="0" w:color="auto"/>
            <w:right w:val="none" w:sz="0" w:space="0" w:color="auto"/>
          </w:divBdr>
        </w:div>
        <w:div w:id="1032153188">
          <w:marLeft w:val="640"/>
          <w:marRight w:val="0"/>
          <w:marTop w:val="0"/>
          <w:marBottom w:val="0"/>
          <w:divBdr>
            <w:top w:val="none" w:sz="0" w:space="0" w:color="auto"/>
            <w:left w:val="none" w:sz="0" w:space="0" w:color="auto"/>
            <w:bottom w:val="none" w:sz="0" w:space="0" w:color="auto"/>
            <w:right w:val="none" w:sz="0" w:space="0" w:color="auto"/>
          </w:divBdr>
        </w:div>
        <w:div w:id="1640257649">
          <w:marLeft w:val="640"/>
          <w:marRight w:val="0"/>
          <w:marTop w:val="0"/>
          <w:marBottom w:val="0"/>
          <w:divBdr>
            <w:top w:val="none" w:sz="0" w:space="0" w:color="auto"/>
            <w:left w:val="none" w:sz="0" w:space="0" w:color="auto"/>
            <w:bottom w:val="none" w:sz="0" w:space="0" w:color="auto"/>
            <w:right w:val="none" w:sz="0" w:space="0" w:color="auto"/>
          </w:divBdr>
        </w:div>
        <w:div w:id="380591214">
          <w:marLeft w:val="640"/>
          <w:marRight w:val="0"/>
          <w:marTop w:val="0"/>
          <w:marBottom w:val="0"/>
          <w:divBdr>
            <w:top w:val="none" w:sz="0" w:space="0" w:color="auto"/>
            <w:left w:val="none" w:sz="0" w:space="0" w:color="auto"/>
            <w:bottom w:val="none" w:sz="0" w:space="0" w:color="auto"/>
            <w:right w:val="none" w:sz="0" w:space="0" w:color="auto"/>
          </w:divBdr>
        </w:div>
        <w:div w:id="470366173">
          <w:marLeft w:val="640"/>
          <w:marRight w:val="0"/>
          <w:marTop w:val="0"/>
          <w:marBottom w:val="0"/>
          <w:divBdr>
            <w:top w:val="none" w:sz="0" w:space="0" w:color="auto"/>
            <w:left w:val="none" w:sz="0" w:space="0" w:color="auto"/>
            <w:bottom w:val="none" w:sz="0" w:space="0" w:color="auto"/>
            <w:right w:val="none" w:sz="0" w:space="0" w:color="auto"/>
          </w:divBdr>
        </w:div>
        <w:div w:id="1088884720">
          <w:marLeft w:val="640"/>
          <w:marRight w:val="0"/>
          <w:marTop w:val="0"/>
          <w:marBottom w:val="0"/>
          <w:divBdr>
            <w:top w:val="none" w:sz="0" w:space="0" w:color="auto"/>
            <w:left w:val="none" w:sz="0" w:space="0" w:color="auto"/>
            <w:bottom w:val="none" w:sz="0" w:space="0" w:color="auto"/>
            <w:right w:val="none" w:sz="0" w:space="0" w:color="auto"/>
          </w:divBdr>
        </w:div>
        <w:div w:id="1786532424">
          <w:marLeft w:val="640"/>
          <w:marRight w:val="0"/>
          <w:marTop w:val="0"/>
          <w:marBottom w:val="0"/>
          <w:divBdr>
            <w:top w:val="none" w:sz="0" w:space="0" w:color="auto"/>
            <w:left w:val="none" w:sz="0" w:space="0" w:color="auto"/>
            <w:bottom w:val="none" w:sz="0" w:space="0" w:color="auto"/>
            <w:right w:val="none" w:sz="0" w:space="0" w:color="auto"/>
          </w:divBdr>
        </w:div>
        <w:div w:id="1118138637">
          <w:marLeft w:val="640"/>
          <w:marRight w:val="0"/>
          <w:marTop w:val="0"/>
          <w:marBottom w:val="0"/>
          <w:divBdr>
            <w:top w:val="none" w:sz="0" w:space="0" w:color="auto"/>
            <w:left w:val="none" w:sz="0" w:space="0" w:color="auto"/>
            <w:bottom w:val="none" w:sz="0" w:space="0" w:color="auto"/>
            <w:right w:val="none" w:sz="0" w:space="0" w:color="auto"/>
          </w:divBdr>
        </w:div>
        <w:div w:id="627973456">
          <w:marLeft w:val="640"/>
          <w:marRight w:val="0"/>
          <w:marTop w:val="0"/>
          <w:marBottom w:val="0"/>
          <w:divBdr>
            <w:top w:val="none" w:sz="0" w:space="0" w:color="auto"/>
            <w:left w:val="none" w:sz="0" w:space="0" w:color="auto"/>
            <w:bottom w:val="none" w:sz="0" w:space="0" w:color="auto"/>
            <w:right w:val="none" w:sz="0" w:space="0" w:color="auto"/>
          </w:divBdr>
        </w:div>
        <w:div w:id="323626906">
          <w:marLeft w:val="640"/>
          <w:marRight w:val="0"/>
          <w:marTop w:val="0"/>
          <w:marBottom w:val="0"/>
          <w:divBdr>
            <w:top w:val="none" w:sz="0" w:space="0" w:color="auto"/>
            <w:left w:val="none" w:sz="0" w:space="0" w:color="auto"/>
            <w:bottom w:val="none" w:sz="0" w:space="0" w:color="auto"/>
            <w:right w:val="none" w:sz="0" w:space="0" w:color="auto"/>
          </w:divBdr>
        </w:div>
        <w:div w:id="1429621732">
          <w:marLeft w:val="640"/>
          <w:marRight w:val="0"/>
          <w:marTop w:val="0"/>
          <w:marBottom w:val="0"/>
          <w:divBdr>
            <w:top w:val="none" w:sz="0" w:space="0" w:color="auto"/>
            <w:left w:val="none" w:sz="0" w:space="0" w:color="auto"/>
            <w:bottom w:val="none" w:sz="0" w:space="0" w:color="auto"/>
            <w:right w:val="none" w:sz="0" w:space="0" w:color="auto"/>
          </w:divBdr>
        </w:div>
        <w:div w:id="2102289032">
          <w:marLeft w:val="640"/>
          <w:marRight w:val="0"/>
          <w:marTop w:val="0"/>
          <w:marBottom w:val="0"/>
          <w:divBdr>
            <w:top w:val="none" w:sz="0" w:space="0" w:color="auto"/>
            <w:left w:val="none" w:sz="0" w:space="0" w:color="auto"/>
            <w:bottom w:val="none" w:sz="0" w:space="0" w:color="auto"/>
            <w:right w:val="none" w:sz="0" w:space="0" w:color="auto"/>
          </w:divBdr>
        </w:div>
        <w:div w:id="612713871">
          <w:marLeft w:val="640"/>
          <w:marRight w:val="0"/>
          <w:marTop w:val="0"/>
          <w:marBottom w:val="0"/>
          <w:divBdr>
            <w:top w:val="none" w:sz="0" w:space="0" w:color="auto"/>
            <w:left w:val="none" w:sz="0" w:space="0" w:color="auto"/>
            <w:bottom w:val="none" w:sz="0" w:space="0" w:color="auto"/>
            <w:right w:val="none" w:sz="0" w:space="0" w:color="auto"/>
          </w:divBdr>
        </w:div>
        <w:div w:id="417866173">
          <w:marLeft w:val="640"/>
          <w:marRight w:val="0"/>
          <w:marTop w:val="0"/>
          <w:marBottom w:val="0"/>
          <w:divBdr>
            <w:top w:val="none" w:sz="0" w:space="0" w:color="auto"/>
            <w:left w:val="none" w:sz="0" w:space="0" w:color="auto"/>
            <w:bottom w:val="none" w:sz="0" w:space="0" w:color="auto"/>
            <w:right w:val="none" w:sz="0" w:space="0" w:color="auto"/>
          </w:divBdr>
        </w:div>
        <w:div w:id="1740974853">
          <w:marLeft w:val="640"/>
          <w:marRight w:val="0"/>
          <w:marTop w:val="0"/>
          <w:marBottom w:val="0"/>
          <w:divBdr>
            <w:top w:val="none" w:sz="0" w:space="0" w:color="auto"/>
            <w:left w:val="none" w:sz="0" w:space="0" w:color="auto"/>
            <w:bottom w:val="none" w:sz="0" w:space="0" w:color="auto"/>
            <w:right w:val="none" w:sz="0" w:space="0" w:color="auto"/>
          </w:divBdr>
        </w:div>
        <w:div w:id="2124683997">
          <w:marLeft w:val="640"/>
          <w:marRight w:val="0"/>
          <w:marTop w:val="0"/>
          <w:marBottom w:val="0"/>
          <w:divBdr>
            <w:top w:val="none" w:sz="0" w:space="0" w:color="auto"/>
            <w:left w:val="none" w:sz="0" w:space="0" w:color="auto"/>
            <w:bottom w:val="none" w:sz="0" w:space="0" w:color="auto"/>
            <w:right w:val="none" w:sz="0" w:space="0" w:color="auto"/>
          </w:divBdr>
        </w:div>
        <w:div w:id="550964429">
          <w:marLeft w:val="640"/>
          <w:marRight w:val="0"/>
          <w:marTop w:val="0"/>
          <w:marBottom w:val="0"/>
          <w:divBdr>
            <w:top w:val="none" w:sz="0" w:space="0" w:color="auto"/>
            <w:left w:val="none" w:sz="0" w:space="0" w:color="auto"/>
            <w:bottom w:val="none" w:sz="0" w:space="0" w:color="auto"/>
            <w:right w:val="none" w:sz="0" w:space="0" w:color="auto"/>
          </w:divBdr>
        </w:div>
        <w:div w:id="609706534">
          <w:marLeft w:val="640"/>
          <w:marRight w:val="0"/>
          <w:marTop w:val="0"/>
          <w:marBottom w:val="0"/>
          <w:divBdr>
            <w:top w:val="none" w:sz="0" w:space="0" w:color="auto"/>
            <w:left w:val="none" w:sz="0" w:space="0" w:color="auto"/>
            <w:bottom w:val="none" w:sz="0" w:space="0" w:color="auto"/>
            <w:right w:val="none" w:sz="0" w:space="0" w:color="auto"/>
          </w:divBdr>
        </w:div>
        <w:div w:id="2060661924">
          <w:marLeft w:val="640"/>
          <w:marRight w:val="0"/>
          <w:marTop w:val="0"/>
          <w:marBottom w:val="0"/>
          <w:divBdr>
            <w:top w:val="none" w:sz="0" w:space="0" w:color="auto"/>
            <w:left w:val="none" w:sz="0" w:space="0" w:color="auto"/>
            <w:bottom w:val="none" w:sz="0" w:space="0" w:color="auto"/>
            <w:right w:val="none" w:sz="0" w:space="0" w:color="auto"/>
          </w:divBdr>
        </w:div>
        <w:div w:id="2127236609">
          <w:marLeft w:val="640"/>
          <w:marRight w:val="0"/>
          <w:marTop w:val="0"/>
          <w:marBottom w:val="0"/>
          <w:divBdr>
            <w:top w:val="none" w:sz="0" w:space="0" w:color="auto"/>
            <w:left w:val="none" w:sz="0" w:space="0" w:color="auto"/>
            <w:bottom w:val="none" w:sz="0" w:space="0" w:color="auto"/>
            <w:right w:val="none" w:sz="0" w:space="0" w:color="auto"/>
          </w:divBdr>
        </w:div>
        <w:div w:id="1327127715">
          <w:marLeft w:val="640"/>
          <w:marRight w:val="0"/>
          <w:marTop w:val="0"/>
          <w:marBottom w:val="0"/>
          <w:divBdr>
            <w:top w:val="none" w:sz="0" w:space="0" w:color="auto"/>
            <w:left w:val="none" w:sz="0" w:space="0" w:color="auto"/>
            <w:bottom w:val="none" w:sz="0" w:space="0" w:color="auto"/>
            <w:right w:val="none" w:sz="0" w:space="0" w:color="auto"/>
          </w:divBdr>
        </w:div>
        <w:div w:id="240648922">
          <w:marLeft w:val="640"/>
          <w:marRight w:val="0"/>
          <w:marTop w:val="0"/>
          <w:marBottom w:val="0"/>
          <w:divBdr>
            <w:top w:val="none" w:sz="0" w:space="0" w:color="auto"/>
            <w:left w:val="none" w:sz="0" w:space="0" w:color="auto"/>
            <w:bottom w:val="none" w:sz="0" w:space="0" w:color="auto"/>
            <w:right w:val="none" w:sz="0" w:space="0" w:color="auto"/>
          </w:divBdr>
        </w:div>
        <w:div w:id="1569808393">
          <w:marLeft w:val="640"/>
          <w:marRight w:val="0"/>
          <w:marTop w:val="0"/>
          <w:marBottom w:val="0"/>
          <w:divBdr>
            <w:top w:val="none" w:sz="0" w:space="0" w:color="auto"/>
            <w:left w:val="none" w:sz="0" w:space="0" w:color="auto"/>
            <w:bottom w:val="none" w:sz="0" w:space="0" w:color="auto"/>
            <w:right w:val="none" w:sz="0" w:space="0" w:color="auto"/>
          </w:divBdr>
        </w:div>
        <w:div w:id="1775662593">
          <w:marLeft w:val="640"/>
          <w:marRight w:val="0"/>
          <w:marTop w:val="0"/>
          <w:marBottom w:val="0"/>
          <w:divBdr>
            <w:top w:val="none" w:sz="0" w:space="0" w:color="auto"/>
            <w:left w:val="none" w:sz="0" w:space="0" w:color="auto"/>
            <w:bottom w:val="none" w:sz="0" w:space="0" w:color="auto"/>
            <w:right w:val="none" w:sz="0" w:space="0" w:color="auto"/>
          </w:divBdr>
        </w:div>
        <w:div w:id="576282298">
          <w:marLeft w:val="640"/>
          <w:marRight w:val="0"/>
          <w:marTop w:val="0"/>
          <w:marBottom w:val="0"/>
          <w:divBdr>
            <w:top w:val="none" w:sz="0" w:space="0" w:color="auto"/>
            <w:left w:val="none" w:sz="0" w:space="0" w:color="auto"/>
            <w:bottom w:val="none" w:sz="0" w:space="0" w:color="auto"/>
            <w:right w:val="none" w:sz="0" w:space="0" w:color="auto"/>
          </w:divBdr>
        </w:div>
        <w:div w:id="641037929">
          <w:marLeft w:val="640"/>
          <w:marRight w:val="0"/>
          <w:marTop w:val="0"/>
          <w:marBottom w:val="0"/>
          <w:divBdr>
            <w:top w:val="none" w:sz="0" w:space="0" w:color="auto"/>
            <w:left w:val="none" w:sz="0" w:space="0" w:color="auto"/>
            <w:bottom w:val="none" w:sz="0" w:space="0" w:color="auto"/>
            <w:right w:val="none" w:sz="0" w:space="0" w:color="auto"/>
          </w:divBdr>
        </w:div>
        <w:div w:id="1085567863">
          <w:marLeft w:val="640"/>
          <w:marRight w:val="0"/>
          <w:marTop w:val="0"/>
          <w:marBottom w:val="0"/>
          <w:divBdr>
            <w:top w:val="none" w:sz="0" w:space="0" w:color="auto"/>
            <w:left w:val="none" w:sz="0" w:space="0" w:color="auto"/>
            <w:bottom w:val="none" w:sz="0" w:space="0" w:color="auto"/>
            <w:right w:val="none" w:sz="0" w:space="0" w:color="auto"/>
          </w:divBdr>
        </w:div>
        <w:div w:id="1126853692">
          <w:marLeft w:val="640"/>
          <w:marRight w:val="0"/>
          <w:marTop w:val="0"/>
          <w:marBottom w:val="0"/>
          <w:divBdr>
            <w:top w:val="none" w:sz="0" w:space="0" w:color="auto"/>
            <w:left w:val="none" w:sz="0" w:space="0" w:color="auto"/>
            <w:bottom w:val="none" w:sz="0" w:space="0" w:color="auto"/>
            <w:right w:val="none" w:sz="0" w:space="0" w:color="auto"/>
          </w:divBdr>
        </w:div>
        <w:div w:id="1841389041">
          <w:marLeft w:val="640"/>
          <w:marRight w:val="0"/>
          <w:marTop w:val="0"/>
          <w:marBottom w:val="0"/>
          <w:divBdr>
            <w:top w:val="none" w:sz="0" w:space="0" w:color="auto"/>
            <w:left w:val="none" w:sz="0" w:space="0" w:color="auto"/>
            <w:bottom w:val="none" w:sz="0" w:space="0" w:color="auto"/>
            <w:right w:val="none" w:sz="0" w:space="0" w:color="auto"/>
          </w:divBdr>
        </w:div>
        <w:div w:id="35132204">
          <w:marLeft w:val="640"/>
          <w:marRight w:val="0"/>
          <w:marTop w:val="0"/>
          <w:marBottom w:val="0"/>
          <w:divBdr>
            <w:top w:val="none" w:sz="0" w:space="0" w:color="auto"/>
            <w:left w:val="none" w:sz="0" w:space="0" w:color="auto"/>
            <w:bottom w:val="none" w:sz="0" w:space="0" w:color="auto"/>
            <w:right w:val="none" w:sz="0" w:space="0" w:color="auto"/>
          </w:divBdr>
        </w:div>
        <w:div w:id="407651948">
          <w:marLeft w:val="640"/>
          <w:marRight w:val="0"/>
          <w:marTop w:val="0"/>
          <w:marBottom w:val="0"/>
          <w:divBdr>
            <w:top w:val="none" w:sz="0" w:space="0" w:color="auto"/>
            <w:left w:val="none" w:sz="0" w:space="0" w:color="auto"/>
            <w:bottom w:val="none" w:sz="0" w:space="0" w:color="auto"/>
            <w:right w:val="none" w:sz="0" w:space="0" w:color="auto"/>
          </w:divBdr>
        </w:div>
        <w:div w:id="1144738793">
          <w:marLeft w:val="640"/>
          <w:marRight w:val="0"/>
          <w:marTop w:val="0"/>
          <w:marBottom w:val="0"/>
          <w:divBdr>
            <w:top w:val="none" w:sz="0" w:space="0" w:color="auto"/>
            <w:left w:val="none" w:sz="0" w:space="0" w:color="auto"/>
            <w:bottom w:val="none" w:sz="0" w:space="0" w:color="auto"/>
            <w:right w:val="none" w:sz="0" w:space="0" w:color="auto"/>
          </w:divBdr>
        </w:div>
        <w:div w:id="1136220757">
          <w:marLeft w:val="640"/>
          <w:marRight w:val="0"/>
          <w:marTop w:val="0"/>
          <w:marBottom w:val="0"/>
          <w:divBdr>
            <w:top w:val="none" w:sz="0" w:space="0" w:color="auto"/>
            <w:left w:val="none" w:sz="0" w:space="0" w:color="auto"/>
            <w:bottom w:val="none" w:sz="0" w:space="0" w:color="auto"/>
            <w:right w:val="none" w:sz="0" w:space="0" w:color="auto"/>
          </w:divBdr>
        </w:div>
      </w:divsChild>
    </w:div>
    <w:div w:id="579826444">
      <w:bodyDiv w:val="1"/>
      <w:marLeft w:val="0"/>
      <w:marRight w:val="0"/>
      <w:marTop w:val="0"/>
      <w:marBottom w:val="0"/>
      <w:divBdr>
        <w:top w:val="none" w:sz="0" w:space="0" w:color="auto"/>
        <w:left w:val="none" w:sz="0" w:space="0" w:color="auto"/>
        <w:bottom w:val="none" w:sz="0" w:space="0" w:color="auto"/>
        <w:right w:val="none" w:sz="0" w:space="0" w:color="auto"/>
      </w:divBdr>
      <w:divsChild>
        <w:div w:id="398602702">
          <w:marLeft w:val="640"/>
          <w:marRight w:val="0"/>
          <w:marTop w:val="0"/>
          <w:marBottom w:val="0"/>
          <w:divBdr>
            <w:top w:val="none" w:sz="0" w:space="0" w:color="auto"/>
            <w:left w:val="none" w:sz="0" w:space="0" w:color="auto"/>
            <w:bottom w:val="none" w:sz="0" w:space="0" w:color="auto"/>
            <w:right w:val="none" w:sz="0" w:space="0" w:color="auto"/>
          </w:divBdr>
        </w:div>
        <w:div w:id="1238904560">
          <w:marLeft w:val="640"/>
          <w:marRight w:val="0"/>
          <w:marTop w:val="0"/>
          <w:marBottom w:val="0"/>
          <w:divBdr>
            <w:top w:val="none" w:sz="0" w:space="0" w:color="auto"/>
            <w:left w:val="none" w:sz="0" w:space="0" w:color="auto"/>
            <w:bottom w:val="none" w:sz="0" w:space="0" w:color="auto"/>
            <w:right w:val="none" w:sz="0" w:space="0" w:color="auto"/>
          </w:divBdr>
        </w:div>
        <w:div w:id="1441029383">
          <w:marLeft w:val="640"/>
          <w:marRight w:val="0"/>
          <w:marTop w:val="0"/>
          <w:marBottom w:val="0"/>
          <w:divBdr>
            <w:top w:val="none" w:sz="0" w:space="0" w:color="auto"/>
            <w:left w:val="none" w:sz="0" w:space="0" w:color="auto"/>
            <w:bottom w:val="none" w:sz="0" w:space="0" w:color="auto"/>
            <w:right w:val="none" w:sz="0" w:space="0" w:color="auto"/>
          </w:divBdr>
        </w:div>
        <w:div w:id="1935940691">
          <w:marLeft w:val="640"/>
          <w:marRight w:val="0"/>
          <w:marTop w:val="0"/>
          <w:marBottom w:val="0"/>
          <w:divBdr>
            <w:top w:val="none" w:sz="0" w:space="0" w:color="auto"/>
            <w:left w:val="none" w:sz="0" w:space="0" w:color="auto"/>
            <w:bottom w:val="none" w:sz="0" w:space="0" w:color="auto"/>
            <w:right w:val="none" w:sz="0" w:space="0" w:color="auto"/>
          </w:divBdr>
        </w:div>
        <w:div w:id="934636241">
          <w:marLeft w:val="640"/>
          <w:marRight w:val="0"/>
          <w:marTop w:val="0"/>
          <w:marBottom w:val="0"/>
          <w:divBdr>
            <w:top w:val="none" w:sz="0" w:space="0" w:color="auto"/>
            <w:left w:val="none" w:sz="0" w:space="0" w:color="auto"/>
            <w:bottom w:val="none" w:sz="0" w:space="0" w:color="auto"/>
            <w:right w:val="none" w:sz="0" w:space="0" w:color="auto"/>
          </w:divBdr>
        </w:div>
        <w:div w:id="1909725261">
          <w:marLeft w:val="640"/>
          <w:marRight w:val="0"/>
          <w:marTop w:val="0"/>
          <w:marBottom w:val="0"/>
          <w:divBdr>
            <w:top w:val="none" w:sz="0" w:space="0" w:color="auto"/>
            <w:left w:val="none" w:sz="0" w:space="0" w:color="auto"/>
            <w:bottom w:val="none" w:sz="0" w:space="0" w:color="auto"/>
            <w:right w:val="none" w:sz="0" w:space="0" w:color="auto"/>
          </w:divBdr>
        </w:div>
        <w:div w:id="1522935046">
          <w:marLeft w:val="640"/>
          <w:marRight w:val="0"/>
          <w:marTop w:val="0"/>
          <w:marBottom w:val="0"/>
          <w:divBdr>
            <w:top w:val="none" w:sz="0" w:space="0" w:color="auto"/>
            <w:left w:val="none" w:sz="0" w:space="0" w:color="auto"/>
            <w:bottom w:val="none" w:sz="0" w:space="0" w:color="auto"/>
            <w:right w:val="none" w:sz="0" w:space="0" w:color="auto"/>
          </w:divBdr>
        </w:div>
        <w:div w:id="1951550913">
          <w:marLeft w:val="640"/>
          <w:marRight w:val="0"/>
          <w:marTop w:val="0"/>
          <w:marBottom w:val="0"/>
          <w:divBdr>
            <w:top w:val="none" w:sz="0" w:space="0" w:color="auto"/>
            <w:left w:val="none" w:sz="0" w:space="0" w:color="auto"/>
            <w:bottom w:val="none" w:sz="0" w:space="0" w:color="auto"/>
            <w:right w:val="none" w:sz="0" w:space="0" w:color="auto"/>
          </w:divBdr>
        </w:div>
        <w:div w:id="70271573">
          <w:marLeft w:val="640"/>
          <w:marRight w:val="0"/>
          <w:marTop w:val="0"/>
          <w:marBottom w:val="0"/>
          <w:divBdr>
            <w:top w:val="none" w:sz="0" w:space="0" w:color="auto"/>
            <w:left w:val="none" w:sz="0" w:space="0" w:color="auto"/>
            <w:bottom w:val="none" w:sz="0" w:space="0" w:color="auto"/>
            <w:right w:val="none" w:sz="0" w:space="0" w:color="auto"/>
          </w:divBdr>
        </w:div>
        <w:div w:id="1538397488">
          <w:marLeft w:val="640"/>
          <w:marRight w:val="0"/>
          <w:marTop w:val="0"/>
          <w:marBottom w:val="0"/>
          <w:divBdr>
            <w:top w:val="none" w:sz="0" w:space="0" w:color="auto"/>
            <w:left w:val="none" w:sz="0" w:space="0" w:color="auto"/>
            <w:bottom w:val="none" w:sz="0" w:space="0" w:color="auto"/>
            <w:right w:val="none" w:sz="0" w:space="0" w:color="auto"/>
          </w:divBdr>
        </w:div>
        <w:div w:id="1877965246">
          <w:marLeft w:val="640"/>
          <w:marRight w:val="0"/>
          <w:marTop w:val="0"/>
          <w:marBottom w:val="0"/>
          <w:divBdr>
            <w:top w:val="none" w:sz="0" w:space="0" w:color="auto"/>
            <w:left w:val="none" w:sz="0" w:space="0" w:color="auto"/>
            <w:bottom w:val="none" w:sz="0" w:space="0" w:color="auto"/>
            <w:right w:val="none" w:sz="0" w:space="0" w:color="auto"/>
          </w:divBdr>
        </w:div>
        <w:div w:id="468400645">
          <w:marLeft w:val="640"/>
          <w:marRight w:val="0"/>
          <w:marTop w:val="0"/>
          <w:marBottom w:val="0"/>
          <w:divBdr>
            <w:top w:val="none" w:sz="0" w:space="0" w:color="auto"/>
            <w:left w:val="none" w:sz="0" w:space="0" w:color="auto"/>
            <w:bottom w:val="none" w:sz="0" w:space="0" w:color="auto"/>
            <w:right w:val="none" w:sz="0" w:space="0" w:color="auto"/>
          </w:divBdr>
        </w:div>
        <w:div w:id="1701008912">
          <w:marLeft w:val="640"/>
          <w:marRight w:val="0"/>
          <w:marTop w:val="0"/>
          <w:marBottom w:val="0"/>
          <w:divBdr>
            <w:top w:val="none" w:sz="0" w:space="0" w:color="auto"/>
            <w:left w:val="none" w:sz="0" w:space="0" w:color="auto"/>
            <w:bottom w:val="none" w:sz="0" w:space="0" w:color="auto"/>
            <w:right w:val="none" w:sz="0" w:space="0" w:color="auto"/>
          </w:divBdr>
        </w:div>
        <w:div w:id="1168712139">
          <w:marLeft w:val="640"/>
          <w:marRight w:val="0"/>
          <w:marTop w:val="0"/>
          <w:marBottom w:val="0"/>
          <w:divBdr>
            <w:top w:val="none" w:sz="0" w:space="0" w:color="auto"/>
            <w:left w:val="none" w:sz="0" w:space="0" w:color="auto"/>
            <w:bottom w:val="none" w:sz="0" w:space="0" w:color="auto"/>
            <w:right w:val="none" w:sz="0" w:space="0" w:color="auto"/>
          </w:divBdr>
        </w:div>
        <w:div w:id="199251089">
          <w:marLeft w:val="640"/>
          <w:marRight w:val="0"/>
          <w:marTop w:val="0"/>
          <w:marBottom w:val="0"/>
          <w:divBdr>
            <w:top w:val="none" w:sz="0" w:space="0" w:color="auto"/>
            <w:left w:val="none" w:sz="0" w:space="0" w:color="auto"/>
            <w:bottom w:val="none" w:sz="0" w:space="0" w:color="auto"/>
            <w:right w:val="none" w:sz="0" w:space="0" w:color="auto"/>
          </w:divBdr>
        </w:div>
        <w:div w:id="1845440131">
          <w:marLeft w:val="640"/>
          <w:marRight w:val="0"/>
          <w:marTop w:val="0"/>
          <w:marBottom w:val="0"/>
          <w:divBdr>
            <w:top w:val="none" w:sz="0" w:space="0" w:color="auto"/>
            <w:left w:val="none" w:sz="0" w:space="0" w:color="auto"/>
            <w:bottom w:val="none" w:sz="0" w:space="0" w:color="auto"/>
            <w:right w:val="none" w:sz="0" w:space="0" w:color="auto"/>
          </w:divBdr>
        </w:div>
        <w:div w:id="2082023560">
          <w:marLeft w:val="640"/>
          <w:marRight w:val="0"/>
          <w:marTop w:val="0"/>
          <w:marBottom w:val="0"/>
          <w:divBdr>
            <w:top w:val="none" w:sz="0" w:space="0" w:color="auto"/>
            <w:left w:val="none" w:sz="0" w:space="0" w:color="auto"/>
            <w:bottom w:val="none" w:sz="0" w:space="0" w:color="auto"/>
            <w:right w:val="none" w:sz="0" w:space="0" w:color="auto"/>
          </w:divBdr>
        </w:div>
        <w:div w:id="1894611766">
          <w:marLeft w:val="640"/>
          <w:marRight w:val="0"/>
          <w:marTop w:val="0"/>
          <w:marBottom w:val="0"/>
          <w:divBdr>
            <w:top w:val="none" w:sz="0" w:space="0" w:color="auto"/>
            <w:left w:val="none" w:sz="0" w:space="0" w:color="auto"/>
            <w:bottom w:val="none" w:sz="0" w:space="0" w:color="auto"/>
            <w:right w:val="none" w:sz="0" w:space="0" w:color="auto"/>
          </w:divBdr>
        </w:div>
        <w:div w:id="2029208140">
          <w:marLeft w:val="640"/>
          <w:marRight w:val="0"/>
          <w:marTop w:val="0"/>
          <w:marBottom w:val="0"/>
          <w:divBdr>
            <w:top w:val="none" w:sz="0" w:space="0" w:color="auto"/>
            <w:left w:val="none" w:sz="0" w:space="0" w:color="auto"/>
            <w:bottom w:val="none" w:sz="0" w:space="0" w:color="auto"/>
            <w:right w:val="none" w:sz="0" w:space="0" w:color="auto"/>
          </w:divBdr>
        </w:div>
        <w:div w:id="210044900">
          <w:marLeft w:val="640"/>
          <w:marRight w:val="0"/>
          <w:marTop w:val="0"/>
          <w:marBottom w:val="0"/>
          <w:divBdr>
            <w:top w:val="none" w:sz="0" w:space="0" w:color="auto"/>
            <w:left w:val="none" w:sz="0" w:space="0" w:color="auto"/>
            <w:bottom w:val="none" w:sz="0" w:space="0" w:color="auto"/>
            <w:right w:val="none" w:sz="0" w:space="0" w:color="auto"/>
          </w:divBdr>
        </w:div>
        <w:div w:id="1099105068">
          <w:marLeft w:val="640"/>
          <w:marRight w:val="0"/>
          <w:marTop w:val="0"/>
          <w:marBottom w:val="0"/>
          <w:divBdr>
            <w:top w:val="none" w:sz="0" w:space="0" w:color="auto"/>
            <w:left w:val="none" w:sz="0" w:space="0" w:color="auto"/>
            <w:bottom w:val="none" w:sz="0" w:space="0" w:color="auto"/>
            <w:right w:val="none" w:sz="0" w:space="0" w:color="auto"/>
          </w:divBdr>
        </w:div>
        <w:div w:id="637144948">
          <w:marLeft w:val="640"/>
          <w:marRight w:val="0"/>
          <w:marTop w:val="0"/>
          <w:marBottom w:val="0"/>
          <w:divBdr>
            <w:top w:val="none" w:sz="0" w:space="0" w:color="auto"/>
            <w:left w:val="none" w:sz="0" w:space="0" w:color="auto"/>
            <w:bottom w:val="none" w:sz="0" w:space="0" w:color="auto"/>
            <w:right w:val="none" w:sz="0" w:space="0" w:color="auto"/>
          </w:divBdr>
        </w:div>
        <w:div w:id="1695305227">
          <w:marLeft w:val="640"/>
          <w:marRight w:val="0"/>
          <w:marTop w:val="0"/>
          <w:marBottom w:val="0"/>
          <w:divBdr>
            <w:top w:val="none" w:sz="0" w:space="0" w:color="auto"/>
            <w:left w:val="none" w:sz="0" w:space="0" w:color="auto"/>
            <w:bottom w:val="none" w:sz="0" w:space="0" w:color="auto"/>
            <w:right w:val="none" w:sz="0" w:space="0" w:color="auto"/>
          </w:divBdr>
        </w:div>
        <w:div w:id="283387921">
          <w:marLeft w:val="640"/>
          <w:marRight w:val="0"/>
          <w:marTop w:val="0"/>
          <w:marBottom w:val="0"/>
          <w:divBdr>
            <w:top w:val="none" w:sz="0" w:space="0" w:color="auto"/>
            <w:left w:val="none" w:sz="0" w:space="0" w:color="auto"/>
            <w:bottom w:val="none" w:sz="0" w:space="0" w:color="auto"/>
            <w:right w:val="none" w:sz="0" w:space="0" w:color="auto"/>
          </w:divBdr>
        </w:div>
        <w:div w:id="849098752">
          <w:marLeft w:val="640"/>
          <w:marRight w:val="0"/>
          <w:marTop w:val="0"/>
          <w:marBottom w:val="0"/>
          <w:divBdr>
            <w:top w:val="none" w:sz="0" w:space="0" w:color="auto"/>
            <w:left w:val="none" w:sz="0" w:space="0" w:color="auto"/>
            <w:bottom w:val="none" w:sz="0" w:space="0" w:color="auto"/>
            <w:right w:val="none" w:sz="0" w:space="0" w:color="auto"/>
          </w:divBdr>
        </w:div>
        <w:div w:id="1900289102">
          <w:marLeft w:val="640"/>
          <w:marRight w:val="0"/>
          <w:marTop w:val="0"/>
          <w:marBottom w:val="0"/>
          <w:divBdr>
            <w:top w:val="none" w:sz="0" w:space="0" w:color="auto"/>
            <w:left w:val="none" w:sz="0" w:space="0" w:color="auto"/>
            <w:bottom w:val="none" w:sz="0" w:space="0" w:color="auto"/>
            <w:right w:val="none" w:sz="0" w:space="0" w:color="auto"/>
          </w:divBdr>
        </w:div>
        <w:div w:id="1989094052">
          <w:marLeft w:val="640"/>
          <w:marRight w:val="0"/>
          <w:marTop w:val="0"/>
          <w:marBottom w:val="0"/>
          <w:divBdr>
            <w:top w:val="none" w:sz="0" w:space="0" w:color="auto"/>
            <w:left w:val="none" w:sz="0" w:space="0" w:color="auto"/>
            <w:bottom w:val="none" w:sz="0" w:space="0" w:color="auto"/>
            <w:right w:val="none" w:sz="0" w:space="0" w:color="auto"/>
          </w:divBdr>
        </w:div>
        <w:div w:id="1716200540">
          <w:marLeft w:val="640"/>
          <w:marRight w:val="0"/>
          <w:marTop w:val="0"/>
          <w:marBottom w:val="0"/>
          <w:divBdr>
            <w:top w:val="none" w:sz="0" w:space="0" w:color="auto"/>
            <w:left w:val="none" w:sz="0" w:space="0" w:color="auto"/>
            <w:bottom w:val="none" w:sz="0" w:space="0" w:color="auto"/>
            <w:right w:val="none" w:sz="0" w:space="0" w:color="auto"/>
          </w:divBdr>
        </w:div>
        <w:div w:id="1895189844">
          <w:marLeft w:val="640"/>
          <w:marRight w:val="0"/>
          <w:marTop w:val="0"/>
          <w:marBottom w:val="0"/>
          <w:divBdr>
            <w:top w:val="none" w:sz="0" w:space="0" w:color="auto"/>
            <w:left w:val="none" w:sz="0" w:space="0" w:color="auto"/>
            <w:bottom w:val="none" w:sz="0" w:space="0" w:color="auto"/>
            <w:right w:val="none" w:sz="0" w:space="0" w:color="auto"/>
          </w:divBdr>
        </w:div>
      </w:divsChild>
    </w:div>
    <w:div w:id="585386909">
      <w:bodyDiv w:val="1"/>
      <w:marLeft w:val="0"/>
      <w:marRight w:val="0"/>
      <w:marTop w:val="0"/>
      <w:marBottom w:val="0"/>
      <w:divBdr>
        <w:top w:val="none" w:sz="0" w:space="0" w:color="auto"/>
        <w:left w:val="none" w:sz="0" w:space="0" w:color="auto"/>
        <w:bottom w:val="none" w:sz="0" w:space="0" w:color="auto"/>
        <w:right w:val="none" w:sz="0" w:space="0" w:color="auto"/>
      </w:divBdr>
      <w:divsChild>
        <w:div w:id="647825607">
          <w:marLeft w:val="640"/>
          <w:marRight w:val="0"/>
          <w:marTop w:val="0"/>
          <w:marBottom w:val="0"/>
          <w:divBdr>
            <w:top w:val="none" w:sz="0" w:space="0" w:color="auto"/>
            <w:left w:val="none" w:sz="0" w:space="0" w:color="auto"/>
            <w:bottom w:val="none" w:sz="0" w:space="0" w:color="auto"/>
            <w:right w:val="none" w:sz="0" w:space="0" w:color="auto"/>
          </w:divBdr>
        </w:div>
        <w:div w:id="1267081254">
          <w:marLeft w:val="640"/>
          <w:marRight w:val="0"/>
          <w:marTop w:val="0"/>
          <w:marBottom w:val="0"/>
          <w:divBdr>
            <w:top w:val="none" w:sz="0" w:space="0" w:color="auto"/>
            <w:left w:val="none" w:sz="0" w:space="0" w:color="auto"/>
            <w:bottom w:val="none" w:sz="0" w:space="0" w:color="auto"/>
            <w:right w:val="none" w:sz="0" w:space="0" w:color="auto"/>
          </w:divBdr>
        </w:div>
        <w:div w:id="1450930206">
          <w:marLeft w:val="640"/>
          <w:marRight w:val="0"/>
          <w:marTop w:val="0"/>
          <w:marBottom w:val="0"/>
          <w:divBdr>
            <w:top w:val="none" w:sz="0" w:space="0" w:color="auto"/>
            <w:left w:val="none" w:sz="0" w:space="0" w:color="auto"/>
            <w:bottom w:val="none" w:sz="0" w:space="0" w:color="auto"/>
            <w:right w:val="none" w:sz="0" w:space="0" w:color="auto"/>
          </w:divBdr>
        </w:div>
        <w:div w:id="1190531796">
          <w:marLeft w:val="640"/>
          <w:marRight w:val="0"/>
          <w:marTop w:val="0"/>
          <w:marBottom w:val="0"/>
          <w:divBdr>
            <w:top w:val="none" w:sz="0" w:space="0" w:color="auto"/>
            <w:left w:val="none" w:sz="0" w:space="0" w:color="auto"/>
            <w:bottom w:val="none" w:sz="0" w:space="0" w:color="auto"/>
            <w:right w:val="none" w:sz="0" w:space="0" w:color="auto"/>
          </w:divBdr>
        </w:div>
        <w:div w:id="1378047872">
          <w:marLeft w:val="640"/>
          <w:marRight w:val="0"/>
          <w:marTop w:val="0"/>
          <w:marBottom w:val="0"/>
          <w:divBdr>
            <w:top w:val="none" w:sz="0" w:space="0" w:color="auto"/>
            <w:left w:val="none" w:sz="0" w:space="0" w:color="auto"/>
            <w:bottom w:val="none" w:sz="0" w:space="0" w:color="auto"/>
            <w:right w:val="none" w:sz="0" w:space="0" w:color="auto"/>
          </w:divBdr>
        </w:div>
        <w:div w:id="1595281774">
          <w:marLeft w:val="640"/>
          <w:marRight w:val="0"/>
          <w:marTop w:val="0"/>
          <w:marBottom w:val="0"/>
          <w:divBdr>
            <w:top w:val="none" w:sz="0" w:space="0" w:color="auto"/>
            <w:left w:val="none" w:sz="0" w:space="0" w:color="auto"/>
            <w:bottom w:val="none" w:sz="0" w:space="0" w:color="auto"/>
            <w:right w:val="none" w:sz="0" w:space="0" w:color="auto"/>
          </w:divBdr>
        </w:div>
        <w:div w:id="744180736">
          <w:marLeft w:val="640"/>
          <w:marRight w:val="0"/>
          <w:marTop w:val="0"/>
          <w:marBottom w:val="0"/>
          <w:divBdr>
            <w:top w:val="none" w:sz="0" w:space="0" w:color="auto"/>
            <w:left w:val="none" w:sz="0" w:space="0" w:color="auto"/>
            <w:bottom w:val="none" w:sz="0" w:space="0" w:color="auto"/>
            <w:right w:val="none" w:sz="0" w:space="0" w:color="auto"/>
          </w:divBdr>
        </w:div>
        <w:div w:id="962542231">
          <w:marLeft w:val="640"/>
          <w:marRight w:val="0"/>
          <w:marTop w:val="0"/>
          <w:marBottom w:val="0"/>
          <w:divBdr>
            <w:top w:val="none" w:sz="0" w:space="0" w:color="auto"/>
            <w:left w:val="none" w:sz="0" w:space="0" w:color="auto"/>
            <w:bottom w:val="none" w:sz="0" w:space="0" w:color="auto"/>
            <w:right w:val="none" w:sz="0" w:space="0" w:color="auto"/>
          </w:divBdr>
        </w:div>
        <w:div w:id="1098409048">
          <w:marLeft w:val="640"/>
          <w:marRight w:val="0"/>
          <w:marTop w:val="0"/>
          <w:marBottom w:val="0"/>
          <w:divBdr>
            <w:top w:val="none" w:sz="0" w:space="0" w:color="auto"/>
            <w:left w:val="none" w:sz="0" w:space="0" w:color="auto"/>
            <w:bottom w:val="none" w:sz="0" w:space="0" w:color="auto"/>
            <w:right w:val="none" w:sz="0" w:space="0" w:color="auto"/>
          </w:divBdr>
        </w:div>
        <w:div w:id="595018070">
          <w:marLeft w:val="640"/>
          <w:marRight w:val="0"/>
          <w:marTop w:val="0"/>
          <w:marBottom w:val="0"/>
          <w:divBdr>
            <w:top w:val="none" w:sz="0" w:space="0" w:color="auto"/>
            <w:left w:val="none" w:sz="0" w:space="0" w:color="auto"/>
            <w:bottom w:val="none" w:sz="0" w:space="0" w:color="auto"/>
            <w:right w:val="none" w:sz="0" w:space="0" w:color="auto"/>
          </w:divBdr>
        </w:div>
        <w:div w:id="543448457">
          <w:marLeft w:val="640"/>
          <w:marRight w:val="0"/>
          <w:marTop w:val="0"/>
          <w:marBottom w:val="0"/>
          <w:divBdr>
            <w:top w:val="none" w:sz="0" w:space="0" w:color="auto"/>
            <w:left w:val="none" w:sz="0" w:space="0" w:color="auto"/>
            <w:bottom w:val="none" w:sz="0" w:space="0" w:color="auto"/>
            <w:right w:val="none" w:sz="0" w:space="0" w:color="auto"/>
          </w:divBdr>
        </w:div>
        <w:div w:id="1871456533">
          <w:marLeft w:val="640"/>
          <w:marRight w:val="0"/>
          <w:marTop w:val="0"/>
          <w:marBottom w:val="0"/>
          <w:divBdr>
            <w:top w:val="none" w:sz="0" w:space="0" w:color="auto"/>
            <w:left w:val="none" w:sz="0" w:space="0" w:color="auto"/>
            <w:bottom w:val="none" w:sz="0" w:space="0" w:color="auto"/>
            <w:right w:val="none" w:sz="0" w:space="0" w:color="auto"/>
          </w:divBdr>
        </w:div>
        <w:div w:id="311176268">
          <w:marLeft w:val="640"/>
          <w:marRight w:val="0"/>
          <w:marTop w:val="0"/>
          <w:marBottom w:val="0"/>
          <w:divBdr>
            <w:top w:val="none" w:sz="0" w:space="0" w:color="auto"/>
            <w:left w:val="none" w:sz="0" w:space="0" w:color="auto"/>
            <w:bottom w:val="none" w:sz="0" w:space="0" w:color="auto"/>
            <w:right w:val="none" w:sz="0" w:space="0" w:color="auto"/>
          </w:divBdr>
        </w:div>
        <w:div w:id="2045398220">
          <w:marLeft w:val="640"/>
          <w:marRight w:val="0"/>
          <w:marTop w:val="0"/>
          <w:marBottom w:val="0"/>
          <w:divBdr>
            <w:top w:val="none" w:sz="0" w:space="0" w:color="auto"/>
            <w:left w:val="none" w:sz="0" w:space="0" w:color="auto"/>
            <w:bottom w:val="none" w:sz="0" w:space="0" w:color="auto"/>
            <w:right w:val="none" w:sz="0" w:space="0" w:color="auto"/>
          </w:divBdr>
        </w:div>
        <w:div w:id="1266111069">
          <w:marLeft w:val="640"/>
          <w:marRight w:val="0"/>
          <w:marTop w:val="0"/>
          <w:marBottom w:val="0"/>
          <w:divBdr>
            <w:top w:val="none" w:sz="0" w:space="0" w:color="auto"/>
            <w:left w:val="none" w:sz="0" w:space="0" w:color="auto"/>
            <w:bottom w:val="none" w:sz="0" w:space="0" w:color="auto"/>
            <w:right w:val="none" w:sz="0" w:space="0" w:color="auto"/>
          </w:divBdr>
        </w:div>
        <w:div w:id="1550221165">
          <w:marLeft w:val="640"/>
          <w:marRight w:val="0"/>
          <w:marTop w:val="0"/>
          <w:marBottom w:val="0"/>
          <w:divBdr>
            <w:top w:val="none" w:sz="0" w:space="0" w:color="auto"/>
            <w:left w:val="none" w:sz="0" w:space="0" w:color="auto"/>
            <w:bottom w:val="none" w:sz="0" w:space="0" w:color="auto"/>
            <w:right w:val="none" w:sz="0" w:space="0" w:color="auto"/>
          </w:divBdr>
        </w:div>
        <w:div w:id="462845129">
          <w:marLeft w:val="640"/>
          <w:marRight w:val="0"/>
          <w:marTop w:val="0"/>
          <w:marBottom w:val="0"/>
          <w:divBdr>
            <w:top w:val="none" w:sz="0" w:space="0" w:color="auto"/>
            <w:left w:val="none" w:sz="0" w:space="0" w:color="auto"/>
            <w:bottom w:val="none" w:sz="0" w:space="0" w:color="auto"/>
            <w:right w:val="none" w:sz="0" w:space="0" w:color="auto"/>
          </w:divBdr>
        </w:div>
        <w:div w:id="2002849947">
          <w:marLeft w:val="640"/>
          <w:marRight w:val="0"/>
          <w:marTop w:val="0"/>
          <w:marBottom w:val="0"/>
          <w:divBdr>
            <w:top w:val="none" w:sz="0" w:space="0" w:color="auto"/>
            <w:left w:val="none" w:sz="0" w:space="0" w:color="auto"/>
            <w:bottom w:val="none" w:sz="0" w:space="0" w:color="auto"/>
            <w:right w:val="none" w:sz="0" w:space="0" w:color="auto"/>
          </w:divBdr>
        </w:div>
        <w:div w:id="495531608">
          <w:marLeft w:val="640"/>
          <w:marRight w:val="0"/>
          <w:marTop w:val="0"/>
          <w:marBottom w:val="0"/>
          <w:divBdr>
            <w:top w:val="none" w:sz="0" w:space="0" w:color="auto"/>
            <w:left w:val="none" w:sz="0" w:space="0" w:color="auto"/>
            <w:bottom w:val="none" w:sz="0" w:space="0" w:color="auto"/>
            <w:right w:val="none" w:sz="0" w:space="0" w:color="auto"/>
          </w:divBdr>
        </w:div>
        <w:div w:id="1638338100">
          <w:marLeft w:val="640"/>
          <w:marRight w:val="0"/>
          <w:marTop w:val="0"/>
          <w:marBottom w:val="0"/>
          <w:divBdr>
            <w:top w:val="none" w:sz="0" w:space="0" w:color="auto"/>
            <w:left w:val="none" w:sz="0" w:space="0" w:color="auto"/>
            <w:bottom w:val="none" w:sz="0" w:space="0" w:color="auto"/>
            <w:right w:val="none" w:sz="0" w:space="0" w:color="auto"/>
          </w:divBdr>
        </w:div>
        <w:div w:id="2049525364">
          <w:marLeft w:val="640"/>
          <w:marRight w:val="0"/>
          <w:marTop w:val="0"/>
          <w:marBottom w:val="0"/>
          <w:divBdr>
            <w:top w:val="none" w:sz="0" w:space="0" w:color="auto"/>
            <w:left w:val="none" w:sz="0" w:space="0" w:color="auto"/>
            <w:bottom w:val="none" w:sz="0" w:space="0" w:color="auto"/>
            <w:right w:val="none" w:sz="0" w:space="0" w:color="auto"/>
          </w:divBdr>
        </w:div>
        <w:div w:id="1994144065">
          <w:marLeft w:val="640"/>
          <w:marRight w:val="0"/>
          <w:marTop w:val="0"/>
          <w:marBottom w:val="0"/>
          <w:divBdr>
            <w:top w:val="none" w:sz="0" w:space="0" w:color="auto"/>
            <w:left w:val="none" w:sz="0" w:space="0" w:color="auto"/>
            <w:bottom w:val="none" w:sz="0" w:space="0" w:color="auto"/>
            <w:right w:val="none" w:sz="0" w:space="0" w:color="auto"/>
          </w:divBdr>
        </w:div>
        <w:div w:id="430585967">
          <w:marLeft w:val="640"/>
          <w:marRight w:val="0"/>
          <w:marTop w:val="0"/>
          <w:marBottom w:val="0"/>
          <w:divBdr>
            <w:top w:val="none" w:sz="0" w:space="0" w:color="auto"/>
            <w:left w:val="none" w:sz="0" w:space="0" w:color="auto"/>
            <w:bottom w:val="none" w:sz="0" w:space="0" w:color="auto"/>
            <w:right w:val="none" w:sz="0" w:space="0" w:color="auto"/>
          </w:divBdr>
        </w:div>
        <w:div w:id="163787061">
          <w:marLeft w:val="640"/>
          <w:marRight w:val="0"/>
          <w:marTop w:val="0"/>
          <w:marBottom w:val="0"/>
          <w:divBdr>
            <w:top w:val="none" w:sz="0" w:space="0" w:color="auto"/>
            <w:left w:val="none" w:sz="0" w:space="0" w:color="auto"/>
            <w:bottom w:val="none" w:sz="0" w:space="0" w:color="auto"/>
            <w:right w:val="none" w:sz="0" w:space="0" w:color="auto"/>
          </w:divBdr>
        </w:div>
        <w:div w:id="1274901638">
          <w:marLeft w:val="640"/>
          <w:marRight w:val="0"/>
          <w:marTop w:val="0"/>
          <w:marBottom w:val="0"/>
          <w:divBdr>
            <w:top w:val="none" w:sz="0" w:space="0" w:color="auto"/>
            <w:left w:val="none" w:sz="0" w:space="0" w:color="auto"/>
            <w:bottom w:val="none" w:sz="0" w:space="0" w:color="auto"/>
            <w:right w:val="none" w:sz="0" w:space="0" w:color="auto"/>
          </w:divBdr>
        </w:div>
        <w:div w:id="1949122246">
          <w:marLeft w:val="640"/>
          <w:marRight w:val="0"/>
          <w:marTop w:val="0"/>
          <w:marBottom w:val="0"/>
          <w:divBdr>
            <w:top w:val="none" w:sz="0" w:space="0" w:color="auto"/>
            <w:left w:val="none" w:sz="0" w:space="0" w:color="auto"/>
            <w:bottom w:val="none" w:sz="0" w:space="0" w:color="auto"/>
            <w:right w:val="none" w:sz="0" w:space="0" w:color="auto"/>
          </w:divBdr>
        </w:div>
        <w:div w:id="1165827788">
          <w:marLeft w:val="640"/>
          <w:marRight w:val="0"/>
          <w:marTop w:val="0"/>
          <w:marBottom w:val="0"/>
          <w:divBdr>
            <w:top w:val="none" w:sz="0" w:space="0" w:color="auto"/>
            <w:left w:val="none" w:sz="0" w:space="0" w:color="auto"/>
            <w:bottom w:val="none" w:sz="0" w:space="0" w:color="auto"/>
            <w:right w:val="none" w:sz="0" w:space="0" w:color="auto"/>
          </w:divBdr>
        </w:div>
        <w:div w:id="213541680">
          <w:marLeft w:val="640"/>
          <w:marRight w:val="0"/>
          <w:marTop w:val="0"/>
          <w:marBottom w:val="0"/>
          <w:divBdr>
            <w:top w:val="none" w:sz="0" w:space="0" w:color="auto"/>
            <w:left w:val="none" w:sz="0" w:space="0" w:color="auto"/>
            <w:bottom w:val="none" w:sz="0" w:space="0" w:color="auto"/>
            <w:right w:val="none" w:sz="0" w:space="0" w:color="auto"/>
          </w:divBdr>
        </w:div>
        <w:div w:id="1622419970">
          <w:marLeft w:val="640"/>
          <w:marRight w:val="0"/>
          <w:marTop w:val="0"/>
          <w:marBottom w:val="0"/>
          <w:divBdr>
            <w:top w:val="none" w:sz="0" w:space="0" w:color="auto"/>
            <w:left w:val="none" w:sz="0" w:space="0" w:color="auto"/>
            <w:bottom w:val="none" w:sz="0" w:space="0" w:color="auto"/>
            <w:right w:val="none" w:sz="0" w:space="0" w:color="auto"/>
          </w:divBdr>
        </w:div>
        <w:div w:id="851381044">
          <w:marLeft w:val="640"/>
          <w:marRight w:val="0"/>
          <w:marTop w:val="0"/>
          <w:marBottom w:val="0"/>
          <w:divBdr>
            <w:top w:val="none" w:sz="0" w:space="0" w:color="auto"/>
            <w:left w:val="none" w:sz="0" w:space="0" w:color="auto"/>
            <w:bottom w:val="none" w:sz="0" w:space="0" w:color="auto"/>
            <w:right w:val="none" w:sz="0" w:space="0" w:color="auto"/>
          </w:divBdr>
        </w:div>
        <w:div w:id="1361124022">
          <w:marLeft w:val="640"/>
          <w:marRight w:val="0"/>
          <w:marTop w:val="0"/>
          <w:marBottom w:val="0"/>
          <w:divBdr>
            <w:top w:val="none" w:sz="0" w:space="0" w:color="auto"/>
            <w:left w:val="none" w:sz="0" w:space="0" w:color="auto"/>
            <w:bottom w:val="none" w:sz="0" w:space="0" w:color="auto"/>
            <w:right w:val="none" w:sz="0" w:space="0" w:color="auto"/>
          </w:divBdr>
        </w:div>
        <w:div w:id="1164393809">
          <w:marLeft w:val="640"/>
          <w:marRight w:val="0"/>
          <w:marTop w:val="0"/>
          <w:marBottom w:val="0"/>
          <w:divBdr>
            <w:top w:val="none" w:sz="0" w:space="0" w:color="auto"/>
            <w:left w:val="none" w:sz="0" w:space="0" w:color="auto"/>
            <w:bottom w:val="none" w:sz="0" w:space="0" w:color="auto"/>
            <w:right w:val="none" w:sz="0" w:space="0" w:color="auto"/>
          </w:divBdr>
        </w:div>
        <w:div w:id="1412659092">
          <w:marLeft w:val="640"/>
          <w:marRight w:val="0"/>
          <w:marTop w:val="0"/>
          <w:marBottom w:val="0"/>
          <w:divBdr>
            <w:top w:val="none" w:sz="0" w:space="0" w:color="auto"/>
            <w:left w:val="none" w:sz="0" w:space="0" w:color="auto"/>
            <w:bottom w:val="none" w:sz="0" w:space="0" w:color="auto"/>
            <w:right w:val="none" w:sz="0" w:space="0" w:color="auto"/>
          </w:divBdr>
        </w:div>
      </w:divsChild>
    </w:div>
    <w:div w:id="586573491">
      <w:bodyDiv w:val="1"/>
      <w:marLeft w:val="0"/>
      <w:marRight w:val="0"/>
      <w:marTop w:val="0"/>
      <w:marBottom w:val="0"/>
      <w:divBdr>
        <w:top w:val="none" w:sz="0" w:space="0" w:color="auto"/>
        <w:left w:val="none" w:sz="0" w:space="0" w:color="auto"/>
        <w:bottom w:val="none" w:sz="0" w:space="0" w:color="auto"/>
        <w:right w:val="none" w:sz="0" w:space="0" w:color="auto"/>
      </w:divBdr>
    </w:div>
    <w:div w:id="605890531">
      <w:bodyDiv w:val="1"/>
      <w:marLeft w:val="0"/>
      <w:marRight w:val="0"/>
      <w:marTop w:val="0"/>
      <w:marBottom w:val="0"/>
      <w:divBdr>
        <w:top w:val="none" w:sz="0" w:space="0" w:color="auto"/>
        <w:left w:val="none" w:sz="0" w:space="0" w:color="auto"/>
        <w:bottom w:val="none" w:sz="0" w:space="0" w:color="auto"/>
        <w:right w:val="none" w:sz="0" w:space="0" w:color="auto"/>
      </w:divBdr>
      <w:divsChild>
        <w:div w:id="352536266">
          <w:marLeft w:val="640"/>
          <w:marRight w:val="0"/>
          <w:marTop w:val="0"/>
          <w:marBottom w:val="0"/>
          <w:divBdr>
            <w:top w:val="none" w:sz="0" w:space="0" w:color="auto"/>
            <w:left w:val="none" w:sz="0" w:space="0" w:color="auto"/>
            <w:bottom w:val="none" w:sz="0" w:space="0" w:color="auto"/>
            <w:right w:val="none" w:sz="0" w:space="0" w:color="auto"/>
          </w:divBdr>
        </w:div>
        <w:div w:id="1606696148">
          <w:marLeft w:val="640"/>
          <w:marRight w:val="0"/>
          <w:marTop w:val="0"/>
          <w:marBottom w:val="0"/>
          <w:divBdr>
            <w:top w:val="none" w:sz="0" w:space="0" w:color="auto"/>
            <w:left w:val="none" w:sz="0" w:space="0" w:color="auto"/>
            <w:bottom w:val="none" w:sz="0" w:space="0" w:color="auto"/>
            <w:right w:val="none" w:sz="0" w:space="0" w:color="auto"/>
          </w:divBdr>
        </w:div>
        <w:div w:id="827089127">
          <w:marLeft w:val="640"/>
          <w:marRight w:val="0"/>
          <w:marTop w:val="0"/>
          <w:marBottom w:val="0"/>
          <w:divBdr>
            <w:top w:val="none" w:sz="0" w:space="0" w:color="auto"/>
            <w:left w:val="none" w:sz="0" w:space="0" w:color="auto"/>
            <w:bottom w:val="none" w:sz="0" w:space="0" w:color="auto"/>
            <w:right w:val="none" w:sz="0" w:space="0" w:color="auto"/>
          </w:divBdr>
        </w:div>
        <w:div w:id="370300508">
          <w:marLeft w:val="640"/>
          <w:marRight w:val="0"/>
          <w:marTop w:val="0"/>
          <w:marBottom w:val="0"/>
          <w:divBdr>
            <w:top w:val="none" w:sz="0" w:space="0" w:color="auto"/>
            <w:left w:val="none" w:sz="0" w:space="0" w:color="auto"/>
            <w:bottom w:val="none" w:sz="0" w:space="0" w:color="auto"/>
            <w:right w:val="none" w:sz="0" w:space="0" w:color="auto"/>
          </w:divBdr>
        </w:div>
        <w:div w:id="540939442">
          <w:marLeft w:val="640"/>
          <w:marRight w:val="0"/>
          <w:marTop w:val="0"/>
          <w:marBottom w:val="0"/>
          <w:divBdr>
            <w:top w:val="none" w:sz="0" w:space="0" w:color="auto"/>
            <w:left w:val="none" w:sz="0" w:space="0" w:color="auto"/>
            <w:bottom w:val="none" w:sz="0" w:space="0" w:color="auto"/>
            <w:right w:val="none" w:sz="0" w:space="0" w:color="auto"/>
          </w:divBdr>
        </w:div>
        <w:div w:id="1926260357">
          <w:marLeft w:val="640"/>
          <w:marRight w:val="0"/>
          <w:marTop w:val="0"/>
          <w:marBottom w:val="0"/>
          <w:divBdr>
            <w:top w:val="none" w:sz="0" w:space="0" w:color="auto"/>
            <w:left w:val="none" w:sz="0" w:space="0" w:color="auto"/>
            <w:bottom w:val="none" w:sz="0" w:space="0" w:color="auto"/>
            <w:right w:val="none" w:sz="0" w:space="0" w:color="auto"/>
          </w:divBdr>
        </w:div>
        <w:div w:id="413088955">
          <w:marLeft w:val="640"/>
          <w:marRight w:val="0"/>
          <w:marTop w:val="0"/>
          <w:marBottom w:val="0"/>
          <w:divBdr>
            <w:top w:val="none" w:sz="0" w:space="0" w:color="auto"/>
            <w:left w:val="none" w:sz="0" w:space="0" w:color="auto"/>
            <w:bottom w:val="none" w:sz="0" w:space="0" w:color="auto"/>
            <w:right w:val="none" w:sz="0" w:space="0" w:color="auto"/>
          </w:divBdr>
        </w:div>
        <w:div w:id="1720472223">
          <w:marLeft w:val="640"/>
          <w:marRight w:val="0"/>
          <w:marTop w:val="0"/>
          <w:marBottom w:val="0"/>
          <w:divBdr>
            <w:top w:val="none" w:sz="0" w:space="0" w:color="auto"/>
            <w:left w:val="none" w:sz="0" w:space="0" w:color="auto"/>
            <w:bottom w:val="none" w:sz="0" w:space="0" w:color="auto"/>
            <w:right w:val="none" w:sz="0" w:space="0" w:color="auto"/>
          </w:divBdr>
        </w:div>
        <w:div w:id="921987851">
          <w:marLeft w:val="640"/>
          <w:marRight w:val="0"/>
          <w:marTop w:val="0"/>
          <w:marBottom w:val="0"/>
          <w:divBdr>
            <w:top w:val="none" w:sz="0" w:space="0" w:color="auto"/>
            <w:left w:val="none" w:sz="0" w:space="0" w:color="auto"/>
            <w:bottom w:val="none" w:sz="0" w:space="0" w:color="auto"/>
            <w:right w:val="none" w:sz="0" w:space="0" w:color="auto"/>
          </w:divBdr>
        </w:div>
        <w:div w:id="818303320">
          <w:marLeft w:val="640"/>
          <w:marRight w:val="0"/>
          <w:marTop w:val="0"/>
          <w:marBottom w:val="0"/>
          <w:divBdr>
            <w:top w:val="none" w:sz="0" w:space="0" w:color="auto"/>
            <w:left w:val="none" w:sz="0" w:space="0" w:color="auto"/>
            <w:bottom w:val="none" w:sz="0" w:space="0" w:color="auto"/>
            <w:right w:val="none" w:sz="0" w:space="0" w:color="auto"/>
          </w:divBdr>
        </w:div>
        <w:div w:id="1078216005">
          <w:marLeft w:val="640"/>
          <w:marRight w:val="0"/>
          <w:marTop w:val="0"/>
          <w:marBottom w:val="0"/>
          <w:divBdr>
            <w:top w:val="none" w:sz="0" w:space="0" w:color="auto"/>
            <w:left w:val="none" w:sz="0" w:space="0" w:color="auto"/>
            <w:bottom w:val="none" w:sz="0" w:space="0" w:color="auto"/>
            <w:right w:val="none" w:sz="0" w:space="0" w:color="auto"/>
          </w:divBdr>
        </w:div>
        <w:div w:id="99958052">
          <w:marLeft w:val="640"/>
          <w:marRight w:val="0"/>
          <w:marTop w:val="0"/>
          <w:marBottom w:val="0"/>
          <w:divBdr>
            <w:top w:val="none" w:sz="0" w:space="0" w:color="auto"/>
            <w:left w:val="none" w:sz="0" w:space="0" w:color="auto"/>
            <w:bottom w:val="none" w:sz="0" w:space="0" w:color="auto"/>
            <w:right w:val="none" w:sz="0" w:space="0" w:color="auto"/>
          </w:divBdr>
        </w:div>
        <w:div w:id="700055996">
          <w:marLeft w:val="640"/>
          <w:marRight w:val="0"/>
          <w:marTop w:val="0"/>
          <w:marBottom w:val="0"/>
          <w:divBdr>
            <w:top w:val="none" w:sz="0" w:space="0" w:color="auto"/>
            <w:left w:val="none" w:sz="0" w:space="0" w:color="auto"/>
            <w:bottom w:val="none" w:sz="0" w:space="0" w:color="auto"/>
            <w:right w:val="none" w:sz="0" w:space="0" w:color="auto"/>
          </w:divBdr>
        </w:div>
        <w:div w:id="47263932">
          <w:marLeft w:val="640"/>
          <w:marRight w:val="0"/>
          <w:marTop w:val="0"/>
          <w:marBottom w:val="0"/>
          <w:divBdr>
            <w:top w:val="none" w:sz="0" w:space="0" w:color="auto"/>
            <w:left w:val="none" w:sz="0" w:space="0" w:color="auto"/>
            <w:bottom w:val="none" w:sz="0" w:space="0" w:color="auto"/>
            <w:right w:val="none" w:sz="0" w:space="0" w:color="auto"/>
          </w:divBdr>
        </w:div>
        <w:div w:id="923805977">
          <w:marLeft w:val="640"/>
          <w:marRight w:val="0"/>
          <w:marTop w:val="0"/>
          <w:marBottom w:val="0"/>
          <w:divBdr>
            <w:top w:val="none" w:sz="0" w:space="0" w:color="auto"/>
            <w:left w:val="none" w:sz="0" w:space="0" w:color="auto"/>
            <w:bottom w:val="none" w:sz="0" w:space="0" w:color="auto"/>
            <w:right w:val="none" w:sz="0" w:space="0" w:color="auto"/>
          </w:divBdr>
        </w:div>
        <w:div w:id="831141319">
          <w:marLeft w:val="640"/>
          <w:marRight w:val="0"/>
          <w:marTop w:val="0"/>
          <w:marBottom w:val="0"/>
          <w:divBdr>
            <w:top w:val="none" w:sz="0" w:space="0" w:color="auto"/>
            <w:left w:val="none" w:sz="0" w:space="0" w:color="auto"/>
            <w:bottom w:val="none" w:sz="0" w:space="0" w:color="auto"/>
            <w:right w:val="none" w:sz="0" w:space="0" w:color="auto"/>
          </w:divBdr>
        </w:div>
        <w:div w:id="1038168826">
          <w:marLeft w:val="640"/>
          <w:marRight w:val="0"/>
          <w:marTop w:val="0"/>
          <w:marBottom w:val="0"/>
          <w:divBdr>
            <w:top w:val="none" w:sz="0" w:space="0" w:color="auto"/>
            <w:left w:val="none" w:sz="0" w:space="0" w:color="auto"/>
            <w:bottom w:val="none" w:sz="0" w:space="0" w:color="auto"/>
            <w:right w:val="none" w:sz="0" w:space="0" w:color="auto"/>
          </w:divBdr>
        </w:div>
        <w:div w:id="1227453944">
          <w:marLeft w:val="640"/>
          <w:marRight w:val="0"/>
          <w:marTop w:val="0"/>
          <w:marBottom w:val="0"/>
          <w:divBdr>
            <w:top w:val="none" w:sz="0" w:space="0" w:color="auto"/>
            <w:left w:val="none" w:sz="0" w:space="0" w:color="auto"/>
            <w:bottom w:val="none" w:sz="0" w:space="0" w:color="auto"/>
            <w:right w:val="none" w:sz="0" w:space="0" w:color="auto"/>
          </w:divBdr>
        </w:div>
        <w:div w:id="1705279347">
          <w:marLeft w:val="640"/>
          <w:marRight w:val="0"/>
          <w:marTop w:val="0"/>
          <w:marBottom w:val="0"/>
          <w:divBdr>
            <w:top w:val="none" w:sz="0" w:space="0" w:color="auto"/>
            <w:left w:val="none" w:sz="0" w:space="0" w:color="auto"/>
            <w:bottom w:val="none" w:sz="0" w:space="0" w:color="auto"/>
            <w:right w:val="none" w:sz="0" w:space="0" w:color="auto"/>
          </w:divBdr>
        </w:div>
        <w:div w:id="206183009">
          <w:marLeft w:val="640"/>
          <w:marRight w:val="0"/>
          <w:marTop w:val="0"/>
          <w:marBottom w:val="0"/>
          <w:divBdr>
            <w:top w:val="none" w:sz="0" w:space="0" w:color="auto"/>
            <w:left w:val="none" w:sz="0" w:space="0" w:color="auto"/>
            <w:bottom w:val="none" w:sz="0" w:space="0" w:color="auto"/>
            <w:right w:val="none" w:sz="0" w:space="0" w:color="auto"/>
          </w:divBdr>
        </w:div>
        <w:div w:id="454175498">
          <w:marLeft w:val="640"/>
          <w:marRight w:val="0"/>
          <w:marTop w:val="0"/>
          <w:marBottom w:val="0"/>
          <w:divBdr>
            <w:top w:val="none" w:sz="0" w:space="0" w:color="auto"/>
            <w:left w:val="none" w:sz="0" w:space="0" w:color="auto"/>
            <w:bottom w:val="none" w:sz="0" w:space="0" w:color="auto"/>
            <w:right w:val="none" w:sz="0" w:space="0" w:color="auto"/>
          </w:divBdr>
        </w:div>
        <w:div w:id="948124012">
          <w:marLeft w:val="640"/>
          <w:marRight w:val="0"/>
          <w:marTop w:val="0"/>
          <w:marBottom w:val="0"/>
          <w:divBdr>
            <w:top w:val="none" w:sz="0" w:space="0" w:color="auto"/>
            <w:left w:val="none" w:sz="0" w:space="0" w:color="auto"/>
            <w:bottom w:val="none" w:sz="0" w:space="0" w:color="auto"/>
            <w:right w:val="none" w:sz="0" w:space="0" w:color="auto"/>
          </w:divBdr>
        </w:div>
        <w:div w:id="72707836">
          <w:marLeft w:val="640"/>
          <w:marRight w:val="0"/>
          <w:marTop w:val="0"/>
          <w:marBottom w:val="0"/>
          <w:divBdr>
            <w:top w:val="none" w:sz="0" w:space="0" w:color="auto"/>
            <w:left w:val="none" w:sz="0" w:space="0" w:color="auto"/>
            <w:bottom w:val="none" w:sz="0" w:space="0" w:color="auto"/>
            <w:right w:val="none" w:sz="0" w:space="0" w:color="auto"/>
          </w:divBdr>
        </w:div>
        <w:div w:id="1531725417">
          <w:marLeft w:val="640"/>
          <w:marRight w:val="0"/>
          <w:marTop w:val="0"/>
          <w:marBottom w:val="0"/>
          <w:divBdr>
            <w:top w:val="none" w:sz="0" w:space="0" w:color="auto"/>
            <w:left w:val="none" w:sz="0" w:space="0" w:color="auto"/>
            <w:bottom w:val="none" w:sz="0" w:space="0" w:color="auto"/>
            <w:right w:val="none" w:sz="0" w:space="0" w:color="auto"/>
          </w:divBdr>
        </w:div>
        <w:div w:id="1066101206">
          <w:marLeft w:val="640"/>
          <w:marRight w:val="0"/>
          <w:marTop w:val="0"/>
          <w:marBottom w:val="0"/>
          <w:divBdr>
            <w:top w:val="none" w:sz="0" w:space="0" w:color="auto"/>
            <w:left w:val="none" w:sz="0" w:space="0" w:color="auto"/>
            <w:bottom w:val="none" w:sz="0" w:space="0" w:color="auto"/>
            <w:right w:val="none" w:sz="0" w:space="0" w:color="auto"/>
          </w:divBdr>
        </w:div>
        <w:div w:id="1826050749">
          <w:marLeft w:val="640"/>
          <w:marRight w:val="0"/>
          <w:marTop w:val="0"/>
          <w:marBottom w:val="0"/>
          <w:divBdr>
            <w:top w:val="none" w:sz="0" w:space="0" w:color="auto"/>
            <w:left w:val="none" w:sz="0" w:space="0" w:color="auto"/>
            <w:bottom w:val="none" w:sz="0" w:space="0" w:color="auto"/>
            <w:right w:val="none" w:sz="0" w:space="0" w:color="auto"/>
          </w:divBdr>
        </w:div>
        <w:div w:id="1034816755">
          <w:marLeft w:val="640"/>
          <w:marRight w:val="0"/>
          <w:marTop w:val="0"/>
          <w:marBottom w:val="0"/>
          <w:divBdr>
            <w:top w:val="none" w:sz="0" w:space="0" w:color="auto"/>
            <w:left w:val="none" w:sz="0" w:space="0" w:color="auto"/>
            <w:bottom w:val="none" w:sz="0" w:space="0" w:color="auto"/>
            <w:right w:val="none" w:sz="0" w:space="0" w:color="auto"/>
          </w:divBdr>
        </w:div>
        <w:div w:id="1553423490">
          <w:marLeft w:val="640"/>
          <w:marRight w:val="0"/>
          <w:marTop w:val="0"/>
          <w:marBottom w:val="0"/>
          <w:divBdr>
            <w:top w:val="none" w:sz="0" w:space="0" w:color="auto"/>
            <w:left w:val="none" w:sz="0" w:space="0" w:color="auto"/>
            <w:bottom w:val="none" w:sz="0" w:space="0" w:color="auto"/>
            <w:right w:val="none" w:sz="0" w:space="0" w:color="auto"/>
          </w:divBdr>
        </w:div>
        <w:div w:id="442727413">
          <w:marLeft w:val="640"/>
          <w:marRight w:val="0"/>
          <w:marTop w:val="0"/>
          <w:marBottom w:val="0"/>
          <w:divBdr>
            <w:top w:val="none" w:sz="0" w:space="0" w:color="auto"/>
            <w:left w:val="none" w:sz="0" w:space="0" w:color="auto"/>
            <w:bottom w:val="none" w:sz="0" w:space="0" w:color="auto"/>
            <w:right w:val="none" w:sz="0" w:space="0" w:color="auto"/>
          </w:divBdr>
        </w:div>
        <w:div w:id="112679938">
          <w:marLeft w:val="640"/>
          <w:marRight w:val="0"/>
          <w:marTop w:val="0"/>
          <w:marBottom w:val="0"/>
          <w:divBdr>
            <w:top w:val="none" w:sz="0" w:space="0" w:color="auto"/>
            <w:left w:val="none" w:sz="0" w:space="0" w:color="auto"/>
            <w:bottom w:val="none" w:sz="0" w:space="0" w:color="auto"/>
            <w:right w:val="none" w:sz="0" w:space="0" w:color="auto"/>
          </w:divBdr>
        </w:div>
        <w:div w:id="1511601008">
          <w:marLeft w:val="640"/>
          <w:marRight w:val="0"/>
          <w:marTop w:val="0"/>
          <w:marBottom w:val="0"/>
          <w:divBdr>
            <w:top w:val="none" w:sz="0" w:space="0" w:color="auto"/>
            <w:left w:val="none" w:sz="0" w:space="0" w:color="auto"/>
            <w:bottom w:val="none" w:sz="0" w:space="0" w:color="auto"/>
            <w:right w:val="none" w:sz="0" w:space="0" w:color="auto"/>
          </w:divBdr>
        </w:div>
        <w:div w:id="1507013010">
          <w:marLeft w:val="640"/>
          <w:marRight w:val="0"/>
          <w:marTop w:val="0"/>
          <w:marBottom w:val="0"/>
          <w:divBdr>
            <w:top w:val="none" w:sz="0" w:space="0" w:color="auto"/>
            <w:left w:val="none" w:sz="0" w:space="0" w:color="auto"/>
            <w:bottom w:val="none" w:sz="0" w:space="0" w:color="auto"/>
            <w:right w:val="none" w:sz="0" w:space="0" w:color="auto"/>
          </w:divBdr>
        </w:div>
        <w:div w:id="1051732750">
          <w:marLeft w:val="640"/>
          <w:marRight w:val="0"/>
          <w:marTop w:val="0"/>
          <w:marBottom w:val="0"/>
          <w:divBdr>
            <w:top w:val="none" w:sz="0" w:space="0" w:color="auto"/>
            <w:left w:val="none" w:sz="0" w:space="0" w:color="auto"/>
            <w:bottom w:val="none" w:sz="0" w:space="0" w:color="auto"/>
            <w:right w:val="none" w:sz="0" w:space="0" w:color="auto"/>
          </w:divBdr>
        </w:div>
        <w:div w:id="1343782283">
          <w:marLeft w:val="640"/>
          <w:marRight w:val="0"/>
          <w:marTop w:val="0"/>
          <w:marBottom w:val="0"/>
          <w:divBdr>
            <w:top w:val="none" w:sz="0" w:space="0" w:color="auto"/>
            <w:left w:val="none" w:sz="0" w:space="0" w:color="auto"/>
            <w:bottom w:val="none" w:sz="0" w:space="0" w:color="auto"/>
            <w:right w:val="none" w:sz="0" w:space="0" w:color="auto"/>
          </w:divBdr>
        </w:div>
        <w:div w:id="1607081860">
          <w:marLeft w:val="640"/>
          <w:marRight w:val="0"/>
          <w:marTop w:val="0"/>
          <w:marBottom w:val="0"/>
          <w:divBdr>
            <w:top w:val="none" w:sz="0" w:space="0" w:color="auto"/>
            <w:left w:val="none" w:sz="0" w:space="0" w:color="auto"/>
            <w:bottom w:val="none" w:sz="0" w:space="0" w:color="auto"/>
            <w:right w:val="none" w:sz="0" w:space="0" w:color="auto"/>
          </w:divBdr>
        </w:div>
        <w:div w:id="180321107">
          <w:marLeft w:val="640"/>
          <w:marRight w:val="0"/>
          <w:marTop w:val="0"/>
          <w:marBottom w:val="0"/>
          <w:divBdr>
            <w:top w:val="none" w:sz="0" w:space="0" w:color="auto"/>
            <w:left w:val="none" w:sz="0" w:space="0" w:color="auto"/>
            <w:bottom w:val="none" w:sz="0" w:space="0" w:color="auto"/>
            <w:right w:val="none" w:sz="0" w:space="0" w:color="auto"/>
          </w:divBdr>
        </w:div>
        <w:div w:id="1197543153">
          <w:marLeft w:val="640"/>
          <w:marRight w:val="0"/>
          <w:marTop w:val="0"/>
          <w:marBottom w:val="0"/>
          <w:divBdr>
            <w:top w:val="none" w:sz="0" w:space="0" w:color="auto"/>
            <w:left w:val="none" w:sz="0" w:space="0" w:color="auto"/>
            <w:bottom w:val="none" w:sz="0" w:space="0" w:color="auto"/>
            <w:right w:val="none" w:sz="0" w:space="0" w:color="auto"/>
          </w:divBdr>
        </w:div>
        <w:div w:id="856388282">
          <w:marLeft w:val="640"/>
          <w:marRight w:val="0"/>
          <w:marTop w:val="0"/>
          <w:marBottom w:val="0"/>
          <w:divBdr>
            <w:top w:val="none" w:sz="0" w:space="0" w:color="auto"/>
            <w:left w:val="none" w:sz="0" w:space="0" w:color="auto"/>
            <w:bottom w:val="none" w:sz="0" w:space="0" w:color="auto"/>
            <w:right w:val="none" w:sz="0" w:space="0" w:color="auto"/>
          </w:divBdr>
        </w:div>
        <w:div w:id="1826168754">
          <w:marLeft w:val="640"/>
          <w:marRight w:val="0"/>
          <w:marTop w:val="0"/>
          <w:marBottom w:val="0"/>
          <w:divBdr>
            <w:top w:val="none" w:sz="0" w:space="0" w:color="auto"/>
            <w:left w:val="none" w:sz="0" w:space="0" w:color="auto"/>
            <w:bottom w:val="none" w:sz="0" w:space="0" w:color="auto"/>
            <w:right w:val="none" w:sz="0" w:space="0" w:color="auto"/>
          </w:divBdr>
        </w:div>
        <w:div w:id="173811480">
          <w:marLeft w:val="640"/>
          <w:marRight w:val="0"/>
          <w:marTop w:val="0"/>
          <w:marBottom w:val="0"/>
          <w:divBdr>
            <w:top w:val="none" w:sz="0" w:space="0" w:color="auto"/>
            <w:left w:val="none" w:sz="0" w:space="0" w:color="auto"/>
            <w:bottom w:val="none" w:sz="0" w:space="0" w:color="auto"/>
            <w:right w:val="none" w:sz="0" w:space="0" w:color="auto"/>
          </w:divBdr>
        </w:div>
        <w:div w:id="1725595124">
          <w:marLeft w:val="640"/>
          <w:marRight w:val="0"/>
          <w:marTop w:val="0"/>
          <w:marBottom w:val="0"/>
          <w:divBdr>
            <w:top w:val="none" w:sz="0" w:space="0" w:color="auto"/>
            <w:left w:val="none" w:sz="0" w:space="0" w:color="auto"/>
            <w:bottom w:val="none" w:sz="0" w:space="0" w:color="auto"/>
            <w:right w:val="none" w:sz="0" w:space="0" w:color="auto"/>
          </w:divBdr>
        </w:div>
      </w:divsChild>
    </w:div>
    <w:div w:id="610167024">
      <w:bodyDiv w:val="1"/>
      <w:marLeft w:val="0"/>
      <w:marRight w:val="0"/>
      <w:marTop w:val="0"/>
      <w:marBottom w:val="0"/>
      <w:divBdr>
        <w:top w:val="none" w:sz="0" w:space="0" w:color="auto"/>
        <w:left w:val="none" w:sz="0" w:space="0" w:color="auto"/>
        <w:bottom w:val="none" w:sz="0" w:space="0" w:color="auto"/>
        <w:right w:val="none" w:sz="0" w:space="0" w:color="auto"/>
      </w:divBdr>
    </w:div>
    <w:div w:id="610361190">
      <w:bodyDiv w:val="1"/>
      <w:marLeft w:val="0"/>
      <w:marRight w:val="0"/>
      <w:marTop w:val="0"/>
      <w:marBottom w:val="0"/>
      <w:divBdr>
        <w:top w:val="none" w:sz="0" w:space="0" w:color="auto"/>
        <w:left w:val="none" w:sz="0" w:space="0" w:color="auto"/>
        <w:bottom w:val="none" w:sz="0" w:space="0" w:color="auto"/>
        <w:right w:val="none" w:sz="0" w:space="0" w:color="auto"/>
      </w:divBdr>
      <w:divsChild>
        <w:div w:id="1176581197">
          <w:marLeft w:val="640"/>
          <w:marRight w:val="0"/>
          <w:marTop w:val="0"/>
          <w:marBottom w:val="0"/>
          <w:divBdr>
            <w:top w:val="none" w:sz="0" w:space="0" w:color="auto"/>
            <w:left w:val="none" w:sz="0" w:space="0" w:color="auto"/>
            <w:bottom w:val="none" w:sz="0" w:space="0" w:color="auto"/>
            <w:right w:val="none" w:sz="0" w:space="0" w:color="auto"/>
          </w:divBdr>
        </w:div>
        <w:div w:id="202254229">
          <w:marLeft w:val="640"/>
          <w:marRight w:val="0"/>
          <w:marTop w:val="0"/>
          <w:marBottom w:val="0"/>
          <w:divBdr>
            <w:top w:val="none" w:sz="0" w:space="0" w:color="auto"/>
            <w:left w:val="none" w:sz="0" w:space="0" w:color="auto"/>
            <w:bottom w:val="none" w:sz="0" w:space="0" w:color="auto"/>
            <w:right w:val="none" w:sz="0" w:space="0" w:color="auto"/>
          </w:divBdr>
        </w:div>
        <w:div w:id="2143037651">
          <w:marLeft w:val="640"/>
          <w:marRight w:val="0"/>
          <w:marTop w:val="0"/>
          <w:marBottom w:val="0"/>
          <w:divBdr>
            <w:top w:val="none" w:sz="0" w:space="0" w:color="auto"/>
            <w:left w:val="none" w:sz="0" w:space="0" w:color="auto"/>
            <w:bottom w:val="none" w:sz="0" w:space="0" w:color="auto"/>
            <w:right w:val="none" w:sz="0" w:space="0" w:color="auto"/>
          </w:divBdr>
        </w:div>
        <w:div w:id="886912303">
          <w:marLeft w:val="640"/>
          <w:marRight w:val="0"/>
          <w:marTop w:val="0"/>
          <w:marBottom w:val="0"/>
          <w:divBdr>
            <w:top w:val="none" w:sz="0" w:space="0" w:color="auto"/>
            <w:left w:val="none" w:sz="0" w:space="0" w:color="auto"/>
            <w:bottom w:val="none" w:sz="0" w:space="0" w:color="auto"/>
            <w:right w:val="none" w:sz="0" w:space="0" w:color="auto"/>
          </w:divBdr>
        </w:div>
        <w:div w:id="1978804142">
          <w:marLeft w:val="640"/>
          <w:marRight w:val="0"/>
          <w:marTop w:val="0"/>
          <w:marBottom w:val="0"/>
          <w:divBdr>
            <w:top w:val="none" w:sz="0" w:space="0" w:color="auto"/>
            <w:left w:val="none" w:sz="0" w:space="0" w:color="auto"/>
            <w:bottom w:val="none" w:sz="0" w:space="0" w:color="auto"/>
            <w:right w:val="none" w:sz="0" w:space="0" w:color="auto"/>
          </w:divBdr>
        </w:div>
        <w:div w:id="1632712700">
          <w:marLeft w:val="640"/>
          <w:marRight w:val="0"/>
          <w:marTop w:val="0"/>
          <w:marBottom w:val="0"/>
          <w:divBdr>
            <w:top w:val="none" w:sz="0" w:space="0" w:color="auto"/>
            <w:left w:val="none" w:sz="0" w:space="0" w:color="auto"/>
            <w:bottom w:val="none" w:sz="0" w:space="0" w:color="auto"/>
            <w:right w:val="none" w:sz="0" w:space="0" w:color="auto"/>
          </w:divBdr>
        </w:div>
        <w:div w:id="1431269384">
          <w:marLeft w:val="640"/>
          <w:marRight w:val="0"/>
          <w:marTop w:val="0"/>
          <w:marBottom w:val="0"/>
          <w:divBdr>
            <w:top w:val="none" w:sz="0" w:space="0" w:color="auto"/>
            <w:left w:val="none" w:sz="0" w:space="0" w:color="auto"/>
            <w:bottom w:val="none" w:sz="0" w:space="0" w:color="auto"/>
            <w:right w:val="none" w:sz="0" w:space="0" w:color="auto"/>
          </w:divBdr>
        </w:div>
        <w:div w:id="86927322">
          <w:marLeft w:val="640"/>
          <w:marRight w:val="0"/>
          <w:marTop w:val="0"/>
          <w:marBottom w:val="0"/>
          <w:divBdr>
            <w:top w:val="none" w:sz="0" w:space="0" w:color="auto"/>
            <w:left w:val="none" w:sz="0" w:space="0" w:color="auto"/>
            <w:bottom w:val="none" w:sz="0" w:space="0" w:color="auto"/>
            <w:right w:val="none" w:sz="0" w:space="0" w:color="auto"/>
          </w:divBdr>
        </w:div>
        <w:div w:id="1282418507">
          <w:marLeft w:val="640"/>
          <w:marRight w:val="0"/>
          <w:marTop w:val="0"/>
          <w:marBottom w:val="0"/>
          <w:divBdr>
            <w:top w:val="none" w:sz="0" w:space="0" w:color="auto"/>
            <w:left w:val="none" w:sz="0" w:space="0" w:color="auto"/>
            <w:bottom w:val="none" w:sz="0" w:space="0" w:color="auto"/>
            <w:right w:val="none" w:sz="0" w:space="0" w:color="auto"/>
          </w:divBdr>
        </w:div>
        <w:div w:id="2077163523">
          <w:marLeft w:val="640"/>
          <w:marRight w:val="0"/>
          <w:marTop w:val="0"/>
          <w:marBottom w:val="0"/>
          <w:divBdr>
            <w:top w:val="none" w:sz="0" w:space="0" w:color="auto"/>
            <w:left w:val="none" w:sz="0" w:space="0" w:color="auto"/>
            <w:bottom w:val="none" w:sz="0" w:space="0" w:color="auto"/>
            <w:right w:val="none" w:sz="0" w:space="0" w:color="auto"/>
          </w:divBdr>
        </w:div>
        <w:div w:id="2080322484">
          <w:marLeft w:val="640"/>
          <w:marRight w:val="0"/>
          <w:marTop w:val="0"/>
          <w:marBottom w:val="0"/>
          <w:divBdr>
            <w:top w:val="none" w:sz="0" w:space="0" w:color="auto"/>
            <w:left w:val="none" w:sz="0" w:space="0" w:color="auto"/>
            <w:bottom w:val="none" w:sz="0" w:space="0" w:color="auto"/>
            <w:right w:val="none" w:sz="0" w:space="0" w:color="auto"/>
          </w:divBdr>
        </w:div>
        <w:div w:id="181016384">
          <w:marLeft w:val="640"/>
          <w:marRight w:val="0"/>
          <w:marTop w:val="0"/>
          <w:marBottom w:val="0"/>
          <w:divBdr>
            <w:top w:val="none" w:sz="0" w:space="0" w:color="auto"/>
            <w:left w:val="none" w:sz="0" w:space="0" w:color="auto"/>
            <w:bottom w:val="none" w:sz="0" w:space="0" w:color="auto"/>
            <w:right w:val="none" w:sz="0" w:space="0" w:color="auto"/>
          </w:divBdr>
        </w:div>
        <w:div w:id="283852554">
          <w:marLeft w:val="640"/>
          <w:marRight w:val="0"/>
          <w:marTop w:val="0"/>
          <w:marBottom w:val="0"/>
          <w:divBdr>
            <w:top w:val="none" w:sz="0" w:space="0" w:color="auto"/>
            <w:left w:val="none" w:sz="0" w:space="0" w:color="auto"/>
            <w:bottom w:val="none" w:sz="0" w:space="0" w:color="auto"/>
            <w:right w:val="none" w:sz="0" w:space="0" w:color="auto"/>
          </w:divBdr>
        </w:div>
        <w:div w:id="156576073">
          <w:marLeft w:val="640"/>
          <w:marRight w:val="0"/>
          <w:marTop w:val="0"/>
          <w:marBottom w:val="0"/>
          <w:divBdr>
            <w:top w:val="none" w:sz="0" w:space="0" w:color="auto"/>
            <w:left w:val="none" w:sz="0" w:space="0" w:color="auto"/>
            <w:bottom w:val="none" w:sz="0" w:space="0" w:color="auto"/>
            <w:right w:val="none" w:sz="0" w:space="0" w:color="auto"/>
          </w:divBdr>
        </w:div>
        <w:div w:id="1977953663">
          <w:marLeft w:val="640"/>
          <w:marRight w:val="0"/>
          <w:marTop w:val="0"/>
          <w:marBottom w:val="0"/>
          <w:divBdr>
            <w:top w:val="none" w:sz="0" w:space="0" w:color="auto"/>
            <w:left w:val="none" w:sz="0" w:space="0" w:color="auto"/>
            <w:bottom w:val="none" w:sz="0" w:space="0" w:color="auto"/>
            <w:right w:val="none" w:sz="0" w:space="0" w:color="auto"/>
          </w:divBdr>
        </w:div>
        <w:div w:id="2045130087">
          <w:marLeft w:val="640"/>
          <w:marRight w:val="0"/>
          <w:marTop w:val="0"/>
          <w:marBottom w:val="0"/>
          <w:divBdr>
            <w:top w:val="none" w:sz="0" w:space="0" w:color="auto"/>
            <w:left w:val="none" w:sz="0" w:space="0" w:color="auto"/>
            <w:bottom w:val="none" w:sz="0" w:space="0" w:color="auto"/>
            <w:right w:val="none" w:sz="0" w:space="0" w:color="auto"/>
          </w:divBdr>
        </w:div>
        <w:div w:id="935137602">
          <w:marLeft w:val="640"/>
          <w:marRight w:val="0"/>
          <w:marTop w:val="0"/>
          <w:marBottom w:val="0"/>
          <w:divBdr>
            <w:top w:val="none" w:sz="0" w:space="0" w:color="auto"/>
            <w:left w:val="none" w:sz="0" w:space="0" w:color="auto"/>
            <w:bottom w:val="none" w:sz="0" w:space="0" w:color="auto"/>
            <w:right w:val="none" w:sz="0" w:space="0" w:color="auto"/>
          </w:divBdr>
        </w:div>
        <w:div w:id="604117302">
          <w:marLeft w:val="640"/>
          <w:marRight w:val="0"/>
          <w:marTop w:val="0"/>
          <w:marBottom w:val="0"/>
          <w:divBdr>
            <w:top w:val="none" w:sz="0" w:space="0" w:color="auto"/>
            <w:left w:val="none" w:sz="0" w:space="0" w:color="auto"/>
            <w:bottom w:val="none" w:sz="0" w:space="0" w:color="auto"/>
            <w:right w:val="none" w:sz="0" w:space="0" w:color="auto"/>
          </w:divBdr>
        </w:div>
        <w:div w:id="885138259">
          <w:marLeft w:val="640"/>
          <w:marRight w:val="0"/>
          <w:marTop w:val="0"/>
          <w:marBottom w:val="0"/>
          <w:divBdr>
            <w:top w:val="none" w:sz="0" w:space="0" w:color="auto"/>
            <w:left w:val="none" w:sz="0" w:space="0" w:color="auto"/>
            <w:bottom w:val="none" w:sz="0" w:space="0" w:color="auto"/>
            <w:right w:val="none" w:sz="0" w:space="0" w:color="auto"/>
          </w:divBdr>
        </w:div>
        <w:div w:id="1017661432">
          <w:marLeft w:val="640"/>
          <w:marRight w:val="0"/>
          <w:marTop w:val="0"/>
          <w:marBottom w:val="0"/>
          <w:divBdr>
            <w:top w:val="none" w:sz="0" w:space="0" w:color="auto"/>
            <w:left w:val="none" w:sz="0" w:space="0" w:color="auto"/>
            <w:bottom w:val="none" w:sz="0" w:space="0" w:color="auto"/>
            <w:right w:val="none" w:sz="0" w:space="0" w:color="auto"/>
          </w:divBdr>
        </w:div>
        <w:div w:id="555161358">
          <w:marLeft w:val="640"/>
          <w:marRight w:val="0"/>
          <w:marTop w:val="0"/>
          <w:marBottom w:val="0"/>
          <w:divBdr>
            <w:top w:val="none" w:sz="0" w:space="0" w:color="auto"/>
            <w:left w:val="none" w:sz="0" w:space="0" w:color="auto"/>
            <w:bottom w:val="none" w:sz="0" w:space="0" w:color="auto"/>
            <w:right w:val="none" w:sz="0" w:space="0" w:color="auto"/>
          </w:divBdr>
        </w:div>
        <w:div w:id="45564531">
          <w:marLeft w:val="640"/>
          <w:marRight w:val="0"/>
          <w:marTop w:val="0"/>
          <w:marBottom w:val="0"/>
          <w:divBdr>
            <w:top w:val="none" w:sz="0" w:space="0" w:color="auto"/>
            <w:left w:val="none" w:sz="0" w:space="0" w:color="auto"/>
            <w:bottom w:val="none" w:sz="0" w:space="0" w:color="auto"/>
            <w:right w:val="none" w:sz="0" w:space="0" w:color="auto"/>
          </w:divBdr>
        </w:div>
        <w:div w:id="1347444197">
          <w:marLeft w:val="640"/>
          <w:marRight w:val="0"/>
          <w:marTop w:val="0"/>
          <w:marBottom w:val="0"/>
          <w:divBdr>
            <w:top w:val="none" w:sz="0" w:space="0" w:color="auto"/>
            <w:left w:val="none" w:sz="0" w:space="0" w:color="auto"/>
            <w:bottom w:val="none" w:sz="0" w:space="0" w:color="auto"/>
            <w:right w:val="none" w:sz="0" w:space="0" w:color="auto"/>
          </w:divBdr>
        </w:div>
        <w:div w:id="1288657638">
          <w:marLeft w:val="640"/>
          <w:marRight w:val="0"/>
          <w:marTop w:val="0"/>
          <w:marBottom w:val="0"/>
          <w:divBdr>
            <w:top w:val="none" w:sz="0" w:space="0" w:color="auto"/>
            <w:left w:val="none" w:sz="0" w:space="0" w:color="auto"/>
            <w:bottom w:val="none" w:sz="0" w:space="0" w:color="auto"/>
            <w:right w:val="none" w:sz="0" w:space="0" w:color="auto"/>
          </w:divBdr>
        </w:div>
        <w:div w:id="1588071440">
          <w:marLeft w:val="640"/>
          <w:marRight w:val="0"/>
          <w:marTop w:val="0"/>
          <w:marBottom w:val="0"/>
          <w:divBdr>
            <w:top w:val="none" w:sz="0" w:space="0" w:color="auto"/>
            <w:left w:val="none" w:sz="0" w:space="0" w:color="auto"/>
            <w:bottom w:val="none" w:sz="0" w:space="0" w:color="auto"/>
            <w:right w:val="none" w:sz="0" w:space="0" w:color="auto"/>
          </w:divBdr>
        </w:div>
        <w:div w:id="1381785896">
          <w:marLeft w:val="640"/>
          <w:marRight w:val="0"/>
          <w:marTop w:val="0"/>
          <w:marBottom w:val="0"/>
          <w:divBdr>
            <w:top w:val="none" w:sz="0" w:space="0" w:color="auto"/>
            <w:left w:val="none" w:sz="0" w:space="0" w:color="auto"/>
            <w:bottom w:val="none" w:sz="0" w:space="0" w:color="auto"/>
            <w:right w:val="none" w:sz="0" w:space="0" w:color="auto"/>
          </w:divBdr>
        </w:div>
        <w:div w:id="1715733668">
          <w:marLeft w:val="640"/>
          <w:marRight w:val="0"/>
          <w:marTop w:val="0"/>
          <w:marBottom w:val="0"/>
          <w:divBdr>
            <w:top w:val="none" w:sz="0" w:space="0" w:color="auto"/>
            <w:left w:val="none" w:sz="0" w:space="0" w:color="auto"/>
            <w:bottom w:val="none" w:sz="0" w:space="0" w:color="auto"/>
            <w:right w:val="none" w:sz="0" w:space="0" w:color="auto"/>
          </w:divBdr>
        </w:div>
        <w:div w:id="218786793">
          <w:marLeft w:val="640"/>
          <w:marRight w:val="0"/>
          <w:marTop w:val="0"/>
          <w:marBottom w:val="0"/>
          <w:divBdr>
            <w:top w:val="none" w:sz="0" w:space="0" w:color="auto"/>
            <w:left w:val="none" w:sz="0" w:space="0" w:color="auto"/>
            <w:bottom w:val="none" w:sz="0" w:space="0" w:color="auto"/>
            <w:right w:val="none" w:sz="0" w:space="0" w:color="auto"/>
          </w:divBdr>
        </w:div>
        <w:div w:id="1994335284">
          <w:marLeft w:val="640"/>
          <w:marRight w:val="0"/>
          <w:marTop w:val="0"/>
          <w:marBottom w:val="0"/>
          <w:divBdr>
            <w:top w:val="none" w:sz="0" w:space="0" w:color="auto"/>
            <w:left w:val="none" w:sz="0" w:space="0" w:color="auto"/>
            <w:bottom w:val="none" w:sz="0" w:space="0" w:color="auto"/>
            <w:right w:val="none" w:sz="0" w:space="0" w:color="auto"/>
          </w:divBdr>
        </w:div>
        <w:div w:id="1914849386">
          <w:marLeft w:val="640"/>
          <w:marRight w:val="0"/>
          <w:marTop w:val="0"/>
          <w:marBottom w:val="0"/>
          <w:divBdr>
            <w:top w:val="none" w:sz="0" w:space="0" w:color="auto"/>
            <w:left w:val="none" w:sz="0" w:space="0" w:color="auto"/>
            <w:bottom w:val="none" w:sz="0" w:space="0" w:color="auto"/>
            <w:right w:val="none" w:sz="0" w:space="0" w:color="auto"/>
          </w:divBdr>
        </w:div>
        <w:div w:id="914781606">
          <w:marLeft w:val="640"/>
          <w:marRight w:val="0"/>
          <w:marTop w:val="0"/>
          <w:marBottom w:val="0"/>
          <w:divBdr>
            <w:top w:val="none" w:sz="0" w:space="0" w:color="auto"/>
            <w:left w:val="none" w:sz="0" w:space="0" w:color="auto"/>
            <w:bottom w:val="none" w:sz="0" w:space="0" w:color="auto"/>
            <w:right w:val="none" w:sz="0" w:space="0" w:color="auto"/>
          </w:divBdr>
        </w:div>
        <w:div w:id="466050566">
          <w:marLeft w:val="640"/>
          <w:marRight w:val="0"/>
          <w:marTop w:val="0"/>
          <w:marBottom w:val="0"/>
          <w:divBdr>
            <w:top w:val="none" w:sz="0" w:space="0" w:color="auto"/>
            <w:left w:val="none" w:sz="0" w:space="0" w:color="auto"/>
            <w:bottom w:val="none" w:sz="0" w:space="0" w:color="auto"/>
            <w:right w:val="none" w:sz="0" w:space="0" w:color="auto"/>
          </w:divBdr>
        </w:div>
        <w:div w:id="620571018">
          <w:marLeft w:val="640"/>
          <w:marRight w:val="0"/>
          <w:marTop w:val="0"/>
          <w:marBottom w:val="0"/>
          <w:divBdr>
            <w:top w:val="none" w:sz="0" w:space="0" w:color="auto"/>
            <w:left w:val="none" w:sz="0" w:space="0" w:color="auto"/>
            <w:bottom w:val="none" w:sz="0" w:space="0" w:color="auto"/>
            <w:right w:val="none" w:sz="0" w:space="0" w:color="auto"/>
          </w:divBdr>
        </w:div>
        <w:div w:id="429469069">
          <w:marLeft w:val="640"/>
          <w:marRight w:val="0"/>
          <w:marTop w:val="0"/>
          <w:marBottom w:val="0"/>
          <w:divBdr>
            <w:top w:val="none" w:sz="0" w:space="0" w:color="auto"/>
            <w:left w:val="none" w:sz="0" w:space="0" w:color="auto"/>
            <w:bottom w:val="none" w:sz="0" w:space="0" w:color="auto"/>
            <w:right w:val="none" w:sz="0" w:space="0" w:color="auto"/>
          </w:divBdr>
        </w:div>
        <w:div w:id="46076365">
          <w:marLeft w:val="640"/>
          <w:marRight w:val="0"/>
          <w:marTop w:val="0"/>
          <w:marBottom w:val="0"/>
          <w:divBdr>
            <w:top w:val="none" w:sz="0" w:space="0" w:color="auto"/>
            <w:left w:val="none" w:sz="0" w:space="0" w:color="auto"/>
            <w:bottom w:val="none" w:sz="0" w:space="0" w:color="auto"/>
            <w:right w:val="none" w:sz="0" w:space="0" w:color="auto"/>
          </w:divBdr>
        </w:div>
        <w:div w:id="49040785">
          <w:marLeft w:val="640"/>
          <w:marRight w:val="0"/>
          <w:marTop w:val="0"/>
          <w:marBottom w:val="0"/>
          <w:divBdr>
            <w:top w:val="none" w:sz="0" w:space="0" w:color="auto"/>
            <w:left w:val="none" w:sz="0" w:space="0" w:color="auto"/>
            <w:bottom w:val="none" w:sz="0" w:space="0" w:color="auto"/>
            <w:right w:val="none" w:sz="0" w:space="0" w:color="auto"/>
          </w:divBdr>
        </w:div>
        <w:div w:id="1231772389">
          <w:marLeft w:val="640"/>
          <w:marRight w:val="0"/>
          <w:marTop w:val="0"/>
          <w:marBottom w:val="0"/>
          <w:divBdr>
            <w:top w:val="none" w:sz="0" w:space="0" w:color="auto"/>
            <w:left w:val="none" w:sz="0" w:space="0" w:color="auto"/>
            <w:bottom w:val="none" w:sz="0" w:space="0" w:color="auto"/>
            <w:right w:val="none" w:sz="0" w:space="0" w:color="auto"/>
          </w:divBdr>
        </w:div>
        <w:div w:id="560142030">
          <w:marLeft w:val="640"/>
          <w:marRight w:val="0"/>
          <w:marTop w:val="0"/>
          <w:marBottom w:val="0"/>
          <w:divBdr>
            <w:top w:val="none" w:sz="0" w:space="0" w:color="auto"/>
            <w:left w:val="none" w:sz="0" w:space="0" w:color="auto"/>
            <w:bottom w:val="none" w:sz="0" w:space="0" w:color="auto"/>
            <w:right w:val="none" w:sz="0" w:space="0" w:color="auto"/>
          </w:divBdr>
        </w:div>
        <w:div w:id="1513567592">
          <w:marLeft w:val="640"/>
          <w:marRight w:val="0"/>
          <w:marTop w:val="0"/>
          <w:marBottom w:val="0"/>
          <w:divBdr>
            <w:top w:val="none" w:sz="0" w:space="0" w:color="auto"/>
            <w:left w:val="none" w:sz="0" w:space="0" w:color="auto"/>
            <w:bottom w:val="none" w:sz="0" w:space="0" w:color="auto"/>
            <w:right w:val="none" w:sz="0" w:space="0" w:color="auto"/>
          </w:divBdr>
        </w:div>
        <w:div w:id="1904414188">
          <w:marLeft w:val="640"/>
          <w:marRight w:val="0"/>
          <w:marTop w:val="0"/>
          <w:marBottom w:val="0"/>
          <w:divBdr>
            <w:top w:val="none" w:sz="0" w:space="0" w:color="auto"/>
            <w:left w:val="none" w:sz="0" w:space="0" w:color="auto"/>
            <w:bottom w:val="none" w:sz="0" w:space="0" w:color="auto"/>
            <w:right w:val="none" w:sz="0" w:space="0" w:color="auto"/>
          </w:divBdr>
        </w:div>
        <w:div w:id="479658382">
          <w:marLeft w:val="640"/>
          <w:marRight w:val="0"/>
          <w:marTop w:val="0"/>
          <w:marBottom w:val="0"/>
          <w:divBdr>
            <w:top w:val="none" w:sz="0" w:space="0" w:color="auto"/>
            <w:left w:val="none" w:sz="0" w:space="0" w:color="auto"/>
            <w:bottom w:val="none" w:sz="0" w:space="0" w:color="auto"/>
            <w:right w:val="none" w:sz="0" w:space="0" w:color="auto"/>
          </w:divBdr>
        </w:div>
        <w:div w:id="880673174">
          <w:marLeft w:val="640"/>
          <w:marRight w:val="0"/>
          <w:marTop w:val="0"/>
          <w:marBottom w:val="0"/>
          <w:divBdr>
            <w:top w:val="none" w:sz="0" w:space="0" w:color="auto"/>
            <w:left w:val="none" w:sz="0" w:space="0" w:color="auto"/>
            <w:bottom w:val="none" w:sz="0" w:space="0" w:color="auto"/>
            <w:right w:val="none" w:sz="0" w:space="0" w:color="auto"/>
          </w:divBdr>
        </w:div>
        <w:div w:id="1376932826">
          <w:marLeft w:val="640"/>
          <w:marRight w:val="0"/>
          <w:marTop w:val="0"/>
          <w:marBottom w:val="0"/>
          <w:divBdr>
            <w:top w:val="none" w:sz="0" w:space="0" w:color="auto"/>
            <w:left w:val="none" w:sz="0" w:space="0" w:color="auto"/>
            <w:bottom w:val="none" w:sz="0" w:space="0" w:color="auto"/>
            <w:right w:val="none" w:sz="0" w:space="0" w:color="auto"/>
          </w:divBdr>
        </w:div>
        <w:div w:id="1776974317">
          <w:marLeft w:val="640"/>
          <w:marRight w:val="0"/>
          <w:marTop w:val="0"/>
          <w:marBottom w:val="0"/>
          <w:divBdr>
            <w:top w:val="none" w:sz="0" w:space="0" w:color="auto"/>
            <w:left w:val="none" w:sz="0" w:space="0" w:color="auto"/>
            <w:bottom w:val="none" w:sz="0" w:space="0" w:color="auto"/>
            <w:right w:val="none" w:sz="0" w:space="0" w:color="auto"/>
          </w:divBdr>
        </w:div>
      </w:divsChild>
    </w:div>
    <w:div w:id="634868192">
      <w:bodyDiv w:val="1"/>
      <w:marLeft w:val="0"/>
      <w:marRight w:val="0"/>
      <w:marTop w:val="0"/>
      <w:marBottom w:val="0"/>
      <w:divBdr>
        <w:top w:val="none" w:sz="0" w:space="0" w:color="auto"/>
        <w:left w:val="none" w:sz="0" w:space="0" w:color="auto"/>
        <w:bottom w:val="none" w:sz="0" w:space="0" w:color="auto"/>
        <w:right w:val="none" w:sz="0" w:space="0" w:color="auto"/>
      </w:divBdr>
      <w:divsChild>
        <w:div w:id="1681354728">
          <w:marLeft w:val="640"/>
          <w:marRight w:val="0"/>
          <w:marTop w:val="0"/>
          <w:marBottom w:val="0"/>
          <w:divBdr>
            <w:top w:val="none" w:sz="0" w:space="0" w:color="auto"/>
            <w:left w:val="none" w:sz="0" w:space="0" w:color="auto"/>
            <w:bottom w:val="none" w:sz="0" w:space="0" w:color="auto"/>
            <w:right w:val="none" w:sz="0" w:space="0" w:color="auto"/>
          </w:divBdr>
        </w:div>
        <w:div w:id="828903582">
          <w:marLeft w:val="640"/>
          <w:marRight w:val="0"/>
          <w:marTop w:val="0"/>
          <w:marBottom w:val="0"/>
          <w:divBdr>
            <w:top w:val="none" w:sz="0" w:space="0" w:color="auto"/>
            <w:left w:val="none" w:sz="0" w:space="0" w:color="auto"/>
            <w:bottom w:val="none" w:sz="0" w:space="0" w:color="auto"/>
            <w:right w:val="none" w:sz="0" w:space="0" w:color="auto"/>
          </w:divBdr>
        </w:div>
        <w:div w:id="300044345">
          <w:marLeft w:val="640"/>
          <w:marRight w:val="0"/>
          <w:marTop w:val="0"/>
          <w:marBottom w:val="0"/>
          <w:divBdr>
            <w:top w:val="none" w:sz="0" w:space="0" w:color="auto"/>
            <w:left w:val="none" w:sz="0" w:space="0" w:color="auto"/>
            <w:bottom w:val="none" w:sz="0" w:space="0" w:color="auto"/>
            <w:right w:val="none" w:sz="0" w:space="0" w:color="auto"/>
          </w:divBdr>
        </w:div>
        <w:div w:id="1058364470">
          <w:marLeft w:val="640"/>
          <w:marRight w:val="0"/>
          <w:marTop w:val="0"/>
          <w:marBottom w:val="0"/>
          <w:divBdr>
            <w:top w:val="none" w:sz="0" w:space="0" w:color="auto"/>
            <w:left w:val="none" w:sz="0" w:space="0" w:color="auto"/>
            <w:bottom w:val="none" w:sz="0" w:space="0" w:color="auto"/>
            <w:right w:val="none" w:sz="0" w:space="0" w:color="auto"/>
          </w:divBdr>
        </w:div>
        <w:div w:id="510416742">
          <w:marLeft w:val="640"/>
          <w:marRight w:val="0"/>
          <w:marTop w:val="0"/>
          <w:marBottom w:val="0"/>
          <w:divBdr>
            <w:top w:val="none" w:sz="0" w:space="0" w:color="auto"/>
            <w:left w:val="none" w:sz="0" w:space="0" w:color="auto"/>
            <w:bottom w:val="none" w:sz="0" w:space="0" w:color="auto"/>
            <w:right w:val="none" w:sz="0" w:space="0" w:color="auto"/>
          </w:divBdr>
        </w:div>
        <w:div w:id="123890852">
          <w:marLeft w:val="640"/>
          <w:marRight w:val="0"/>
          <w:marTop w:val="0"/>
          <w:marBottom w:val="0"/>
          <w:divBdr>
            <w:top w:val="none" w:sz="0" w:space="0" w:color="auto"/>
            <w:left w:val="none" w:sz="0" w:space="0" w:color="auto"/>
            <w:bottom w:val="none" w:sz="0" w:space="0" w:color="auto"/>
            <w:right w:val="none" w:sz="0" w:space="0" w:color="auto"/>
          </w:divBdr>
        </w:div>
        <w:div w:id="7951834">
          <w:marLeft w:val="640"/>
          <w:marRight w:val="0"/>
          <w:marTop w:val="0"/>
          <w:marBottom w:val="0"/>
          <w:divBdr>
            <w:top w:val="none" w:sz="0" w:space="0" w:color="auto"/>
            <w:left w:val="none" w:sz="0" w:space="0" w:color="auto"/>
            <w:bottom w:val="none" w:sz="0" w:space="0" w:color="auto"/>
            <w:right w:val="none" w:sz="0" w:space="0" w:color="auto"/>
          </w:divBdr>
        </w:div>
        <w:div w:id="565067702">
          <w:marLeft w:val="640"/>
          <w:marRight w:val="0"/>
          <w:marTop w:val="0"/>
          <w:marBottom w:val="0"/>
          <w:divBdr>
            <w:top w:val="none" w:sz="0" w:space="0" w:color="auto"/>
            <w:left w:val="none" w:sz="0" w:space="0" w:color="auto"/>
            <w:bottom w:val="none" w:sz="0" w:space="0" w:color="auto"/>
            <w:right w:val="none" w:sz="0" w:space="0" w:color="auto"/>
          </w:divBdr>
        </w:div>
        <w:div w:id="1083140160">
          <w:marLeft w:val="640"/>
          <w:marRight w:val="0"/>
          <w:marTop w:val="0"/>
          <w:marBottom w:val="0"/>
          <w:divBdr>
            <w:top w:val="none" w:sz="0" w:space="0" w:color="auto"/>
            <w:left w:val="none" w:sz="0" w:space="0" w:color="auto"/>
            <w:bottom w:val="none" w:sz="0" w:space="0" w:color="auto"/>
            <w:right w:val="none" w:sz="0" w:space="0" w:color="auto"/>
          </w:divBdr>
        </w:div>
        <w:div w:id="404109652">
          <w:marLeft w:val="640"/>
          <w:marRight w:val="0"/>
          <w:marTop w:val="0"/>
          <w:marBottom w:val="0"/>
          <w:divBdr>
            <w:top w:val="none" w:sz="0" w:space="0" w:color="auto"/>
            <w:left w:val="none" w:sz="0" w:space="0" w:color="auto"/>
            <w:bottom w:val="none" w:sz="0" w:space="0" w:color="auto"/>
            <w:right w:val="none" w:sz="0" w:space="0" w:color="auto"/>
          </w:divBdr>
        </w:div>
        <w:div w:id="1859731896">
          <w:marLeft w:val="640"/>
          <w:marRight w:val="0"/>
          <w:marTop w:val="0"/>
          <w:marBottom w:val="0"/>
          <w:divBdr>
            <w:top w:val="none" w:sz="0" w:space="0" w:color="auto"/>
            <w:left w:val="none" w:sz="0" w:space="0" w:color="auto"/>
            <w:bottom w:val="none" w:sz="0" w:space="0" w:color="auto"/>
            <w:right w:val="none" w:sz="0" w:space="0" w:color="auto"/>
          </w:divBdr>
        </w:div>
        <w:div w:id="1115322887">
          <w:marLeft w:val="640"/>
          <w:marRight w:val="0"/>
          <w:marTop w:val="0"/>
          <w:marBottom w:val="0"/>
          <w:divBdr>
            <w:top w:val="none" w:sz="0" w:space="0" w:color="auto"/>
            <w:left w:val="none" w:sz="0" w:space="0" w:color="auto"/>
            <w:bottom w:val="none" w:sz="0" w:space="0" w:color="auto"/>
            <w:right w:val="none" w:sz="0" w:space="0" w:color="auto"/>
          </w:divBdr>
        </w:div>
        <w:div w:id="435295679">
          <w:marLeft w:val="640"/>
          <w:marRight w:val="0"/>
          <w:marTop w:val="0"/>
          <w:marBottom w:val="0"/>
          <w:divBdr>
            <w:top w:val="none" w:sz="0" w:space="0" w:color="auto"/>
            <w:left w:val="none" w:sz="0" w:space="0" w:color="auto"/>
            <w:bottom w:val="none" w:sz="0" w:space="0" w:color="auto"/>
            <w:right w:val="none" w:sz="0" w:space="0" w:color="auto"/>
          </w:divBdr>
        </w:div>
        <w:div w:id="1630625215">
          <w:marLeft w:val="640"/>
          <w:marRight w:val="0"/>
          <w:marTop w:val="0"/>
          <w:marBottom w:val="0"/>
          <w:divBdr>
            <w:top w:val="none" w:sz="0" w:space="0" w:color="auto"/>
            <w:left w:val="none" w:sz="0" w:space="0" w:color="auto"/>
            <w:bottom w:val="none" w:sz="0" w:space="0" w:color="auto"/>
            <w:right w:val="none" w:sz="0" w:space="0" w:color="auto"/>
          </w:divBdr>
        </w:div>
        <w:div w:id="78185120">
          <w:marLeft w:val="640"/>
          <w:marRight w:val="0"/>
          <w:marTop w:val="0"/>
          <w:marBottom w:val="0"/>
          <w:divBdr>
            <w:top w:val="none" w:sz="0" w:space="0" w:color="auto"/>
            <w:left w:val="none" w:sz="0" w:space="0" w:color="auto"/>
            <w:bottom w:val="none" w:sz="0" w:space="0" w:color="auto"/>
            <w:right w:val="none" w:sz="0" w:space="0" w:color="auto"/>
          </w:divBdr>
        </w:div>
        <w:div w:id="1040982656">
          <w:marLeft w:val="640"/>
          <w:marRight w:val="0"/>
          <w:marTop w:val="0"/>
          <w:marBottom w:val="0"/>
          <w:divBdr>
            <w:top w:val="none" w:sz="0" w:space="0" w:color="auto"/>
            <w:left w:val="none" w:sz="0" w:space="0" w:color="auto"/>
            <w:bottom w:val="none" w:sz="0" w:space="0" w:color="auto"/>
            <w:right w:val="none" w:sz="0" w:space="0" w:color="auto"/>
          </w:divBdr>
        </w:div>
        <w:div w:id="653533661">
          <w:marLeft w:val="640"/>
          <w:marRight w:val="0"/>
          <w:marTop w:val="0"/>
          <w:marBottom w:val="0"/>
          <w:divBdr>
            <w:top w:val="none" w:sz="0" w:space="0" w:color="auto"/>
            <w:left w:val="none" w:sz="0" w:space="0" w:color="auto"/>
            <w:bottom w:val="none" w:sz="0" w:space="0" w:color="auto"/>
            <w:right w:val="none" w:sz="0" w:space="0" w:color="auto"/>
          </w:divBdr>
        </w:div>
        <w:div w:id="1048997540">
          <w:marLeft w:val="640"/>
          <w:marRight w:val="0"/>
          <w:marTop w:val="0"/>
          <w:marBottom w:val="0"/>
          <w:divBdr>
            <w:top w:val="none" w:sz="0" w:space="0" w:color="auto"/>
            <w:left w:val="none" w:sz="0" w:space="0" w:color="auto"/>
            <w:bottom w:val="none" w:sz="0" w:space="0" w:color="auto"/>
            <w:right w:val="none" w:sz="0" w:space="0" w:color="auto"/>
          </w:divBdr>
        </w:div>
        <w:div w:id="528419421">
          <w:marLeft w:val="640"/>
          <w:marRight w:val="0"/>
          <w:marTop w:val="0"/>
          <w:marBottom w:val="0"/>
          <w:divBdr>
            <w:top w:val="none" w:sz="0" w:space="0" w:color="auto"/>
            <w:left w:val="none" w:sz="0" w:space="0" w:color="auto"/>
            <w:bottom w:val="none" w:sz="0" w:space="0" w:color="auto"/>
            <w:right w:val="none" w:sz="0" w:space="0" w:color="auto"/>
          </w:divBdr>
        </w:div>
        <w:div w:id="233199508">
          <w:marLeft w:val="640"/>
          <w:marRight w:val="0"/>
          <w:marTop w:val="0"/>
          <w:marBottom w:val="0"/>
          <w:divBdr>
            <w:top w:val="none" w:sz="0" w:space="0" w:color="auto"/>
            <w:left w:val="none" w:sz="0" w:space="0" w:color="auto"/>
            <w:bottom w:val="none" w:sz="0" w:space="0" w:color="auto"/>
            <w:right w:val="none" w:sz="0" w:space="0" w:color="auto"/>
          </w:divBdr>
        </w:div>
        <w:div w:id="1888297115">
          <w:marLeft w:val="640"/>
          <w:marRight w:val="0"/>
          <w:marTop w:val="0"/>
          <w:marBottom w:val="0"/>
          <w:divBdr>
            <w:top w:val="none" w:sz="0" w:space="0" w:color="auto"/>
            <w:left w:val="none" w:sz="0" w:space="0" w:color="auto"/>
            <w:bottom w:val="none" w:sz="0" w:space="0" w:color="auto"/>
            <w:right w:val="none" w:sz="0" w:space="0" w:color="auto"/>
          </w:divBdr>
        </w:div>
        <w:div w:id="1736392989">
          <w:marLeft w:val="640"/>
          <w:marRight w:val="0"/>
          <w:marTop w:val="0"/>
          <w:marBottom w:val="0"/>
          <w:divBdr>
            <w:top w:val="none" w:sz="0" w:space="0" w:color="auto"/>
            <w:left w:val="none" w:sz="0" w:space="0" w:color="auto"/>
            <w:bottom w:val="none" w:sz="0" w:space="0" w:color="auto"/>
            <w:right w:val="none" w:sz="0" w:space="0" w:color="auto"/>
          </w:divBdr>
        </w:div>
        <w:div w:id="39524311">
          <w:marLeft w:val="640"/>
          <w:marRight w:val="0"/>
          <w:marTop w:val="0"/>
          <w:marBottom w:val="0"/>
          <w:divBdr>
            <w:top w:val="none" w:sz="0" w:space="0" w:color="auto"/>
            <w:left w:val="none" w:sz="0" w:space="0" w:color="auto"/>
            <w:bottom w:val="none" w:sz="0" w:space="0" w:color="auto"/>
            <w:right w:val="none" w:sz="0" w:space="0" w:color="auto"/>
          </w:divBdr>
        </w:div>
        <w:div w:id="443766480">
          <w:marLeft w:val="640"/>
          <w:marRight w:val="0"/>
          <w:marTop w:val="0"/>
          <w:marBottom w:val="0"/>
          <w:divBdr>
            <w:top w:val="none" w:sz="0" w:space="0" w:color="auto"/>
            <w:left w:val="none" w:sz="0" w:space="0" w:color="auto"/>
            <w:bottom w:val="none" w:sz="0" w:space="0" w:color="auto"/>
            <w:right w:val="none" w:sz="0" w:space="0" w:color="auto"/>
          </w:divBdr>
        </w:div>
        <w:div w:id="58090703">
          <w:marLeft w:val="640"/>
          <w:marRight w:val="0"/>
          <w:marTop w:val="0"/>
          <w:marBottom w:val="0"/>
          <w:divBdr>
            <w:top w:val="none" w:sz="0" w:space="0" w:color="auto"/>
            <w:left w:val="none" w:sz="0" w:space="0" w:color="auto"/>
            <w:bottom w:val="none" w:sz="0" w:space="0" w:color="auto"/>
            <w:right w:val="none" w:sz="0" w:space="0" w:color="auto"/>
          </w:divBdr>
        </w:div>
        <w:div w:id="273559277">
          <w:marLeft w:val="640"/>
          <w:marRight w:val="0"/>
          <w:marTop w:val="0"/>
          <w:marBottom w:val="0"/>
          <w:divBdr>
            <w:top w:val="none" w:sz="0" w:space="0" w:color="auto"/>
            <w:left w:val="none" w:sz="0" w:space="0" w:color="auto"/>
            <w:bottom w:val="none" w:sz="0" w:space="0" w:color="auto"/>
            <w:right w:val="none" w:sz="0" w:space="0" w:color="auto"/>
          </w:divBdr>
        </w:div>
        <w:div w:id="1113477806">
          <w:marLeft w:val="640"/>
          <w:marRight w:val="0"/>
          <w:marTop w:val="0"/>
          <w:marBottom w:val="0"/>
          <w:divBdr>
            <w:top w:val="none" w:sz="0" w:space="0" w:color="auto"/>
            <w:left w:val="none" w:sz="0" w:space="0" w:color="auto"/>
            <w:bottom w:val="none" w:sz="0" w:space="0" w:color="auto"/>
            <w:right w:val="none" w:sz="0" w:space="0" w:color="auto"/>
          </w:divBdr>
        </w:div>
        <w:div w:id="2047873548">
          <w:marLeft w:val="640"/>
          <w:marRight w:val="0"/>
          <w:marTop w:val="0"/>
          <w:marBottom w:val="0"/>
          <w:divBdr>
            <w:top w:val="none" w:sz="0" w:space="0" w:color="auto"/>
            <w:left w:val="none" w:sz="0" w:space="0" w:color="auto"/>
            <w:bottom w:val="none" w:sz="0" w:space="0" w:color="auto"/>
            <w:right w:val="none" w:sz="0" w:space="0" w:color="auto"/>
          </w:divBdr>
        </w:div>
        <w:div w:id="1556041581">
          <w:marLeft w:val="640"/>
          <w:marRight w:val="0"/>
          <w:marTop w:val="0"/>
          <w:marBottom w:val="0"/>
          <w:divBdr>
            <w:top w:val="none" w:sz="0" w:space="0" w:color="auto"/>
            <w:left w:val="none" w:sz="0" w:space="0" w:color="auto"/>
            <w:bottom w:val="none" w:sz="0" w:space="0" w:color="auto"/>
            <w:right w:val="none" w:sz="0" w:space="0" w:color="auto"/>
          </w:divBdr>
        </w:div>
        <w:div w:id="780804327">
          <w:marLeft w:val="640"/>
          <w:marRight w:val="0"/>
          <w:marTop w:val="0"/>
          <w:marBottom w:val="0"/>
          <w:divBdr>
            <w:top w:val="none" w:sz="0" w:space="0" w:color="auto"/>
            <w:left w:val="none" w:sz="0" w:space="0" w:color="auto"/>
            <w:bottom w:val="none" w:sz="0" w:space="0" w:color="auto"/>
            <w:right w:val="none" w:sz="0" w:space="0" w:color="auto"/>
          </w:divBdr>
        </w:div>
        <w:div w:id="1345136246">
          <w:marLeft w:val="640"/>
          <w:marRight w:val="0"/>
          <w:marTop w:val="0"/>
          <w:marBottom w:val="0"/>
          <w:divBdr>
            <w:top w:val="none" w:sz="0" w:space="0" w:color="auto"/>
            <w:left w:val="none" w:sz="0" w:space="0" w:color="auto"/>
            <w:bottom w:val="none" w:sz="0" w:space="0" w:color="auto"/>
            <w:right w:val="none" w:sz="0" w:space="0" w:color="auto"/>
          </w:divBdr>
        </w:div>
        <w:div w:id="131679696">
          <w:marLeft w:val="640"/>
          <w:marRight w:val="0"/>
          <w:marTop w:val="0"/>
          <w:marBottom w:val="0"/>
          <w:divBdr>
            <w:top w:val="none" w:sz="0" w:space="0" w:color="auto"/>
            <w:left w:val="none" w:sz="0" w:space="0" w:color="auto"/>
            <w:bottom w:val="none" w:sz="0" w:space="0" w:color="auto"/>
            <w:right w:val="none" w:sz="0" w:space="0" w:color="auto"/>
          </w:divBdr>
        </w:div>
        <w:div w:id="1724678127">
          <w:marLeft w:val="640"/>
          <w:marRight w:val="0"/>
          <w:marTop w:val="0"/>
          <w:marBottom w:val="0"/>
          <w:divBdr>
            <w:top w:val="none" w:sz="0" w:space="0" w:color="auto"/>
            <w:left w:val="none" w:sz="0" w:space="0" w:color="auto"/>
            <w:bottom w:val="none" w:sz="0" w:space="0" w:color="auto"/>
            <w:right w:val="none" w:sz="0" w:space="0" w:color="auto"/>
          </w:divBdr>
        </w:div>
        <w:div w:id="619528557">
          <w:marLeft w:val="640"/>
          <w:marRight w:val="0"/>
          <w:marTop w:val="0"/>
          <w:marBottom w:val="0"/>
          <w:divBdr>
            <w:top w:val="none" w:sz="0" w:space="0" w:color="auto"/>
            <w:left w:val="none" w:sz="0" w:space="0" w:color="auto"/>
            <w:bottom w:val="none" w:sz="0" w:space="0" w:color="auto"/>
            <w:right w:val="none" w:sz="0" w:space="0" w:color="auto"/>
          </w:divBdr>
        </w:div>
        <w:div w:id="536085219">
          <w:marLeft w:val="640"/>
          <w:marRight w:val="0"/>
          <w:marTop w:val="0"/>
          <w:marBottom w:val="0"/>
          <w:divBdr>
            <w:top w:val="none" w:sz="0" w:space="0" w:color="auto"/>
            <w:left w:val="none" w:sz="0" w:space="0" w:color="auto"/>
            <w:bottom w:val="none" w:sz="0" w:space="0" w:color="auto"/>
            <w:right w:val="none" w:sz="0" w:space="0" w:color="auto"/>
          </w:divBdr>
        </w:div>
        <w:div w:id="1222015463">
          <w:marLeft w:val="640"/>
          <w:marRight w:val="0"/>
          <w:marTop w:val="0"/>
          <w:marBottom w:val="0"/>
          <w:divBdr>
            <w:top w:val="none" w:sz="0" w:space="0" w:color="auto"/>
            <w:left w:val="none" w:sz="0" w:space="0" w:color="auto"/>
            <w:bottom w:val="none" w:sz="0" w:space="0" w:color="auto"/>
            <w:right w:val="none" w:sz="0" w:space="0" w:color="auto"/>
          </w:divBdr>
        </w:div>
        <w:div w:id="1136878865">
          <w:marLeft w:val="640"/>
          <w:marRight w:val="0"/>
          <w:marTop w:val="0"/>
          <w:marBottom w:val="0"/>
          <w:divBdr>
            <w:top w:val="none" w:sz="0" w:space="0" w:color="auto"/>
            <w:left w:val="none" w:sz="0" w:space="0" w:color="auto"/>
            <w:bottom w:val="none" w:sz="0" w:space="0" w:color="auto"/>
            <w:right w:val="none" w:sz="0" w:space="0" w:color="auto"/>
          </w:divBdr>
        </w:div>
        <w:div w:id="1909924310">
          <w:marLeft w:val="640"/>
          <w:marRight w:val="0"/>
          <w:marTop w:val="0"/>
          <w:marBottom w:val="0"/>
          <w:divBdr>
            <w:top w:val="none" w:sz="0" w:space="0" w:color="auto"/>
            <w:left w:val="none" w:sz="0" w:space="0" w:color="auto"/>
            <w:bottom w:val="none" w:sz="0" w:space="0" w:color="auto"/>
            <w:right w:val="none" w:sz="0" w:space="0" w:color="auto"/>
          </w:divBdr>
        </w:div>
        <w:div w:id="335351999">
          <w:marLeft w:val="640"/>
          <w:marRight w:val="0"/>
          <w:marTop w:val="0"/>
          <w:marBottom w:val="0"/>
          <w:divBdr>
            <w:top w:val="none" w:sz="0" w:space="0" w:color="auto"/>
            <w:left w:val="none" w:sz="0" w:space="0" w:color="auto"/>
            <w:bottom w:val="none" w:sz="0" w:space="0" w:color="auto"/>
            <w:right w:val="none" w:sz="0" w:space="0" w:color="auto"/>
          </w:divBdr>
        </w:div>
        <w:div w:id="1816531881">
          <w:marLeft w:val="640"/>
          <w:marRight w:val="0"/>
          <w:marTop w:val="0"/>
          <w:marBottom w:val="0"/>
          <w:divBdr>
            <w:top w:val="none" w:sz="0" w:space="0" w:color="auto"/>
            <w:left w:val="none" w:sz="0" w:space="0" w:color="auto"/>
            <w:bottom w:val="none" w:sz="0" w:space="0" w:color="auto"/>
            <w:right w:val="none" w:sz="0" w:space="0" w:color="auto"/>
          </w:divBdr>
        </w:div>
        <w:div w:id="1051415789">
          <w:marLeft w:val="640"/>
          <w:marRight w:val="0"/>
          <w:marTop w:val="0"/>
          <w:marBottom w:val="0"/>
          <w:divBdr>
            <w:top w:val="none" w:sz="0" w:space="0" w:color="auto"/>
            <w:left w:val="none" w:sz="0" w:space="0" w:color="auto"/>
            <w:bottom w:val="none" w:sz="0" w:space="0" w:color="auto"/>
            <w:right w:val="none" w:sz="0" w:space="0" w:color="auto"/>
          </w:divBdr>
        </w:div>
        <w:div w:id="591475000">
          <w:marLeft w:val="640"/>
          <w:marRight w:val="0"/>
          <w:marTop w:val="0"/>
          <w:marBottom w:val="0"/>
          <w:divBdr>
            <w:top w:val="none" w:sz="0" w:space="0" w:color="auto"/>
            <w:left w:val="none" w:sz="0" w:space="0" w:color="auto"/>
            <w:bottom w:val="none" w:sz="0" w:space="0" w:color="auto"/>
            <w:right w:val="none" w:sz="0" w:space="0" w:color="auto"/>
          </w:divBdr>
        </w:div>
        <w:div w:id="1443380244">
          <w:marLeft w:val="640"/>
          <w:marRight w:val="0"/>
          <w:marTop w:val="0"/>
          <w:marBottom w:val="0"/>
          <w:divBdr>
            <w:top w:val="none" w:sz="0" w:space="0" w:color="auto"/>
            <w:left w:val="none" w:sz="0" w:space="0" w:color="auto"/>
            <w:bottom w:val="none" w:sz="0" w:space="0" w:color="auto"/>
            <w:right w:val="none" w:sz="0" w:space="0" w:color="auto"/>
          </w:divBdr>
        </w:div>
        <w:div w:id="1663389966">
          <w:marLeft w:val="640"/>
          <w:marRight w:val="0"/>
          <w:marTop w:val="0"/>
          <w:marBottom w:val="0"/>
          <w:divBdr>
            <w:top w:val="none" w:sz="0" w:space="0" w:color="auto"/>
            <w:left w:val="none" w:sz="0" w:space="0" w:color="auto"/>
            <w:bottom w:val="none" w:sz="0" w:space="0" w:color="auto"/>
            <w:right w:val="none" w:sz="0" w:space="0" w:color="auto"/>
          </w:divBdr>
        </w:div>
        <w:div w:id="588857733">
          <w:marLeft w:val="640"/>
          <w:marRight w:val="0"/>
          <w:marTop w:val="0"/>
          <w:marBottom w:val="0"/>
          <w:divBdr>
            <w:top w:val="none" w:sz="0" w:space="0" w:color="auto"/>
            <w:left w:val="none" w:sz="0" w:space="0" w:color="auto"/>
            <w:bottom w:val="none" w:sz="0" w:space="0" w:color="auto"/>
            <w:right w:val="none" w:sz="0" w:space="0" w:color="auto"/>
          </w:divBdr>
        </w:div>
      </w:divsChild>
    </w:div>
    <w:div w:id="651981519">
      <w:bodyDiv w:val="1"/>
      <w:marLeft w:val="0"/>
      <w:marRight w:val="0"/>
      <w:marTop w:val="0"/>
      <w:marBottom w:val="0"/>
      <w:divBdr>
        <w:top w:val="none" w:sz="0" w:space="0" w:color="auto"/>
        <w:left w:val="none" w:sz="0" w:space="0" w:color="auto"/>
        <w:bottom w:val="none" w:sz="0" w:space="0" w:color="auto"/>
        <w:right w:val="none" w:sz="0" w:space="0" w:color="auto"/>
      </w:divBdr>
      <w:divsChild>
        <w:div w:id="1241334336">
          <w:marLeft w:val="640"/>
          <w:marRight w:val="0"/>
          <w:marTop w:val="0"/>
          <w:marBottom w:val="0"/>
          <w:divBdr>
            <w:top w:val="none" w:sz="0" w:space="0" w:color="auto"/>
            <w:left w:val="none" w:sz="0" w:space="0" w:color="auto"/>
            <w:bottom w:val="none" w:sz="0" w:space="0" w:color="auto"/>
            <w:right w:val="none" w:sz="0" w:space="0" w:color="auto"/>
          </w:divBdr>
        </w:div>
        <w:div w:id="457184747">
          <w:marLeft w:val="640"/>
          <w:marRight w:val="0"/>
          <w:marTop w:val="0"/>
          <w:marBottom w:val="0"/>
          <w:divBdr>
            <w:top w:val="none" w:sz="0" w:space="0" w:color="auto"/>
            <w:left w:val="none" w:sz="0" w:space="0" w:color="auto"/>
            <w:bottom w:val="none" w:sz="0" w:space="0" w:color="auto"/>
            <w:right w:val="none" w:sz="0" w:space="0" w:color="auto"/>
          </w:divBdr>
        </w:div>
        <w:div w:id="1955595169">
          <w:marLeft w:val="640"/>
          <w:marRight w:val="0"/>
          <w:marTop w:val="0"/>
          <w:marBottom w:val="0"/>
          <w:divBdr>
            <w:top w:val="none" w:sz="0" w:space="0" w:color="auto"/>
            <w:left w:val="none" w:sz="0" w:space="0" w:color="auto"/>
            <w:bottom w:val="none" w:sz="0" w:space="0" w:color="auto"/>
            <w:right w:val="none" w:sz="0" w:space="0" w:color="auto"/>
          </w:divBdr>
        </w:div>
        <w:div w:id="1111706961">
          <w:marLeft w:val="640"/>
          <w:marRight w:val="0"/>
          <w:marTop w:val="0"/>
          <w:marBottom w:val="0"/>
          <w:divBdr>
            <w:top w:val="none" w:sz="0" w:space="0" w:color="auto"/>
            <w:left w:val="none" w:sz="0" w:space="0" w:color="auto"/>
            <w:bottom w:val="none" w:sz="0" w:space="0" w:color="auto"/>
            <w:right w:val="none" w:sz="0" w:space="0" w:color="auto"/>
          </w:divBdr>
        </w:div>
        <w:div w:id="1264731570">
          <w:marLeft w:val="640"/>
          <w:marRight w:val="0"/>
          <w:marTop w:val="0"/>
          <w:marBottom w:val="0"/>
          <w:divBdr>
            <w:top w:val="none" w:sz="0" w:space="0" w:color="auto"/>
            <w:left w:val="none" w:sz="0" w:space="0" w:color="auto"/>
            <w:bottom w:val="none" w:sz="0" w:space="0" w:color="auto"/>
            <w:right w:val="none" w:sz="0" w:space="0" w:color="auto"/>
          </w:divBdr>
        </w:div>
        <w:div w:id="1320616085">
          <w:marLeft w:val="640"/>
          <w:marRight w:val="0"/>
          <w:marTop w:val="0"/>
          <w:marBottom w:val="0"/>
          <w:divBdr>
            <w:top w:val="none" w:sz="0" w:space="0" w:color="auto"/>
            <w:left w:val="none" w:sz="0" w:space="0" w:color="auto"/>
            <w:bottom w:val="none" w:sz="0" w:space="0" w:color="auto"/>
            <w:right w:val="none" w:sz="0" w:space="0" w:color="auto"/>
          </w:divBdr>
        </w:div>
        <w:div w:id="1758361678">
          <w:marLeft w:val="640"/>
          <w:marRight w:val="0"/>
          <w:marTop w:val="0"/>
          <w:marBottom w:val="0"/>
          <w:divBdr>
            <w:top w:val="none" w:sz="0" w:space="0" w:color="auto"/>
            <w:left w:val="none" w:sz="0" w:space="0" w:color="auto"/>
            <w:bottom w:val="none" w:sz="0" w:space="0" w:color="auto"/>
            <w:right w:val="none" w:sz="0" w:space="0" w:color="auto"/>
          </w:divBdr>
        </w:div>
        <w:div w:id="1660232731">
          <w:marLeft w:val="640"/>
          <w:marRight w:val="0"/>
          <w:marTop w:val="0"/>
          <w:marBottom w:val="0"/>
          <w:divBdr>
            <w:top w:val="none" w:sz="0" w:space="0" w:color="auto"/>
            <w:left w:val="none" w:sz="0" w:space="0" w:color="auto"/>
            <w:bottom w:val="none" w:sz="0" w:space="0" w:color="auto"/>
            <w:right w:val="none" w:sz="0" w:space="0" w:color="auto"/>
          </w:divBdr>
        </w:div>
        <w:div w:id="714737054">
          <w:marLeft w:val="640"/>
          <w:marRight w:val="0"/>
          <w:marTop w:val="0"/>
          <w:marBottom w:val="0"/>
          <w:divBdr>
            <w:top w:val="none" w:sz="0" w:space="0" w:color="auto"/>
            <w:left w:val="none" w:sz="0" w:space="0" w:color="auto"/>
            <w:bottom w:val="none" w:sz="0" w:space="0" w:color="auto"/>
            <w:right w:val="none" w:sz="0" w:space="0" w:color="auto"/>
          </w:divBdr>
        </w:div>
        <w:div w:id="42560205">
          <w:marLeft w:val="640"/>
          <w:marRight w:val="0"/>
          <w:marTop w:val="0"/>
          <w:marBottom w:val="0"/>
          <w:divBdr>
            <w:top w:val="none" w:sz="0" w:space="0" w:color="auto"/>
            <w:left w:val="none" w:sz="0" w:space="0" w:color="auto"/>
            <w:bottom w:val="none" w:sz="0" w:space="0" w:color="auto"/>
            <w:right w:val="none" w:sz="0" w:space="0" w:color="auto"/>
          </w:divBdr>
        </w:div>
        <w:div w:id="1787041809">
          <w:marLeft w:val="640"/>
          <w:marRight w:val="0"/>
          <w:marTop w:val="0"/>
          <w:marBottom w:val="0"/>
          <w:divBdr>
            <w:top w:val="none" w:sz="0" w:space="0" w:color="auto"/>
            <w:left w:val="none" w:sz="0" w:space="0" w:color="auto"/>
            <w:bottom w:val="none" w:sz="0" w:space="0" w:color="auto"/>
            <w:right w:val="none" w:sz="0" w:space="0" w:color="auto"/>
          </w:divBdr>
        </w:div>
        <w:div w:id="1296334019">
          <w:marLeft w:val="640"/>
          <w:marRight w:val="0"/>
          <w:marTop w:val="0"/>
          <w:marBottom w:val="0"/>
          <w:divBdr>
            <w:top w:val="none" w:sz="0" w:space="0" w:color="auto"/>
            <w:left w:val="none" w:sz="0" w:space="0" w:color="auto"/>
            <w:bottom w:val="none" w:sz="0" w:space="0" w:color="auto"/>
            <w:right w:val="none" w:sz="0" w:space="0" w:color="auto"/>
          </w:divBdr>
        </w:div>
        <w:div w:id="1669553907">
          <w:marLeft w:val="640"/>
          <w:marRight w:val="0"/>
          <w:marTop w:val="0"/>
          <w:marBottom w:val="0"/>
          <w:divBdr>
            <w:top w:val="none" w:sz="0" w:space="0" w:color="auto"/>
            <w:left w:val="none" w:sz="0" w:space="0" w:color="auto"/>
            <w:bottom w:val="none" w:sz="0" w:space="0" w:color="auto"/>
            <w:right w:val="none" w:sz="0" w:space="0" w:color="auto"/>
          </w:divBdr>
        </w:div>
        <w:div w:id="915044941">
          <w:marLeft w:val="640"/>
          <w:marRight w:val="0"/>
          <w:marTop w:val="0"/>
          <w:marBottom w:val="0"/>
          <w:divBdr>
            <w:top w:val="none" w:sz="0" w:space="0" w:color="auto"/>
            <w:left w:val="none" w:sz="0" w:space="0" w:color="auto"/>
            <w:bottom w:val="none" w:sz="0" w:space="0" w:color="auto"/>
            <w:right w:val="none" w:sz="0" w:space="0" w:color="auto"/>
          </w:divBdr>
        </w:div>
        <w:div w:id="23944188">
          <w:marLeft w:val="640"/>
          <w:marRight w:val="0"/>
          <w:marTop w:val="0"/>
          <w:marBottom w:val="0"/>
          <w:divBdr>
            <w:top w:val="none" w:sz="0" w:space="0" w:color="auto"/>
            <w:left w:val="none" w:sz="0" w:space="0" w:color="auto"/>
            <w:bottom w:val="none" w:sz="0" w:space="0" w:color="auto"/>
            <w:right w:val="none" w:sz="0" w:space="0" w:color="auto"/>
          </w:divBdr>
        </w:div>
        <w:div w:id="24212293">
          <w:marLeft w:val="640"/>
          <w:marRight w:val="0"/>
          <w:marTop w:val="0"/>
          <w:marBottom w:val="0"/>
          <w:divBdr>
            <w:top w:val="none" w:sz="0" w:space="0" w:color="auto"/>
            <w:left w:val="none" w:sz="0" w:space="0" w:color="auto"/>
            <w:bottom w:val="none" w:sz="0" w:space="0" w:color="auto"/>
            <w:right w:val="none" w:sz="0" w:space="0" w:color="auto"/>
          </w:divBdr>
        </w:div>
        <w:div w:id="1395162523">
          <w:marLeft w:val="640"/>
          <w:marRight w:val="0"/>
          <w:marTop w:val="0"/>
          <w:marBottom w:val="0"/>
          <w:divBdr>
            <w:top w:val="none" w:sz="0" w:space="0" w:color="auto"/>
            <w:left w:val="none" w:sz="0" w:space="0" w:color="auto"/>
            <w:bottom w:val="none" w:sz="0" w:space="0" w:color="auto"/>
            <w:right w:val="none" w:sz="0" w:space="0" w:color="auto"/>
          </w:divBdr>
        </w:div>
        <w:div w:id="1160730132">
          <w:marLeft w:val="640"/>
          <w:marRight w:val="0"/>
          <w:marTop w:val="0"/>
          <w:marBottom w:val="0"/>
          <w:divBdr>
            <w:top w:val="none" w:sz="0" w:space="0" w:color="auto"/>
            <w:left w:val="none" w:sz="0" w:space="0" w:color="auto"/>
            <w:bottom w:val="none" w:sz="0" w:space="0" w:color="auto"/>
            <w:right w:val="none" w:sz="0" w:space="0" w:color="auto"/>
          </w:divBdr>
        </w:div>
        <w:div w:id="1824006120">
          <w:marLeft w:val="640"/>
          <w:marRight w:val="0"/>
          <w:marTop w:val="0"/>
          <w:marBottom w:val="0"/>
          <w:divBdr>
            <w:top w:val="none" w:sz="0" w:space="0" w:color="auto"/>
            <w:left w:val="none" w:sz="0" w:space="0" w:color="auto"/>
            <w:bottom w:val="none" w:sz="0" w:space="0" w:color="auto"/>
            <w:right w:val="none" w:sz="0" w:space="0" w:color="auto"/>
          </w:divBdr>
        </w:div>
        <w:div w:id="211964202">
          <w:marLeft w:val="640"/>
          <w:marRight w:val="0"/>
          <w:marTop w:val="0"/>
          <w:marBottom w:val="0"/>
          <w:divBdr>
            <w:top w:val="none" w:sz="0" w:space="0" w:color="auto"/>
            <w:left w:val="none" w:sz="0" w:space="0" w:color="auto"/>
            <w:bottom w:val="none" w:sz="0" w:space="0" w:color="auto"/>
            <w:right w:val="none" w:sz="0" w:space="0" w:color="auto"/>
          </w:divBdr>
        </w:div>
        <w:div w:id="1655183447">
          <w:marLeft w:val="640"/>
          <w:marRight w:val="0"/>
          <w:marTop w:val="0"/>
          <w:marBottom w:val="0"/>
          <w:divBdr>
            <w:top w:val="none" w:sz="0" w:space="0" w:color="auto"/>
            <w:left w:val="none" w:sz="0" w:space="0" w:color="auto"/>
            <w:bottom w:val="none" w:sz="0" w:space="0" w:color="auto"/>
            <w:right w:val="none" w:sz="0" w:space="0" w:color="auto"/>
          </w:divBdr>
        </w:div>
        <w:div w:id="1062946495">
          <w:marLeft w:val="640"/>
          <w:marRight w:val="0"/>
          <w:marTop w:val="0"/>
          <w:marBottom w:val="0"/>
          <w:divBdr>
            <w:top w:val="none" w:sz="0" w:space="0" w:color="auto"/>
            <w:left w:val="none" w:sz="0" w:space="0" w:color="auto"/>
            <w:bottom w:val="none" w:sz="0" w:space="0" w:color="auto"/>
            <w:right w:val="none" w:sz="0" w:space="0" w:color="auto"/>
          </w:divBdr>
        </w:div>
        <w:div w:id="588584188">
          <w:marLeft w:val="640"/>
          <w:marRight w:val="0"/>
          <w:marTop w:val="0"/>
          <w:marBottom w:val="0"/>
          <w:divBdr>
            <w:top w:val="none" w:sz="0" w:space="0" w:color="auto"/>
            <w:left w:val="none" w:sz="0" w:space="0" w:color="auto"/>
            <w:bottom w:val="none" w:sz="0" w:space="0" w:color="auto"/>
            <w:right w:val="none" w:sz="0" w:space="0" w:color="auto"/>
          </w:divBdr>
        </w:div>
        <w:div w:id="344940125">
          <w:marLeft w:val="640"/>
          <w:marRight w:val="0"/>
          <w:marTop w:val="0"/>
          <w:marBottom w:val="0"/>
          <w:divBdr>
            <w:top w:val="none" w:sz="0" w:space="0" w:color="auto"/>
            <w:left w:val="none" w:sz="0" w:space="0" w:color="auto"/>
            <w:bottom w:val="none" w:sz="0" w:space="0" w:color="auto"/>
            <w:right w:val="none" w:sz="0" w:space="0" w:color="auto"/>
          </w:divBdr>
        </w:div>
        <w:div w:id="696278839">
          <w:marLeft w:val="640"/>
          <w:marRight w:val="0"/>
          <w:marTop w:val="0"/>
          <w:marBottom w:val="0"/>
          <w:divBdr>
            <w:top w:val="none" w:sz="0" w:space="0" w:color="auto"/>
            <w:left w:val="none" w:sz="0" w:space="0" w:color="auto"/>
            <w:bottom w:val="none" w:sz="0" w:space="0" w:color="auto"/>
            <w:right w:val="none" w:sz="0" w:space="0" w:color="auto"/>
          </w:divBdr>
        </w:div>
        <w:div w:id="1764455109">
          <w:marLeft w:val="640"/>
          <w:marRight w:val="0"/>
          <w:marTop w:val="0"/>
          <w:marBottom w:val="0"/>
          <w:divBdr>
            <w:top w:val="none" w:sz="0" w:space="0" w:color="auto"/>
            <w:left w:val="none" w:sz="0" w:space="0" w:color="auto"/>
            <w:bottom w:val="none" w:sz="0" w:space="0" w:color="auto"/>
            <w:right w:val="none" w:sz="0" w:space="0" w:color="auto"/>
          </w:divBdr>
        </w:div>
        <w:div w:id="443118095">
          <w:marLeft w:val="640"/>
          <w:marRight w:val="0"/>
          <w:marTop w:val="0"/>
          <w:marBottom w:val="0"/>
          <w:divBdr>
            <w:top w:val="none" w:sz="0" w:space="0" w:color="auto"/>
            <w:left w:val="none" w:sz="0" w:space="0" w:color="auto"/>
            <w:bottom w:val="none" w:sz="0" w:space="0" w:color="auto"/>
            <w:right w:val="none" w:sz="0" w:space="0" w:color="auto"/>
          </w:divBdr>
        </w:div>
        <w:div w:id="1519586644">
          <w:marLeft w:val="640"/>
          <w:marRight w:val="0"/>
          <w:marTop w:val="0"/>
          <w:marBottom w:val="0"/>
          <w:divBdr>
            <w:top w:val="none" w:sz="0" w:space="0" w:color="auto"/>
            <w:left w:val="none" w:sz="0" w:space="0" w:color="auto"/>
            <w:bottom w:val="none" w:sz="0" w:space="0" w:color="auto"/>
            <w:right w:val="none" w:sz="0" w:space="0" w:color="auto"/>
          </w:divBdr>
        </w:div>
        <w:div w:id="1517647359">
          <w:marLeft w:val="640"/>
          <w:marRight w:val="0"/>
          <w:marTop w:val="0"/>
          <w:marBottom w:val="0"/>
          <w:divBdr>
            <w:top w:val="none" w:sz="0" w:space="0" w:color="auto"/>
            <w:left w:val="none" w:sz="0" w:space="0" w:color="auto"/>
            <w:bottom w:val="none" w:sz="0" w:space="0" w:color="auto"/>
            <w:right w:val="none" w:sz="0" w:space="0" w:color="auto"/>
          </w:divBdr>
        </w:div>
        <w:div w:id="1891071411">
          <w:marLeft w:val="640"/>
          <w:marRight w:val="0"/>
          <w:marTop w:val="0"/>
          <w:marBottom w:val="0"/>
          <w:divBdr>
            <w:top w:val="none" w:sz="0" w:space="0" w:color="auto"/>
            <w:left w:val="none" w:sz="0" w:space="0" w:color="auto"/>
            <w:bottom w:val="none" w:sz="0" w:space="0" w:color="auto"/>
            <w:right w:val="none" w:sz="0" w:space="0" w:color="auto"/>
          </w:divBdr>
        </w:div>
        <w:div w:id="15272284">
          <w:marLeft w:val="640"/>
          <w:marRight w:val="0"/>
          <w:marTop w:val="0"/>
          <w:marBottom w:val="0"/>
          <w:divBdr>
            <w:top w:val="none" w:sz="0" w:space="0" w:color="auto"/>
            <w:left w:val="none" w:sz="0" w:space="0" w:color="auto"/>
            <w:bottom w:val="none" w:sz="0" w:space="0" w:color="auto"/>
            <w:right w:val="none" w:sz="0" w:space="0" w:color="auto"/>
          </w:divBdr>
        </w:div>
        <w:div w:id="232276173">
          <w:marLeft w:val="640"/>
          <w:marRight w:val="0"/>
          <w:marTop w:val="0"/>
          <w:marBottom w:val="0"/>
          <w:divBdr>
            <w:top w:val="none" w:sz="0" w:space="0" w:color="auto"/>
            <w:left w:val="none" w:sz="0" w:space="0" w:color="auto"/>
            <w:bottom w:val="none" w:sz="0" w:space="0" w:color="auto"/>
            <w:right w:val="none" w:sz="0" w:space="0" w:color="auto"/>
          </w:divBdr>
        </w:div>
        <w:div w:id="395205274">
          <w:marLeft w:val="640"/>
          <w:marRight w:val="0"/>
          <w:marTop w:val="0"/>
          <w:marBottom w:val="0"/>
          <w:divBdr>
            <w:top w:val="none" w:sz="0" w:space="0" w:color="auto"/>
            <w:left w:val="none" w:sz="0" w:space="0" w:color="auto"/>
            <w:bottom w:val="none" w:sz="0" w:space="0" w:color="auto"/>
            <w:right w:val="none" w:sz="0" w:space="0" w:color="auto"/>
          </w:divBdr>
        </w:div>
        <w:div w:id="1640039761">
          <w:marLeft w:val="640"/>
          <w:marRight w:val="0"/>
          <w:marTop w:val="0"/>
          <w:marBottom w:val="0"/>
          <w:divBdr>
            <w:top w:val="none" w:sz="0" w:space="0" w:color="auto"/>
            <w:left w:val="none" w:sz="0" w:space="0" w:color="auto"/>
            <w:bottom w:val="none" w:sz="0" w:space="0" w:color="auto"/>
            <w:right w:val="none" w:sz="0" w:space="0" w:color="auto"/>
          </w:divBdr>
        </w:div>
        <w:div w:id="1981416703">
          <w:marLeft w:val="640"/>
          <w:marRight w:val="0"/>
          <w:marTop w:val="0"/>
          <w:marBottom w:val="0"/>
          <w:divBdr>
            <w:top w:val="none" w:sz="0" w:space="0" w:color="auto"/>
            <w:left w:val="none" w:sz="0" w:space="0" w:color="auto"/>
            <w:bottom w:val="none" w:sz="0" w:space="0" w:color="auto"/>
            <w:right w:val="none" w:sz="0" w:space="0" w:color="auto"/>
          </w:divBdr>
        </w:div>
      </w:divsChild>
    </w:div>
    <w:div w:id="672027765">
      <w:bodyDiv w:val="1"/>
      <w:marLeft w:val="0"/>
      <w:marRight w:val="0"/>
      <w:marTop w:val="0"/>
      <w:marBottom w:val="0"/>
      <w:divBdr>
        <w:top w:val="none" w:sz="0" w:space="0" w:color="auto"/>
        <w:left w:val="none" w:sz="0" w:space="0" w:color="auto"/>
        <w:bottom w:val="none" w:sz="0" w:space="0" w:color="auto"/>
        <w:right w:val="none" w:sz="0" w:space="0" w:color="auto"/>
      </w:divBdr>
      <w:divsChild>
        <w:div w:id="2146966459">
          <w:marLeft w:val="640"/>
          <w:marRight w:val="0"/>
          <w:marTop w:val="0"/>
          <w:marBottom w:val="0"/>
          <w:divBdr>
            <w:top w:val="none" w:sz="0" w:space="0" w:color="auto"/>
            <w:left w:val="none" w:sz="0" w:space="0" w:color="auto"/>
            <w:bottom w:val="none" w:sz="0" w:space="0" w:color="auto"/>
            <w:right w:val="none" w:sz="0" w:space="0" w:color="auto"/>
          </w:divBdr>
        </w:div>
        <w:div w:id="1956053730">
          <w:marLeft w:val="640"/>
          <w:marRight w:val="0"/>
          <w:marTop w:val="0"/>
          <w:marBottom w:val="0"/>
          <w:divBdr>
            <w:top w:val="none" w:sz="0" w:space="0" w:color="auto"/>
            <w:left w:val="none" w:sz="0" w:space="0" w:color="auto"/>
            <w:bottom w:val="none" w:sz="0" w:space="0" w:color="auto"/>
            <w:right w:val="none" w:sz="0" w:space="0" w:color="auto"/>
          </w:divBdr>
        </w:div>
        <w:div w:id="594826765">
          <w:marLeft w:val="640"/>
          <w:marRight w:val="0"/>
          <w:marTop w:val="0"/>
          <w:marBottom w:val="0"/>
          <w:divBdr>
            <w:top w:val="none" w:sz="0" w:space="0" w:color="auto"/>
            <w:left w:val="none" w:sz="0" w:space="0" w:color="auto"/>
            <w:bottom w:val="none" w:sz="0" w:space="0" w:color="auto"/>
            <w:right w:val="none" w:sz="0" w:space="0" w:color="auto"/>
          </w:divBdr>
        </w:div>
        <w:div w:id="1184200062">
          <w:marLeft w:val="640"/>
          <w:marRight w:val="0"/>
          <w:marTop w:val="0"/>
          <w:marBottom w:val="0"/>
          <w:divBdr>
            <w:top w:val="none" w:sz="0" w:space="0" w:color="auto"/>
            <w:left w:val="none" w:sz="0" w:space="0" w:color="auto"/>
            <w:bottom w:val="none" w:sz="0" w:space="0" w:color="auto"/>
            <w:right w:val="none" w:sz="0" w:space="0" w:color="auto"/>
          </w:divBdr>
        </w:div>
        <w:div w:id="440875512">
          <w:marLeft w:val="640"/>
          <w:marRight w:val="0"/>
          <w:marTop w:val="0"/>
          <w:marBottom w:val="0"/>
          <w:divBdr>
            <w:top w:val="none" w:sz="0" w:space="0" w:color="auto"/>
            <w:left w:val="none" w:sz="0" w:space="0" w:color="auto"/>
            <w:bottom w:val="none" w:sz="0" w:space="0" w:color="auto"/>
            <w:right w:val="none" w:sz="0" w:space="0" w:color="auto"/>
          </w:divBdr>
        </w:div>
        <w:div w:id="16349723">
          <w:marLeft w:val="640"/>
          <w:marRight w:val="0"/>
          <w:marTop w:val="0"/>
          <w:marBottom w:val="0"/>
          <w:divBdr>
            <w:top w:val="none" w:sz="0" w:space="0" w:color="auto"/>
            <w:left w:val="none" w:sz="0" w:space="0" w:color="auto"/>
            <w:bottom w:val="none" w:sz="0" w:space="0" w:color="auto"/>
            <w:right w:val="none" w:sz="0" w:space="0" w:color="auto"/>
          </w:divBdr>
        </w:div>
        <w:div w:id="228537998">
          <w:marLeft w:val="640"/>
          <w:marRight w:val="0"/>
          <w:marTop w:val="0"/>
          <w:marBottom w:val="0"/>
          <w:divBdr>
            <w:top w:val="none" w:sz="0" w:space="0" w:color="auto"/>
            <w:left w:val="none" w:sz="0" w:space="0" w:color="auto"/>
            <w:bottom w:val="none" w:sz="0" w:space="0" w:color="auto"/>
            <w:right w:val="none" w:sz="0" w:space="0" w:color="auto"/>
          </w:divBdr>
        </w:div>
        <w:div w:id="1968004679">
          <w:marLeft w:val="640"/>
          <w:marRight w:val="0"/>
          <w:marTop w:val="0"/>
          <w:marBottom w:val="0"/>
          <w:divBdr>
            <w:top w:val="none" w:sz="0" w:space="0" w:color="auto"/>
            <w:left w:val="none" w:sz="0" w:space="0" w:color="auto"/>
            <w:bottom w:val="none" w:sz="0" w:space="0" w:color="auto"/>
            <w:right w:val="none" w:sz="0" w:space="0" w:color="auto"/>
          </w:divBdr>
        </w:div>
        <w:div w:id="1560164902">
          <w:marLeft w:val="640"/>
          <w:marRight w:val="0"/>
          <w:marTop w:val="0"/>
          <w:marBottom w:val="0"/>
          <w:divBdr>
            <w:top w:val="none" w:sz="0" w:space="0" w:color="auto"/>
            <w:left w:val="none" w:sz="0" w:space="0" w:color="auto"/>
            <w:bottom w:val="none" w:sz="0" w:space="0" w:color="auto"/>
            <w:right w:val="none" w:sz="0" w:space="0" w:color="auto"/>
          </w:divBdr>
        </w:div>
        <w:div w:id="1460563809">
          <w:marLeft w:val="640"/>
          <w:marRight w:val="0"/>
          <w:marTop w:val="0"/>
          <w:marBottom w:val="0"/>
          <w:divBdr>
            <w:top w:val="none" w:sz="0" w:space="0" w:color="auto"/>
            <w:left w:val="none" w:sz="0" w:space="0" w:color="auto"/>
            <w:bottom w:val="none" w:sz="0" w:space="0" w:color="auto"/>
            <w:right w:val="none" w:sz="0" w:space="0" w:color="auto"/>
          </w:divBdr>
        </w:div>
        <w:div w:id="2146003771">
          <w:marLeft w:val="640"/>
          <w:marRight w:val="0"/>
          <w:marTop w:val="0"/>
          <w:marBottom w:val="0"/>
          <w:divBdr>
            <w:top w:val="none" w:sz="0" w:space="0" w:color="auto"/>
            <w:left w:val="none" w:sz="0" w:space="0" w:color="auto"/>
            <w:bottom w:val="none" w:sz="0" w:space="0" w:color="auto"/>
            <w:right w:val="none" w:sz="0" w:space="0" w:color="auto"/>
          </w:divBdr>
        </w:div>
        <w:div w:id="1590969540">
          <w:marLeft w:val="640"/>
          <w:marRight w:val="0"/>
          <w:marTop w:val="0"/>
          <w:marBottom w:val="0"/>
          <w:divBdr>
            <w:top w:val="none" w:sz="0" w:space="0" w:color="auto"/>
            <w:left w:val="none" w:sz="0" w:space="0" w:color="auto"/>
            <w:bottom w:val="none" w:sz="0" w:space="0" w:color="auto"/>
            <w:right w:val="none" w:sz="0" w:space="0" w:color="auto"/>
          </w:divBdr>
        </w:div>
        <w:div w:id="642346378">
          <w:marLeft w:val="640"/>
          <w:marRight w:val="0"/>
          <w:marTop w:val="0"/>
          <w:marBottom w:val="0"/>
          <w:divBdr>
            <w:top w:val="none" w:sz="0" w:space="0" w:color="auto"/>
            <w:left w:val="none" w:sz="0" w:space="0" w:color="auto"/>
            <w:bottom w:val="none" w:sz="0" w:space="0" w:color="auto"/>
            <w:right w:val="none" w:sz="0" w:space="0" w:color="auto"/>
          </w:divBdr>
        </w:div>
        <w:div w:id="1563515524">
          <w:marLeft w:val="640"/>
          <w:marRight w:val="0"/>
          <w:marTop w:val="0"/>
          <w:marBottom w:val="0"/>
          <w:divBdr>
            <w:top w:val="none" w:sz="0" w:space="0" w:color="auto"/>
            <w:left w:val="none" w:sz="0" w:space="0" w:color="auto"/>
            <w:bottom w:val="none" w:sz="0" w:space="0" w:color="auto"/>
            <w:right w:val="none" w:sz="0" w:space="0" w:color="auto"/>
          </w:divBdr>
        </w:div>
        <w:div w:id="307516740">
          <w:marLeft w:val="640"/>
          <w:marRight w:val="0"/>
          <w:marTop w:val="0"/>
          <w:marBottom w:val="0"/>
          <w:divBdr>
            <w:top w:val="none" w:sz="0" w:space="0" w:color="auto"/>
            <w:left w:val="none" w:sz="0" w:space="0" w:color="auto"/>
            <w:bottom w:val="none" w:sz="0" w:space="0" w:color="auto"/>
            <w:right w:val="none" w:sz="0" w:space="0" w:color="auto"/>
          </w:divBdr>
        </w:div>
        <w:div w:id="1000742628">
          <w:marLeft w:val="640"/>
          <w:marRight w:val="0"/>
          <w:marTop w:val="0"/>
          <w:marBottom w:val="0"/>
          <w:divBdr>
            <w:top w:val="none" w:sz="0" w:space="0" w:color="auto"/>
            <w:left w:val="none" w:sz="0" w:space="0" w:color="auto"/>
            <w:bottom w:val="none" w:sz="0" w:space="0" w:color="auto"/>
            <w:right w:val="none" w:sz="0" w:space="0" w:color="auto"/>
          </w:divBdr>
        </w:div>
        <w:div w:id="352725775">
          <w:marLeft w:val="640"/>
          <w:marRight w:val="0"/>
          <w:marTop w:val="0"/>
          <w:marBottom w:val="0"/>
          <w:divBdr>
            <w:top w:val="none" w:sz="0" w:space="0" w:color="auto"/>
            <w:left w:val="none" w:sz="0" w:space="0" w:color="auto"/>
            <w:bottom w:val="none" w:sz="0" w:space="0" w:color="auto"/>
            <w:right w:val="none" w:sz="0" w:space="0" w:color="auto"/>
          </w:divBdr>
        </w:div>
        <w:div w:id="2127968935">
          <w:marLeft w:val="640"/>
          <w:marRight w:val="0"/>
          <w:marTop w:val="0"/>
          <w:marBottom w:val="0"/>
          <w:divBdr>
            <w:top w:val="none" w:sz="0" w:space="0" w:color="auto"/>
            <w:left w:val="none" w:sz="0" w:space="0" w:color="auto"/>
            <w:bottom w:val="none" w:sz="0" w:space="0" w:color="auto"/>
            <w:right w:val="none" w:sz="0" w:space="0" w:color="auto"/>
          </w:divBdr>
        </w:div>
        <w:div w:id="575019107">
          <w:marLeft w:val="640"/>
          <w:marRight w:val="0"/>
          <w:marTop w:val="0"/>
          <w:marBottom w:val="0"/>
          <w:divBdr>
            <w:top w:val="none" w:sz="0" w:space="0" w:color="auto"/>
            <w:left w:val="none" w:sz="0" w:space="0" w:color="auto"/>
            <w:bottom w:val="none" w:sz="0" w:space="0" w:color="auto"/>
            <w:right w:val="none" w:sz="0" w:space="0" w:color="auto"/>
          </w:divBdr>
        </w:div>
        <w:div w:id="496657856">
          <w:marLeft w:val="640"/>
          <w:marRight w:val="0"/>
          <w:marTop w:val="0"/>
          <w:marBottom w:val="0"/>
          <w:divBdr>
            <w:top w:val="none" w:sz="0" w:space="0" w:color="auto"/>
            <w:left w:val="none" w:sz="0" w:space="0" w:color="auto"/>
            <w:bottom w:val="none" w:sz="0" w:space="0" w:color="auto"/>
            <w:right w:val="none" w:sz="0" w:space="0" w:color="auto"/>
          </w:divBdr>
        </w:div>
        <w:div w:id="403335839">
          <w:marLeft w:val="640"/>
          <w:marRight w:val="0"/>
          <w:marTop w:val="0"/>
          <w:marBottom w:val="0"/>
          <w:divBdr>
            <w:top w:val="none" w:sz="0" w:space="0" w:color="auto"/>
            <w:left w:val="none" w:sz="0" w:space="0" w:color="auto"/>
            <w:bottom w:val="none" w:sz="0" w:space="0" w:color="auto"/>
            <w:right w:val="none" w:sz="0" w:space="0" w:color="auto"/>
          </w:divBdr>
        </w:div>
        <w:div w:id="1970740377">
          <w:marLeft w:val="640"/>
          <w:marRight w:val="0"/>
          <w:marTop w:val="0"/>
          <w:marBottom w:val="0"/>
          <w:divBdr>
            <w:top w:val="none" w:sz="0" w:space="0" w:color="auto"/>
            <w:left w:val="none" w:sz="0" w:space="0" w:color="auto"/>
            <w:bottom w:val="none" w:sz="0" w:space="0" w:color="auto"/>
            <w:right w:val="none" w:sz="0" w:space="0" w:color="auto"/>
          </w:divBdr>
        </w:div>
        <w:div w:id="724451177">
          <w:marLeft w:val="640"/>
          <w:marRight w:val="0"/>
          <w:marTop w:val="0"/>
          <w:marBottom w:val="0"/>
          <w:divBdr>
            <w:top w:val="none" w:sz="0" w:space="0" w:color="auto"/>
            <w:left w:val="none" w:sz="0" w:space="0" w:color="auto"/>
            <w:bottom w:val="none" w:sz="0" w:space="0" w:color="auto"/>
            <w:right w:val="none" w:sz="0" w:space="0" w:color="auto"/>
          </w:divBdr>
        </w:div>
        <w:div w:id="688484841">
          <w:marLeft w:val="640"/>
          <w:marRight w:val="0"/>
          <w:marTop w:val="0"/>
          <w:marBottom w:val="0"/>
          <w:divBdr>
            <w:top w:val="none" w:sz="0" w:space="0" w:color="auto"/>
            <w:left w:val="none" w:sz="0" w:space="0" w:color="auto"/>
            <w:bottom w:val="none" w:sz="0" w:space="0" w:color="auto"/>
            <w:right w:val="none" w:sz="0" w:space="0" w:color="auto"/>
          </w:divBdr>
        </w:div>
        <w:div w:id="348407809">
          <w:marLeft w:val="640"/>
          <w:marRight w:val="0"/>
          <w:marTop w:val="0"/>
          <w:marBottom w:val="0"/>
          <w:divBdr>
            <w:top w:val="none" w:sz="0" w:space="0" w:color="auto"/>
            <w:left w:val="none" w:sz="0" w:space="0" w:color="auto"/>
            <w:bottom w:val="none" w:sz="0" w:space="0" w:color="auto"/>
            <w:right w:val="none" w:sz="0" w:space="0" w:color="auto"/>
          </w:divBdr>
        </w:div>
        <w:div w:id="2023969742">
          <w:marLeft w:val="640"/>
          <w:marRight w:val="0"/>
          <w:marTop w:val="0"/>
          <w:marBottom w:val="0"/>
          <w:divBdr>
            <w:top w:val="none" w:sz="0" w:space="0" w:color="auto"/>
            <w:left w:val="none" w:sz="0" w:space="0" w:color="auto"/>
            <w:bottom w:val="none" w:sz="0" w:space="0" w:color="auto"/>
            <w:right w:val="none" w:sz="0" w:space="0" w:color="auto"/>
          </w:divBdr>
        </w:div>
        <w:div w:id="690300597">
          <w:marLeft w:val="640"/>
          <w:marRight w:val="0"/>
          <w:marTop w:val="0"/>
          <w:marBottom w:val="0"/>
          <w:divBdr>
            <w:top w:val="none" w:sz="0" w:space="0" w:color="auto"/>
            <w:left w:val="none" w:sz="0" w:space="0" w:color="auto"/>
            <w:bottom w:val="none" w:sz="0" w:space="0" w:color="auto"/>
            <w:right w:val="none" w:sz="0" w:space="0" w:color="auto"/>
          </w:divBdr>
        </w:div>
        <w:div w:id="1898971500">
          <w:marLeft w:val="640"/>
          <w:marRight w:val="0"/>
          <w:marTop w:val="0"/>
          <w:marBottom w:val="0"/>
          <w:divBdr>
            <w:top w:val="none" w:sz="0" w:space="0" w:color="auto"/>
            <w:left w:val="none" w:sz="0" w:space="0" w:color="auto"/>
            <w:bottom w:val="none" w:sz="0" w:space="0" w:color="auto"/>
            <w:right w:val="none" w:sz="0" w:space="0" w:color="auto"/>
          </w:divBdr>
        </w:div>
        <w:div w:id="455679895">
          <w:marLeft w:val="640"/>
          <w:marRight w:val="0"/>
          <w:marTop w:val="0"/>
          <w:marBottom w:val="0"/>
          <w:divBdr>
            <w:top w:val="none" w:sz="0" w:space="0" w:color="auto"/>
            <w:left w:val="none" w:sz="0" w:space="0" w:color="auto"/>
            <w:bottom w:val="none" w:sz="0" w:space="0" w:color="auto"/>
            <w:right w:val="none" w:sz="0" w:space="0" w:color="auto"/>
          </w:divBdr>
        </w:div>
        <w:div w:id="1713068193">
          <w:marLeft w:val="640"/>
          <w:marRight w:val="0"/>
          <w:marTop w:val="0"/>
          <w:marBottom w:val="0"/>
          <w:divBdr>
            <w:top w:val="none" w:sz="0" w:space="0" w:color="auto"/>
            <w:left w:val="none" w:sz="0" w:space="0" w:color="auto"/>
            <w:bottom w:val="none" w:sz="0" w:space="0" w:color="auto"/>
            <w:right w:val="none" w:sz="0" w:space="0" w:color="auto"/>
          </w:divBdr>
        </w:div>
        <w:div w:id="1128670542">
          <w:marLeft w:val="640"/>
          <w:marRight w:val="0"/>
          <w:marTop w:val="0"/>
          <w:marBottom w:val="0"/>
          <w:divBdr>
            <w:top w:val="none" w:sz="0" w:space="0" w:color="auto"/>
            <w:left w:val="none" w:sz="0" w:space="0" w:color="auto"/>
            <w:bottom w:val="none" w:sz="0" w:space="0" w:color="auto"/>
            <w:right w:val="none" w:sz="0" w:space="0" w:color="auto"/>
          </w:divBdr>
        </w:div>
        <w:div w:id="856844646">
          <w:marLeft w:val="640"/>
          <w:marRight w:val="0"/>
          <w:marTop w:val="0"/>
          <w:marBottom w:val="0"/>
          <w:divBdr>
            <w:top w:val="none" w:sz="0" w:space="0" w:color="auto"/>
            <w:left w:val="none" w:sz="0" w:space="0" w:color="auto"/>
            <w:bottom w:val="none" w:sz="0" w:space="0" w:color="auto"/>
            <w:right w:val="none" w:sz="0" w:space="0" w:color="auto"/>
          </w:divBdr>
        </w:div>
        <w:div w:id="667902575">
          <w:marLeft w:val="640"/>
          <w:marRight w:val="0"/>
          <w:marTop w:val="0"/>
          <w:marBottom w:val="0"/>
          <w:divBdr>
            <w:top w:val="none" w:sz="0" w:space="0" w:color="auto"/>
            <w:left w:val="none" w:sz="0" w:space="0" w:color="auto"/>
            <w:bottom w:val="none" w:sz="0" w:space="0" w:color="auto"/>
            <w:right w:val="none" w:sz="0" w:space="0" w:color="auto"/>
          </w:divBdr>
        </w:div>
        <w:div w:id="1865899082">
          <w:marLeft w:val="640"/>
          <w:marRight w:val="0"/>
          <w:marTop w:val="0"/>
          <w:marBottom w:val="0"/>
          <w:divBdr>
            <w:top w:val="none" w:sz="0" w:space="0" w:color="auto"/>
            <w:left w:val="none" w:sz="0" w:space="0" w:color="auto"/>
            <w:bottom w:val="none" w:sz="0" w:space="0" w:color="auto"/>
            <w:right w:val="none" w:sz="0" w:space="0" w:color="auto"/>
          </w:divBdr>
        </w:div>
        <w:div w:id="384640528">
          <w:marLeft w:val="640"/>
          <w:marRight w:val="0"/>
          <w:marTop w:val="0"/>
          <w:marBottom w:val="0"/>
          <w:divBdr>
            <w:top w:val="none" w:sz="0" w:space="0" w:color="auto"/>
            <w:left w:val="none" w:sz="0" w:space="0" w:color="auto"/>
            <w:bottom w:val="none" w:sz="0" w:space="0" w:color="auto"/>
            <w:right w:val="none" w:sz="0" w:space="0" w:color="auto"/>
          </w:divBdr>
        </w:div>
        <w:div w:id="935290766">
          <w:marLeft w:val="640"/>
          <w:marRight w:val="0"/>
          <w:marTop w:val="0"/>
          <w:marBottom w:val="0"/>
          <w:divBdr>
            <w:top w:val="none" w:sz="0" w:space="0" w:color="auto"/>
            <w:left w:val="none" w:sz="0" w:space="0" w:color="auto"/>
            <w:bottom w:val="none" w:sz="0" w:space="0" w:color="auto"/>
            <w:right w:val="none" w:sz="0" w:space="0" w:color="auto"/>
          </w:divBdr>
        </w:div>
        <w:div w:id="1494485579">
          <w:marLeft w:val="640"/>
          <w:marRight w:val="0"/>
          <w:marTop w:val="0"/>
          <w:marBottom w:val="0"/>
          <w:divBdr>
            <w:top w:val="none" w:sz="0" w:space="0" w:color="auto"/>
            <w:left w:val="none" w:sz="0" w:space="0" w:color="auto"/>
            <w:bottom w:val="none" w:sz="0" w:space="0" w:color="auto"/>
            <w:right w:val="none" w:sz="0" w:space="0" w:color="auto"/>
          </w:divBdr>
        </w:div>
        <w:div w:id="1542668200">
          <w:marLeft w:val="640"/>
          <w:marRight w:val="0"/>
          <w:marTop w:val="0"/>
          <w:marBottom w:val="0"/>
          <w:divBdr>
            <w:top w:val="none" w:sz="0" w:space="0" w:color="auto"/>
            <w:left w:val="none" w:sz="0" w:space="0" w:color="auto"/>
            <w:bottom w:val="none" w:sz="0" w:space="0" w:color="auto"/>
            <w:right w:val="none" w:sz="0" w:space="0" w:color="auto"/>
          </w:divBdr>
        </w:div>
      </w:divsChild>
    </w:div>
    <w:div w:id="686951515">
      <w:bodyDiv w:val="1"/>
      <w:marLeft w:val="0"/>
      <w:marRight w:val="0"/>
      <w:marTop w:val="0"/>
      <w:marBottom w:val="0"/>
      <w:divBdr>
        <w:top w:val="none" w:sz="0" w:space="0" w:color="auto"/>
        <w:left w:val="none" w:sz="0" w:space="0" w:color="auto"/>
        <w:bottom w:val="none" w:sz="0" w:space="0" w:color="auto"/>
        <w:right w:val="none" w:sz="0" w:space="0" w:color="auto"/>
      </w:divBdr>
      <w:divsChild>
        <w:div w:id="1910922338">
          <w:marLeft w:val="640"/>
          <w:marRight w:val="0"/>
          <w:marTop w:val="0"/>
          <w:marBottom w:val="0"/>
          <w:divBdr>
            <w:top w:val="none" w:sz="0" w:space="0" w:color="auto"/>
            <w:left w:val="none" w:sz="0" w:space="0" w:color="auto"/>
            <w:bottom w:val="none" w:sz="0" w:space="0" w:color="auto"/>
            <w:right w:val="none" w:sz="0" w:space="0" w:color="auto"/>
          </w:divBdr>
        </w:div>
        <w:div w:id="871264740">
          <w:marLeft w:val="640"/>
          <w:marRight w:val="0"/>
          <w:marTop w:val="0"/>
          <w:marBottom w:val="0"/>
          <w:divBdr>
            <w:top w:val="none" w:sz="0" w:space="0" w:color="auto"/>
            <w:left w:val="none" w:sz="0" w:space="0" w:color="auto"/>
            <w:bottom w:val="none" w:sz="0" w:space="0" w:color="auto"/>
            <w:right w:val="none" w:sz="0" w:space="0" w:color="auto"/>
          </w:divBdr>
        </w:div>
        <w:div w:id="1679960679">
          <w:marLeft w:val="640"/>
          <w:marRight w:val="0"/>
          <w:marTop w:val="0"/>
          <w:marBottom w:val="0"/>
          <w:divBdr>
            <w:top w:val="none" w:sz="0" w:space="0" w:color="auto"/>
            <w:left w:val="none" w:sz="0" w:space="0" w:color="auto"/>
            <w:bottom w:val="none" w:sz="0" w:space="0" w:color="auto"/>
            <w:right w:val="none" w:sz="0" w:space="0" w:color="auto"/>
          </w:divBdr>
        </w:div>
        <w:div w:id="1004361230">
          <w:marLeft w:val="640"/>
          <w:marRight w:val="0"/>
          <w:marTop w:val="0"/>
          <w:marBottom w:val="0"/>
          <w:divBdr>
            <w:top w:val="none" w:sz="0" w:space="0" w:color="auto"/>
            <w:left w:val="none" w:sz="0" w:space="0" w:color="auto"/>
            <w:bottom w:val="none" w:sz="0" w:space="0" w:color="auto"/>
            <w:right w:val="none" w:sz="0" w:space="0" w:color="auto"/>
          </w:divBdr>
        </w:div>
        <w:div w:id="2003005980">
          <w:marLeft w:val="640"/>
          <w:marRight w:val="0"/>
          <w:marTop w:val="0"/>
          <w:marBottom w:val="0"/>
          <w:divBdr>
            <w:top w:val="none" w:sz="0" w:space="0" w:color="auto"/>
            <w:left w:val="none" w:sz="0" w:space="0" w:color="auto"/>
            <w:bottom w:val="none" w:sz="0" w:space="0" w:color="auto"/>
            <w:right w:val="none" w:sz="0" w:space="0" w:color="auto"/>
          </w:divBdr>
        </w:div>
        <w:div w:id="1471244332">
          <w:marLeft w:val="640"/>
          <w:marRight w:val="0"/>
          <w:marTop w:val="0"/>
          <w:marBottom w:val="0"/>
          <w:divBdr>
            <w:top w:val="none" w:sz="0" w:space="0" w:color="auto"/>
            <w:left w:val="none" w:sz="0" w:space="0" w:color="auto"/>
            <w:bottom w:val="none" w:sz="0" w:space="0" w:color="auto"/>
            <w:right w:val="none" w:sz="0" w:space="0" w:color="auto"/>
          </w:divBdr>
        </w:div>
        <w:div w:id="2011717356">
          <w:marLeft w:val="640"/>
          <w:marRight w:val="0"/>
          <w:marTop w:val="0"/>
          <w:marBottom w:val="0"/>
          <w:divBdr>
            <w:top w:val="none" w:sz="0" w:space="0" w:color="auto"/>
            <w:left w:val="none" w:sz="0" w:space="0" w:color="auto"/>
            <w:bottom w:val="none" w:sz="0" w:space="0" w:color="auto"/>
            <w:right w:val="none" w:sz="0" w:space="0" w:color="auto"/>
          </w:divBdr>
        </w:div>
        <w:div w:id="467673470">
          <w:marLeft w:val="640"/>
          <w:marRight w:val="0"/>
          <w:marTop w:val="0"/>
          <w:marBottom w:val="0"/>
          <w:divBdr>
            <w:top w:val="none" w:sz="0" w:space="0" w:color="auto"/>
            <w:left w:val="none" w:sz="0" w:space="0" w:color="auto"/>
            <w:bottom w:val="none" w:sz="0" w:space="0" w:color="auto"/>
            <w:right w:val="none" w:sz="0" w:space="0" w:color="auto"/>
          </w:divBdr>
        </w:div>
        <w:div w:id="1571962353">
          <w:marLeft w:val="640"/>
          <w:marRight w:val="0"/>
          <w:marTop w:val="0"/>
          <w:marBottom w:val="0"/>
          <w:divBdr>
            <w:top w:val="none" w:sz="0" w:space="0" w:color="auto"/>
            <w:left w:val="none" w:sz="0" w:space="0" w:color="auto"/>
            <w:bottom w:val="none" w:sz="0" w:space="0" w:color="auto"/>
            <w:right w:val="none" w:sz="0" w:space="0" w:color="auto"/>
          </w:divBdr>
        </w:div>
        <w:div w:id="1457486244">
          <w:marLeft w:val="640"/>
          <w:marRight w:val="0"/>
          <w:marTop w:val="0"/>
          <w:marBottom w:val="0"/>
          <w:divBdr>
            <w:top w:val="none" w:sz="0" w:space="0" w:color="auto"/>
            <w:left w:val="none" w:sz="0" w:space="0" w:color="auto"/>
            <w:bottom w:val="none" w:sz="0" w:space="0" w:color="auto"/>
            <w:right w:val="none" w:sz="0" w:space="0" w:color="auto"/>
          </w:divBdr>
        </w:div>
        <w:div w:id="926883351">
          <w:marLeft w:val="640"/>
          <w:marRight w:val="0"/>
          <w:marTop w:val="0"/>
          <w:marBottom w:val="0"/>
          <w:divBdr>
            <w:top w:val="none" w:sz="0" w:space="0" w:color="auto"/>
            <w:left w:val="none" w:sz="0" w:space="0" w:color="auto"/>
            <w:bottom w:val="none" w:sz="0" w:space="0" w:color="auto"/>
            <w:right w:val="none" w:sz="0" w:space="0" w:color="auto"/>
          </w:divBdr>
        </w:div>
        <w:div w:id="1532719703">
          <w:marLeft w:val="640"/>
          <w:marRight w:val="0"/>
          <w:marTop w:val="0"/>
          <w:marBottom w:val="0"/>
          <w:divBdr>
            <w:top w:val="none" w:sz="0" w:space="0" w:color="auto"/>
            <w:left w:val="none" w:sz="0" w:space="0" w:color="auto"/>
            <w:bottom w:val="none" w:sz="0" w:space="0" w:color="auto"/>
            <w:right w:val="none" w:sz="0" w:space="0" w:color="auto"/>
          </w:divBdr>
        </w:div>
        <w:div w:id="738791462">
          <w:marLeft w:val="640"/>
          <w:marRight w:val="0"/>
          <w:marTop w:val="0"/>
          <w:marBottom w:val="0"/>
          <w:divBdr>
            <w:top w:val="none" w:sz="0" w:space="0" w:color="auto"/>
            <w:left w:val="none" w:sz="0" w:space="0" w:color="auto"/>
            <w:bottom w:val="none" w:sz="0" w:space="0" w:color="auto"/>
            <w:right w:val="none" w:sz="0" w:space="0" w:color="auto"/>
          </w:divBdr>
        </w:div>
        <w:div w:id="223951297">
          <w:marLeft w:val="640"/>
          <w:marRight w:val="0"/>
          <w:marTop w:val="0"/>
          <w:marBottom w:val="0"/>
          <w:divBdr>
            <w:top w:val="none" w:sz="0" w:space="0" w:color="auto"/>
            <w:left w:val="none" w:sz="0" w:space="0" w:color="auto"/>
            <w:bottom w:val="none" w:sz="0" w:space="0" w:color="auto"/>
            <w:right w:val="none" w:sz="0" w:space="0" w:color="auto"/>
          </w:divBdr>
        </w:div>
        <w:div w:id="1168785026">
          <w:marLeft w:val="640"/>
          <w:marRight w:val="0"/>
          <w:marTop w:val="0"/>
          <w:marBottom w:val="0"/>
          <w:divBdr>
            <w:top w:val="none" w:sz="0" w:space="0" w:color="auto"/>
            <w:left w:val="none" w:sz="0" w:space="0" w:color="auto"/>
            <w:bottom w:val="none" w:sz="0" w:space="0" w:color="auto"/>
            <w:right w:val="none" w:sz="0" w:space="0" w:color="auto"/>
          </w:divBdr>
        </w:div>
        <w:div w:id="317420061">
          <w:marLeft w:val="640"/>
          <w:marRight w:val="0"/>
          <w:marTop w:val="0"/>
          <w:marBottom w:val="0"/>
          <w:divBdr>
            <w:top w:val="none" w:sz="0" w:space="0" w:color="auto"/>
            <w:left w:val="none" w:sz="0" w:space="0" w:color="auto"/>
            <w:bottom w:val="none" w:sz="0" w:space="0" w:color="auto"/>
            <w:right w:val="none" w:sz="0" w:space="0" w:color="auto"/>
          </w:divBdr>
        </w:div>
        <w:div w:id="2050569726">
          <w:marLeft w:val="640"/>
          <w:marRight w:val="0"/>
          <w:marTop w:val="0"/>
          <w:marBottom w:val="0"/>
          <w:divBdr>
            <w:top w:val="none" w:sz="0" w:space="0" w:color="auto"/>
            <w:left w:val="none" w:sz="0" w:space="0" w:color="auto"/>
            <w:bottom w:val="none" w:sz="0" w:space="0" w:color="auto"/>
            <w:right w:val="none" w:sz="0" w:space="0" w:color="auto"/>
          </w:divBdr>
        </w:div>
        <w:div w:id="1763380503">
          <w:marLeft w:val="640"/>
          <w:marRight w:val="0"/>
          <w:marTop w:val="0"/>
          <w:marBottom w:val="0"/>
          <w:divBdr>
            <w:top w:val="none" w:sz="0" w:space="0" w:color="auto"/>
            <w:left w:val="none" w:sz="0" w:space="0" w:color="auto"/>
            <w:bottom w:val="none" w:sz="0" w:space="0" w:color="auto"/>
            <w:right w:val="none" w:sz="0" w:space="0" w:color="auto"/>
          </w:divBdr>
        </w:div>
        <w:div w:id="1115712151">
          <w:marLeft w:val="640"/>
          <w:marRight w:val="0"/>
          <w:marTop w:val="0"/>
          <w:marBottom w:val="0"/>
          <w:divBdr>
            <w:top w:val="none" w:sz="0" w:space="0" w:color="auto"/>
            <w:left w:val="none" w:sz="0" w:space="0" w:color="auto"/>
            <w:bottom w:val="none" w:sz="0" w:space="0" w:color="auto"/>
            <w:right w:val="none" w:sz="0" w:space="0" w:color="auto"/>
          </w:divBdr>
        </w:div>
        <w:div w:id="1425806969">
          <w:marLeft w:val="640"/>
          <w:marRight w:val="0"/>
          <w:marTop w:val="0"/>
          <w:marBottom w:val="0"/>
          <w:divBdr>
            <w:top w:val="none" w:sz="0" w:space="0" w:color="auto"/>
            <w:left w:val="none" w:sz="0" w:space="0" w:color="auto"/>
            <w:bottom w:val="none" w:sz="0" w:space="0" w:color="auto"/>
            <w:right w:val="none" w:sz="0" w:space="0" w:color="auto"/>
          </w:divBdr>
        </w:div>
        <w:div w:id="731662655">
          <w:marLeft w:val="640"/>
          <w:marRight w:val="0"/>
          <w:marTop w:val="0"/>
          <w:marBottom w:val="0"/>
          <w:divBdr>
            <w:top w:val="none" w:sz="0" w:space="0" w:color="auto"/>
            <w:left w:val="none" w:sz="0" w:space="0" w:color="auto"/>
            <w:bottom w:val="none" w:sz="0" w:space="0" w:color="auto"/>
            <w:right w:val="none" w:sz="0" w:space="0" w:color="auto"/>
          </w:divBdr>
        </w:div>
        <w:div w:id="54592209">
          <w:marLeft w:val="640"/>
          <w:marRight w:val="0"/>
          <w:marTop w:val="0"/>
          <w:marBottom w:val="0"/>
          <w:divBdr>
            <w:top w:val="none" w:sz="0" w:space="0" w:color="auto"/>
            <w:left w:val="none" w:sz="0" w:space="0" w:color="auto"/>
            <w:bottom w:val="none" w:sz="0" w:space="0" w:color="auto"/>
            <w:right w:val="none" w:sz="0" w:space="0" w:color="auto"/>
          </w:divBdr>
        </w:div>
        <w:div w:id="597758595">
          <w:marLeft w:val="640"/>
          <w:marRight w:val="0"/>
          <w:marTop w:val="0"/>
          <w:marBottom w:val="0"/>
          <w:divBdr>
            <w:top w:val="none" w:sz="0" w:space="0" w:color="auto"/>
            <w:left w:val="none" w:sz="0" w:space="0" w:color="auto"/>
            <w:bottom w:val="none" w:sz="0" w:space="0" w:color="auto"/>
            <w:right w:val="none" w:sz="0" w:space="0" w:color="auto"/>
          </w:divBdr>
        </w:div>
        <w:div w:id="665323620">
          <w:marLeft w:val="640"/>
          <w:marRight w:val="0"/>
          <w:marTop w:val="0"/>
          <w:marBottom w:val="0"/>
          <w:divBdr>
            <w:top w:val="none" w:sz="0" w:space="0" w:color="auto"/>
            <w:left w:val="none" w:sz="0" w:space="0" w:color="auto"/>
            <w:bottom w:val="none" w:sz="0" w:space="0" w:color="auto"/>
            <w:right w:val="none" w:sz="0" w:space="0" w:color="auto"/>
          </w:divBdr>
        </w:div>
        <w:div w:id="1895043993">
          <w:marLeft w:val="640"/>
          <w:marRight w:val="0"/>
          <w:marTop w:val="0"/>
          <w:marBottom w:val="0"/>
          <w:divBdr>
            <w:top w:val="none" w:sz="0" w:space="0" w:color="auto"/>
            <w:left w:val="none" w:sz="0" w:space="0" w:color="auto"/>
            <w:bottom w:val="none" w:sz="0" w:space="0" w:color="auto"/>
            <w:right w:val="none" w:sz="0" w:space="0" w:color="auto"/>
          </w:divBdr>
        </w:div>
        <w:div w:id="1437368160">
          <w:marLeft w:val="640"/>
          <w:marRight w:val="0"/>
          <w:marTop w:val="0"/>
          <w:marBottom w:val="0"/>
          <w:divBdr>
            <w:top w:val="none" w:sz="0" w:space="0" w:color="auto"/>
            <w:left w:val="none" w:sz="0" w:space="0" w:color="auto"/>
            <w:bottom w:val="none" w:sz="0" w:space="0" w:color="auto"/>
            <w:right w:val="none" w:sz="0" w:space="0" w:color="auto"/>
          </w:divBdr>
        </w:div>
        <w:div w:id="932394024">
          <w:marLeft w:val="640"/>
          <w:marRight w:val="0"/>
          <w:marTop w:val="0"/>
          <w:marBottom w:val="0"/>
          <w:divBdr>
            <w:top w:val="none" w:sz="0" w:space="0" w:color="auto"/>
            <w:left w:val="none" w:sz="0" w:space="0" w:color="auto"/>
            <w:bottom w:val="none" w:sz="0" w:space="0" w:color="auto"/>
            <w:right w:val="none" w:sz="0" w:space="0" w:color="auto"/>
          </w:divBdr>
        </w:div>
        <w:div w:id="1959411425">
          <w:marLeft w:val="640"/>
          <w:marRight w:val="0"/>
          <w:marTop w:val="0"/>
          <w:marBottom w:val="0"/>
          <w:divBdr>
            <w:top w:val="none" w:sz="0" w:space="0" w:color="auto"/>
            <w:left w:val="none" w:sz="0" w:space="0" w:color="auto"/>
            <w:bottom w:val="none" w:sz="0" w:space="0" w:color="auto"/>
            <w:right w:val="none" w:sz="0" w:space="0" w:color="auto"/>
          </w:divBdr>
        </w:div>
        <w:div w:id="1376199791">
          <w:marLeft w:val="640"/>
          <w:marRight w:val="0"/>
          <w:marTop w:val="0"/>
          <w:marBottom w:val="0"/>
          <w:divBdr>
            <w:top w:val="none" w:sz="0" w:space="0" w:color="auto"/>
            <w:left w:val="none" w:sz="0" w:space="0" w:color="auto"/>
            <w:bottom w:val="none" w:sz="0" w:space="0" w:color="auto"/>
            <w:right w:val="none" w:sz="0" w:space="0" w:color="auto"/>
          </w:divBdr>
        </w:div>
        <w:div w:id="1541164930">
          <w:marLeft w:val="640"/>
          <w:marRight w:val="0"/>
          <w:marTop w:val="0"/>
          <w:marBottom w:val="0"/>
          <w:divBdr>
            <w:top w:val="none" w:sz="0" w:space="0" w:color="auto"/>
            <w:left w:val="none" w:sz="0" w:space="0" w:color="auto"/>
            <w:bottom w:val="none" w:sz="0" w:space="0" w:color="auto"/>
            <w:right w:val="none" w:sz="0" w:space="0" w:color="auto"/>
          </w:divBdr>
        </w:div>
        <w:div w:id="1224682609">
          <w:marLeft w:val="640"/>
          <w:marRight w:val="0"/>
          <w:marTop w:val="0"/>
          <w:marBottom w:val="0"/>
          <w:divBdr>
            <w:top w:val="none" w:sz="0" w:space="0" w:color="auto"/>
            <w:left w:val="none" w:sz="0" w:space="0" w:color="auto"/>
            <w:bottom w:val="none" w:sz="0" w:space="0" w:color="auto"/>
            <w:right w:val="none" w:sz="0" w:space="0" w:color="auto"/>
          </w:divBdr>
        </w:div>
        <w:div w:id="1832211784">
          <w:marLeft w:val="640"/>
          <w:marRight w:val="0"/>
          <w:marTop w:val="0"/>
          <w:marBottom w:val="0"/>
          <w:divBdr>
            <w:top w:val="none" w:sz="0" w:space="0" w:color="auto"/>
            <w:left w:val="none" w:sz="0" w:space="0" w:color="auto"/>
            <w:bottom w:val="none" w:sz="0" w:space="0" w:color="auto"/>
            <w:right w:val="none" w:sz="0" w:space="0" w:color="auto"/>
          </w:divBdr>
        </w:div>
        <w:div w:id="999306032">
          <w:marLeft w:val="640"/>
          <w:marRight w:val="0"/>
          <w:marTop w:val="0"/>
          <w:marBottom w:val="0"/>
          <w:divBdr>
            <w:top w:val="none" w:sz="0" w:space="0" w:color="auto"/>
            <w:left w:val="none" w:sz="0" w:space="0" w:color="auto"/>
            <w:bottom w:val="none" w:sz="0" w:space="0" w:color="auto"/>
            <w:right w:val="none" w:sz="0" w:space="0" w:color="auto"/>
          </w:divBdr>
        </w:div>
        <w:div w:id="1409185320">
          <w:marLeft w:val="640"/>
          <w:marRight w:val="0"/>
          <w:marTop w:val="0"/>
          <w:marBottom w:val="0"/>
          <w:divBdr>
            <w:top w:val="none" w:sz="0" w:space="0" w:color="auto"/>
            <w:left w:val="none" w:sz="0" w:space="0" w:color="auto"/>
            <w:bottom w:val="none" w:sz="0" w:space="0" w:color="auto"/>
            <w:right w:val="none" w:sz="0" w:space="0" w:color="auto"/>
          </w:divBdr>
        </w:div>
        <w:div w:id="2068871074">
          <w:marLeft w:val="640"/>
          <w:marRight w:val="0"/>
          <w:marTop w:val="0"/>
          <w:marBottom w:val="0"/>
          <w:divBdr>
            <w:top w:val="none" w:sz="0" w:space="0" w:color="auto"/>
            <w:left w:val="none" w:sz="0" w:space="0" w:color="auto"/>
            <w:bottom w:val="none" w:sz="0" w:space="0" w:color="auto"/>
            <w:right w:val="none" w:sz="0" w:space="0" w:color="auto"/>
          </w:divBdr>
        </w:div>
        <w:div w:id="874003823">
          <w:marLeft w:val="640"/>
          <w:marRight w:val="0"/>
          <w:marTop w:val="0"/>
          <w:marBottom w:val="0"/>
          <w:divBdr>
            <w:top w:val="none" w:sz="0" w:space="0" w:color="auto"/>
            <w:left w:val="none" w:sz="0" w:space="0" w:color="auto"/>
            <w:bottom w:val="none" w:sz="0" w:space="0" w:color="auto"/>
            <w:right w:val="none" w:sz="0" w:space="0" w:color="auto"/>
          </w:divBdr>
        </w:div>
        <w:div w:id="1836218709">
          <w:marLeft w:val="640"/>
          <w:marRight w:val="0"/>
          <w:marTop w:val="0"/>
          <w:marBottom w:val="0"/>
          <w:divBdr>
            <w:top w:val="none" w:sz="0" w:space="0" w:color="auto"/>
            <w:left w:val="none" w:sz="0" w:space="0" w:color="auto"/>
            <w:bottom w:val="none" w:sz="0" w:space="0" w:color="auto"/>
            <w:right w:val="none" w:sz="0" w:space="0" w:color="auto"/>
          </w:divBdr>
        </w:div>
        <w:div w:id="1311711476">
          <w:marLeft w:val="640"/>
          <w:marRight w:val="0"/>
          <w:marTop w:val="0"/>
          <w:marBottom w:val="0"/>
          <w:divBdr>
            <w:top w:val="none" w:sz="0" w:space="0" w:color="auto"/>
            <w:left w:val="none" w:sz="0" w:space="0" w:color="auto"/>
            <w:bottom w:val="none" w:sz="0" w:space="0" w:color="auto"/>
            <w:right w:val="none" w:sz="0" w:space="0" w:color="auto"/>
          </w:divBdr>
        </w:div>
        <w:div w:id="1373923477">
          <w:marLeft w:val="640"/>
          <w:marRight w:val="0"/>
          <w:marTop w:val="0"/>
          <w:marBottom w:val="0"/>
          <w:divBdr>
            <w:top w:val="none" w:sz="0" w:space="0" w:color="auto"/>
            <w:left w:val="none" w:sz="0" w:space="0" w:color="auto"/>
            <w:bottom w:val="none" w:sz="0" w:space="0" w:color="auto"/>
            <w:right w:val="none" w:sz="0" w:space="0" w:color="auto"/>
          </w:divBdr>
        </w:div>
        <w:div w:id="1194154615">
          <w:marLeft w:val="640"/>
          <w:marRight w:val="0"/>
          <w:marTop w:val="0"/>
          <w:marBottom w:val="0"/>
          <w:divBdr>
            <w:top w:val="none" w:sz="0" w:space="0" w:color="auto"/>
            <w:left w:val="none" w:sz="0" w:space="0" w:color="auto"/>
            <w:bottom w:val="none" w:sz="0" w:space="0" w:color="auto"/>
            <w:right w:val="none" w:sz="0" w:space="0" w:color="auto"/>
          </w:divBdr>
        </w:div>
        <w:div w:id="803275406">
          <w:marLeft w:val="640"/>
          <w:marRight w:val="0"/>
          <w:marTop w:val="0"/>
          <w:marBottom w:val="0"/>
          <w:divBdr>
            <w:top w:val="none" w:sz="0" w:space="0" w:color="auto"/>
            <w:left w:val="none" w:sz="0" w:space="0" w:color="auto"/>
            <w:bottom w:val="none" w:sz="0" w:space="0" w:color="auto"/>
            <w:right w:val="none" w:sz="0" w:space="0" w:color="auto"/>
          </w:divBdr>
        </w:div>
        <w:div w:id="483007201">
          <w:marLeft w:val="640"/>
          <w:marRight w:val="0"/>
          <w:marTop w:val="0"/>
          <w:marBottom w:val="0"/>
          <w:divBdr>
            <w:top w:val="none" w:sz="0" w:space="0" w:color="auto"/>
            <w:left w:val="none" w:sz="0" w:space="0" w:color="auto"/>
            <w:bottom w:val="none" w:sz="0" w:space="0" w:color="auto"/>
            <w:right w:val="none" w:sz="0" w:space="0" w:color="auto"/>
          </w:divBdr>
        </w:div>
      </w:divsChild>
    </w:div>
    <w:div w:id="691764544">
      <w:bodyDiv w:val="1"/>
      <w:marLeft w:val="0"/>
      <w:marRight w:val="0"/>
      <w:marTop w:val="0"/>
      <w:marBottom w:val="0"/>
      <w:divBdr>
        <w:top w:val="none" w:sz="0" w:space="0" w:color="auto"/>
        <w:left w:val="none" w:sz="0" w:space="0" w:color="auto"/>
        <w:bottom w:val="none" w:sz="0" w:space="0" w:color="auto"/>
        <w:right w:val="none" w:sz="0" w:space="0" w:color="auto"/>
      </w:divBdr>
    </w:div>
    <w:div w:id="694889501">
      <w:bodyDiv w:val="1"/>
      <w:marLeft w:val="0"/>
      <w:marRight w:val="0"/>
      <w:marTop w:val="0"/>
      <w:marBottom w:val="0"/>
      <w:divBdr>
        <w:top w:val="none" w:sz="0" w:space="0" w:color="auto"/>
        <w:left w:val="none" w:sz="0" w:space="0" w:color="auto"/>
        <w:bottom w:val="none" w:sz="0" w:space="0" w:color="auto"/>
        <w:right w:val="none" w:sz="0" w:space="0" w:color="auto"/>
      </w:divBdr>
      <w:divsChild>
        <w:div w:id="1194030728">
          <w:marLeft w:val="640"/>
          <w:marRight w:val="0"/>
          <w:marTop w:val="0"/>
          <w:marBottom w:val="0"/>
          <w:divBdr>
            <w:top w:val="none" w:sz="0" w:space="0" w:color="auto"/>
            <w:left w:val="none" w:sz="0" w:space="0" w:color="auto"/>
            <w:bottom w:val="none" w:sz="0" w:space="0" w:color="auto"/>
            <w:right w:val="none" w:sz="0" w:space="0" w:color="auto"/>
          </w:divBdr>
        </w:div>
        <w:div w:id="1706514903">
          <w:marLeft w:val="640"/>
          <w:marRight w:val="0"/>
          <w:marTop w:val="0"/>
          <w:marBottom w:val="0"/>
          <w:divBdr>
            <w:top w:val="none" w:sz="0" w:space="0" w:color="auto"/>
            <w:left w:val="none" w:sz="0" w:space="0" w:color="auto"/>
            <w:bottom w:val="none" w:sz="0" w:space="0" w:color="auto"/>
            <w:right w:val="none" w:sz="0" w:space="0" w:color="auto"/>
          </w:divBdr>
        </w:div>
        <w:div w:id="703363444">
          <w:marLeft w:val="640"/>
          <w:marRight w:val="0"/>
          <w:marTop w:val="0"/>
          <w:marBottom w:val="0"/>
          <w:divBdr>
            <w:top w:val="none" w:sz="0" w:space="0" w:color="auto"/>
            <w:left w:val="none" w:sz="0" w:space="0" w:color="auto"/>
            <w:bottom w:val="none" w:sz="0" w:space="0" w:color="auto"/>
            <w:right w:val="none" w:sz="0" w:space="0" w:color="auto"/>
          </w:divBdr>
        </w:div>
        <w:div w:id="150028739">
          <w:marLeft w:val="640"/>
          <w:marRight w:val="0"/>
          <w:marTop w:val="0"/>
          <w:marBottom w:val="0"/>
          <w:divBdr>
            <w:top w:val="none" w:sz="0" w:space="0" w:color="auto"/>
            <w:left w:val="none" w:sz="0" w:space="0" w:color="auto"/>
            <w:bottom w:val="none" w:sz="0" w:space="0" w:color="auto"/>
            <w:right w:val="none" w:sz="0" w:space="0" w:color="auto"/>
          </w:divBdr>
        </w:div>
        <w:div w:id="1925993145">
          <w:marLeft w:val="640"/>
          <w:marRight w:val="0"/>
          <w:marTop w:val="0"/>
          <w:marBottom w:val="0"/>
          <w:divBdr>
            <w:top w:val="none" w:sz="0" w:space="0" w:color="auto"/>
            <w:left w:val="none" w:sz="0" w:space="0" w:color="auto"/>
            <w:bottom w:val="none" w:sz="0" w:space="0" w:color="auto"/>
            <w:right w:val="none" w:sz="0" w:space="0" w:color="auto"/>
          </w:divBdr>
        </w:div>
        <w:div w:id="682901402">
          <w:marLeft w:val="640"/>
          <w:marRight w:val="0"/>
          <w:marTop w:val="0"/>
          <w:marBottom w:val="0"/>
          <w:divBdr>
            <w:top w:val="none" w:sz="0" w:space="0" w:color="auto"/>
            <w:left w:val="none" w:sz="0" w:space="0" w:color="auto"/>
            <w:bottom w:val="none" w:sz="0" w:space="0" w:color="auto"/>
            <w:right w:val="none" w:sz="0" w:space="0" w:color="auto"/>
          </w:divBdr>
        </w:div>
        <w:div w:id="282274449">
          <w:marLeft w:val="640"/>
          <w:marRight w:val="0"/>
          <w:marTop w:val="0"/>
          <w:marBottom w:val="0"/>
          <w:divBdr>
            <w:top w:val="none" w:sz="0" w:space="0" w:color="auto"/>
            <w:left w:val="none" w:sz="0" w:space="0" w:color="auto"/>
            <w:bottom w:val="none" w:sz="0" w:space="0" w:color="auto"/>
            <w:right w:val="none" w:sz="0" w:space="0" w:color="auto"/>
          </w:divBdr>
        </w:div>
        <w:div w:id="354888067">
          <w:marLeft w:val="640"/>
          <w:marRight w:val="0"/>
          <w:marTop w:val="0"/>
          <w:marBottom w:val="0"/>
          <w:divBdr>
            <w:top w:val="none" w:sz="0" w:space="0" w:color="auto"/>
            <w:left w:val="none" w:sz="0" w:space="0" w:color="auto"/>
            <w:bottom w:val="none" w:sz="0" w:space="0" w:color="auto"/>
            <w:right w:val="none" w:sz="0" w:space="0" w:color="auto"/>
          </w:divBdr>
        </w:div>
        <w:div w:id="458691856">
          <w:marLeft w:val="640"/>
          <w:marRight w:val="0"/>
          <w:marTop w:val="0"/>
          <w:marBottom w:val="0"/>
          <w:divBdr>
            <w:top w:val="none" w:sz="0" w:space="0" w:color="auto"/>
            <w:left w:val="none" w:sz="0" w:space="0" w:color="auto"/>
            <w:bottom w:val="none" w:sz="0" w:space="0" w:color="auto"/>
            <w:right w:val="none" w:sz="0" w:space="0" w:color="auto"/>
          </w:divBdr>
        </w:div>
        <w:div w:id="336659464">
          <w:marLeft w:val="640"/>
          <w:marRight w:val="0"/>
          <w:marTop w:val="0"/>
          <w:marBottom w:val="0"/>
          <w:divBdr>
            <w:top w:val="none" w:sz="0" w:space="0" w:color="auto"/>
            <w:left w:val="none" w:sz="0" w:space="0" w:color="auto"/>
            <w:bottom w:val="none" w:sz="0" w:space="0" w:color="auto"/>
            <w:right w:val="none" w:sz="0" w:space="0" w:color="auto"/>
          </w:divBdr>
        </w:div>
        <w:div w:id="1082265384">
          <w:marLeft w:val="640"/>
          <w:marRight w:val="0"/>
          <w:marTop w:val="0"/>
          <w:marBottom w:val="0"/>
          <w:divBdr>
            <w:top w:val="none" w:sz="0" w:space="0" w:color="auto"/>
            <w:left w:val="none" w:sz="0" w:space="0" w:color="auto"/>
            <w:bottom w:val="none" w:sz="0" w:space="0" w:color="auto"/>
            <w:right w:val="none" w:sz="0" w:space="0" w:color="auto"/>
          </w:divBdr>
        </w:div>
        <w:div w:id="1971201649">
          <w:marLeft w:val="640"/>
          <w:marRight w:val="0"/>
          <w:marTop w:val="0"/>
          <w:marBottom w:val="0"/>
          <w:divBdr>
            <w:top w:val="none" w:sz="0" w:space="0" w:color="auto"/>
            <w:left w:val="none" w:sz="0" w:space="0" w:color="auto"/>
            <w:bottom w:val="none" w:sz="0" w:space="0" w:color="auto"/>
            <w:right w:val="none" w:sz="0" w:space="0" w:color="auto"/>
          </w:divBdr>
        </w:div>
        <w:div w:id="1409693190">
          <w:marLeft w:val="640"/>
          <w:marRight w:val="0"/>
          <w:marTop w:val="0"/>
          <w:marBottom w:val="0"/>
          <w:divBdr>
            <w:top w:val="none" w:sz="0" w:space="0" w:color="auto"/>
            <w:left w:val="none" w:sz="0" w:space="0" w:color="auto"/>
            <w:bottom w:val="none" w:sz="0" w:space="0" w:color="auto"/>
            <w:right w:val="none" w:sz="0" w:space="0" w:color="auto"/>
          </w:divBdr>
        </w:div>
        <w:div w:id="431780481">
          <w:marLeft w:val="640"/>
          <w:marRight w:val="0"/>
          <w:marTop w:val="0"/>
          <w:marBottom w:val="0"/>
          <w:divBdr>
            <w:top w:val="none" w:sz="0" w:space="0" w:color="auto"/>
            <w:left w:val="none" w:sz="0" w:space="0" w:color="auto"/>
            <w:bottom w:val="none" w:sz="0" w:space="0" w:color="auto"/>
            <w:right w:val="none" w:sz="0" w:space="0" w:color="auto"/>
          </w:divBdr>
        </w:div>
        <w:div w:id="1728215854">
          <w:marLeft w:val="640"/>
          <w:marRight w:val="0"/>
          <w:marTop w:val="0"/>
          <w:marBottom w:val="0"/>
          <w:divBdr>
            <w:top w:val="none" w:sz="0" w:space="0" w:color="auto"/>
            <w:left w:val="none" w:sz="0" w:space="0" w:color="auto"/>
            <w:bottom w:val="none" w:sz="0" w:space="0" w:color="auto"/>
            <w:right w:val="none" w:sz="0" w:space="0" w:color="auto"/>
          </w:divBdr>
        </w:div>
        <w:div w:id="951279816">
          <w:marLeft w:val="640"/>
          <w:marRight w:val="0"/>
          <w:marTop w:val="0"/>
          <w:marBottom w:val="0"/>
          <w:divBdr>
            <w:top w:val="none" w:sz="0" w:space="0" w:color="auto"/>
            <w:left w:val="none" w:sz="0" w:space="0" w:color="auto"/>
            <w:bottom w:val="none" w:sz="0" w:space="0" w:color="auto"/>
            <w:right w:val="none" w:sz="0" w:space="0" w:color="auto"/>
          </w:divBdr>
        </w:div>
        <w:div w:id="183058740">
          <w:marLeft w:val="640"/>
          <w:marRight w:val="0"/>
          <w:marTop w:val="0"/>
          <w:marBottom w:val="0"/>
          <w:divBdr>
            <w:top w:val="none" w:sz="0" w:space="0" w:color="auto"/>
            <w:left w:val="none" w:sz="0" w:space="0" w:color="auto"/>
            <w:bottom w:val="none" w:sz="0" w:space="0" w:color="auto"/>
            <w:right w:val="none" w:sz="0" w:space="0" w:color="auto"/>
          </w:divBdr>
        </w:div>
        <w:div w:id="1989625537">
          <w:marLeft w:val="640"/>
          <w:marRight w:val="0"/>
          <w:marTop w:val="0"/>
          <w:marBottom w:val="0"/>
          <w:divBdr>
            <w:top w:val="none" w:sz="0" w:space="0" w:color="auto"/>
            <w:left w:val="none" w:sz="0" w:space="0" w:color="auto"/>
            <w:bottom w:val="none" w:sz="0" w:space="0" w:color="auto"/>
            <w:right w:val="none" w:sz="0" w:space="0" w:color="auto"/>
          </w:divBdr>
        </w:div>
        <w:div w:id="1687176415">
          <w:marLeft w:val="640"/>
          <w:marRight w:val="0"/>
          <w:marTop w:val="0"/>
          <w:marBottom w:val="0"/>
          <w:divBdr>
            <w:top w:val="none" w:sz="0" w:space="0" w:color="auto"/>
            <w:left w:val="none" w:sz="0" w:space="0" w:color="auto"/>
            <w:bottom w:val="none" w:sz="0" w:space="0" w:color="auto"/>
            <w:right w:val="none" w:sz="0" w:space="0" w:color="auto"/>
          </w:divBdr>
        </w:div>
        <w:div w:id="1067845234">
          <w:marLeft w:val="640"/>
          <w:marRight w:val="0"/>
          <w:marTop w:val="0"/>
          <w:marBottom w:val="0"/>
          <w:divBdr>
            <w:top w:val="none" w:sz="0" w:space="0" w:color="auto"/>
            <w:left w:val="none" w:sz="0" w:space="0" w:color="auto"/>
            <w:bottom w:val="none" w:sz="0" w:space="0" w:color="auto"/>
            <w:right w:val="none" w:sz="0" w:space="0" w:color="auto"/>
          </w:divBdr>
        </w:div>
        <w:div w:id="1189640638">
          <w:marLeft w:val="640"/>
          <w:marRight w:val="0"/>
          <w:marTop w:val="0"/>
          <w:marBottom w:val="0"/>
          <w:divBdr>
            <w:top w:val="none" w:sz="0" w:space="0" w:color="auto"/>
            <w:left w:val="none" w:sz="0" w:space="0" w:color="auto"/>
            <w:bottom w:val="none" w:sz="0" w:space="0" w:color="auto"/>
            <w:right w:val="none" w:sz="0" w:space="0" w:color="auto"/>
          </w:divBdr>
        </w:div>
        <w:div w:id="533542931">
          <w:marLeft w:val="640"/>
          <w:marRight w:val="0"/>
          <w:marTop w:val="0"/>
          <w:marBottom w:val="0"/>
          <w:divBdr>
            <w:top w:val="none" w:sz="0" w:space="0" w:color="auto"/>
            <w:left w:val="none" w:sz="0" w:space="0" w:color="auto"/>
            <w:bottom w:val="none" w:sz="0" w:space="0" w:color="auto"/>
            <w:right w:val="none" w:sz="0" w:space="0" w:color="auto"/>
          </w:divBdr>
        </w:div>
        <w:div w:id="960839493">
          <w:marLeft w:val="640"/>
          <w:marRight w:val="0"/>
          <w:marTop w:val="0"/>
          <w:marBottom w:val="0"/>
          <w:divBdr>
            <w:top w:val="none" w:sz="0" w:space="0" w:color="auto"/>
            <w:left w:val="none" w:sz="0" w:space="0" w:color="auto"/>
            <w:bottom w:val="none" w:sz="0" w:space="0" w:color="auto"/>
            <w:right w:val="none" w:sz="0" w:space="0" w:color="auto"/>
          </w:divBdr>
        </w:div>
        <w:div w:id="1644702022">
          <w:marLeft w:val="640"/>
          <w:marRight w:val="0"/>
          <w:marTop w:val="0"/>
          <w:marBottom w:val="0"/>
          <w:divBdr>
            <w:top w:val="none" w:sz="0" w:space="0" w:color="auto"/>
            <w:left w:val="none" w:sz="0" w:space="0" w:color="auto"/>
            <w:bottom w:val="none" w:sz="0" w:space="0" w:color="auto"/>
            <w:right w:val="none" w:sz="0" w:space="0" w:color="auto"/>
          </w:divBdr>
        </w:div>
        <w:div w:id="1885555355">
          <w:marLeft w:val="640"/>
          <w:marRight w:val="0"/>
          <w:marTop w:val="0"/>
          <w:marBottom w:val="0"/>
          <w:divBdr>
            <w:top w:val="none" w:sz="0" w:space="0" w:color="auto"/>
            <w:left w:val="none" w:sz="0" w:space="0" w:color="auto"/>
            <w:bottom w:val="none" w:sz="0" w:space="0" w:color="auto"/>
            <w:right w:val="none" w:sz="0" w:space="0" w:color="auto"/>
          </w:divBdr>
        </w:div>
        <w:div w:id="1027215128">
          <w:marLeft w:val="640"/>
          <w:marRight w:val="0"/>
          <w:marTop w:val="0"/>
          <w:marBottom w:val="0"/>
          <w:divBdr>
            <w:top w:val="none" w:sz="0" w:space="0" w:color="auto"/>
            <w:left w:val="none" w:sz="0" w:space="0" w:color="auto"/>
            <w:bottom w:val="none" w:sz="0" w:space="0" w:color="auto"/>
            <w:right w:val="none" w:sz="0" w:space="0" w:color="auto"/>
          </w:divBdr>
        </w:div>
        <w:div w:id="328289877">
          <w:marLeft w:val="640"/>
          <w:marRight w:val="0"/>
          <w:marTop w:val="0"/>
          <w:marBottom w:val="0"/>
          <w:divBdr>
            <w:top w:val="none" w:sz="0" w:space="0" w:color="auto"/>
            <w:left w:val="none" w:sz="0" w:space="0" w:color="auto"/>
            <w:bottom w:val="none" w:sz="0" w:space="0" w:color="auto"/>
            <w:right w:val="none" w:sz="0" w:space="0" w:color="auto"/>
          </w:divBdr>
        </w:div>
        <w:div w:id="811563541">
          <w:marLeft w:val="640"/>
          <w:marRight w:val="0"/>
          <w:marTop w:val="0"/>
          <w:marBottom w:val="0"/>
          <w:divBdr>
            <w:top w:val="none" w:sz="0" w:space="0" w:color="auto"/>
            <w:left w:val="none" w:sz="0" w:space="0" w:color="auto"/>
            <w:bottom w:val="none" w:sz="0" w:space="0" w:color="auto"/>
            <w:right w:val="none" w:sz="0" w:space="0" w:color="auto"/>
          </w:divBdr>
        </w:div>
      </w:divsChild>
    </w:div>
    <w:div w:id="721247098">
      <w:bodyDiv w:val="1"/>
      <w:marLeft w:val="0"/>
      <w:marRight w:val="0"/>
      <w:marTop w:val="0"/>
      <w:marBottom w:val="0"/>
      <w:divBdr>
        <w:top w:val="none" w:sz="0" w:space="0" w:color="auto"/>
        <w:left w:val="none" w:sz="0" w:space="0" w:color="auto"/>
        <w:bottom w:val="none" w:sz="0" w:space="0" w:color="auto"/>
        <w:right w:val="none" w:sz="0" w:space="0" w:color="auto"/>
      </w:divBdr>
      <w:divsChild>
        <w:div w:id="133569130">
          <w:marLeft w:val="640"/>
          <w:marRight w:val="0"/>
          <w:marTop w:val="0"/>
          <w:marBottom w:val="0"/>
          <w:divBdr>
            <w:top w:val="none" w:sz="0" w:space="0" w:color="auto"/>
            <w:left w:val="none" w:sz="0" w:space="0" w:color="auto"/>
            <w:bottom w:val="none" w:sz="0" w:space="0" w:color="auto"/>
            <w:right w:val="none" w:sz="0" w:space="0" w:color="auto"/>
          </w:divBdr>
        </w:div>
        <w:div w:id="1902521936">
          <w:marLeft w:val="640"/>
          <w:marRight w:val="0"/>
          <w:marTop w:val="0"/>
          <w:marBottom w:val="0"/>
          <w:divBdr>
            <w:top w:val="none" w:sz="0" w:space="0" w:color="auto"/>
            <w:left w:val="none" w:sz="0" w:space="0" w:color="auto"/>
            <w:bottom w:val="none" w:sz="0" w:space="0" w:color="auto"/>
            <w:right w:val="none" w:sz="0" w:space="0" w:color="auto"/>
          </w:divBdr>
        </w:div>
        <w:div w:id="1014721098">
          <w:marLeft w:val="640"/>
          <w:marRight w:val="0"/>
          <w:marTop w:val="0"/>
          <w:marBottom w:val="0"/>
          <w:divBdr>
            <w:top w:val="none" w:sz="0" w:space="0" w:color="auto"/>
            <w:left w:val="none" w:sz="0" w:space="0" w:color="auto"/>
            <w:bottom w:val="none" w:sz="0" w:space="0" w:color="auto"/>
            <w:right w:val="none" w:sz="0" w:space="0" w:color="auto"/>
          </w:divBdr>
        </w:div>
        <w:div w:id="923343834">
          <w:marLeft w:val="640"/>
          <w:marRight w:val="0"/>
          <w:marTop w:val="0"/>
          <w:marBottom w:val="0"/>
          <w:divBdr>
            <w:top w:val="none" w:sz="0" w:space="0" w:color="auto"/>
            <w:left w:val="none" w:sz="0" w:space="0" w:color="auto"/>
            <w:bottom w:val="none" w:sz="0" w:space="0" w:color="auto"/>
            <w:right w:val="none" w:sz="0" w:space="0" w:color="auto"/>
          </w:divBdr>
        </w:div>
        <w:div w:id="465241852">
          <w:marLeft w:val="640"/>
          <w:marRight w:val="0"/>
          <w:marTop w:val="0"/>
          <w:marBottom w:val="0"/>
          <w:divBdr>
            <w:top w:val="none" w:sz="0" w:space="0" w:color="auto"/>
            <w:left w:val="none" w:sz="0" w:space="0" w:color="auto"/>
            <w:bottom w:val="none" w:sz="0" w:space="0" w:color="auto"/>
            <w:right w:val="none" w:sz="0" w:space="0" w:color="auto"/>
          </w:divBdr>
        </w:div>
        <w:div w:id="1828403035">
          <w:marLeft w:val="640"/>
          <w:marRight w:val="0"/>
          <w:marTop w:val="0"/>
          <w:marBottom w:val="0"/>
          <w:divBdr>
            <w:top w:val="none" w:sz="0" w:space="0" w:color="auto"/>
            <w:left w:val="none" w:sz="0" w:space="0" w:color="auto"/>
            <w:bottom w:val="none" w:sz="0" w:space="0" w:color="auto"/>
            <w:right w:val="none" w:sz="0" w:space="0" w:color="auto"/>
          </w:divBdr>
        </w:div>
        <w:div w:id="1150563390">
          <w:marLeft w:val="640"/>
          <w:marRight w:val="0"/>
          <w:marTop w:val="0"/>
          <w:marBottom w:val="0"/>
          <w:divBdr>
            <w:top w:val="none" w:sz="0" w:space="0" w:color="auto"/>
            <w:left w:val="none" w:sz="0" w:space="0" w:color="auto"/>
            <w:bottom w:val="none" w:sz="0" w:space="0" w:color="auto"/>
            <w:right w:val="none" w:sz="0" w:space="0" w:color="auto"/>
          </w:divBdr>
        </w:div>
        <w:div w:id="974988220">
          <w:marLeft w:val="640"/>
          <w:marRight w:val="0"/>
          <w:marTop w:val="0"/>
          <w:marBottom w:val="0"/>
          <w:divBdr>
            <w:top w:val="none" w:sz="0" w:space="0" w:color="auto"/>
            <w:left w:val="none" w:sz="0" w:space="0" w:color="auto"/>
            <w:bottom w:val="none" w:sz="0" w:space="0" w:color="auto"/>
            <w:right w:val="none" w:sz="0" w:space="0" w:color="auto"/>
          </w:divBdr>
        </w:div>
        <w:div w:id="1795294503">
          <w:marLeft w:val="640"/>
          <w:marRight w:val="0"/>
          <w:marTop w:val="0"/>
          <w:marBottom w:val="0"/>
          <w:divBdr>
            <w:top w:val="none" w:sz="0" w:space="0" w:color="auto"/>
            <w:left w:val="none" w:sz="0" w:space="0" w:color="auto"/>
            <w:bottom w:val="none" w:sz="0" w:space="0" w:color="auto"/>
            <w:right w:val="none" w:sz="0" w:space="0" w:color="auto"/>
          </w:divBdr>
        </w:div>
        <w:div w:id="957486993">
          <w:marLeft w:val="640"/>
          <w:marRight w:val="0"/>
          <w:marTop w:val="0"/>
          <w:marBottom w:val="0"/>
          <w:divBdr>
            <w:top w:val="none" w:sz="0" w:space="0" w:color="auto"/>
            <w:left w:val="none" w:sz="0" w:space="0" w:color="auto"/>
            <w:bottom w:val="none" w:sz="0" w:space="0" w:color="auto"/>
            <w:right w:val="none" w:sz="0" w:space="0" w:color="auto"/>
          </w:divBdr>
        </w:div>
        <w:div w:id="598493114">
          <w:marLeft w:val="640"/>
          <w:marRight w:val="0"/>
          <w:marTop w:val="0"/>
          <w:marBottom w:val="0"/>
          <w:divBdr>
            <w:top w:val="none" w:sz="0" w:space="0" w:color="auto"/>
            <w:left w:val="none" w:sz="0" w:space="0" w:color="auto"/>
            <w:bottom w:val="none" w:sz="0" w:space="0" w:color="auto"/>
            <w:right w:val="none" w:sz="0" w:space="0" w:color="auto"/>
          </w:divBdr>
        </w:div>
        <w:div w:id="1500078056">
          <w:marLeft w:val="640"/>
          <w:marRight w:val="0"/>
          <w:marTop w:val="0"/>
          <w:marBottom w:val="0"/>
          <w:divBdr>
            <w:top w:val="none" w:sz="0" w:space="0" w:color="auto"/>
            <w:left w:val="none" w:sz="0" w:space="0" w:color="auto"/>
            <w:bottom w:val="none" w:sz="0" w:space="0" w:color="auto"/>
            <w:right w:val="none" w:sz="0" w:space="0" w:color="auto"/>
          </w:divBdr>
        </w:div>
        <w:div w:id="1581522838">
          <w:marLeft w:val="640"/>
          <w:marRight w:val="0"/>
          <w:marTop w:val="0"/>
          <w:marBottom w:val="0"/>
          <w:divBdr>
            <w:top w:val="none" w:sz="0" w:space="0" w:color="auto"/>
            <w:left w:val="none" w:sz="0" w:space="0" w:color="auto"/>
            <w:bottom w:val="none" w:sz="0" w:space="0" w:color="auto"/>
            <w:right w:val="none" w:sz="0" w:space="0" w:color="auto"/>
          </w:divBdr>
        </w:div>
        <w:div w:id="1203594361">
          <w:marLeft w:val="640"/>
          <w:marRight w:val="0"/>
          <w:marTop w:val="0"/>
          <w:marBottom w:val="0"/>
          <w:divBdr>
            <w:top w:val="none" w:sz="0" w:space="0" w:color="auto"/>
            <w:left w:val="none" w:sz="0" w:space="0" w:color="auto"/>
            <w:bottom w:val="none" w:sz="0" w:space="0" w:color="auto"/>
            <w:right w:val="none" w:sz="0" w:space="0" w:color="auto"/>
          </w:divBdr>
        </w:div>
        <w:div w:id="205483211">
          <w:marLeft w:val="640"/>
          <w:marRight w:val="0"/>
          <w:marTop w:val="0"/>
          <w:marBottom w:val="0"/>
          <w:divBdr>
            <w:top w:val="none" w:sz="0" w:space="0" w:color="auto"/>
            <w:left w:val="none" w:sz="0" w:space="0" w:color="auto"/>
            <w:bottom w:val="none" w:sz="0" w:space="0" w:color="auto"/>
            <w:right w:val="none" w:sz="0" w:space="0" w:color="auto"/>
          </w:divBdr>
        </w:div>
        <w:div w:id="1206024144">
          <w:marLeft w:val="640"/>
          <w:marRight w:val="0"/>
          <w:marTop w:val="0"/>
          <w:marBottom w:val="0"/>
          <w:divBdr>
            <w:top w:val="none" w:sz="0" w:space="0" w:color="auto"/>
            <w:left w:val="none" w:sz="0" w:space="0" w:color="auto"/>
            <w:bottom w:val="none" w:sz="0" w:space="0" w:color="auto"/>
            <w:right w:val="none" w:sz="0" w:space="0" w:color="auto"/>
          </w:divBdr>
        </w:div>
        <w:div w:id="376510202">
          <w:marLeft w:val="640"/>
          <w:marRight w:val="0"/>
          <w:marTop w:val="0"/>
          <w:marBottom w:val="0"/>
          <w:divBdr>
            <w:top w:val="none" w:sz="0" w:space="0" w:color="auto"/>
            <w:left w:val="none" w:sz="0" w:space="0" w:color="auto"/>
            <w:bottom w:val="none" w:sz="0" w:space="0" w:color="auto"/>
            <w:right w:val="none" w:sz="0" w:space="0" w:color="auto"/>
          </w:divBdr>
        </w:div>
        <w:div w:id="2131970045">
          <w:marLeft w:val="640"/>
          <w:marRight w:val="0"/>
          <w:marTop w:val="0"/>
          <w:marBottom w:val="0"/>
          <w:divBdr>
            <w:top w:val="none" w:sz="0" w:space="0" w:color="auto"/>
            <w:left w:val="none" w:sz="0" w:space="0" w:color="auto"/>
            <w:bottom w:val="none" w:sz="0" w:space="0" w:color="auto"/>
            <w:right w:val="none" w:sz="0" w:space="0" w:color="auto"/>
          </w:divBdr>
        </w:div>
        <w:div w:id="1542010742">
          <w:marLeft w:val="640"/>
          <w:marRight w:val="0"/>
          <w:marTop w:val="0"/>
          <w:marBottom w:val="0"/>
          <w:divBdr>
            <w:top w:val="none" w:sz="0" w:space="0" w:color="auto"/>
            <w:left w:val="none" w:sz="0" w:space="0" w:color="auto"/>
            <w:bottom w:val="none" w:sz="0" w:space="0" w:color="auto"/>
            <w:right w:val="none" w:sz="0" w:space="0" w:color="auto"/>
          </w:divBdr>
        </w:div>
        <w:div w:id="1142767904">
          <w:marLeft w:val="640"/>
          <w:marRight w:val="0"/>
          <w:marTop w:val="0"/>
          <w:marBottom w:val="0"/>
          <w:divBdr>
            <w:top w:val="none" w:sz="0" w:space="0" w:color="auto"/>
            <w:left w:val="none" w:sz="0" w:space="0" w:color="auto"/>
            <w:bottom w:val="none" w:sz="0" w:space="0" w:color="auto"/>
            <w:right w:val="none" w:sz="0" w:space="0" w:color="auto"/>
          </w:divBdr>
        </w:div>
        <w:div w:id="1899508524">
          <w:marLeft w:val="640"/>
          <w:marRight w:val="0"/>
          <w:marTop w:val="0"/>
          <w:marBottom w:val="0"/>
          <w:divBdr>
            <w:top w:val="none" w:sz="0" w:space="0" w:color="auto"/>
            <w:left w:val="none" w:sz="0" w:space="0" w:color="auto"/>
            <w:bottom w:val="none" w:sz="0" w:space="0" w:color="auto"/>
            <w:right w:val="none" w:sz="0" w:space="0" w:color="auto"/>
          </w:divBdr>
        </w:div>
        <w:div w:id="617219882">
          <w:marLeft w:val="640"/>
          <w:marRight w:val="0"/>
          <w:marTop w:val="0"/>
          <w:marBottom w:val="0"/>
          <w:divBdr>
            <w:top w:val="none" w:sz="0" w:space="0" w:color="auto"/>
            <w:left w:val="none" w:sz="0" w:space="0" w:color="auto"/>
            <w:bottom w:val="none" w:sz="0" w:space="0" w:color="auto"/>
            <w:right w:val="none" w:sz="0" w:space="0" w:color="auto"/>
          </w:divBdr>
        </w:div>
        <w:div w:id="1552614105">
          <w:marLeft w:val="640"/>
          <w:marRight w:val="0"/>
          <w:marTop w:val="0"/>
          <w:marBottom w:val="0"/>
          <w:divBdr>
            <w:top w:val="none" w:sz="0" w:space="0" w:color="auto"/>
            <w:left w:val="none" w:sz="0" w:space="0" w:color="auto"/>
            <w:bottom w:val="none" w:sz="0" w:space="0" w:color="auto"/>
            <w:right w:val="none" w:sz="0" w:space="0" w:color="auto"/>
          </w:divBdr>
        </w:div>
        <w:div w:id="1498837239">
          <w:marLeft w:val="640"/>
          <w:marRight w:val="0"/>
          <w:marTop w:val="0"/>
          <w:marBottom w:val="0"/>
          <w:divBdr>
            <w:top w:val="none" w:sz="0" w:space="0" w:color="auto"/>
            <w:left w:val="none" w:sz="0" w:space="0" w:color="auto"/>
            <w:bottom w:val="none" w:sz="0" w:space="0" w:color="auto"/>
            <w:right w:val="none" w:sz="0" w:space="0" w:color="auto"/>
          </w:divBdr>
        </w:div>
        <w:div w:id="1590194490">
          <w:marLeft w:val="640"/>
          <w:marRight w:val="0"/>
          <w:marTop w:val="0"/>
          <w:marBottom w:val="0"/>
          <w:divBdr>
            <w:top w:val="none" w:sz="0" w:space="0" w:color="auto"/>
            <w:left w:val="none" w:sz="0" w:space="0" w:color="auto"/>
            <w:bottom w:val="none" w:sz="0" w:space="0" w:color="auto"/>
            <w:right w:val="none" w:sz="0" w:space="0" w:color="auto"/>
          </w:divBdr>
        </w:div>
        <w:div w:id="1696692127">
          <w:marLeft w:val="640"/>
          <w:marRight w:val="0"/>
          <w:marTop w:val="0"/>
          <w:marBottom w:val="0"/>
          <w:divBdr>
            <w:top w:val="none" w:sz="0" w:space="0" w:color="auto"/>
            <w:left w:val="none" w:sz="0" w:space="0" w:color="auto"/>
            <w:bottom w:val="none" w:sz="0" w:space="0" w:color="auto"/>
            <w:right w:val="none" w:sz="0" w:space="0" w:color="auto"/>
          </w:divBdr>
        </w:div>
        <w:div w:id="661733754">
          <w:marLeft w:val="640"/>
          <w:marRight w:val="0"/>
          <w:marTop w:val="0"/>
          <w:marBottom w:val="0"/>
          <w:divBdr>
            <w:top w:val="none" w:sz="0" w:space="0" w:color="auto"/>
            <w:left w:val="none" w:sz="0" w:space="0" w:color="auto"/>
            <w:bottom w:val="none" w:sz="0" w:space="0" w:color="auto"/>
            <w:right w:val="none" w:sz="0" w:space="0" w:color="auto"/>
          </w:divBdr>
        </w:div>
        <w:div w:id="2064064378">
          <w:marLeft w:val="640"/>
          <w:marRight w:val="0"/>
          <w:marTop w:val="0"/>
          <w:marBottom w:val="0"/>
          <w:divBdr>
            <w:top w:val="none" w:sz="0" w:space="0" w:color="auto"/>
            <w:left w:val="none" w:sz="0" w:space="0" w:color="auto"/>
            <w:bottom w:val="none" w:sz="0" w:space="0" w:color="auto"/>
            <w:right w:val="none" w:sz="0" w:space="0" w:color="auto"/>
          </w:divBdr>
        </w:div>
      </w:divsChild>
    </w:div>
    <w:div w:id="728042821">
      <w:bodyDiv w:val="1"/>
      <w:marLeft w:val="0"/>
      <w:marRight w:val="0"/>
      <w:marTop w:val="0"/>
      <w:marBottom w:val="0"/>
      <w:divBdr>
        <w:top w:val="none" w:sz="0" w:space="0" w:color="auto"/>
        <w:left w:val="none" w:sz="0" w:space="0" w:color="auto"/>
        <w:bottom w:val="none" w:sz="0" w:space="0" w:color="auto"/>
        <w:right w:val="none" w:sz="0" w:space="0" w:color="auto"/>
      </w:divBdr>
    </w:div>
    <w:div w:id="745955421">
      <w:bodyDiv w:val="1"/>
      <w:marLeft w:val="0"/>
      <w:marRight w:val="0"/>
      <w:marTop w:val="0"/>
      <w:marBottom w:val="0"/>
      <w:divBdr>
        <w:top w:val="none" w:sz="0" w:space="0" w:color="auto"/>
        <w:left w:val="none" w:sz="0" w:space="0" w:color="auto"/>
        <w:bottom w:val="none" w:sz="0" w:space="0" w:color="auto"/>
        <w:right w:val="none" w:sz="0" w:space="0" w:color="auto"/>
      </w:divBdr>
      <w:divsChild>
        <w:div w:id="1968586429">
          <w:marLeft w:val="640"/>
          <w:marRight w:val="0"/>
          <w:marTop w:val="0"/>
          <w:marBottom w:val="0"/>
          <w:divBdr>
            <w:top w:val="none" w:sz="0" w:space="0" w:color="auto"/>
            <w:left w:val="none" w:sz="0" w:space="0" w:color="auto"/>
            <w:bottom w:val="none" w:sz="0" w:space="0" w:color="auto"/>
            <w:right w:val="none" w:sz="0" w:space="0" w:color="auto"/>
          </w:divBdr>
        </w:div>
        <w:div w:id="2041397047">
          <w:marLeft w:val="640"/>
          <w:marRight w:val="0"/>
          <w:marTop w:val="0"/>
          <w:marBottom w:val="0"/>
          <w:divBdr>
            <w:top w:val="none" w:sz="0" w:space="0" w:color="auto"/>
            <w:left w:val="none" w:sz="0" w:space="0" w:color="auto"/>
            <w:bottom w:val="none" w:sz="0" w:space="0" w:color="auto"/>
            <w:right w:val="none" w:sz="0" w:space="0" w:color="auto"/>
          </w:divBdr>
        </w:div>
        <w:div w:id="707461451">
          <w:marLeft w:val="640"/>
          <w:marRight w:val="0"/>
          <w:marTop w:val="0"/>
          <w:marBottom w:val="0"/>
          <w:divBdr>
            <w:top w:val="none" w:sz="0" w:space="0" w:color="auto"/>
            <w:left w:val="none" w:sz="0" w:space="0" w:color="auto"/>
            <w:bottom w:val="none" w:sz="0" w:space="0" w:color="auto"/>
            <w:right w:val="none" w:sz="0" w:space="0" w:color="auto"/>
          </w:divBdr>
        </w:div>
        <w:div w:id="451435263">
          <w:marLeft w:val="640"/>
          <w:marRight w:val="0"/>
          <w:marTop w:val="0"/>
          <w:marBottom w:val="0"/>
          <w:divBdr>
            <w:top w:val="none" w:sz="0" w:space="0" w:color="auto"/>
            <w:left w:val="none" w:sz="0" w:space="0" w:color="auto"/>
            <w:bottom w:val="none" w:sz="0" w:space="0" w:color="auto"/>
            <w:right w:val="none" w:sz="0" w:space="0" w:color="auto"/>
          </w:divBdr>
        </w:div>
        <w:div w:id="2049987120">
          <w:marLeft w:val="640"/>
          <w:marRight w:val="0"/>
          <w:marTop w:val="0"/>
          <w:marBottom w:val="0"/>
          <w:divBdr>
            <w:top w:val="none" w:sz="0" w:space="0" w:color="auto"/>
            <w:left w:val="none" w:sz="0" w:space="0" w:color="auto"/>
            <w:bottom w:val="none" w:sz="0" w:space="0" w:color="auto"/>
            <w:right w:val="none" w:sz="0" w:space="0" w:color="auto"/>
          </w:divBdr>
        </w:div>
        <w:div w:id="197201105">
          <w:marLeft w:val="640"/>
          <w:marRight w:val="0"/>
          <w:marTop w:val="0"/>
          <w:marBottom w:val="0"/>
          <w:divBdr>
            <w:top w:val="none" w:sz="0" w:space="0" w:color="auto"/>
            <w:left w:val="none" w:sz="0" w:space="0" w:color="auto"/>
            <w:bottom w:val="none" w:sz="0" w:space="0" w:color="auto"/>
            <w:right w:val="none" w:sz="0" w:space="0" w:color="auto"/>
          </w:divBdr>
        </w:div>
        <w:div w:id="1126965802">
          <w:marLeft w:val="640"/>
          <w:marRight w:val="0"/>
          <w:marTop w:val="0"/>
          <w:marBottom w:val="0"/>
          <w:divBdr>
            <w:top w:val="none" w:sz="0" w:space="0" w:color="auto"/>
            <w:left w:val="none" w:sz="0" w:space="0" w:color="auto"/>
            <w:bottom w:val="none" w:sz="0" w:space="0" w:color="auto"/>
            <w:right w:val="none" w:sz="0" w:space="0" w:color="auto"/>
          </w:divBdr>
        </w:div>
        <w:div w:id="825586671">
          <w:marLeft w:val="640"/>
          <w:marRight w:val="0"/>
          <w:marTop w:val="0"/>
          <w:marBottom w:val="0"/>
          <w:divBdr>
            <w:top w:val="none" w:sz="0" w:space="0" w:color="auto"/>
            <w:left w:val="none" w:sz="0" w:space="0" w:color="auto"/>
            <w:bottom w:val="none" w:sz="0" w:space="0" w:color="auto"/>
            <w:right w:val="none" w:sz="0" w:space="0" w:color="auto"/>
          </w:divBdr>
        </w:div>
        <w:div w:id="926038021">
          <w:marLeft w:val="640"/>
          <w:marRight w:val="0"/>
          <w:marTop w:val="0"/>
          <w:marBottom w:val="0"/>
          <w:divBdr>
            <w:top w:val="none" w:sz="0" w:space="0" w:color="auto"/>
            <w:left w:val="none" w:sz="0" w:space="0" w:color="auto"/>
            <w:bottom w:val="none" w:sz="0" w:space="0" w:color="auto"/>
            <w:right w:val="none" w:sz="0" w:space="0" w:color="auto"/>
          </w:divBdr>
        </w:div>
        <w:div w:id="725642598">
          <w:marLeft w:val="640"/>
          <w:marRight w:val="0"/>
          <w:marTop w:val="0"/>
          <w:marBottom w:val="0"/>
          <w:divBdr>
            <w:top w:val="none" w:sz="0" w:space="0" w:color="auto"/>
            <w:left w:val="none" w:sz="0" w:space="0" w:color="auto"/>
            <w:bottom w:val="none" w:sz="0" w:space="0" w:color="auto"/>
            <w:right w:val="none" w:sz="0" w:space="0" w:color="auto"/>
          </w:divBdr>
        </w:div>
        <w:div w:id="2043899647">
          <w:marLeft w:val="640"/>
          <w:marRight w:val="0"/>
          <w:marTop w:val="0"/>
          <w:marBottom w:val="0"/>
          <w:divBdr>
            <w:top w:val="none" w:sz="0" w:space="0" w:color="auto"/>
            <w:left w:val="none" w:sz="0" w:space="0" w:color="auto"/>
            <w:bottom w:val="none" w:sz="0" w:space="0" w:color="auto"/>
            <w:right w:val="none" w:sz="0" w:space="0" w:color="auto"/>
          </w:divBdr>
        </w:div>
        <w:div w:id="1319764851">
          <w:marLeft w:val="640"/>
          <w:marRight w:val="0"/>
          <w:marTop w:val="0"/>
          <w:marBottom w:val="0"/>
          <w:divBdr>
            <w:top w:val="none" w:sz="0" w:space="0" w:color="auto"/>
            <w:left w:val="none" w:sz="0" w:space="0" w:color="auto"/>
            <w:bottom w:val="none" w:sz="0" w:space="0" w:color="auto"/>
            <w:right w:val="none" w:sz="0" w:space="0" w:color="auto"/>
          </w:divBdr>
        </w:div>
        <w:div w:id="1763338370">
          <w:marLeft w:val="640"/>
          <w:marRight w:val="0"/>
          <w:marTop w:val="0"/>
          <w:marBottom w:val="0"/>
          <w:divBdr>
            <w:top w:val="none" w:sz="0" w:space="0" w:color="auto"/>
            <w:left w:val="none" w:sz="0" w:space="0" w:color="auto"/>
            <w:bottom w:val="none" w:sz="0" w:space="0" w:color="auto"/>
            <w:right w:val="none" w:sz="0" w:space="0" w:color="auto"/>
          </w:divBdr>
        </w:div>
        <w:div w:id="1695764334">
          <w:marLeft w:val="640"/>
          <w:marRight w:val="0"/>
          <w:marTop w:val="0"/>
          <w:marBottom w:val="0"/>
          <w:divBdr>
            <w:top w:val="none" w:sz="0" w:space="0" w:color="auto"/>
            <w:left w:val="none" w:sz="0" w:space="0" w:color="auto"/>
            <w:bottom w:val="none" w:sz="0" w:space="0" w:color="auto"/>
            <w:right w:val="none" w:sz="0" w:space="0" w:color="auto"/>
          </w:divBdr>
        </w:div>
        <w:div w:id="1463620983">
          <w:marLeft w:val="640"/>
          <w:marRight w:val="0"/>
          <w:marTop w:val="0"/>
          <w:marBottom w:val="0"/>
          <w:divBdr>
            <w:top w:val="none" w:sz="0" w:space="0" w:color="auto"/>
            <w:left w:val="none" w:sz="0" w:space="0" w:color="auto"/>
            <w:bottom w:val="none" w:sz="0" w:space="0" w:color="auto"/>
            <w:right w:val="none" w:sz="0" w:space="0" w:color="auto"/>
          </w:divBdr>
        </w:div>
        <w:div w:id="2020236506">
          <w:marLeft w:val="640"/>
          <w:marRight w:val="0"/>
          <w:marTop w:val="0"/>
          <w:marBottom w:val="0"/>
          <w:divBdr>
            <w:top w:val="none" w:sz="0" w:space="0" w:color="auto"/>
            <w:left w:val="none" w:sz="0" w:space="0" w:color="auto"/>
            <w:bottom w:val="none" w:sz="0" w:space="0" w:color="auto"/>
            <w:right w:val="none" w:sz="0" w:space="0" w:color="auto"/>
          </w:divBdr>
        </w:div>
        <w:div w:id="1143159439">
          <w:marLeft w:val="640"/>
          <w:marRight w:val="0"/>
          <w:marTop w:val="0"/>
          <w:marBottom w:val="0"/>
          <w:divBdr>
            <w:top w:val="none" w:sz="0" w:space="0" w:color="auto"/>
            <w:left w:val="none" w:sz="0" w:space="0" w:color="auto"/>
            <w:bottom w:val="none" w:sz="0" w:space="0" w:color="auto"/>
            <w:right w:val="none" w:sz="0" w:space="0" w:color="auto"/>
          </w:divBdr>
        </w:div>
        <w:div w:id="156314513">
          <w:marLeft w:val="640"/>
          <w:marRight w:val="0"/>
          <w:marTop w:val="0"/>
          <w:marBottom w:val="0"/>
          <w:divBdr>
            <w:top w:val="none" w:sz="0" w:space="0" w:color="auto"/>
            <w:left w:val="none" w:sz="0" w:space="0" w:color="auto"/>
            <w:bottom w:val="none" w:sz="0" w:space="0" w:color="auto"/>
            <w:right w:val="none" w:sz="0" w:space="0" w:color="auto"/>
          </w:divBdr>
        </w:div>
        <w:div w:id="2048337567">
          <w:marLeft w:val="640"/>
          <w:marRight w:val="0"/>
          <w:marTop w:val="0"/>
          <w:marBottom w:val="0"/>
          <w:divBdr>
            <w:top w:val="none" w:sz="0" w:space="0" w:color="auto"/>
            <w:left w:val="none" w:sz="0" w:space="0" w:color="auto"/>
            <w:bottom w:val="none" w:sz="0" w:space="0" w:color="auto"/>
            <w:right w:val="none" w:sz="0" w:space="0" w:color="auto"/>
          </w:divBdr>
        </w:div>
        <w:div w:id="1095709151">
          <w:marLeft w:val="640"/>
          <w:marRight w:val="0"/>
          <w:marTop w:val="0"/>
          <w:marBottom w:val="0"/>
          <w:divBdr>
            <w:top w:val="none" w:sz="0" w:space="0" w:color="auto"/>
            <w:left w:val="none" w:sz="0" w:space="0" w:color="auto"/>
            <w:bottom w:val="none" w:sz="0" w:space="0" w:color="auto"/>
            <w:right w:val="none" w:sz="0" w:space="0" w:color="auto"/>
          </w:divBdr>
        </w:div>
        <w:div w:id="1015228524">
          <w:marLeft w:val="640"/>
          <w:marRight w:val="0"/>
          <w:marTop w:val="0"/>
          <w:marBottom w:val="0"/>
          <w:divBdr>
            <w:top w:val="none" w:sz="0" w:space="0" w:color="auto"/>
            <w:left w:val="none" w:sz="0" w:space="0" w:color="auto"/>
            <w:bottom w:val="none" w:sz="0" w:space="0" w:color="auto"/>
            <w:right w:val="none" w:sz="0" w:space="0" w:color="auto"/>
          </w:divBdr>
        </w:div>
        <w:div w:id="1447385784">
          <w:marLeft w:val="640"/>
          <w:marRight w:val="0"/>
          <w:marTop w:val="0"/>
          <w:marBottom w:val="0"/>
          <w:divBdr>
            <w:top w:val="none" w:sz="0" w:space="0" w:color="auto"/>
            <w:left w:val="none" w:sz="0" w:space="0" w:color="auto"/>
            <w:bottom w:val="none" w:sz="0" w:space="0" w:color="auto"/>
            <w:right w:val="none" w:sz="0" w:space="0" w:color="auto"/>
          </w:divBdr>
        </w:div>
        <w:div w:id="2046951693">
          <w:marLeft w:val="640"/>
          <w:marRight w:val="0"/>
          <w:marTop w:val="0"/>
          <w:marBottom w:val="0"/>
          <w:divBdr>
            <w:top w:val="none" w:sz="0" w:space="0" w:color="auto"/>
            <w:left w:val="none" w:sz="0" w:space="0" w:color="auto"/>
            <w:bottom w:val="none" w:sz="0" w:space="0" w:color="auto"/>
            <w:right w:val="none" w:sz="0" w:space="0" w:color="auto"/>
          </w:divBdr>
        </w:div>
        <w:div w:id="1390763669">
          <w:marLeft w:val="640"/>
          <w:marRight w:val="0"/>
          <w:marTop w:val="0"/>
          <w:marBottom w:val="0"/>
          <w:divBdr>
            <w:top w:val="none" w:sz="0" w:space="0" w:color="auto"/>
            <w:left w:val="none" w:sz="0" w:space="0" w:color="auto"/>
            <w:bottom w:val="none" w:sz="0" w:space="0" w:color="auto"/>
            <w:right w:val="none" w:sz="0" w:space="0" w:color="auto"/>
          </w:divBdr>
        </w:div>
        <w:div w:id="231351160">
          <w:marLeft w:val="640"/>
          <w:marRight w:val="0"/>
          <w:marTop w:val="0"/>
          <w:marBottom w:val="0"/>
          <w:divBdr>
            <w:top w:val="none" w:sz="0" w:space="0" w:color="auto"/>
            <w:left w:val="none" w:sz="0" w:space="0" w:color="auto"/>
            <w:bottom w:val="none" w:sz="0" w:space="0" w:color="auto"/>
            <w:right w:val="none" w:sz="0" w:space="0" w:color="auto"/>
          </w:divBdr>
        </w:div>
        <w:div w:id="896866578">
          <w:marLeft w:val="640"/>
          <w:marRight w:val="0"/>
          <w:marTop w:val="0"/>
          <w:marBottom w:val="0"/>
          <w:divBdr>
            <w:top w:val="none" w:sz="0" w:space="0" w:color="auto"/>
            <w:left w:val="none" w:sz="0" w:space="0" w:color="auto"/>
            <w:bottom w:val="none" w:sz="0" w:space="0" w:color="auto"/>
            <w:right w:val="none" w:sz="0" w:space="0" w:color="auto"/>
          </w:divBdr>
        </w:div>
        <w:div w:id="1646423577">
          <w:marLeft w:val="640"/>
          <w:marRight w:val="0"/>
          <w:marTop w:val="0"/>
          <w:marBottom w:val="0"/>
          <w:divBdr>
            <w:top w:val="none" w:sz="0" w:space="0" w:color="auto"/>
            <w:left w:val="none" w:sz="0" w:space="0" w:color="auto"/>
            <w:bottom w:val="none" w:sz="0" w:space="0" w:color="auto"/>
            <w:right w:val="none" w:sz="0" w:space="0" w:color="auto"/>
          </w:divBdr>
        </w:div>
        <w:div w:id="1478450100">
          <w:marLeft w:val="640"/>
          <w:marRight w:val="0"/>
          <w:marTop w:val="0"/>
          <w:marBottom w:val="0"/>
          <w:divBdr>
            <w:top w:val="none" w:sz="0" w:space="0" w:color="auto"/>
            <w:left w:val="none" w:sz="0" w:space="0" w:color="auto"/>
            <w:bottom w:val="none" w:sz="0" w:space="0" w:color="auto"/>
            <w:right w:val="none" w:sz="0" w:space="0" w:color="auto"/>
          </w:divBdr>
        </w:div>
      </w:divsChild>
    </w:div>
    <w:div w:id="758478720">
      <w:bodyDiv w:val="1"/>
      <w:marLeft w:val="0"/>
      <w:marRight w:val="0"/>
      <w:marTop w:val="0"/>
      <w:marBottom w:val="0"/>
      <w:divBdr>
        <w:top w:val="none" w:sz="0" w:space="0" w:color="auto"/>
        <w:left w:val="none" w:sz="0" w:space="0" w:color="auto"/>
        <w:bottom w:val="none" w:sz="0" w:space="0" w:color="auto"/>
        <w:right w:val="none" w:sz="0" w:space="0" w:color="auto"/>
      </w:divBdr>
    </w:div>
    <w:div w:id="775905720">
      <w:bodyDiv w:val="1"/>
      <w:marLeft w:val="0"/>
      <w:marRight w:val="0"/>
      <w:marTop w:val="0"/>
      <w:marBottom w:val="0"/>
      <w:divBdr>
        <w:top w:val="none" w:sz="0" w:space="0" w:color="auto"/>
        <w:left w:val="none" w:sz="0" w:space="0" w:color="auto"/>
        <w:bottom w:val="none" w:sz="0" w:space="0" w:color="auto"/>
        <w:right w:val="none" w:sz="0" w:space="0" w:color="auto"/>
      </w:divBdr>
    </w:div>
    <w:div w:id="788087567">
      <w:bodyDiv w:val="1"/>
      <w:marLeft w:val="0"/>
      <w:marRight w:val="0"/>
      <w:marTop w:val="0"/>
      <w:marBottom w:val="0"/>
      <w:divBdr>
        <w:top w:val="none" w:sz="0" w:space="0" w:color="auto"/>
        <w:left w:val="none" w:sz="0" w:space="0" w:color="auto"/>
        <w:bottom w:val="none" w:sz="0" w:space="0" w:color="auto"/>
        <w:right w:val="none" w:sz="0" w:space="0" w:color="auto"/>
      </w:divBdr>
      <w:divsChild>
        <w:div w:id="705905777">
          <w:marLeft w:val="640"/>
          <w:marRight w:val="0"/>
          <w:marTop w:val="0"/>
          <w:marBottom w:val="0"/>
          <w:divBdr>
            <w:top w:val="none" w:sz="0" w:space="0" w:color="auto"/>
            <w:left w:val="none" w:sz="0" w:space="0" w:color="auto"/>
            <w:bottom w:val="none" w:sz="0" w:space="0" w:color="auto"/>
            <w:right w:val="none" w:sz="0" w:space="0" w:color="auto"/>
          </w:divBdr>
        </w:div>
        <w:div w:id="981159411">
          <w:marLeft w:val="640"/>
          <w:marRight w:val="0"/>
          <w:marTop w:val="0"/>
          <w:marBottom w:val="0"/>
          <w:divBdr>
            <w:top w:val="none" w:sz="0" w:space="0" w:color="auto"/>
            <w:left w:val="none" w:sz="0" w:space="0" w:color="auto"/>
            <w:bottom w:val="none" w:sz="0" w:space="0" w:color="auto"/>
            <w:right w:val="none" w:sz="0" w:space="0" w:color="auto"/>
          </w:divBdr>
        </w:div>
        <w:div w:id="117573626">
          <w:marLeft w:val="640"/>
          <w:marRight w:val="0"/>
          <w:marTop w:val="0"/>
          <w:marBottom w:val="0"/>
          <w:divBdr>
            <w:top w:val="none" w:sz="0" w:space="0" w:color="auto"/>
            <w:left w:val="none" w:sz="0" w:space="0" w:color="auto"/>
            <w:bottom w:val="none" w:sz="0" w:space="0" w:color="auto"/>
            <w:right w:val="none" w:sz="0" w:space="0" w:color="auto"/>
          </w:divBdr>
        </w:div>
        <w:div w:id="2067072056">
          <w:marLeft w:val="640"/>
          <w:marRight w:val="0"/>
          <w:marTop w:val="0"/>
          <w:marBottom w:val="0"/>
          <w:divBdr>
            <w:top w:val="none" w:sz="0" w:space="0" w:color="auto"/>
            <w:left w:val="none" w:sz="0" w:space="0" w:color="auto"/>
            <w:bottom w:val="none" w:sz="0" w:space="0" w:color="auto"/>
            <w:right w:val="none" w:sz="0" w:space="0" w:color="auto"/>
          </w:divBdr>
        </w:div>
        <w:div w:id="1508054128">
          <w:marLeft w:val="640"/>
          <w:marRight w:val="0"/>
          <w:marTop w:val="0"/>
          <w:marBottom w:val="0"/>
          <w:divBdr>
            <w:top w:val="none" w:sz="0" w:space="0" w:color="auto"/>
            <w:left w:val="none" w:sz="0" w:space="0" w:color="auto"/>
            <w:bottom w:val="none" w:sz="0" w:space="0" w:color="auto"/>
            <w:right w:val="none" w:sz="0" w:space="0" w:color="auto"/>
          </w:divBdr>
        </w:div>
        <w:div w:id="619143517">
          <w:marLeft w:val="640"/>
          <w:marRight w:val="0"/>
          <w:marTop w:val="0"/>
          <w:marBottom w:val="0"/>
          <w:divBdr>
            <w:top w:val="none" w:sz="0" w:space="0" w:color="auto"/>
            <w:left w:val="none" w:sz="0" w:space="0" w:color="auto"/>
            <w:bottom w:val="none" w:sz="0" w:space="0" w:color="auto"/>
            <w:right w:val="none" w:sz="0" w:space="0" w:color="auto"/>
          </w:divBdr>
        </w:div>
        <w:div w:id="1538397922">
          <w:marLeft w:val="640"/>
          <w:marRight w:val="0"/>
          <w:marTop w:val="0"/>
          <w:marBottom w:val="0"/>
          <w:divBdr>
            <w:top w:val="none" w:sz="0" w:space="0" w:color="auto"/>
            <w:left w:val="none" w:sz="0" w:space="0" w:color="auto"/>
            <w:bottom w:val="none" w:sz="0" w:space="0" w:color="auto"/>
            <w:right w:val="none" w:sz="0" w:space="0" w:color="auto"/>
          </w:divBdr>
        </w:div>
        <w:div w:id="1526479367">
          <w:marLeft w:val="640"/>
          <w:marRight w:val="0"/>
          <w:marTop w:val="0"/>
          <w:marBottom w:val="0"/>
          <w:divBdr>
            <w:top w:val="none" w:sz="0" w:space="0" w:color="auto"/>
            <w:left w:val="none" w:sz="0" w:space="0" w:color="auto"/>
            <w:bottom w:val="none" w:sz="0" w:space="0" w:color="auto"/>
            <w:right w:val="none" w:sz="0" w:space="0" w:color="auto"/>
          </w:divBdr>
        </w:div>
        <w:div w:id="1063454383">
          <w:marLeft w:val="640"/>
          <w:marRight w:val="0"/>
          <w:marTop w:val="0"/>
          <w:marBottom w:val="0"/>
          <w:divBdr>
            <w:top w:val="none" w:sz="0" w:space="0" w:color="auto"/>
            <w:left w:val="none" w:sz="0" w:space="0" w:color="auto"/>
            <w:bottom w:val="none" w:sz="0" w:space="0" w:color="auto"/>
            <w:right w:val="none" w:sz="0" w:space="0" w:color="auto"/>
          </w:divBdr>
        </w:div>
        <w:div w:id="1986936305">
          <w:marLeft w:val="640"/>
          <w:marRight w:val="0"/>
          <w:marTop w:val="0"/>
          <w:marBottom w:val="0"/>
          <w:divBdr>
            <w:top w:val="none" w:sz="0" w:space="0" w:color="auto"/>
            <w:left w:val="none" w:sz="0" w:space="0" w:color="auto"/>
            <w:bottom w:val="none" w:sz="0" w:space="0" w:color="auto"/>
            <w:right w:val="none" w:sz="0" w:space="0" w:color="auto"/>
          </w:divBdr>
        </w:div>
        <w:div w:id="1405181746">
          <w:marLeft w:val="640"/>
          <w:marRight w:val="0"/>
          <w:marTop w:val="0"/>
          <w:marBottom w:val="0"/>
          <w:divBdr>
            <w:top w:val="none" w:sz="0" w:space="0" w:color="auto"/>
            <w:left w:val="none" w:sz="0" w:space="0" w:color="auto"/>
            <w:bottom w:val="none" w:sz="0" w:space="0" w:color="auto"/>
            <w:right w:val="none" w:sz="0" w:space="0" w:color="auto"/>
          </w:divBdr>
        </w:div>
        <w:div w:id="833882826">
          <w:marLeft w:val="640"/>
          <w:marRight w:val="0"/>
          <w:marTop w:val="0"/>
          <w:marBottom w:val="0"/>
          <w:divBdr>
            <w:top w:val="none" w:sz="0" w:space="0" w:color="auto"/>
            <w:left w:val="none" w:sz="0" w:space="0" w:color="auto"/>
            <w:bottom w:val="none" w:sz="0" w:space="0" w:color="auto"/>
            <w:right w:val="none" w:sz="0" w:space="0" w:color="auto"/>
          </w:divBdr>
        </w:div>
        <w:div w:id="1739355161">
          <w:marLeft w:val="640"/>
          <w:marRight w:val="0"/>
          <w:marTop w:val="0"/>
          <w:marBottom w:val="0"/>
          <w:divBdr>
            <w:top w:val="none" w:sz="0" w:space="0" w:color="auto"/>
            <w:left w:val="none" w:sz="0" w:space="0" w:color="auto"/>
            <w:bottom w:val="none" w:sz="0" w:space="0" w:color="auto"/>
            <w:right w:val="none" w:sz="0" w:space="0" w:color="auto"/>
          </w:divBdr>
        </w:div>
        <w:div w:id="372072952">
          <w:marLeft w:val="640"/>
          <w:marRight w:val="0"/>
          <w:marTop w:val="0"/>
          <w:marBottom w:val="0"/>
          <w:divBdr>
            <w:top w:val="none" w:sz="0" w:space="0" w:color="auto"/>
            <w:left w:val="none" w:sz="0" w:space="0" w:color="auto"/>
            <w:bottom w:val="none" w:sz="0" w:space="0" w:color="auto"/>
            <w:right w:val="none" w:sz="0" w:space="0" w:color="auto"/>
          </w:divBdr>
        </w:div>
        <w:div w:id="284624850">
          <w:marLeft w:val="640"/>
          <w:marRight w:val="0"/>
          <w:marTop w:val="0"/>
          <w:marBottom w:val="0"/>
          <w:divBdr>
            <w:top w:val="none" w:sz="0" w:space="0" w:color="auto"/>
            <w:left w:val="none" w:sz="0" w:space="0" w:color="auto"/>
            <w:bottom w:val="none" w:sz="0" w:space="0" w:color="auto"/>
            <w:right w:val="none" w:sz="0" w:space="0" w:color="auto"/>
          </w:divBdr>
        </w:div>
        <w:div w:id="467212515">
          <w:marLeft w:val="640"/>
          <w:marRight w:val="0"/>
          <w:marTop w:val="0"/>
          <w:marBottom w:val="0"/>
          <w:divBdr>
            <w:top w:val="none" w:sz="0" w:space="0" w:color="auto"/>
            <w:left w:val="none" w:sz="0" w:space="0" w:color="auto"/>
            <w:bottom w:val="none" w:sz="0" w:space="0" w:color="auto"/>
            <w:right w:val="none" w:sz="0" w:space="0" w:color="auto"/>
          </w:divBdr>
        </w:div>
        <w:div w:id="1167751964">
          <w:marLeft w:val="640"/>
          <w:marRight w:val="0"/>
          <w:marTop w:val="0"/>
          <w:marBottom w:val="0"/>
          <w:divBdr>
            <w:top w:val="none" w:sz="0" w:space="0" w:color="auto"/>
            <w:left w:val="none" w:sz="0" w:space="0" w:color="auto"/>
            <w:bottom w:val="none" w:sz="0" w:space="0" w:color="auto"/>
            <w:right w:val="none" w:sz="0" w:space="0" w:color="auto"/>
          </w:divBdr>
        </w:div>
        <w:div w:id="414665913">
          <w:marLeft w:val="640"/>
          <w:marRight w:val="0"/>
          <w:marTop w:val="0"/>
          <w:marBottom w:val="0"/>
          <w:divBdr>
            <w:top w:val="none" w:sz="0" w:space="0" w:color="auto"/>
            <w:left w:val="none" w:sz="0" w:space="0" w:color="auto"/>
            <w:bottom w:val="none" w:sz="0" w:space="0" w:color="auto"/>
            <w:right w:val="none" w:sz="0" w:space="0" w:color="auto"/>
          </w:divBdr>
        </w:div>
        <w:div w:id="1712879322">
          <w:marLeft w:val="640"/>
          <w:marRight w:val="0"/>
          <w:marTop w:val="0"/>
          <w:marBottom w:val="0"/>
          <w:divBdr>
            <w:top w:val="none" w:sz="0" w:space="0" w:color="auto"/>
            <w:left w:val="none" w:sz="0" w:space="0" w:color="auto"/>
            <w:bottom w:val="none" w:sz="0" w:space="0" w:color="auto"/>
            <w:right w:val="none" w:sz="0" w:space="0" w:color="auto"/>
          </w:divBdr>
        </w:div>
        <w:div w:id="1180435324">
          <w:marLeft w:val="640"/>
          <w:marRight w:val="0"/>
          <w:marTop w:val="0"/>
          <w:marBottom w:val="0"/>
          <w:divBdr>
            <w:top w:val="none" w:sz="0" w:space="0" w:color="auto"/>
            <w:left w:val="none" w:sz="0" w:space="0" w:color="auto"/>
            <w:bottom w:val="none" w:sz="0" w:space="0" w:color="auto"/>
            <w:right w:val="none" w:sz="0" w:space="0" w:color="auto"/>
          </w:divBdr>
        </w:div>
        <w:div w:id="977683076">
          <w:marLeft w:val="640"/>
          <w:marRight w:val="0"/>
          <w:marTop w:val="0"/>
          <w:marBottom w:val="0"/>
          <w:divBdr>
            <w:top w:val="none" w:sz="0" w:space="0" w:color="auto"/>
            <w:left w:val="none" w:sz="0" w:space="0" w:color="auto"/>
            <w:bottom w:val="none" w:sz="0" w:space="0" w:color="auto"/>
            <w:right w:val="none" w:sz="0" w:space="0" w:color="auto"/>
          </w:divBdr>
        </w:div>
        <w:div w:id="1624076938">
          <w:marLeft w:val="640"/>
          <w:marRight w:val="0"/>
          <w:marTop w:val="0"/>
          <w:marBottom w:val="0"/>
          <w:divBdr>
            <w:top w:val="none" w:sz="0" w:space="0" w:color="auto"/>
            <w:left w:val="none" w:sz="0" w:space="0" w:color="auto"/>
            <w:bottom w:val="none" w:sz="0" w:space="0" w:color="auto"/>
            <w:right w:val="none" w:sz="0" w:space="0" w:color="auto"/>
          </w:divBdr>
        </w:div>
        <w:div w:id="849220679">
          <w:marLeft w:val="640"/>
          <w:marRight w:val="0"/>
          <w:marTop w:val="0"/>
          <w:marBottom w:val="0"/>
          <w:divBdr>
            <w:top w:val="none" w:sz="0" w:space="0" w:color="auto"/>
            <w:left w:val="none" w:sz="0" w:space="0" w:color="auto"/>
            <w:bottom w:val="none" w:sz="0" w:space="0" w:color="auto"/>
            <w:right w:val="none" w:sz="0" w:space="0" w:color="auto"/>
          </w:divBdr>
        </w:div>
        <w:div w:id="38559669">
          <w:marLeft w:val="640"/>
          <w:marRight w:val="0"/>
          <w:marTop w:val="0"/>
          <w:marBottom w:val="0"/>
          <w:divBdr>
            <w:top w:val="none" w:sz="0" w:space="0" w:color="auto"/>
            <w:left w:val="none" w:sz="0" w:space="0" w:color="auto"/>
            <w:bottom w:val="none" w:sz="0" w:space="0" w:color="auto"/>
            <w:right w:val="none" w:sz="0" w:space="0" w:color="auto"/>
          </w:divBdr>
        </w:div>
        <w:div w:id="1436167296">
          <w:marLeft w:val="640"/>
          <w:marRight w:val="0"/>
          <w:marTop w:val="0"/>
          <w:marBottom w:val="0"/>
          <w:divBdr>
            <w:top w:val="none" w:sz="0" w:space="0" w:color="auto"/>
            <w:left w:val="none" w:sz="0" w:space="0" w:color="auto"/>
            <w:bottom w:val="none" w:sz="0" w:space="0" w:color="auto"/>
            <w:right w:val="none" w:sz="0" w:space="0" w:color="auto"/>
          </w:divBdr>
        </w:div>
        <w:div w:id="865630934">
          <w:marLeft w:val="640"/>
          <w:marRight w:val="0"/>
          <w:marTop w:val="0"/>
          <w:marBottom w:val="0"/>
          <w:divBdr>
            <w:top w:val="none" w:sz="0" w:space="0" w:color="auto"/>
            <w:left w:val="none" w:sz="0" w:space="0" w:color="auto"/>
            <w:bottom w:val="none" w:sz="0" w:space="0" w:color="auto"/>
            <w:right w:val="none" w:sz="0" w:space="0" w:color="auto"/>
          </w:divBdr>
        </w:div>
        <w:div w:id="2109808508">
          <w:marLeft w:val="640"/>
          <w:marRight w:val="0"/>
          <w:marTop w:val="0"/>
          <w:marBottom w:val="0"/>
          <w:divBdr>
            <w:top w:val="none" w:sz="0" w:space="0" w:color="auto"/>
            <w:left w:val="none" w:sz="0" w:space="0" w:color="auto"/>
            <w:bottom w:val="none" w:sz="0" w:space="0" w:color="auto"/>
            <w:right w:val="none" w:sz="0" w:space="0" w:color="auto"/>
          </w:divBdr>
        </w:div>
        <w:div w:id="1994604565">
          <w:marLeft w:val="640"/>
          <w:marRight w:val="0"/>
          <w:marTop w:val="0"/>
          <w:marBottom w:val="0"/>
          <w:divBdr>
            <w:top w:val="none" w:sz="0" w:space="0" w:color="auto"/>
            <w:left w:val="none" w:sz="0" w:space="0" w:color="auto"/>
            <w:bottom w:val="none" w:sz="0" w:space="0" w:color="auto"/>
            <w:right w:val="none" w:sz="0" w:space="0" w:color="auto"/>
          </w:divBdr>
        </w:div>
        <w:div w:id="2096123151">
          <w:marLeft w:val="640"/>
          <w:marRight w:val="0"/>
          <w:marTop w:val="0"/>
          <w:marBottom w:val="0"/>
          <w:divBdr>
            <w:top w:val="none" w:sz="0" w:space="0" w:color="auto"/>
            <w:left w:val="none" w:sz="0" w:space="0" w:color="auto"/>
            <w:bottom w:val="none" w:sz="0" w:space="0" w:color="auto"/>
            <w:right w:val="none" w:sz="0" w:space="0" w:color="auto"/>
          </w:divBdr>
        </w:div>
        <w:div w:id="1407191738">
          <w:marLeft w:val="640"/>
          <w:marRight w:val="0"/>
          <w:marTop w:val="0"/>
          <w:marBottom w:val="0"/>
          <w:divBdr>
            <w:top w:val="none" w:sz="0" w:space="0" w:color="auto"/>
            <w:left w:val="none" w:sz="0" w:space="0" w:color="auto"/>
            <w:bottom w:val="none" w:sz="0" w:space="0" w:color="auto"/>
            <w:right w:val="none" w:sz="0" w:space="0" w:color="auto"/>
          </w:divBdr>
        </w:div>
        <w:div w:id="434641038">
          <w:marLeft w:val="640"/>
          <w:marRight w:val="0"/>
          <w:marTop w:val="0"/>
          <w:marBottom w:val="0"/>
          <w:divBdr>
            <w:top w:val="none" w:sz="0" w:space="0" w:color="auto"/>
            <w:left w:val="none" w:sz="0" w:space="0" w:color="auto"/>
            <w:bottom w:val="none" w:sz="0" w:space="0" w:color="auto"/>
            <w:right w:val="none" w:sz="0" w:space="0" w:color="auto"/>
          </w:divBdr>
        </w:div>
        <w:div w:id="318119027">
          <w:marLeft w:val="640"/>
          <w:marRight w:val="0"/>
          <w:marTop w:val="0"/>
          <w:marBottom w:val="0"/>
          <w:divBdr>
            <w:top w:val="none" w:sz="0" w:space="0" w:color="auto"/>
            <w:left w:val="none" w:sz="0" w:space="0" w:color="auto"/>
            <w:bottom w:val="none" w:sz="0" w:space="0" w:color="auto"/>
            <w:right w:val="none" w:sz="0" w:space="0" w:color="auto"/>
          </w:divBdr>
        </w:div>
        <w:div w:id="61947579">
          <w:marLeft w:val="640"/>
          <w:marRight w:val="0"/>
          <w:marTop w:val="0"/>
          <w:marBottom w:val="0"/>
          <w:divBdr>
            <w:top w:val="none" w:sz="0" w:space="0" w:color="auto"/>
            <w:left w:val="none" w:sz="0" w:space="0" w:color="auto"/>
            <w:bottom w:val="none" w:sz="0" w:space="0" w:color="auto"/>
            <w:right w:val="none" w:sz="0" w:space="0" w:color="auto"/>
          </w:divBdr>
        </w:div>
        <w:div w:id="416488172">
          <w:marLeft w:val="640"/>
          <w:marRight w:val="0"/>
          <w:marTop w:val="0"/>
          <w:marBottom w:val="0"/>
          <w:divBdr>
            <w:top w:val="none" w:sz="0" w:space="0" w:color="auto"/>
            <w:left w:val="none" w:sz="0" w:space="0" w:color="auto"/>
            <w:bottom w:val="none" w:sz="0" w:space="0" w:color="auto"/>
            <w:right w:val="none" w:sz="0" w:space="0" w:color="auto"/>
          </w:divBdr>
        </w:div>
        <w:div w:id="1785997178">
          <w:marLeft w:val="640"/>
          <w:marRight w:val="0"/>
          <w:marTop w:val="0"/>
          <w:marBottom w:val="0"/>
          <w:divBdr>
            <w:top w:val="none" w:sz="0" w:space="0" w:color="auto"/>
            <w:left w:val="none" w:sz="0" w:space="0" w:color="auto"/>
            <w:bottom w:val="none" w:sz="0" w:space="0" w:color="auto"/>
            <w:right w:val="none" w:sz="0" w:space="0" w:color="auto"/>
          </w:divBdr>
        </w:div>
        <w:div w:id="86659746">
          <w:marLeft w:val="640"/>
          <w:marRight w:val="0"/>
          <w:marTop w:val="0"/>
          <w:marBottom w:val="0"/>
          <w:divBdr>
            <w:top w:val="none" w:sz="0" w:space="0" w:color="auto"/>
            <w:left w:val="none" w:sz="0" w:space="0" w:color="auto"/>
            <w:bottom w:val="none" w:sz="0" w:space="0" w:color="auto"/>
            <w:right w:val="none" w:sz="0" w:space="0" w:color="auto"/>
          </w:divBdr>
        </w:div>
        <w:div w:id="1093357024">
          <w:marLeft w:val="640"/>
          <w:marRight w:val="0"/>
          <w:marTop w:val="0"/>
          <w:marBottom w:val="0"/>
          <w:divBdr>
            <w:top w:val="none" w:sz="0" w:space="0" w:color="auto"/>
            <w:left w:val="none" w:sz="0" w:space="0" w:color="auto"/>
            <w:bottom w:val="none" w:sz="0" w:space="0" w:color="auto"/>
            <w:right w:val="none" w:sz="0" w:space="0" w:color="auto"/>
          </w:divBdr>
        </w:div>
        <w:div w:id="895314037">
          <w:marLeft w:val="640"/>
          <w:marRight w:val="0"/>
          <w:marTop w:val="0"/>
          <w:marBottom w:val="0"/>
          <w:divBdr>
            <w:top w:val="none" w:sz="0" w:space="0" w:color="auto"/>
            <w:left w:val="none" w:sz="0" w:space="0" w:color="auto"/>
            <w:bottom w:val="none" w:sz="0" w:space="0" w:color="auto"/>
            <w:right w:val="none" w:sz="0" w:space="0" w:color="auto"/>
          </w:divBdr>
        </w:div>
        <w:div w:id="148795399">
          <w:marLeft w:val="640"/>
          <w:marRight w:val="0"/>
          <w:marTop w:val="0"/>
          <w:marBottom w:val="0"/>
          <w:divBdr>
            <w:top w:val="none" w:sz="0" w:space="0" w:color="auto"/>
            <w:left w:val="none" w:sz="0" w:space="0" w:color="auto"/>
            <w:bottom w:val="none" w:sz="0" w:space="0" w:color="auto"/>
            <w:right w:val="none" w:sz="0" w:space="0" w:color="auto"/>
          </w:divBdr>
        </w:div>
        <w:div w:id="1585141295">
          <w:marLeft w:val="640"/>
          <w:marRight w:val="0"/>
          <w:marTop w:val="0"/>
          <w:marBottom w:val="0"/>
          <w:divBdr>
            <w:top w:val="none" w:sz="0" w:space="0" w:color="auto"/>
            <w:left w:val="none" w:sz="0" w:space="0" w:color="auto"/>
            <w:bottom w:val="none" w:sz="0" w:space="0" w:color="auto"/>
            <w:right w:val="none" w:sz="0" w:space="0" w:color="auto"/>
          </w:divBdr>
        </w:div>
        <w:div w:id="1649896832">
          <w:marLeft w:val="640"/>
          <w:marRight w:val="0"/>
          <w:marTop w:val="0"/>
          <w:marBottom w:val="0"/>
          <w:divBdr>
            <w:top w:val="none" w:sz="0" w:space="0" w:color="auto"/>
            <w:left w:val="none" w:sz="0" w:space="0" w:color="auto"/>
            <w:bottom w:val="none" w:sz="0" w:space="0" w:color="auto"/>
            <w:right w:val="none" w:sz="0" w:space="0" w:color="auto"/>
          </w:divBdr>
        </w:div>
        <w:div w:id="1917351502">
          <w:marLeft w:val="640"/>
          <w:marRight w:val="0"/>
          <w:marTop w:val="0"/>
          <w:marBottom w:val="0"/>
          <w:divBdr>
            <w:top w:val="none" w:sz="0" w:space="0" w:color="auto"/>
            <w:left w:val="none" w:sz="0" w:space="0" w:color="auto"/>
            <w:bottom w:val="none" w:sz="0" w:space="0" w:color="auto"/>
            <w:right w:val="none" w:sz="0" w:space="0" w:color="auto"/>
          </w:divBdr>
        </w:div>
      </w:divsChild>
    </w:div>
    <w:div w:id="794448095">
      <w:bodyDiv w:val="1"/>
      <w:marLeft w:val="0"/>
      <w:marRight w:val="0"/>
      <w:marTop w:val="0"/>
      <w:marBottom w:val="0"/>
      <w:divBdr>
        <w:top w:val="none" w:sz="0" w:space="0" w:color="auto"/>
        <w:left w:val="none" w:sz="0" w:space="0" w:color="auto"/>
        <w:bottom w:val="none" w:sz="0" w:space="0" w:color="auto"/>
        <w:right w:val="none" w:sz="0" w:space="0" w:color="auto"/>
      </w:divBdr>
    </w:div>
    <w:div w:id="806582926">
      <w:bodyDiv w:val="1"/>
      <w:marLeft w:val="0"/>
      <w:marRight w:val="0"/>
      <w:marTop w:val="0"/>
      <w:marBottom w:val="0"/>
      <w:divBdr>
        <w:top w:val="none" w:sz="0" w:space="0" w:color="auto"/>
        <w:left w:val="none" w:sz="0" w:space="0" w:color="auto"/>
        <w:bottom w:val="none" w:sz="0" w:space="0" w:color="auto"/>
        <w:right w:val="none" w:sz="0" w:space="0" w:color="auto"/>
      </w:divBdr>
    </w:div>
    <w:div w:id="809712442">
      <w:bodyDiv w:val="1"/>
      <w:marLeft w:val="0"/>
      <w:marRight w:val="0"/>
      <w:marTop w:val="0"/>
      <w:marBottom w:val="0"/>
      <w:divBdr>
        <w:top w:val="none" w:sz="0" w:space="0" w:color="auto"/>
        <w:left w:val="none" w:sz="0" w:space="0" w:color="auto"/>
        <w:bottom w:val="none" w:sz="0" w:space="0" w:color="auto"/>
        <w:right w:val="none" w:sz="0" w:space="0" w:color="auto"/>
      </w:divBdr>
      <w:divsChild>
        <w:div w:id="1722706916">
          <w:marLeft w:val="640"/>
          <w:marRight w:val="0"/>
          <w:marTop w:val="0"/>
          <w:marBottom w:val="0"/>
          <w:divBdr>
            <w:top w:val="none" w:sz="0" w:space="0" w:color="auto"/>
            <w:left w:val="none" w:sz="0" w:space="0" w:color="auto"/>
            <w:bottom w:val="none" w:sz="0" w:space="0" w:color="auto"/>
            <w:right w:val="none" w:sz="0" w:space="0" w:color="auto"/>
          </w:divBdr>
        </w:div>
        <w:div w:id="638192189">
          <w:marLeft w:val="640"/>
          <w:marRight w:val="0"/>
          <w:marTop w:val="0"/>
          <w:marBottom w:val="0"/>
          <w:divBdr>
            <w:top w:val="none" w:sz="0" w:space="0" w:color="auto"/>
            <w:left w:val="none" w:sz="0" w:space="0" w:color="auto"/>
            <w:bottom w:val="none" w:sz="0" w:space="0" w:color="auto"/>
            <w:right w:val="none" w:sz="0" w:space="0" w:color="auto"/>
          </w:divBdr>
        </w:div>
        <w:div w:id="1619873735">
          <w:marLeft w:val="640"/>
          <w:marRight w:val="0"/>
          <w:marTop w:val="0"/>
          <w:marBottom w:val="0"/>
          <w:divBdr>
            <w:top w:val="none" w:sz="0" w:space="0" w:color="auto"/>
            <w:left w:val="none" w:sz="0" w:space="0" w:color="auto"/>
            <w:bottom w:val="none" w:sz="0" w:space="0" w:color="auto"/>
            <w:right w:val="none" w:sz="0" w:space="0" w:color="auto"/>
          </w:divBdr>
        </w:div>
        <w:div w:id="937640704">
          <w:marLeft w:val="640"/>
          <w:marRight w:val="0"/>
          <w:marTop w:val="0"/>
          <w:marBottom w:val="0"/>
          <w:divBdr>
            <w:top w:val="none" w:sz="0" w:space="0" w:color="auto"/>
            <w:left w:val="none" w:sz="0" w:space="0" w:color="auto"/>
            <w:bottom w:val="none" w:sz="0" w:space="0" w:color="auto"/>
            <w:right w:val="none" w:sz="0" w:space="0" w:color="auto"/>
          </w:divBdr>
        </w:div>
        <w:div w:id="1651253678">
          <w:marLeft w:val="640"/>
          <w:marRight w:val="0"/>
          <w:marTop w:val="0"/>
          <w:marBottom w:val="0"/>
          <w:divBdr>
            <w:top w:val="none" w:sz="0" w:space="0" w:color="auto"/>
            <w:left w:val="none" w:sz="0" w:space="0" w:color="auto"/>
            <w:bottom w:val="none" w:sz="0" w:space="0" w:color="auto"/>
            <w:right w:val="none" w:sz="0" w:space="0" w:color="auto"/>
          </w:divBdr>
        </w:div>
        <w:div w:id="521748802">
          <w:marLeft w:val="640"/>
          <w:marRight w:val="0"/>
          <w:marTop w:val="0"/>
          <w:marBottom w:val="0"/>
          <w:divBdr>
            <w:top w:val="none" w:sz="0" w:space="0" w:color="auto"/>
            <w:left w:val="none" w:sz="0" w:space="0" w:color="auto"/>
            <w:bottom w:val="none" w:sz="0" w:space="0" w:color="auto"/>
            <w:right w:val="none" w:sz="0" w:space="0" w:color="auto"/>
          </w:divBdr>
        </w:div>
        <w:div w:id="220555813">
          <w:marLeft w:val="640"/>
          <w:marRight w:val="0"/>
          <w:marTop w:val="0"/>
          <w:marBottom w:val="0"/>
          <w:divBdr>
            <w:top w:val="none" w:sz="0" w:space="0" w:color="auto"/>
            <w:left w:val="none" w:sz="0" w:space="0" w:color="auto"/>
            <w:bottom w:val="none" w:sz="0" w:space="0" w:color="auto"/>
            <w:right w:val="none" w:sz="0" w:space="0" w:color="auto"/>
          </w:divBdr>
        </w:div>
        <w:div w:id="1194614441">
          <w:marLeft w:val="640"/>
          <w:marRight w:val="0"/>
          <w:marTop w:val="0"/>
          <w:marBottom w:val="0"/>
          <w:divBdr>
            <w:top w:val="none" w:sz="0" w:space="0" w:color="auto"/>
            <w:left w:val="none" w:sz="0" w:space="0" w:color="auto"/>
            <w:bottom w:val="none" w:sz="0" w:space="0" w:color="auto"/>
            <w:right w:val="none" w:sz="0" w:space="0" w:color="auto"/>
          </w:divBdr>
        </w:div>
        <w:div w:id="443233386">
          <w:marLeft w:val="640"/>
          <w:marRight w:val="0"/>
          <w:marTop w:val="0"/>
          <w:marBottom w:val="0"/>
          <w:divBdr>
            <w:top w:val="none" w:sz="0" w:space="0" w:color="auto"/>
            <w:left w:val="none" w:sz="0" w:space="0" w:color="auto"/>
            <w:bottom w:val="none" w:sz="0" w:space="0" w:color="auto"/>
            <w:right w:val="none" w:sz="0" w:space="0" w:color="auto"/>
          </w:divBdr>
        </w:div>
        <w:div w:id="1842115561">
          <w:marLeft w:val="640"/>
          <w:marRight w:val="0"/>
          <w:marTop w:val="0"/>
          <w:marBottom w:val="0"/>
          <w:divBdr>
            <w:top w:val="none" w:sz="0" w:space="0" w:color="auto"/>
            <w:left w:val="none" w:sz="0" w:space="0" w:color="auto"/>
            <w:bottom w:val="none" w:sz="0" w:space="0" w:color="auto"/>
            <w:right w:val="none" w:sz="0" w:space="0" w:color="auto"/>
          </w:divBdr>
        </w:div>
        <w:div w:id="1856993711">
          <w:marLeft w:val="640"/>
          <w:marRight w:val="0"/>
          <w:marTop w:val="0"/>
          <w:marBottom w:val="0"/>
          <w:divBdr>
            <w:top w:val="none" w:sz="0" w:space="0" w:color="auto"/>
            <w:left w:val="none" w:sz="0" w:space="0" w:color="auto"/>
            <w:bottom w:val="none" w:sz="0" w:space="0" w:color="auto"/>
            <w:right w:val="none" w:sz="0" w:space="0" w:color="auto"/>
          </w:divBdr>
        </w:div>
        <w:div w:id="1306397886">
          <w:marLeft w:val="640"/>
          <w:marRight w:val="0"/>
          <w:marTop w:val="0"/>
          <w:marBottom w:val="0"/>
          <w:divBdr>
            <w:top w:val="none" w:sz="0" w:space="0" w:color="auto"/>
            <w:left w:val="none" w:sz="0" w:space="0" w:color="auto"/>
            <w:bottom w:val="none" w:sz="0" w:space="0" w:color="auto"/>
            <w:right w:val="none" w:sz="0" w:space="0" w:color="auto"/>
          </w:divBdr>
        </w:div>
        <w:div w:id="1456024195">
          <w:marLeft w:val="640"/>
          <w:marRight w:val="0"/>
          <w:marTop w:val="0"/>
          <w:marBottom w:val="0"/>
          <w:divBdr>
            <w:top w:val="none" w:sz="0" w:space="0" w:color="auto"/>
            <w:left w:val="none" w:sz="0" w:space="0" w:color="auto"/>
            <w:bottom w:val="none" w:sz="0" w:space="0" w:color="auto"/>
            <w:right w:val="none" w:sz="0" w:space="0" w:color="auto"/>
          </w:divBdr>
        </w:div>
        <w:div w:id="17199250">
          <w:marLeft w:val="640"/>
          <w:marRight w:val="0"/>
          <w:marTop w:val="0"/>
          <w:marBottom w:val="0"/>
          <w:divBdr>
            <w:top w:val="none" w:sz="0" w:space="0" w:color="auto"/>
            <w:left w:val="none" w:sz="0" w:space="0" w:color="auto"/>
            <w:bottom w:val="none" w:sz="0" w:space="0" w:color="auto"/>
            <w:right w:val="none" w:sz="0" w:space="0" w:color="auto"/>
          </w:divBdr>
        </w:div>
        <w:div w:id="936329997">
          <w:marLeft w:val="640"/>
          <w:marRight w:val="0"/>
          <w:marTop w:val="0"/>
          <w:marBottom w:val="0"/>
          <w:divBdr>
            <w:top w:val="none" w:sz="0" w:space="0" w:color="auto"/>
            <w:left w:val="none" w:sz="0" w:space="0" w:color="auto"/>
            <w:bottom w:val="none" w:sz="0" w:space="0" w:color="auto"/>
            <w:right w:val="none" w:sz="0" w:space="0" w:color="auto"/>
          </w:divBdr>
        </w:div>
        <w:div w:id="1694725687">
          <w:marLeft w:val="640"/>
          <w:marRight w:val="0"/>
          <w:marTop w:val="0"/>
          <w:marBottom w:val="0"/>
          <w:divBdr>
            <w:top w:val="none" w:sz="0" w:space="0" w:color="auto"/>
            <w:left w:val="none" w:sz="0" w:space="0" w:color="auto"/>
            <w:bottom w:val="none" w:sz="0" w:space="0" w:color="auto"/>
            <w:right w:val="none" w:sz="0" w:space="0" w:color="auto"/>
          </w:divBdr>
        </w:div>
        <w:div w:id="1228490498">
          <w:marLeft w:val="640"/>
          <w:marRight w:val="0"/>
          <w:marTop w:val="0"/>
          <w:marBottom w:val="0"/>
          <w:divBdr>
            <w:top w:val="none" w:sz="0" w:space="0" w:color="auto"/>
            <w:left w:val="none" w:sz="0" w:space="0" w:color="auto"/>
            <w:bottom w:val="none" w:sz="0" w:space="0" w:color="auto"/>
            <w:right w:val="none" w:sz="0" w:space="0" w:color="auto"/>
          </w:divBdr>
        </w:div>
        <w:div w:id="695278241">
          <w:marLeft w:val="640"/>
          <w:marRight w:val="0"/>
          <w:marTop w:val="0"/>
          <w:marBottom w:val="0"/>
          <w:divBdr>
            <w:top w:val="none" w:sz="0" w:space="0" w:color="auto"/>
            <w:left w:val="none" w:sz="0" w:space="0" w:color="auto"/>
            <w:bottom w:val="none" w:sz="0" w:space="0" w:color="auto"/>
            <w:right w:val="none" w:sz="0" w:space="0" w:color="auto"/>
          </w:divBdr>
        </w:div>
        <w:div w:id="704990469">
          <w:marLeft w:val="640"/>
          <w:marRight w:val="0"/>
          <w:marTop w:val="0"/>
          <w:marBottom w:val="0"/>
          <w:divBdr>
            <w:top w:val="none" w:sz="0" w:space="0" w:color="auto"/>
            <w:left w:val="none" w:sz="0" w:space="0" w:color="auto"/>
            <w:bottom w:val="none" w:sz="0" w:space="0" w:color="auto"/>
            <w:right w:val="none" w:sz="0" w:space="0" w:color="auto"/>
          </w:divBdr>
        </w:div>
        <w:div w:id="1692223238">
          <w:marLeft w:val="640"/>
          <w:marRight w:val="0"/>
          <w:marTop w:val="0"/>
          <w:marBottom w:val="0"/>
          <w:divBdr>
            <w:top w:val="none" w:sz="0" w:space="0" w:color="auto"/>
            <w:left w:val="none" w:sz="0" w:space="0" w:color="auto"/>
            <w:bottom w:val="none" w:sz="0" w:space="0" w:color="auto"/>
            <w:right w:val="none" w:sz="0" w:space="0" w:color="auto"/>
          </w:divBdr>
        </w:div>
        <w:div w:id="1173881368">
          <w:marLeft w:val="640"/>
          <w:marRight w:val="0"/>
          <w:marTop w:val="0"/>
          <w:marBottom w:val="0"/>
          <w:divBdr>
            <w:top w:val="none" w:sz="0" w:space="0" w:color="auto"/>
            <w:left w:val="none" w:sz="0" w:space="0" w:color="auto"/>
            <w:bottom w:val="none" w:sz="0" w:space="0" w:color="auto"/>
            <w:right w:val="none" w:sz="0" w:space="0" w:color="auto"/>
          </w:divBdr>
        </w:div>
        <w:div w:id="1700664509">
          <w:marLeft w:val="640"/>
          <w:marRight w:val="0"/>
          <w:marTop w:val="0"/>
          <w:marBottom w:val="0"/>
          <w:divBdr>
            <w:top w:val="none" w:sz="0" w:space="0" w:color="auto"/>
            <w:left w:val="none" w:sz="0" w:space="0" w:color="auto"/>
            <w:bottom w:val="none" w:sz="0" w:space="0" w:color="auto"/>
            <w:right w:val="none" w:sz="0" w:space="0" w:color="auto"/>
          </w:divBdr>
        </w:div>
        <w:div w:id="885486433">
          <w:marLeft w:val="640"/>
          <w:marRight w:val="0"/>
          <w:marTop w:val="0"/>
          <w:marBottom w:val="0"/>
          <w:divBdr>
            <w:top w:val="none" w:sz="0" w:space="0" w:color="auto"/>
            <w:left w:val="none" w:sz="0" w:space="0" w:color="auto"/>
            <w:bottom w:val="none" w:sz="0" w:space="0" w:color="auto"/>
            <w:right w:val="none" w:sz="0" w:space="0" w:color="auto"/>
          </w:divBdr>
        </w:div>
        <w:div w:id="87048936">
          <w:marLeft w:val="640"/>
          <w:marRight w:val="0"/>
          <w:marTop w:val="0"/>
          <w:marBottom w:val="0"/>
          <w:divBdr>
            <w:top w:val="none" w:sz="0" w:space="0" w:color="auto"/>
            <w:left w:val="none" w:sz="0" w:space="0" w:color="auto"/>
            <w:bottom w:val="none" w:sz="0" w:space="0" w:color="auto"/>
            <w:right w:val="none" w:sz="0" w:space="0" w:color="auto"/>
          </w:divBdr>
        </w:div>
        <w:div w:id="1389767276">
          <w:marLeft w:val="640"/>
          <w:marRight w:val="0"/>
          <w:marTop w:val="0"/>
          <w:marBottom w:val="0"/>
          <w:divBdr>
            <w:top w:val="none" w:sz="0" w:space="0" w:color="auto"/>
            <w:left w:val="none" w:sz="0" w:space="0" w:color="auto"/>
            <w:bottom w:val="none" w:sz="0" w:space="0" w:color="auto"/>
            <w:right w:val="none" w:sz="0" w:space="0" w:color="auto"/>
          </w:divBdr>
        </w:div>
        <w:div w:id="203060501">
          <w:marLeft w:val="640"/>
          <w:marRight w:val="0"/>
          <w:marTop w:val="0"/>
          <w:marBottom w:val="0"/>
          <w:divBdr>
            <w:top w:val="none" w:sz="0" w:space="0" w:color="auto"/>
            <w:left w:val="none" w:sz="0" w:space="0" w:color="auto"/>
            <w:bottom w:val="none" w:sz="0" w:space="0" w:color="auto"/>
            <w:right w:val="none" w:sz="0" w:space="0" w:color="auto"/>
          </w:divBdr>
        </w:div>
        <w:div w:id="1586764508">
          <w:marLeft w:val="640"/>
          <w:marRight w:val="0"/>
          <w:marTop w:val="0"/>
          <w:marBottom w:val="0"/>
          <w:divBdr>
            <w:top w:val="none" w:sz="0" w:space="0" w:color="auto"/>
            <w:left w:val="none" w:sz="0" w:space="0" w:color="auto"/>
            <w:bottom w:val="none" w:sz="0" w:space="0" w:color="auto"/>
            <w:right w:val="none" w:sz="0" w:space="0" w:color="auto"/>
          </w:divBdr>
        </w:div>
        <w:div w:id="1968898309">
          <w:marLeft w:val="640"/>
          <w:marRight w:val="0"/>
          <w:marTop w:val="0"/>
          <w:marBottom w:val="0"/>
          <w:divBdr>
            <w:top w:val="none" w:sz="0" w:space="0" w:color="auto"/>
            <w:left w:val="none" w:sz="0" w:space="0" w:color="auto"/>
            <w:bottom w:val="none" w:sz="0" w:space="0" w:color="auto"/>
            <w:right w:val="none" w:sz="0" w:space="0" w:color="auto"/>
          </w:divBdr>
        </w:div>
      </w:divsChild>
    </w:div>
    <w:div w:id="813108871">
      <w:bodyDiv w:val="1"/>
      <w:marLeft w:val="0"/>
      <w:marRight w:val="0"/>
      <w:marTop w:val="0"/>
      <w:marBottom w:val="0"/>
      <w:divBdr>
        <w:top w:val="none" w:sz="0" w:space="0" w:color="auto"/>
        <w:left w:val="none" w:sz="0" w:space="0" w:color="auto"/>
        <w:bottom w:val="none" w:sz="0" w:space="0" w:color="auto"/>
        <w:right w:val="none" w:sz="0" w:space="0" w:color="auto"/>
      </w:divBdr>
      <w:divsChild>
        <w:div w:id="160511039">
          <w:marLeft w:val="640"/>
          <w:marRight w:val="0"/>
          <w:marTop w:val="0"/>
          <w:marBottom w:val="0"/>
          <w:divBdr>
            <w:top w:val="none" w:sz="0" w:space="0" w:color="auto"/>
            <w:left w:val="none" w:sz="0" w:space="0" w:color="auto"/>
            <w:bottom w:val="none" w:sz="0" w:space="0" w:color="auto"/>
            <w:right w:val="none" w:sz="0" w:space="0" w:color="auto"/>
          </w:divBdr>
        </w:div>
        <w:div w:id="1653485062">
          <w:marLeft w:val="640"/>
          <w:marRight w:val="0"/>
          <w:marTop w:val="0"/>
          <w:marBottom w:val="0"/>
          <w:divBdr>
            <w:top w:val="none" w:sz="0" w:space="0" w:color="auto"/>
            <w:left w:val="none" w:sz="0" w:space="0" w:color="auto"/>
            <w:bottom w:val="none" w:sz="0" w:space="0" w:color="auto"/>
            <w:right w:val="none" w:sz="0" w:space="0" w:color="auto"/>
          </w:divBdr>
        </w:div>
        <w:div w:id="1104111750">
          <w:marLeft w:val="640"/>
          <w:marRight w:val="0"/>
          <w:marTop w:val="0"/>
          <w:marBottom w:val="0"/>
          <w:divBdr>
            <w:top w:val="none" w:sz="0" w:space="0" w:color="auto"/>
            <w:left w:val="none" w:sz="0" w:space="0" w:color="auto"/>
            <w:bottom w:val="none" w:sz="0" w:space="0" w:color="auto"/>
            <w:right w:val="none" w:sz="0" w:space="0" w:color="auto"/>
          </w:divBdr>
        </w:div>
        <w:div w:id="2038042702">
          <w:marLeft w:val="640"/>
          <w:marRight w:val="0"/>
          <w:marTop w:val="0"/>
          <w:marBottom w:val="0"/>
          <w:divBdr>
            <w:top w:val="none" w:sz="0" w:space="0" w:color="auto"/>
            <w:left w:val="none" w:sz="0" w:space="0" w:color="auto"/>
            <w:bottom w:val="none" w:sz="0" w:space="0" w:color="auto"/>
            <w:right w:val="none" w:sz="0" w:space="0" w:color="auto"/>
          </w:divBdr>
        </w:div>
        <w:div w:id="267353993">
          <w:marLeft w:val="640"/>
          <w:marRight w:val="0"/>
          <w:marTop w:val="0"/>
          <w:marBottom w:val="0"/>
          <w:divBdr>
            <w:top w:val="none" w:sz="0" w:space="0" w:color="auto"/>
            <w:left w:val="none" w:sz="0" w:space="0" w:color="auto"/>
            <w:bottom w:val="none" w:sz="0" w:space="0" w:color="auto"/>
            <w:right w:val="none" w:sz="0" w:space="0" w:color="auto"/>
          </w:divBdr>
        </w:div>
        <w:div w:id="1500655117">
          <w:marLeft w:val="640"/>
          <w:marRight w:val="0"/>
          <w:marTop w:val="0"/>
          <w:marBottom w:val="0"/>
          <w:divBdr>
            <w:top w:val="none" w:sz="0" w:space="0" w:color="auto"/>
            <w:left w:val="none" w:sz="0" w:space="0" w:color="auto"/>
            <w:bottom w:val="none" w:sz="0" w:space="0" w:color="auto"/>
            <w:right w:val="none" w:sz="0" w:space="0" w:color="auto"/>
          </w:divBdr>
        </w:div>
        <w:div w:id="1064136488">
          <w:marLeft w:val="640"/>
          <w:marRight w:val="0"/>
          <w:marTop w:val="0"/>
          <w:marBottom w:val="0"/>
          <w:divBdr>
            <w:top w:val="none" w:sz="0" w:space="0" w:color="auto"/>
            <w:left w:val="none" w:sz="0" w:space="0" w:color="auto"/>
            <w:bottom w:val="none" w:sz="0" w:space="0" w:color="auto"/>
            <w:right w:val="none" w:sz="0" w:space="0" w:color="auto"/>
          </w:divBdr>
        </w:div>
        <w:div w:id="1842895198">
          <w:marLeft w:val="640"/>
          <w:marRight w:val="0"/>
          <w:marTop w:val="0"/>
          <w:marBottom w:val="0"/>
          <w:divBdr>
            <w:top w:val="none" w:sz="0" w:space="0" w:color="auto"/>
            <w:left w:val="none" w:sz="0" w:space="0" w:color="auto"/>
            <w:bottom w:val="none" w:sz="0" w:space="0" w:color="auto"/>
            <w:right w:val="none" w:sz="0" w:space="0" w:color="auto"/>
          </w:divBdr>
        </w:div>
        <w:div w:id="299573691">
          <w:marLeft w:val="640"/>
          <w:marRight w:val="0"/>
          <w:marTop w:val="0"/>
          <w:marBottom w:val="0"/>
          <w:divBdr>
            <w:top w:val="none" w:sz="0" w:space="0" w:color="auto"/>
            <w:left w:val="none" w:sz="0" w:space="0" w:color="auto"/>
            <w:bottom w:val="none" w:sz="0" w:space="0" w:color="auto"/>
            <w:right w:val="none" w:sz="0" w:space="0" w:color="auto"/>
          </w:divBdr>
        </w:div>
        <w:div w:id="424158362">
          <w:marLeft w:val="640"/>
          <w:marRight w:val="0"/>
          <w:marTop w:val="0"/>
          <w:marBottom w:val="0"/>
          <w:divBdr>
            <w:top w:val="none" w:sz="0" w:space="0" w:color="auto"/>
            <w:left w:val="none" w:sz="0" w:space="0" w:color="auto"/>
            <w:bottom w:val="none" w:sz="0" w:space="0" w:color="auto"/>
            <w:right w:val="none" w:sz="0" w:space="0" w:color="auto"/>
          </w:divBdr>
        </w:div>
        <w:div w:id="836917890">
          <w:marLeft w:val="640"/>
          <w:marRight w:val="0"/>
          <w:marTop w:val="0"/>
          <w:marBottom w:val="0"/>
          <w:divBdr>
            <w:top w:val="none" w:sz="0" w:space="0" w:color="auto"/>
            <w:left w:val="none" w:sz="0" w:space="0" w:color="auto"/>
            <w:bottom w:val="none" w:sz="0" w:space="0" w:color="auto"/>
            <w:right w:val="none" w:sz="0" w:space="0" w:color="auto"/>
          </w:divBdr>
        </w:div>
        <w:div w:id="1072657249">
          <w:marLeft w:val="640"/>
          <w:marRight w:val="0"/>
          <w:marTop w:val="0"/>
          <w:marBottom w:val="0"/>
          <w:divBdr>
            <w:top w:val="none" w:sz="0" w:space="0" w:color="auto"/>
            <w:left w:val="none" w:sz="0" w:space="0" w:color="auto"/>
            <w:bottom w:val="none" w:sz="0" w:space="0" w:color="auto"/>
            <w:right w:val="none" w:sz="0" w:space="0" w:color="auto"/>
          </w:divBdr>
        </w:div>
        <w:div w:id="1765567005">
          <w:marLeft w:val="640"/>
          <w:marRight w:val="0"/>
          <w:marTop w:val="0"/>
          <w:marBottom w:val="0"/>
          <w:divBdr>
            <w:top w:val="none" w:sz="0" w:space="0" w:color="auto"/>
            <w:left w:val="none" w:sz="0" w:space="0" w:color="auto"/>
            <w:bottom w:val="none" w:sz="0" w:space="0" w:color="auto"/>
            <w:right w:val="none" w:sz="0" w:space="0" w:color="auto"/>
          </w:divBdr>
        </w:div>
        <w:div w:id="143932298">
          <w:marLeft w:val="640"/>
          <w:marRight w:val="0"/>
          <w:marTop w:val="0"/>
          <w:marBottom w:val="0"/>
          <w:divBdr>
            <w:top w:val="none" w:sz="0" w:space="0" w:color="auto"/>
            <w:left w:val="none" w:sz="0" w:space="0" w:color="auto"/>
            <w:bottom w:val="none" w:sz="0" w:space="0" w:color="auto"/>
            <w:right w:val="none" w:sz="0" w:space="0" w:color="auto"/>
          </w:divBdr>
        </w:div>
        <w:div w:id="599070045">
          <w:marLeft w:val="640"/>
          <w:marRight w:val="0"/>
          <w:marTop w:val="0"/>
          <w:marBottom w:val="0"/>
          <w:divBdr>
            <w:top w:val="none" w:sz="0" w:space="0" w:color="auto"/>
            <w:left w:val="none" w:sz="0" w:space="0" w:color="auto"/>
            <w:bottom w:val="none" w:sz="0" w:space="0" w:color="auto"/>
            <w:right w:val="none" w:sz="0" w:space="0" w:color="auto"/>
          </w:divBdr>
        </w:div>
        <w:div w:id="449397964">
          <w:marLeft w:val="640"/>
          <w:marRight w:val="0"/>
          <w:marTop w:val="0"/>
          <w:marBottom w:val="0"/>
          <w:divBdr>
            <w:top w:val="none" w:sz="0" w:space="0" w:color="auto"/>
            <w:left w:val="none" w:sz="0" w:space="0" w:color="auto"/>
            <w:bottom w:val="none" w:sz="0" w:space="0" w:color="auto"/>
            <w:right w:val="none" w:sz="0" w:space="0" w:color="auto"/>
          </w:divBdr>
        </w:div>
        <w:div w:id="1691107432">
          <w:marLeft w:val="640"/>
          <w:marRight w:val="0"/>
          <w:marTop w:val="0"/>
          <w:marBottom w:val="0"/>
          <w:divBdr>
            <w:top w:val="none" w:sz="0" w:space="0" w:color="auto"/>
            <w:left w:val="none" w:sz="0" w:space="0" w:color="auto"/>
            <w:bottom w:val="none" w:sz="0" w:space="0" w:color="auto"/>
            <w:right w:val="none" w:sz="0" w:space="0" w:color="auto"/>
          </w:divBdr>
        </w:div>
        <w:div w:id="2047901015">
          <w:marLeft w:val="640"/>
          <w:marRight w:val="0"/>
          <w:marTop w:val="0"/>
          <w:marBottom w:val="0"/>
          <w:divBdr>
            <w:top w:val="none" w:sz="0" w:space="0" w:color="auto"/>
            <w:left w:val="none" w:sz="0" w:space="0" w:color="auto"/>
            <w:bottom w:val="none" w:sz="0" w:space="0" w:color="auto"/>
            <w:right w:val="none" w:sz="0" w:space="0" w:color="auto"/>
          </w:divBdr>
        </w:div>
        <w:div w:id="422072334">
          <w:marLeft w:val="640"/>
          <w:marRight w:val="0"/>
          <w:marTop w:val="0"/>
          <w:marBottom w:val="0"/>
          <w:divBdr>
            <w:top w:val="none" w:sz="0" w:space="0" w:color="auto"/>
            <w:left w:val="none" w:sz="0" w:space="0" w:color="auto"/>
            <w:bottom w:val="none" w:sz="0" w:space="0" w:color="auto"/>
            <w:right w:val="none" w:sz="0" w:space="0" w:color="auto"/>
          </w:divBdr>
        </w:div>
        <w:div w:id="1482230757">
          <w:marLeft w:val="640"/>
          <w:marRight w:val="0"/>
          <w:marTop w:val="0"/>
          <w:marBottom w:val="0"/>
          <w:divBdr>
            <w:top w:val="none" w:sz="0" w:space="0" w:color="auto"/>
            <w:left w:val="none" w:sz="0" w:space="0" w:color="auto"/>
            <w:bottom w:val="none" w:sz="0" w:space="0" w:color="auto"/>
            <w:right w:val="none" w:sz="0" w:space="0" w:color="auto"/>
          </w:divBdr>
        </w:div>
        <w:div w:id="1564560088">
          <w:marLeft w:val="640"/>
          <w:marRight w:val="0"/>
          <w:marTop w:val="0"/>
          <w:marBottom w:val="0"/>
          <w:divBdr>
            <w:top w:val="none" w:sz="0" w:space="0" w:color="auto"/>
            <w:left w:val="none" w:sz="0" w:space="0" w:color="auto"/>
            <w:bottom w:val="none" w:sz="0" w:space="0" w:color="auto"/>
            <w:right w:val="none" w:sz="0" w:space="0" w:color="auto"/>
          </w:divBdr>
        </w:div>
        <w:div w:id="1647590928">
          <w:marLeft w:val="640"/>
          <w:marRight w:val="0"/>
          <w:marTop w:val="0"/>
          <w:marBottom w:val="0"/>
          <w:divBdr>
            <w:top w:val="none" w:sz="0" w:space="0" w:color="auto"/>
            <w:left w:val="none" w:sz="0" w:space="0" w:color="auto"/>
            <w:bottom w:val="none" w:sz="0" w:space="0" w:color="auto"/>
            <w:right w:val="none" w:sz="0" w:space="0" w:color="auto"/>
          </w:divBdr>
        </w:div>
        <w:div w:id="124781855">
          <w:marLeft w:val="640"/>
          <w:marRight w:val="0"/>
          <w:marTop w:val="0"/>
          <w:marBottom w:val="0"/>
          <w:divBdr>
            <w:top w:val="none" w:sz="0" w:space="0" w:color="auto"/>
            <w:left w:val="none" w:sz="0" w:space="0" w:color="auto"/>
            <w:bottom w:val="none" w:sz="0" w:space="0" w:color="auto"/>
            <w:right w:val="none" w:sz="0" w:space="0" w:color="auto"/>
          </w:divBdr>
        </w:div>
        <w:div w:id="296572714">
          <w:marLeft w:val="640"/>
          <w:marRight w:val="0"/>
          <w:marTop w:val="0"/>
          <w:marBottom w:val="0"/>
          <w:divBdr>
            <w:top w:val="none" w:sz="0" w:space="0" w:color="auto"/>
            <w:left w:val="none" w:sz="0" w:space="0" w:color="auto"/>
            <w:bottom w:val="none" w:sz="0" w:space="0" w:color="auto"/>
            <w:right w:val="none" w:sz="0" w:space="0" w:color="auto"/>
          </w:divBdr>
        </w:div>
        <w:div w:id="297803460">
          <w:marLeft w:val="640"/>
          <w:marRight w:val="0"/>
          <w:marTop w:val="0"/>
          <w:marBottom w:val="0"/>
          <w:divBdr>
            <w:top w:val="none" w:sz="0" w:space="0" w:color="auto"/>
            <w:left w:val="none" w:sz="0" w:space="0" w:color="auto"/>
            <w:bottom w:val="none" w:sz="0" w:space="0" w:color="auto"/>
            <w:right w:val="none" w:sz="0" w:space="0" w:color="auto"/>
          </w:divBdr>
        </w:div>
        <w:div w:id="1460605793">
          <w:marLeft w:val="640"/>
          <w:marRight w:val="0"/>
          <w:marTop w:val="0"/>
          <w:marBottom w:val="0"/>
          <w:divBdr>
            <w:top w:val="none" w:sz="0" w:space="0" w:color="auto"/>
            <w:left w:val="none" w:sz="0" w:space="0" w:color="auto"/>
            <w:bottom w:val="none" w:sz="0" w:space="0" w:color="auto"/>
            <w:right w:val="none" w:sz="0" w:space="0" w:color="auto"/>
          </w:divBdr>
        </w:div>
        <w:div w:id="2102948216">
          <w:marLeft w:val="640"/>
          <w:marRight w:val="0"/>
          <w:marTop w:val="0"/>
          <w:marBottom w:val="0"/>
          <w:divBdr>
            <w:top w:val="none" w:sz="0" w:space="0" w:color="auto"/>
            <w:left w:val="none" w:sz="0" w:space="0" w:color="auto"/>
            <w:bottom w:val="none" w:sz="0" w:space="0" w:color="auto"/>
            <w:right w:val="none" w:sz="0" w:space="0" w:color="auto"/>
          </w:divBdr>
        </w:div>
        <w:div w:id="1097674707">
          <w:marLeft w:val="640"/>
          <w:marRight w:val="0"/>
          <w:marTop w:val="0"/>
          <w:marBottom w:val="0"/>
          <w:divBdr>
            <w:top w:val="none" w:sz="0" w:space="0" w:color="auto"/>
            <w:left w:val="none" w:sz="0" w:space="0" w:color="auto"/>
            <w:bottom w:val="none" w:sz="0" w:space="0" w:color="auto"/>
            <w:right w:val="none" w:sz="0" w:space="0" w:color="auto"/>
          </w:divBdr>
        </w:div>
        <w:div w:id="1182091180">
          <w:marLeft w:val="640"/>
          <w:marRight w:val="0"/>
          <w:marTop w:val="0"/>
          <w:marBottom w:val="0"/>
          <w:divBdr>
            <w:top w:val="none" w:sz="0" w:space="0" w:color="auto"/>
            <w:left w:val="none" w:sz="0" w:space="0" w:color="auto"/>
            <w:bottom w:val="none" w:sz="0" w:space="0" w:color="auto"/>
            <w:right w:val="none" w:sz="0" w:space="0" w:color="auto"/>
          </w:divBdr>
        </w:div>
        <w:div w:id="695425791">
          <w:marLeft w:val="640"/>
          <w:marRight w:val="0"/>
          <w:marTop w:val="0"/>
          <w:marBottom w:val="0"/>
          <w:divBdr>
            <w:top w:val="none" w:sz="0" w:space="0" w:color="auto"/>
            <w:left w:val="none" w:sz="0" w:space="0" w:color="auto"/>
            <w:bottom w:val="none" w:sz="0" w:space="0" w:color="auto"/>
            <w:right w:val="none" w:sz="0" w:space="0" w:color="auto"/>
          </w:divBdr>
        </w:div>
        <w:div w:id="301160668">
          <w:marLeft w:val="640"/>
          <w:marRight w:val="0"/>
          <w:marTop w:val="0"/>
          <w:marBottom w:val="0"/>
          <w:divBdr>
            <w:top w:val="none" w:sz="0" w:space="0" w:color="auto"/>
            <w:left w:val="none" w:sz="0" w:space="0" w:color="auto"/>
            <w:bottom w:val="none" w:sz="0" w:space="0" w:color="auto"/>
            <w:right w:val="none" w:sz="0" w:space="0" w:color="auto"/>
          </w:divBdr>
        </w:div>
        <w:div w:id="599412632">
          <w:marLeft w:val="640"/>
          <w:marRight w:val="0"/>
          <w:marTop w:val="0"/>
          <w:marBottom w:val="0"/>
          <w:divBdr>
            <w:top w:val="none" w:sz="0" w:space="0" w:color="auto"/>
            <w:left w:val="none" w:sz="0" w:space="0" w:color="auto"/>
            <w:bottom w:val="none" w:sz="0" w:space="0" w:color="auto"/>
            <w:right w:val="none" w:sz="0" w:space="0" w:color="auto"/>
          </w:divBdr>
        </w:div>
        <w:div w:id="200482804">
          <w:marLeft w:val="640"/>
          <w:marRight w:val="0"/>
          <w:marTop w:val="0"/>
          <w:marBottom w:val="0"/>
          <w:divBdr>
            <w:top w:val="none" w:sz="0" w:space="0" w:color="auto"/>
            <w:left w:val="none" w:sz="0" w:space="0" w:color="auto"/>
            <w:bottom w:val="none" w:sz="0" w:space="0" w:color="auto"/>
            <w:right w:val="none" w:sz="0" w:space="0" w:color="auto"/>
          </w:divBdr>
        </w:div>
        <w:div w:id="1515879217">
          <w:marLeft w:val="640"/>
          <w:marRight w:val="0"/>
          <w:marTop w:val="0"/>
          <w:marBottom w:val="0"/>
          <w:divBdr>
            <w:top w:val="none" w:sz="0" w:space="0" w:color="auto"/>
            <w:left w:val="none" w:sz="0" w:space="0" w:color="auto"/>
            <w:bottom w:val="none" w:sz="0" w:space="0" w:color="auto"/>
            <w:right w:val="none" w:sz="0" w:space="0" w:color="auto"/>
          </w:divBdr>
        </w:div>
        <w:div w:id="742222601">
          <w:marLeft w:val="640"/>
          <w:marRight w:val="0"/>
          <w:marTop w:val="0"/>
          <w:marBottom w:val="0"/>
          <w:divBdr>
            <w:top w:val="none" w:sz="0" w:space="0" w:color="auto"/>
            <w:left w:val="none" w:sz="0" w:space="0" w:color="auto"/>
            <w:bottom w:val="none" w:sz="0" w:space="0" w:color="auto"/>
            <w:right w:val="none" w:sz="0" w:space="0" w:color="auto"/>
          </w:divBdr>
        </w:div>
        <w:div w:id="1664697478">
          <w:marLeft w:val="640"/>
          <w:marRight w:val="0"/>
          <w:marTop w:val="0"/>
          <w:marBottom w:val="0"/>
          <w:divBdr>
            <w:top w:val="none" w:sz="0" w:space="0" w:color="auto"/>
            <w:left w:val="none" w:sz="0" w:space="0" w:color="auto"/>
            <w:bottom w:val="none" w:sz="0" w:space="0" w:color="auto"/>
            <w:right w:val="none" w:sz="0" w:space="0" w:color="auto"/>
          </w:divBdr>
        </w:div>
        <w:div w:id="1944992902">
          <w:marLeft w:val="640"/>
          <w:marRight w:val="0"/>
          <w:marTop w:val="0"/>
          <w:marBottom w:val="0"/>
          <w:divBdr>
            <w:top w:val="none" w:sz="0" w:space="0" w:color="auto"/>
            <w:left w:val="none" w:sz="0" w:space="0" w:color="auto"/>
            <w:bottom w:val="none" w:sz="0" w:space="0" w:color="auto"/>
            <w:right w:val="none" w:sz="0" w:space="0" w:color="auto"/>
          </w:divBdr>
        </w:div>
        <w:div w:id="169833925">
          <w:marLeft w:val="640"/>
          <w:marRight w:val="0"/>
          <w:marTop w:val="0"/>
          <w:marBottom w:val="0"/>
          <w:divBdr>
            <w:top w:val="none" w:sz="0" w:space="0" w:color="auto"/>
            <w:left w:val="none" w:sz="0" w:space="0" w:color="auto"/>
            <w:bottom w:val="none" w:sz="0" w:space="0" w:color="auto"/>
            <w:right w:val="none" w:sz="0" w:space="0" w:color="auto"/>
          </w:divBdr>
        </w:div>
        <w:div w:id="834759265">
          <w:marLeft w:val="640"/>
          <w:marRight w:val="0"/>
          <w:marTop w:val="0"/>
          <w:marBottom w:val="0"/>
          <w:divBdr>
            <w:top w:val="none" w:sz="0" w:space="0" w:color="auto"/>
            <w:left w:val="none" w:sz="0" w:space="0" w:color="auto"/>
            <w:bottom w:val="none" w:sz="0" w:space="0" w:color="auto"/>
            <w:right w:val="none" w:sz="0" w:space="0" w:color="auto"/>
          </w:divBdr>
        </w:div>
        <w:div w:id="981537758">
          <w:marLeft w:val="640"/>
          <w:marRight w:val="0"/>
          <w:marTop w:val="0"/>
          <w:marBottom w:val="0"/>
          <w:divBdr>
            <w:top w:val="none" w:sz="0" w:space="0" w:color="auto"/>
            <w:left w:val="none" w:sz="0" w:space="0" w:color="auto"/>
            <w:bottom w:val="none" w:sz="0" w:space="0" w:color="auto"/>
            <w:right w:val="none" w:sz="0" w:space="0" w:color="auto"/>
          </w:divBdr>
        </w:div>
        <w:div w:id="1124545156">
          <w:marLeft w:val="640"/>
          <w:marRight w:val="0"/>
          <w:marTop w:val="0"/>
          <w:marBottom w:val="0"/>
          <w:divBdr>
            <w:top w:val="none" w:sz="0" w:space="0" w:color="auto"/>
            <w:left w:val="none" w:sz="0" w:space="0" w:color="auto"/>
            <w:bottom w:val="none" w:sz="0" w:space="0" w:color="auto"/>
            <w:right w:val="none" w:sz="0" w:space="0" w:color="auto"/>
          </w:divBdr>
        </w:div>
        <w:div w:id="2100131818">
          <w:marLeft w:val="640"/>
          <w:marRight w:val="0"/>
          <w:marTop w:val="0"/>
          <w:marBottom w:val="0"/>
          <w:divBdr>
            <w:top w:val="none" w:sz="0" w:space="0" w:color="auto"/>
            <w:left w:val="none" w:sz="0" w:space="0" w:color="auto"/>
            <w:bottom w:val="none" w:sz="0" w:space="0" w:color="auto"/>
            <w:right w:val="none" w:sz="0" w:space="0" w:color="auto"/>
          </w:divBdr>
        </w:div>
        <w:div w:id="2091385919">
          <w:marLeft w:val="640"/>
          <w:marRight w:val="0"/>
          <w:marTop w:val="0"/>
          <w:marBottom w:val="0"/>
          <w:divBdr>
            <w:top w:val="none" w:sz="0" w:space="0" w:color="auto"/>
            <w:left w:val="none" w:sz="0" w:space="0" w:color="auto"/>
            <w:bottom w:val="none" w:sz="0" w:space="0" w:color="auto"/>
            <w:right w:val="none" w:sz="0" w:space="0" w:color="auto"/>
          </w:divBdr>
        </w:div>
        <w:div w:id="1932813100">
          <w:marLeft w:val="640"/>
          <w:marRight w:val="0"/>
          <w:marTop w:val="0"/>
          <w:marBottom w:val="0"/>
          <w:divBdr>
            <w:top w:val="none" w:sz="0" w:space="0" w:color="auto"/>
            <w:left w:val="none" w:sz="0" w:space="0" w:color="auto"/>
            <w:bottom w:val="none" w:sz="0" w:space="0" w:color="auto"/>
            <w:right w:val="none" w:sz="0" w:space="0" w:color="auto"/>
          </w:divBdr>
        </w:div>
      </w:divsChild>
    </w:div>
    <w:div w:id="818375782">
      <w:bodyDiv w:val="1"/>
      <w:marLeft w:val="0"/>
      <w:marRight w:val="0"/>
      <w:marTop w:val="0"/>
      <w:marBottom w:val="0"/>
      <w:divBdr>
        <w:top w:val="none" w:sz="0" w:space="0" w:color="auto"/>
        <w:left w:val="none" w:sz="0" w:space="0" w:color="auto"/>
        <w:bottom w:val="none" w:sz="0" w:space="0" w:color="auto"/>
        <w:right w:val="none" w:sz="0" w:space="0" w:color="auto"/>
      </w:divBdr>
      <w:divsChild>
        <w:div w:id="862089058">
          <w:marLeft w:val="640"/>
          <w:marRight w:val="0"/>
          <w:marTop w:val="0"/>
          <w:marBottom w:val="0"/>
          <w:divBdr>
            <w:top w:val="none" w:sz="0" w:space="0" w:color="auto"/>
            <w:left w:val="none" w:sz="0" w:space="0" w:color="auto"/>
            <w:bottom w:val="none" w:sz="0" w:space="0" w:color="auto"/>
            <w:right w:val="none" w:sz="0" w:space="0" w:color="auto"/>
          </w:divBdr>
        </w:div>
        <w:div w:id="854148850">
          <w:marLeft w:val="640"/>
          <w:marRight w:val="0"/>
          <w:marTop w:val="0"/>
          <w:marBottom w:val="0"/>
          <w:divBdr>
            <w:top w:val="none" w:sz="0" w:space="0" w:color="auto"/>
            <w:left w:val="none" w:sz="0" w:space="0" w:color="auto"/>
            <w:bottom w:val="none" w:sz="0" w:space="0" w:color="auto"/>
            <w:right w:val="none" w:sz="0" w:space="0" w:color="auto"/>
          </w:divBdr>
        </w:div>
        <w:div w:id="1179195353">
          <w:marLeft w:val="640"/>
          <w:marRight w:val="0"/>
          <w:marTop w:val="0"/>
          <w:marBottom w:val="0"/>
          <w:divBdr>
            <w:top w:val="none" w:sz="0" w:space="0" w:color="auto"/>
            <w:left w:val="none" w:sz="0" w:space="0" w:color="auto"/>
            <w:bottom w:val="none" w:sz="0" w:space="0" w:color="auto"/>
            <w:right w:val="none" w:sz="0" w:space="0" w:color="auto"/>
          </w:divBdr>
        </w:div>
        <w:div w:id="1628929423">
          <w:marLeft w:val="640"/>
          <w:marRight w:val="0"/>
          <w:marTop w:val="0"/>
          <w:marBottom w:val="0"/>
          <w:divBdr>
            <w:top w:val="none" w:sz="0" w:space="0" w:color="auto"/>
            <w:left w:val="none" w:sz="0" w:space="0" w:color="auto"/>
            <w:bottom w:val="none" w:sz="0" w:space="0" w:color="auto"/>
            <w:right w:val="none" w:sz="0" w:space="0" w:color="auto"/>
          </w:divBdr>
        </w:div>
        <w:div w:id="44107529">
          <w:marLeft w:val="640"/>
          <w:marRight w:val="0"/>
          <w:marTop w:val="0"/>
          <w:marBottom w:val="0"/>
          <w:divBdr>
            <w:top w:val="none" w:sz="0" w:space="0" w:color="auto"/>
            <w:left w:val="none" w:sz="0" w:space="0" w:color="auto"/>
            <w:bottom w:val="none" w:sz="0" w:space="0" w:color="auto"/>
            <w:right w:val="none" w:sz="0" w:space="0" w:color="auto"/>
          </w:divBdr>
        </w:div>
        <w:div w:id="1743017140">
          <w:marLeft w:val="640"/>
          <w:marRight w:val="0"/>
          <w:marTop w:val="0"/>
          <w:marBottom w:val="0"/>
          <w:divBdr>
            <w:top w:val="none" w:sz="0" w:space="0" w:color="auto"/>
            <w:left w:val="none" w:sz="0" w:space="0" w:color="auto"/>
            <w:bottom w:val="none" w:sz="0" w:space="0" w:color="auto"/>
            <w:right w:val="none" w:sz="0" w:space="0" w:color="auto"/>
          </w:divBdr>
        </w:div>
        <w:div w:id="561797120">
          <w:marLeft w:val="640"/>
          <w:marRight w:val="0"/>
          <w:marTop w:val="0"/>
          <w:marBottom w:val="0"/>
          <w:divBdr>
            <w:top w:val="none" w:sz="0" w:space="0" w:color="auto"/>
            <w:left w:val="none" w:sz="0" w:space="0" w:color="auto"/>
            <w:bottom w:val="none" w:sz="0" w:space="0" w:color="auto"/>
            <w:right w:val="none" w:sz="0" w:space="0" w:color="auto"/>
          </w:divBdr>
        </w:div>
        <w:div w:id="321856797">
          <w:marLeft w:val="640"/>
          <w:marRight w:val="0"/>
          <w:marTop w:val="0"/>
          <w:marBottom w:val="0"/>
          <w:divBdr>
            <w:top w:val="none" w:sz="0" w:space="0" w:color="auto"/>
            <w:left w:val="none" w:sz="0" w:space="0" w:color="auto"/>
            <w:bottom w:val="none" w:sz="0" w:space="0" w:color="auto"/>
            <w:right w:val="none" w:sz="0" w:space="0" w:color="auto"/>
          </w:divBdr>
        </w:div>
        <w:div w:id="1429931761">
          <w:marLeft w:val="640"/>
          <w:marRight w:val="0"/>
          <w:marTop w:val="0"/>
          <w:marBottom w:val="0"/>
          <w:divBdr>
            <w:top w:val="none" w:sz="0" w:space="0" w:color="auto"/>
            <w:left w:val="none" w:sz="0" w:space="0" w:color="auto"/>
            <w:bottom w:val="none" w:sz="0" w:space="0" w:color="auto"/>
            <w:right w:val="none" w:sz="0" w:space="0" w:color="auto"/>
          </w:divBdr>
        </w:div>
        <w:div w:id="1518881541">
          <w:marLeft w:val="640"/>
          <w:marRight w:val="0"/>
          <w:marTop w:val="0"/>
          <w:marBottom w:val="0"/>
          <w:divBdr>
            <w:top w:val="none" w:sz="0" w:space="0" w:color="auto"/>
            <w:left w:val="none" w:sz="0" w:space="0" w:color="auto"/>
            <w:bottom w:val="none" w:sz="0" w:space="0" w:color="auto"/>
            <w:right w:val="none" w:sz="0" w:space="0" w:color="auto"/>
          </w:divBdr>
        </w:div>
        <w:div w:id="371803323">
          <w:marLeft w:val="640"/>
          <w:marRight w:val="0"/>
          <w:marTop w:val="0"/>
          <w:marBottom w:val="0"/>
          <w:divBdr>
            <w:top w:val="none" w:sz="0" w:space="0" w:color="auto"/>
            <w:left w:val="none" w:sz="0" w:space="0" w:color="auto"/>
            <w:bottom w:val="none" w:sz="0" w:space="0" w:color="auto"/>
            <w:right w:val="none" w:sz="0" w:space="0" w:color="auto"/>
          </w:divBdr>
        </w:div>
        <w:div w:id="1604075561">
          <w:marLeft w:val="640"/>
          <w:marRight w:val="0"/>
          <w:marTop w:val="0"/>
          <w:marBottom w:val="0"/>
          <w:divBdr>
            <w:top w:val="none" w:sz="0" w:space="0" w:color="auto"/>
            <w:left w:val="none" w:sz="0" w:space="0" w:color="auto"/>
            <w:bottom w:val="none" w:sz="0" w:space="0" w:color="auto"/>
            <w:right w:val="none" w:sz="0" w:space="0" w:color="auto"/>
          </w:divBdr>
        </w:div>
        <w:div w:id="1960840774">
          <w:marLeft w:val="640"/>
          <w:marRight w:val="0"/>
          <w:marTop w:val="0"/>
          <w:marBottom w:val="0"/>
          <w:divBdr>
            <w:top w:val="none" w:sz="0" w:space="0" w:color="auto"/>
            <w:left w:val="none" w:sz="0" w:space="0" w:color="auto"/>
            <w:bottom w:val="none" w:sz="0" w:space="0" w:color="auto"/>
            <w:right w:val="none" w:sz="0" w:space="0" w:color="auto"/>
          </w:divBdr>
        </w:div>
        <w:div w:id="651787558">
          <w:marLeft w:val="640"/>
          <w:marRight w:val="0"/>
          <w:marTop w:val="0"/>
          <w:marBottom w:val="0"/>
          <w:divBdr>
            <w:top w:val="none" w:sz="0" w:space="0" w:color="auto"/>
            <w:left w:val="none" w:sz="0" w:space="0" w:color="auto"/>
            <w:bottom w:val="none" w:sz="0" w:space="0" w:color="auto"/>
            <w:right w:val="none" w:sz="0" w:space="0" w:color="auto"/>
          </w:divBdr>
        </w:div>
        <w:div w:id="1238710149">
          <w:marLeft w:val="640"/>
          <w:marRight w:val="0"/>
          <w:marTop w:val="0"/>
          <w:marBottom w:val="0"/>
          <w:divBdr>
            <w:top w:val="none" w:sz="0" w:space="0" w:color="auto"/>
            <w:left w:val="none" w:sz="0" w:space="0" w:color="auto"/>
            <w:bottom w:val="none" w:sz="0" w:space="0" w:color="auto"/>
            <w:right w:val="none" w:sz="0" w:space="0" w:color="auto"/>
          </w:divBdr>
        </w:div>
        <w:div w:id="1988701678">
          <w:marLeft w:val="640"/>
          <w:marRight w:val="0"/>
          <w:marTop w:val="0"/>
          <w:marBottom w:val="0"/>
          <w:divBdr>
            <w:top w:val="none" w:sz="0" w:space="0" w:color="auto"/>
            <w:left w:val="none" w:sz="0" w:space="0" w:color="auto"/>
            <w:bottom w:val="none" w:sz="0" w:space="0" w:color="auto"/>
            <w:right w:val="none" w:sz="0" w:space="0" w:color="auto"/>
          </w:divBdr>
        </w:div>
        <w:div w:id="645622120">
          <w:marLeft w:val="640"/>
          <w:marRight w:val="0"/>
          <w:marTop w:val="0"/>
          <w:marBottom w:val="0"/>
          <w:divBdr>
            <w:top w:val="none" w:sz="0" w:space="0" w:color="auto"/>
            <w:left w:val="none" w:sz="0" w:space="0" w:color="auto"/>
            <w:bottom w:val="none" w:sz="0" w:space="0" w:color="auto"/>
            <w:right w:val="none" w:sz="0" w:space="0" w:color="auto"/>
          </w:divBdr>
        </w:div>
        <w:div w:id="1624917616">
          <w:marLeft w:val="640"/>
          <w:marRight w:val="0"/>
          <w:marTop w:val="0"/>
          <w:marBottom w:val="0"/>
          <w:divBdr>
            <w:top w:val="none" w:sz="0" w:space="0" w:color="auto"/>
            <w:left w:val="none" w:sz="0" w:space="0" w:color="auto"/>
            <w:bottom w:val="none" w:sz="0" w:space="0" w:color="auto"/>
            <w:right w:val="none" w:sz="0" w:space="0" w:color="auto"/>
          </w:divBdr>
        </w:div>
        <w:div w:id="1616979681">
          <w:marLeft w:val="640"/>
          <w:marRight w:val="0"/>
          <w:marTop w:val="0"/>
          <w:marBottom w:val="0"/>
          <w:divBdr>
            <w:top w:val="none" w:sz="0" w:space="0" w:color="auto"/>
            <w:left w:val="none" w:sz="0" w:space="0" w:color="auto"/>
            <w:bottom w:val="none" w:sz="0" w:space="0" w:color="auto"/>
            <w:right w:val="none" w:sz="0" w:space="0" w:color="auto"/>
          </w:divBdr>
        </w:div>
        <w:div w:id="566957859">
          <w:marLeft w:val="640"/>
          <w:marRight w:val="0"/>
          <w:marTop w:val="0"/>
          <w:marBottom w:val="0"/>
          <w:divBdr>
            <w:top w:val="none" w:sz="0" w:space="0" w:color="auto"/>
            <w:left w:val="none" w:sz="0" w:space="0" w:color="auto"/>
            <w:bottom w:val="none" w:sz="0" w:space="0" w:color="auto"/>
            <w:right w:val="none" w:sz="0" w:space="0" w:color="auto"/>
          </w:divBdr>
        </w:div>
        <w:div w:id="828594762">
          <w:marLeft w:val="640"/>
          <w:marRight w:val="0"/>
          <w:marTop w:val="0"/>
          <w:marBottom w:val="0"/>
          <w:divBdr>
            <w:top w:val="none" w:sz="0" w:space="0" w:color="auto"/>
            <w:left w:val="none" w:sz="0" w:space="0" w:color="auto"/>
            <w:bottom w:val="none" w:sz="0" w:space="0" w:color="auto"/>
            <w:right w:val="none" w:sz="0" w:space="0" w:color="auto"/>
          </w:divBdr>
        </w:div>
        <w:div w:id="1565066696">
          <w:marLeft w:val="640"/>
          <w:marRight w:val="0"/>
          <w:marTop w:val="0"/>
          <w:marBottom w:val="0"/>
          <w:divBdr>
            <w:top w:val="none" w:sz="0" w:space="0" w:color="auto"/>
            <w:left w:val="none" w:sz="0" w:space="0" w:color="auto"/>
            <w:bottom w:val="none" w:sz="0" w:space="0" w:color="auto"/>
            <w:right w:val="none" w:sz="0" w:space="0" w:color="auto"/>
          </w:divBdr>
        </w:div>
        <w:div w:id="1234504687">
          <w:marLeft w:val="640"/>
          <w:marRight w:val="0"/>
          <w:marTop w:val="0"/>
          <w:marBottom w:val="0"/>
          <w:divBdr>
            <w:top w:val="none" w:sz="0" w:space="0" w:color="auto"/>
            <w:left w:val="none" w:sz="0" w:space="0" w:color="auto"/>
            <w:bottom w:val="none" w:sz="0" w:space="0" w:color="auto"/>
            <w:right w:val="none" w:sz="0" w:space="0" w:color="auto"/>
          </w:divBdr>
        </w:div>
        <w:div w:id="1700088451">
          <w:marLeft w:val="640"/>
          <w:marRight w:val="0"/>
          <w:marTop w:val="0"/>
          <w:marBottom w:val="0"/>
          <w:divBdr>
            <w:top w:val="none" w:sz="0" w:space="0" w:color="auto"/>
            <w:left w:val="none" w:sz="0" w:space="0" w:color="auto"/>
            <w:bottom w:val="none" w:sz="0" w:space="0" w:color="auto"/>
            <w:right w:val="none" w:sz="0" w:space="0" w:color="auto"/>
          </w:divBdr>
        </w:div>
        <w:div w:id="256408678">
          <w:marLeft w:val="640"/>
          <w:marRight w:val="0"/>
          <w:marTop w:val="0"/>
          <w:marBottom w:val="0"/>
          <w:divBdr>
            <w:top w:val="none" w:sz="0" w:space="0" w:color="auto"/>
            <w:left w:val="none" w:sz="0" w:space="0" w:color="auto"/>
            <w:bottom w:val="none" w:sz="0" w:space="0" w:color="auto"/>
            <w:right w:val="none" w:sz="0" w:space="0" w:color="auto"/>
          </w:divBdr>
        </w:div>
        <w:div w:id="1943950738">
          <w:marLeft w:val="640"/>
          <w:marRight w:val="0"/>
          <w:marTop w:val="0"/>
          <w:marBottom w:val="0"/>
          <w:divBdr>
            <w:top w:val="none" w:sz="0" w:space="0" w:color="auto"/>
            <w:left w:val="none" w:sz="0" w:space="0" w:color="auto"/>
            <w:bottom w:val="none" w:sz="0" w:space="0" w:color="auto"/>
            <w:right w:val="none" w:sz="0" w:space="0" w:color="auto"/>
          </w:divBdr>
        </w:div>
        <w:div w:id="1961297451">
          <w:marLeft w:val="640"/>
          <w:marRight w:val="0"/>
          <w:marTop w:val="0"/>
          <w:marBottom w:val="0"/>
          <w:divBdr>
            <w:top w:val="none" w:sz="0" w:space="0" w:color="auto"/>
            <w:left w:val="none" w:sz="0" w:space="0" w:color="auto"/>
            <w:bottom w:val="none" w:sz="0" w:space="0" w:color="auto"/>
            <w:right w:val="none" w:sz="0" w:space="0" w:color="auto"/>
          </w:divBdr>
        </w:div>
        <w:div w:id="560792266">
          <w:marLeft w:val="640"/>
          <w:marRight w:val="0"/>
          <w:marTop w:val="0"/>
          <w:marBottom w:val="0"/>
          <w:divBdr>
            <w:top w:val="none" w:sz="0" w:space="0" w:color="auto"/>
            <w:left w:val="none" w:sz="0" w:space="0" w:color="auto"/>
            <w:bottom w:val="none" w:sz="0" w:space="0" w:color="auto"/>
            <w:right w:val="none" w:sz="0" w:space="0" w:color="auto"/>
          </w:divBdr>
        </w:div>
        <w:div w:id="295140856">
          <w:marLeft w:val="640"/>
          <w:marRight w:val="0"/>
          <w:marTop w:val="0"/>
          <w:marBottom w:val="0"/>
          <w:divBdr>
            <w:top w:val="none" w:sz="0" w:space="0" w:color="auto"/>
            <w:left w:val="none" w:sz="0" w:space="0" w:color="auto"/>
            <w:bottom w:val="none" w:sz="0" w:space="0" w:color="auto"/>
            <w:right w:val="none" w:sz="0" w:space="0" w:color="auto"/>
          </w:divBdr>
        </w:div>
      </w:divsChild>
    </w:div>
    <w:div w:id="823545844">
      <w:bodyDiv w:val="1"/>
      <w:marLeft w:val="0"/>
      <w:marRight w:val="0"/>
      <w:marTop w:val="0"/>
      <w:marBottom w:val="0"/>
      <w:divBdr>
        <w:top w:val="none" w:sz="0" w:space="0" w:color="auto"/>
        <w:left w:val="none" w:sz="0" w:space="0" w:color="auto"/>
        <w:bottom w:val="none" w:sz="0" w:space="0" w:color="auto"/>
        <w:right w:val="none" w:sz="0" w:space="0" w:color="auto"/>
      </w:divBdr>
    </w:div>
    <w:div w:id="827402710">
      <w:bodyDiv w:val="1"/>
      <w:marLeft w:val="0"/>
      <w:marRight w:val="0"/>
      <w:marTop w:val="0"/>
      <w:marBottom w:val="0"/>
      <w:divBdr>
        <w:top w:val="none" w:sz="0" w:space="0" w:color="auto"/>
        <w:left w:val="none" w:sz="0" w:space="0" w:color="auto"/>
        <w:bottom w:val="none" w:sz="0" w:space="0" w:color="auto"/>
        <w:right w:val="none" w:sz="0" w:space="0" w:color="auto"/>
      </w:divBdr>
      <w:divsChild>
        <w:div w:id="602029381">
          <w:marLeft w:val="640"/>
          <w:marRight w:val="0"/>
          <w:marTop w:val="0"/>
          <w:marBottom w:val="0"/>
          <w:divBdr>
            <w:top w:val="none" w:sz="0" w:space="0" w:color="auto"/>
            <w:left w:val="none" w:sz="0" w:space="0" w:color="auto"/>
            <w:bottom w:val="none" w:sz="0" w:space="0" w:color="auto"/>
            <w:right w:val="none" w:sz="0" w:space="0" w:color="auto"/>
          </w:divBdr>
        </w:div>
        <w:div w:id="647974449">
          <w:marLeft w:val="640"/>
          <w:marRight w:val="0"/>
          <w:marTop w:val="0"/>
          <w:marBottom w:val="0"/>
          <w:divBdr>
            <w:top w:val="none" w:sz="0" w:space="0" w:color="auto"/>
            <w:left w:val="none" w:sz="0" w:space="0" w:color="auto"/>
            <w:bottom w:val="none" w:sz="0" w:space="0" w:color="auto"/>
            <w:right w:val="none" w:sz="0" w:space="0" w:color="auto"/>
          </w:divBdr>
        </w:div>
        <w:div w:id="996809998">
          <w:marLeft w:val="640"/>
          <w:marRight w:val="0"/>
          <w:marTop w:val="0"/>
          <w:marBottom w:val="0"/>
          <w:divBdr>
            <w:top w:val="none" w:sz="0" w:space="0" w:color="auto"/>
            <w:left w:val="none" w:sz="0" w:space="0" w:color="auto"/>
            <w:bottom w:val="none" w:sz="0" w:space="0" w:color="auto"/>
            <w:right w:val="none" w:sz="0" w:space="0" w:color="auto"/>
          </w:divBdr>
        </w:div>
        <w:div w:id="690958998">
          <w:marLeft w:val="640"/>
          <w:marRight w:val="0"/>
          <w:marTop w:val="0"/>
          <w:marBottom w:val="0"/>
          <w:divBdr>
            <w:top w:val="none" w:sz="0" w:space="0" w:color="auto"/>
            <w:left w:val="none" w:sz="0" w:space="0" w:color="auto"/>
            <w:bottom w:val="none" w:sz="0" w:space="0" w:color="auto"/>
            <w:right w:val="none" w:sz="0" w:space="0" w:color="auto"/>
          </w:divBdr>
        </w:div>
        <w:div w:id="806434326">
          <w:marLeft w:val="640"/>
          <w:marRight w:val="0"/>
          <w:marTop w:val="0"/>
          <w:marBottom w:val="0"/>
          <w:divBdr>
            <w:top w:val="none" w:sz="0" w:space="0" w:color="auto"/>
            <w:left w:val="none" w:sz="0" w:space="0" w:color="auto"/>
            <w:bottom w:val="none" w:sz="0" w:space="0" w:color="auto"/>
            <w:right w:val="none" w:sz="0" w:space="0" w:color="auto"/>
          </w:divBdr>
        </w:div>
        <w:div w:id="2066567925">
          <w:marLeft w:val="640"/>
          <w:marRight w:val="0"/>
          <w:marTop w:val="0"/>
          <w:marBottom w:val="0"/>
          <w:divBdr>
            <w:top w:val="none" w:sz="0" w:space="0" w:color="auto"/>
            <w:left w:val="none" w:sz="0" w:space="0" w:color="auto"/>
            <w:bottom w:val="none" w:sz="0" w:space="0" w:color="auto"/>
            <w:right w:val="none" w:sz="0" w:space="0" w:color="auto"/>
          </w:divBdr>
        </w:div>
        <w:div w:id="469130320">
          <w:marLeft w:val="640"/>
          <w:marRight w:val="0"/>
          <w:marTop w:val="0"/>
          <w:marBottom w:val="0"/>
          <w:divBdr>
            <w:top w:val="none" w:sz="0" w:space="0" w:color="auto"/>
            <w:left w:val="none" w:sz="0" w:space="0" w:color="auto"/>
            <w:bottom w:val="none" w:sz="0" w:space="0" w:color="auto"/>
            <w:right w:val="none" w:sz="0" w:space="0" w:color="auto"/>
          </w:divBdr>
        </w:div>
        <w:div w:id="453015508">
          <w:marLeft w:val="640"/>
          <w:marRight w:val="0"/>
          <w:marTop w:val="0"/>
          <w:marBottom w:val="0"/>
          <w:divBdr>
            <w:top w:val="none" w:sz="0" w:space="0" w:color="auto"/>
            <w:left w:val="none" w:sz="0" w:space="0" w:color="auto"/>
            <w:bottom w:val="none" w:sz="0" w:space="0" w:color="auto"/>
            <w:right w:val="none" w:sz="0" w:space="0" w:color="auto"/>
          </w:divBdr>
        </w:div>
        <w:div w:id="863635768">
          <w:marLeft w:val="640"/>
          <w:marRight w:val="0"/>
          <w:marTop w:val="0"/>
          <w:marBottom w:val="0"/>
          <w:divBdr>
            <w:top w:val="none" w:sz="0" w:space="0" w:color="auto"/>
            <w:left w:val="none" w:sz="0" w:space="0" w:color="auto"/>
            <w:bottom w:val="none" w:sz="0" w:space="0" w:color="auto"/>
            <w:right w:val="none" w:sz="0" w:space="0" w:color="auto"/>
          </w:divBdr>
        </w:div>
        <w:div w:id="813180484">
          <w:marLeft w:val="640"/>
          <w:marRight w:val="0"/>
          <w:marTop w:val="0"/>
          <w:marBottom w:val="0"/>
          <w:divBdr>
            <w:top w:val="none" w:sz="0" w:space="0" w:color="auto"/>
            <w:left w:val="none" w:sz="0" w:space="0" w:color="auto"/>
            <w:bottom w:val="none" w:sz="0" w:space="0" w:color="auto"/>
            <w:right w:val="none" w:sz="0" w:space="0" w:color="auto"/>
          </w:divBdr>
        </w:div>
        <w:div w:id="185797026">
          <w:marLeft w:val="640"/>
          <w:marRight w:val="0"/>
          <w:marTop w:val="0"/>
          <w:marBottom w:val="0"/>
          <w:divBdr>
            <w:top w:val="none" w:sz="0" w:space="0" w:color="auto"/>
            <w:left w:val="none" w:sz="0" w:space="0" w:color="auto"/>
            <w:bottom w:val="none" w:sz="0" w:space="0" w:color="auto"/>
            <w:right w:val="none" w:sz="0" w:space="0" w:color="auto"/>
          </w:divBdr>
        </w:div>
        <w:div w:id="496848303">
          <w:marLeft w:val="640"/>
          <w:marRight w:val="0"/>
          <w:marTop w:val="0"/>
          <w:marBottom w:val="0"/>
          <w:divBdr>
            <w:top w:val="none" w:sz="0" w:space="0" w:color="auto"/>
            <w:left w:val="none" w:sz="0" w:space="0" w:color="auto"/>
            <w:bottom w:val="none" w:sz="0" w:space="0" w:color="auto"/>
            <w:right w:val="none" w:sz="0" w:space="0" w:color="auto"/>
          </w:divBdr>
        </w:div>
        <w:div w:id="1365444201">
          <w:marLeft w:val="640"/>
          <w:marRight w:val="0"/>
          <w:marTop w:val="0"/>
          <w:marBottom w:val="0"/>
          <w:divBdr>
            <w:top w:val="none" w:sz="0" w:space="0" w:color="auto"/>
            <w:left w:val="none" w:sz="0" w:space="0" w:color="auto"/>
            <w:bottom w:val="none" w:sz="0" w:space="0" w:color="auto"/>
            <w:right w:val="none" w:sz="0" w:space="0" w:color="auto"/>
          </w:divBdr>
        </w:div>
        <w:div w:id="110978169">
          <w:marLeft w:val="640"/>
          <w:marRight w:val="0"/>
          <w:marTop w:val="0"/>
          <w:marBottom w:val="0"/>
          <w:divBdr>
            <w:top w:val="none" w:sz="0" w:space="0" w:color="auto"/>
            <w:left w:val="none" w:sz="0" w:space="0" w:color="auto"/>
            <w:bottom w:val="none" w:sz="0" w:space="0" w:color="auto"/>
            <w:right w:val="none" w:sz="0" w:space="0" w:color="auto"/>
          </w:divBdr>
        </w:div>
        <w:div w:id="468322945">
          <w:marLeft w:val="640"/>
          <w:marRight w:val="0"/>
          <w:marTop w:val="0"/>
          <w:marBottom w:val="0"/>
          <w:divBdr>
            <w:top w:val="none" w:sz="0" w:space="0" w:color="auto"/>
            <w:left w:val="none" w:sz="0" w:space="0" w:color="auto"/>
            <w:bottom w:val="none" w:sz="0" w:space="0" w:color="auto"/>
            <w:right w:val="none" w:sz="0" w:space="0" w:color="auto"/>
          </w:divBdr>
        </w:div>
        <w:div w:id="180896529">
          <w:marLeft w:val="640"/>
          <w:marRight w:val="0"/>
          <w:marTop w:val="0"/>
          <w:marBottom w:val="0"/>
          <w:divBdr>
            <w:top w:val="none" w:sz="0" w:space="0" w:color="auto"/>
            <w:left w:val="none" w:sz="0" w:space="0" w:color="auto"/>
            <w:bottom w:val="none" w:sz="0" w:space="0" w:color="auto"/>
            <w:right w:val="none" w:sz="0" w:space="0" w:color="auto"/>
          </w:divBdr>
        </w:div>
        <w:div w:id="166024465">
          <w:marLeft w:val="640"/>
          <w:marRight w:val="0"/>
          <w:marTop w:val="0"/>
          <w:marBottom w:val="0"/>
          <w:divBdr>
            <w:top w:val="none" w:sz="0" w:space="0" w:color="auto"/>
            <w:left w:val="none" w:sz="0" w:space="0" w:color="auto"/>
            <w:bottom w:val="none" w:sz="0" w:space="0" w:color="auto"/>
            <w:right w:val="none" w:sz="0" w:space="0" w:color="auto"/>
          </w:divBdr>
        </w:div>
        <w:div w:id="27413161">
          <w:marLeft w:val="640"/>
          <w:marRight w:val="0"/>
          <w:marTop w:val="0"/>
          <w:marBottom w:val="0"/>
          <w:divBdr>
            <w:top w:val="none" w:sz="0" w:space="0" w:color="auto"/>
            <w:left w:val="none" w:sz="0" w:space="0" w:color="auto"/>
            <w:bottom w:val="none" w:sz="0" w:space="0" w:color="auto"/>
            <w:right w:val="none" w:sz="0" w:space="0" w:color="auto"/>
          </w:divBdr>
        </w:div>
        <w:div w:id="1149443303">
          <w:marLeft w:val="640"/>
          <w:marRight w:val="0"/>
          <w:marTop w:val="0"/>
          <w:marBottom w:val="0"/>
          <w:divBdr>
            <w:top w:val="none" w:sz="0" w:space="0" w:color="auto"/>
            <w:left w:val="none" w:sz="0" w:space="0" w:color="auto"/>
            <w:bottom w:val="none" w:sz="0" w:space="0" w:color="auto"/>
            <w:right w:val="none" w:sz="0" w:space="0" w:color="auto"/>
          </w:divBdr>
        </w:div>
        <w:div w:id="1344476859">
          <w:marLeft w:val="640"/>
          <w:marRight w:val="0"/>
          <w:marTop w:val="0"/>
          <w:marBottom w:val="0"/>
          <w:divBdr>
            <w:top w:val="none" w:sz="0" w:space="0" w:color="auto"/>
            <w:left w:val="none" w:sz="0" w:space="0" w:color="auto"/>
            <w:bottom w:val="none" w:sz="0" w:space="0" w:color="auto"/>
            <w:right w:val="none" w:sz="0" w:space="0" w:color="auto"/>
          </w:divBdr>
        </w:div>
        <w:div w:id="84111701">
          <w:marLeft w:val="640"/>
          <w:marRight w:val="0"/>
          <w:marTop w:val="0"/>
          <w:marBottom w:val="0"/>
          <w:divBdr>
            <w:top w:val="none" w:sz="0" w:space="0" w:color="auto"/>
            <w:left w:val="none" w:sz="0" w:space="0" w:color="auto"/>
            <w:bottom w:val="none" w:sz="0" w:space="0" w:color="auto"/>
            <w:right w:val="none" w:sz="0" w:space="0" w:color="auto"/>
          </w:divBdr>
        </w:div>
        <w:div w:id="2135520568">
          <w:marLeft w:val="640"/>
          <w:marRight w:val="0"/>
          <w:marTop w:val="0"/>
          <w:marBottom w:val="0"/>
          <w:divBdr>
            <w:top w:val="none" w:sz="0" w:space="0" w:color="auto"/>
            <w:left w:val="none" w:sz="0" w:space="0" w:color="auto"/>
            <w:bottom w:val="none" w:sz="0" w:space="0" w:color="auto"/>
            <w:right w:val="none" w:sz="0" w:space="0" w:color="auto"/>
          </w:divBdr>
        </w:div>
        <w:div w:id="421151134">
          <w:marLeft w:val="640"/>
          <w:marRight w:val="0"/>
          <w:marTop w:val="0"/>
          <w:marBottom w:val="0"/>
          <w:divBdr>
            <w:top w:val="none" w:sz="0" w:space="0" w:color="auto"/>
            <w:left w:val="none" w:sz="0" w:space="0" w:color="auto"/>
            <w:bottom w:val="none" w:sz="0" w:space="0" w:color="auto"/>
            <w:right w:val="none" w:sz="0" w:space="0" w:color="auto"/>
          </w:divBdr>
        </w:div>
        <w:div w:id="1835680304">
          <w:marLeft w:val="640"/>
          <w:marRight w:val="0"/>
          <w:marTop w:val="0"/>
          <w:marBottom w:val="0"/>
          <w:divBdr>
            <w:top w:val="none" w:sz="0" w:space="0" w:color="auto"/>
            <w:left w:val="none" w:sz="0" w:space="0" w:color="auto"/>
            <w:bottom w:val="none" w:sz="0" w:space="0" w:color="auto"/>
            <w:right w:val="none" w:sz="0" w:space="0" w:color="auto"/>
          </w:divBdr>
        </w:div>
        <w:div w:id="1163619517">
          <w:marLeft w:val="640"/>
          <w:marRight w:val="0"/>
          <w:marTop w:val="0"/>
          <w:marBottom w:val="0"/>
          <w:divBdr>
            <w:top w:val="none" w:sz="0" w:space="0" w:color="auto"/>
            <w:left w:val="none" w:sz="0" w:space="0" w:color="auto"/>
            <w:bottom w:val="none" w:sz="0" w:space="0" w:color="auto"/>
            <w:right w:val="none" w:sz="0" w:space="0" w:color="auto"/>
          </w:divBdr>
        </w:div>
        <w:div w:id="743838967">
          <w:marLeft w:val="640"/>
          <w:marRight w:val="0"/>
          <w:marTop w:val="0"/>
          <w:marBottom w:val="0"/>
          <w:divBdr>
            <w:top w:val="none" w:sz="0" w:space="0" w:color="auto"/>
            <w:left w:val="none" w:sz="0" w:space="0" w:color="auto"/>
            <w:bottom w:val="none" w:sz="0" w:space="0" w:color="auto"/>
            <w:right w:val="none" w:sz="0" w:space="0" w:color="auto"/>
          </w:divBdr>
        </w:div>
        <w:div w:id="1364013270">
          <w:marLeft w:val="640"/>
          <w:marRight w:val="0"/>
          <w:marTop w:val="0"/>
          <w:marBottom w:val="0"/>
          <w:divBdr>
            <w:top w:val="none" w:sz="0" w:space="0" w:color="auto"/>
            <w:left w:val="none" w:sz="0" w:space="0" w:color="auto"/>
            <w:bottom w:val="none" w:sz="0" w:space="0" w:color="auto"/>
            <w:right w:val="none" w:sz="0" w:space="0" w:color="auto"/>
          </w:divBdr>
        </w:div>
        <w:div w:id="599263085">
          <w:marLeft w:val="640"/>
          <w:marRight w:val="0"/>
          <w:marTop w:val="0"/>
          <w:marBottom w:val="0"/>
          <w:divBdr>
            <w:top w:val="none" w:sz="0" w:space="0" w:color="auto"/>
            <w:left w:val="none" w:sz="0" w:space="0" w:color="auto"/>
            <w:bottom w:val="none" w:sz="0" w:space="0" w:color="auto"/>
            <w:right w:val="none" w:sz="0" w:space="0" w:color="auto"/>
          </w:divBdr>
        </w:div>
        <w:div w:id="1910070535">
          <w:marLeft w:val="640"/>
          <w:marRight w:val="0"/>
          <w:marTop w:val="0"/>
          <w:marBottom w:val="0"/>
          <w:divBdr>
            <w:top w:val="none" w:sz="0" w:space="0" w:color="auto"/>
            <w:left w:val="none" w:sz="0" w:space="0" w:color="auto"/>
            <w:bottom w:val="none" w:sz="0" w:space="0" w:color="auto"/>
            <w:right w:val="none" w:sz="0" w:space="0" w:color="auto"/>
          </w:divBdr>
        </w:div>
        <w:div w:id="123813987">
          <w:marLeft w:val="640"/>
          <w:marRight w:val="0"/>
          <w:marTop w:val="0"/>
          <w:marBottom w:val="0"/>
          <w:divBdr>
            <w:top w:val="none" w:sz="0" w:space="0" w:color="auto"/>
            <w:left w:val="none" w:sz="0" w:space="0" w:color="auto"/>
            <w:bottom w:val="none" w:sz="0" w:space="0" w:color="auto"/>
            <w:right w:val="none" w:sz="0" w:space="0" w:color="auto"/>
          </w:divBdr>
        </w:div>
        <w:div w:id="1055858469">
          <w:marLeft w:val="640"/>
          <w:marRight w:val="0"/>
          <w:marTop w:val="0"/>
          <w:marBottom w:val="0"/>
          <w:divBdr>
            <w:top w:val="none" w:sz="0" w:space="0" w:color="auto"/>
            <w:left w:val="none" w:sz="0" w:space="0" w:color="auto"/>
            <w:bottom w:val="none" w:sz="0" w:space="0" w:color="auto"/>
            <w:right w:val="none" w:sz="0" w:space="0" w:color="auto"/>
          </w:divBdr>
        </w:div>
        <w:div w:id="1676415849">
          <w:marLeft w:val="640"/>
          <w:marRight w:val="0"/>
          <w:marTop w:val="0"/>
          <w:marBottom w:val="0"/>
          <w:divBdr>
            <w:top w:val="none" w:sz="0" w:space="0" w:color="auto"/>
            <w:left w:val="none" w:sz="0" w:space="0" w:color="auto"/>
            <w:bottom w:val="none" w:sz="0" w:space="0" w:color="auto"/>
            <w:right w:val="none" w:sz="0" w:space="0" w:color="auto"/>
          </w:divBdr>
        </w:div>
        <w:div w:id="1062365395">
          <w:marLeft w:val="640"/>
          <w:marRight w:val="0"/>
          <w:marTop w:val="0"/>
          <w:marBottom w:val="0"/>
          <w:divBdr>
            <w:top w:val="none" w:sz="0" w:space="0" w:color="auto"/>
            <w:left w:val="none" w:sz="0" w:space="0" w:color="auto"/>
            <w:bottom w:val="none" w:sz="0" w:space="0" w:color="auto"/>
            <w:right w:val="none" w:sz="0" w:space="0" w:color="auto"/>
          </w:divBdr>
        </w:div>
        <w:div w:id="377510565">
          <w:marLeft w:val="640"/>
          <w:marRight w:val="0"/>
          <w:marTop w:val="0"/>
          <w:marBottom w:val="0"/>
          <w:divBdr>
            <w:top w:val="none" w:sz="0" w:space="0" w:color="auto"/>
            <w:left w:val="none" w:sz="0" w:space="0" w:color="auto"/>
            <w:bottom w:val="none" w:sz="0" w:space="0" w:color="auto"/>
            <w:right w:val="none" w:sz="0" w:space="0" w:color="auto"/>
          </w:divBdr>
        </w:div>
        <w:div w:id="2139101450">
          <w:marLeft w:val="640"/>
          <w:marRight w:val="0"/>
          <w:marTop w:val="0"/>
          <w:marBottom w:val="0"/>
          <w:divBdr>
            <w:top w:val="none" w:sz="0" w:space="0" w:color="auto"/>
            <w:left w:val="none" w:sz="0" w:space="0" w:color="auto"/>
            <w:bottom w:val="none" w:sz="0" w:space="0" w:color="auto"/>
            <w:right w:val="none" w:sz="0" w:space="0" w:color="auto"/>
          </w:divBdr>
        </w:div>
        <w:div w:id="845245263">
          <w:marLeft w:val="640"/>
          <w:marRight w:val="0"/>
          <w:marTop w:val="0"/>
          <w:marBottom w:val="0"/>
          <w:divBdr>
            <w:top w:val="none" w:sz="0" w:space="0" w:color="auto"/>
            <w:left w:val="none" w:sz="0" w:space="0" w:color="auto"/>
            <w:bottom w:val="none" w:sz="0" w:space="0" w:color="auto"/>
            <w:right w:val="none" w:sz="0" w:space="0" w:color="auto"/>
          </w:divBdr>
        </w:div>
        <w:div w:id="1271359361">
          <w:marLeft w:val="640"/>
          <w:marRight w:val="0"/>
          <w:marTop w:val="0"/>
          <w:marBottom w:val="0"/>
          <w:divBdr>
            <w:top w:val="none" w:sz="0" w:space="0" w:color="auto"/>
            <w:left w:val="none" w:sz="0" w:space="0" w:color="auto"/>
            <w:bottom w:val="none" w:sz="0" w:space="0" w:color="auto"/>
            <w:right w:val="none" w:sz="0" w:space="0" w:color="auto"/>
          </w:divBdr>
        </w:div>
        <w:div w:id="1778482270">
          <w:marLeft w:val="640"/>
          <w:marRight w:val="0"/>
          <w:marTop w:val="0"/>
          <w:marBottom w:val="0"/>
          <w:divBdr>
            <w:top w:val="none" w:sz="0" w:space="0" w:color="auto"/>
            <w:left w:val="none" w:sz="0" w:space="0" w:color="auto"/>
            <w:bottom w:val="none" w:sz="0" w:space="0" w:color="auto"/>
            <w:right w:val="none" w:sz="0" w:space="0" w:color="auto"/>
          </w:divBdr>
        </w:div>
        <w:div w:id="1609433992">
          <w:marLeft w:val="640"/>
          <w:marRight w:val="0"/>
          <w:marTop w:val="0"/>
          <w:marBottom w:val="0"/>
          <w:divBdr>
            <w:top w:val="none" w:sz="0" w:space="0" w:color="auto"/>
            <w:left w:val="none" w:sz="0" w:space="0" w:color="auto"/>
            <w:bottom w:val="none" w:sz="0" w:space="0" w:color="auto"/>
            <w:right w:val="none" w:sz="0" w:space="0" w:color="auto"/>
          </w:divBdr>
        </w:div>
        <w:div w:id="1996839942">
          <w:marLeft w:val="640"/>
          <w:marRight w:val="0"/>
          <w:marTop w:val="0"/>
          <w:marBottom w:val="0"/>
          <w:divBdr>
            <w:top w:val="none" w:sz="0" w:space="0" w:color="auto"/>
            <w:left w:val="none" w:sz="0" w:space="0" w:color="auto"/>
            <w:bottom w:val="none" w:sz="0" w:space="0" w:color="auto"/>
            <w:right w:val="none" w:sz="0" w:space="0" w:color="auto"/>
          </w:divBdr>
        </w:div>
        <w:div w:id="2043171444">
          <w:marLeft w:val="640"/>
          <w:marRight w:val="0"/>
          <w:marTop w:val="0"/>
          <w:marBottom w:val="0"/>
          <w:divBdr>
            <w:top w:val="none" w:sz="0" w:space="0" w:color="auto"/>
            <w:left w:val="none" w:sz="0" w:space="0" w:color="auto"/>
            <w:bottom w:val="none" w:sz="0" w:space="0" w:color="auto"/>
            <w:right w:val="none" w:sz="0" w:space="0" w:color="auto"/>
          </w:divBdr>
        </w:div>
        <w:div w:id="1144195313">
          <w:marLeft w:val="640"/>
          <w:marRight w:val="0"/>
          <w:marTop w:val="0"/>
          <w:marBottom w:val="0"/>
          <w:divBdr>
            <w:top w:val="none" w:sz="0" w:space="0" w:color="auto"/>
            <w:left w:val="none" w:sz="0" w:space="0" w:color="auto"/>
            <w:bottom w:val="none" w:sz="0" w:space="0" w:color="auto"/>
            <w:right w:val="none" w:sz="0" w:space="0" w:color="auto"/>
          </w:divBdr>
        </w:div>
        <w:div w:id="395134056">
          <w:marLeft w:val="640"/>
          <w:marRight w:val="0"/>
          <w:marTop w:val="0"/>
          <w:marBottom w:val="0"/>
          <w:divBdr>
            <w:top w:val="none" w:sz="0" w:space="0" w:color="auto"/>
            <w:left w:val="none" w:sz="0" w:space="0" w:color="auto"/>
            <w:bottom w:val="none" w:sz="0" w:space="0" w:color="auto"/>
            <w:right w:val="none" w:sz="0" w:space="0" w:color="auto"/>
          </w:divBdr>
        </w:div>
        <w:div w:id="1989892912">
          <w:marLeft w:val="640"/>
          <w:marRight w:val="0"/>
          <w:marTop w:val="0"/>
          <w:marBottom w:val="0"/>
          <w:divBdr>
            <w:top w:val="none" w:sz="0" w:space="0" w:color="auto"/>
            <w:left w:val="none" w:sz="0" w:space="0" w:color="auto"/>
            <w:bottom w:val="none" w:sz="0" w:space="0" w:color="auto"/>
            <w:right w:val="none" w:sz="0" w:space="0" w:color="auto"/>
          </w:divBdr>
        </w:div>
        <w:div w:id="1562060347">
          <w:marLeft w:val="640"/>
          <w:marRight w:val="0"/>
          <w:marTop w:val="0"/>
          <w:marBottom w:val="0"/>
          <w:divBdr>
            <w:top w:val="none" w:sz="0" w:space="0" w:color="auto"/>
            <w:left w:val="none" w:sz="0" w:space="0" w:color="auto"/>
            <w:bottom w:val="none" w:sz="0" w:space="0" w:color="auto"/>
            <w:right w:val="none" w:sz="0" w:space="0" w:color="auto"/>
          </w:divBdr>
        </w:div>
      </w:divsChild>
    </w:div>
    <w:div w:id="837310947">
      <w:bodyDiv w:val="1"/>
      <w:marLeft w:val="0"/>
      <w:marRight w:val="0"/>
      <w:marTop w:val="0"/>
      <w:marBottom w:val="0"/>
      <w:divBdr>
        <w:top w:val="none" w:sz="0" w:space="0" w:color="auto"/>
        <w:left w:val="none" w:sz="0" w:space="0" w:color="auto"/>
        <w:bottom w:val="none" w:sz="0" w:space="0" w:color="auto"/>
        <w:right w:val="none" w:sz="0" w:space="0" w:color="auto"/>
      </w:divBdr>
      <w:divsChild>
        <w:div w:id="1220899100">
          <w:marLeft w:val="640"/>
          <w:marRight w:val="0"/>
          <w:marTop w:val="0"/>
          <w:marBottom w:val="0"/>
          <w:divBdr>
            <w:top w:val="none" w:sz="0" w:space="0" w:color="auto"/>
            <w:left w:val="none" w:sz="0" w:space="0" w:color="auto"/>
            <w:bottom w:val="none" w:sz="0" w:space="0" w:color="auto"/>
            <w:right w:val="none" w:sz="0" w:space="0" w:color="auto"/>
          </w:divBdr>
        </w:div>
        <w:div w:id="1901207089">
          <w:marLeft w:val="640"/>
          <w:marRight w:val="0"/>
          <w:marTop w:val="0"/>
          <w:marBottom w:val="0"/>
          <w:divBdr>
            <w:top w:val="none" w:sz="0" w:space="0" w:color="auto"/>
            <w:left w:val="none" w:sz="0" w:space="0" w:color="auto"/>
            <w:bottom w:val="none" w:sz="0" w:space="0" w:color="auto"/>
            <w:right w:val="none" w:sz="0" w:space="0" w:color="auto"/>
          </w:divBdr>
        </w:div>
        <w:div w:id="1286083209">
          <w:marLeft w:val="640"/>
          <w:marRight w:val="0"/>
          <w:marTop w:val="0"/>
          <w:marBottom w:val="0"/>
          <w:divBdr>
            <w:top w:val="none" w:sz="0" w:space="0" w:color="auto"/>
            <w:left w:val="none" w:sz="0" w:space="0" w:color="auto"/>
            <w:bottom w:val="none" w:sz="0" w:space="0" w:color="auto"/>
            <w:right w:val="none" w:sz="0" w:space="0" w:color="auto"/>
          </w:divBdr>
        </w:div>
        <w:div w:id="481852777">
          <w:marLeft w:val="640"/>
          <w:marRight w:val="0"/>
          <w:marTop w:val="0"/>
          <w:marBottom w:val="0"/>
          <w:divBdr>
            <w:top w:val="none" w:sz="0" w:space="0" w:color="auto"/>
            <w:left w:val="none" w:sz="0" w:space="0" w:color="auto"/>
            <w:bottom w:val="none" w:sz="0" w:space="0" w:color="auto"/>
            <w:right w:val="none" w:sz="0" w:space="0" w:color="auto"/>
          </w:divBdr>
        </w:div>
        <w:div w:id="1603147919">
          <w:marLeft w:val="640"/>
          <w:marRight w:val="0"/>
          <w:marTop w:val="0"/>
          <w:marBottom w:val="0"/>
          <w:divBdr>
            <w:top w:val="none" w:sz="0" w:space="0" w:color="auto"/>
            <w:left w:val="none" w:sz="0" w:space="0" w:color="auto"/>
            <w:bottom w:val="none" w:sz="0" w:space="0" w:color="auto"/>
            <w:right w:val="none" w:sz="0" w:space="0" w:color="auto"/>
          </w:divBdr>
        </w:div>
        <w:div w:id="1110931647">
          <w:marLeft w:val="640"/>
          <w:marRight w:val="0"/>
          <w:marTop w:val="0"/>
          <w:marBottom w:val="0"/>
          <w:divBdr>
            <w:top w:val="none" w:sz="0" w:space="0" w:color="auto"/>
            <w:left w:val="none" w:sz="0" w:space="0" w:color="auto"/>
            <w:bottom w:val="none" w:sz="0" w:space="0" w:color="auto"/>
            <w:right w:val="none" w:sz="0" w:space="0" w:color="auto"/>
          </w:divBdr>
        </w:div>
        <w:div w:id="1548101726">
          <w:marLeft w:val="640"/>
          <w:marRight w:val="0"/>
          <w:marTop w:val="0"/>
          <w:marBottom w:val="0"/>
          <w:divBdr>
            <w:top w:val="none" w:sz="0" w:space="0" w:color="auto"/>
            <w:left w:val="none" w:sz="0" w:space="0" w:color="auto"/>
            <w:bottom w:val="none" w:sz="0" w:space="0" w:color="auto"/>
            <w:right w:val="none" w:sz="0" w:space="0" w:color="auto"/>
          </w:divBdr>
        </w:div>
        <w:div w:id="841898026">
          <w:marLeft w:val="640"/>
          <w:marRight w:val="0"/>
          <w:marTop w:val="0"/>
          <w:marBottom w:val="0"/>
          <w:divBdr>
            <w:top w:val="none" w:sz="0" w:space="0" w:color="auto"/>
            <w:left w:val="none" w:sz="0" w:space="0" w:color="auto"/>
            <w:bottom w:val="none" w:sz="0" w:space="0" w:color="auto"/>
            <w:right w:val="none" w:sz="0" w:space="0" w:color="auto"/>
          </w:divBdr>
        </w:div>
        <w:div w:id="1430193850">
          <w:marLeft w:val="640"/>
          <w:marRight w:val="0"/>
          <w:marTop w:val="0"/>
          <w:marBottom w:val="0"/>
          <w:divBdr>
            <w:top w:val="none" w:sz="0" w:space="0" w:color="auto"/>
            <w:left w:val="none" w:sz="0" w:space="0" w:color="auto"/>
            <w:bottom w:val="none" w:sz="0" w:space="0" w:color="auto"/>
            <w:right w:val="none" w:sz="0" w:space="0" w:color="auto"/>
          </w:divBdr>
        </w:div>
        <w:div w:id="125974422">
          <w:marLeft w:val="640"/>
          <w:marRight w:val="0"/>
          <w:marTop w:val="0"/>
          <w:marBottom w:val="0"/>
          <w:divBdr>
            <w:top w:val="none" w:sz="0" w:space="0" w:color="auto"/>
            <w:left w:val="none" w:sz="0" w:space="0" w:color="auto"/>
            <w:bottom w:val="none" w:sz="0" w:space="0" w:color="auto"/>
            <w:right w:val="none" w:sz="0" w:space="0" w:color="auto"/>
          </w:divBdr>
        </w:div>
        <w:div w:id="275258383">
          <w:marLeft w:val="640"/>
          <w:marRight w:val="0"/>
          <w:marTop w:val="0"/>
          <w:marBottom w:val="0"/>
          <w:divBdr>
            <w:top w:val="none" w:sz="0" w:space="0" w:color="auto"/>
            <w:left w:val="none" w:sz="0" w:space="0" w:color="auto"/>
            <w:bottom w:val="none" w:sz="0" w:space="0" w:color="auto"/>
            <w:right w:val="none" w:sz="0" w:space="0" w:color="auto"/>
          </w:divBdr>
        </w:div>
        <w:div w:id="2045934067">
          <w:marLeft w:val="640"/>
          <w:marRight w:val="0"/>
          <w:marTop w:val="0"/>
          <w:marBottom w:val="0"/>
          <w:divBdr>
            <w:top w:val="none" w:sz="0" w:space="0" w:color="auto"/>
            <w:left w:val="none" w:sz="0" w:space="0" w:color="auto"/>
            <w:bottom w:val="none" w:sz="0" w:space="0" w:color="auto"/>
            <w:right w:val="none" w:sz="0" w:space="0" w:color="auto"/>
          </w:divBdr>
        </w:div>
        <w:div w:id="469782886">
          <w:marLeft w:val="640"/>
          <w:marRight w:val="0"/>
          <w:marTop w:val="0"/>
          <w:marBottom w:val="0"/>
          <w:divBdr>
            <w:top w:val="none" w:sz="0" w:space="0" w:color="auto"/>
            <w:left w:val="none" w:sz="0" w:space="0" w:color="auto"/>
            <w:bottom w:val="none" w:sz="0" w:space="0" w:color="auto"/>
            <w:right w:val="none" w:sz="0" w:space="0" w:color="auto"/>
          </w:divBdr>
        </w:div>
        <w:div w:id="1565263631">
          <w:marLeft w:val="640"/>
          <w:marRight w:val="0"/>
          <w:marTop w:val="0"/>
          <w:marBottom w:val="0"/>
          <w:divBdr>
            <w:top w:val="none" w:sz="0" w:space="0" w:color="auto"/>
            <w:left w:val="none" w:sz="0" w:space="0" w:color="auto"/>
            <w:bottom w:val="none" w:sz="0" w:space="0" w:color="auto"/>
            <w:right w:val="none" w:sz="0" w:space="0" w:color="auto"/>
          </w:divBdr>
        </w:div>
        <w:div w:id="1255019000">
          <w:marLeft w:val="640"/>
          <w:marRight w:val="0"/>
          <w:marTop w:val="0"/>
          <w:marBottom w:val="0"/>
          <w:divBdr>
            <w:top w:val="none" w:sz="0" w:space="0" w:color="auto"/>
            <w:left w:val="none" w:sz="0" w:space="0" w:color="auto"/>
            <w:bottom w:val="none" w:sz="0" w:space="0" w:color="auto"/>
            <w:right w:val="none" w:sz="0" w:space="0" w:color="auto"/>
          </w:divBdr>
        </w:div>
        <w:div w:id="1758398956">
          <w:marLeft w:val="640"/>
          <w:marRight w:val="0"/>
          <w:marTop w:val="0"/>
          <w:marBottom w:val="0"/>
          <w:divBdr>
            <w:top w:val="none" w:sz="0" w:space="0" w:color="auto"/>
            <w:left w:val="none" w:sz="0" w:space="0" w:color="auto"/>
            <w:bottom w:val="none" w:sz="0" w:space="0" w:color="auto"/>
            <w:right w:val="none" w:sz="0" w:space="0" w:color="auto"/>
          </w:divBdr>
        </w:div>
        <w:div w:id="458500641">
          <w:marLeft w:val="640"/>
          <w:marRight w:val="0"/>
          <w:marTop w:val="0"/>
          <w:marBottom w:val="0"/>
          <w:divBdr>
            <w:top w:val="none" w:sz="0" w:space="0" w:color="auto"/>
            <w:left w:val="none" w:sz="0" w:space="0" w:color="auto"/>
            <w:bottom w:val="none" w:sz="0" w:space="0" w:color="auto"/>
            <w:right w:val="none" w:sz="0" w:space="0" w:color="auto"/>
          </w:divBdr>
        </w:div>
        <w:div w:id="922298963">
          <w:marLeft w:val="640"/>
          <w:marRight w:val="0"/>
          <w:marTop w:val="0"/>
          <w:marBottom w:val="0"/>
          <w:divBdr>
            <w:top w:val="none" w:sz="0" w:space="0" w:color="auto"/>
            <w:left w:val="none" w:sz="0" w:space="0" w:color="auto"/>
            <w:bottom w:val="none" w:sz="0" w:space="0" w:color="auto"/>
            <w:right w:val="none" w:sz="0" w:space="0" w:color="auto"/>
          </w:divBdr>
        </w:div>
        <w:div w:id="888882955">
          <w:marLeft w:val="640"/>
          <w:marRight w:val="0"/>
          <w:marTop w:val="0"/>
          <w:marBottom w:val="0"/>
          <w:divBdr>
            <w:top w:val="none" w:sz="0" w:space="0" w:color="auto"/>
            <w:left w:val="none" w:sz="0" w:space="0" w:color="auto"/>
            <w:bottom w:val="none" w:sz="0" w:space="0" w:color="auto"/>
            <w:right w:val="none" w:sz="0" w:space="0" w:color="auto"/>
          </w:divBdr>
        </w:div>
        <w:div w:id="14768588">
          <w:marLeft w:val="640"/>
          <w:marRight w:val="0"/>
          <w:marTop w:val="0"/>
          <w:marBottom w:val="0"/>
          <w:divBdr>
            <w:top w:val="none" w:sz="0" w:space="0" w:color="auto"/>
            <w:left w:val="none" w:sz="0" w:space="0" w:color="auto"/>
            <w:bottom w:val="none" w:sz="0" w:space="0" w:color="auto"/>
            <w:right w:val="none" w:sz="0" w:space="0" w:color="auto"/>
          </w:divBdr>
        </w:div>
        <w:div w:id="2050568861">
          <w:marLeft w:val="640"/>
          <w:marRight w:val="0"/>
          <w:marTop w:val="0"/>
          <w:marBottom w:val="0"/>
          <w:divBdr>
            <w:top w:val="none" w:sz="0" w:space="0" w:color="auto"/>
            <w:left w:val="none" w:sz="0" w:space="0" w:color="auto"/>
            <w:bottom w:val="none" w:sz="0" w:space="0" w:color="auto"/>
            <w:right w:val="none" w:sz="0" w:space="0" w:color="auto"/>
          </w:divBdr>
        </w:div>
        <w:div w:id="1184589415">
          <w:marLeft w:val="640"/>
          <w:marRight w:val="0"/>
          <w:marTop w:val="0"/>
          <w:marBottom w:val="0"/>
          <w:divBdr>
            <w:top w:val="none" w:sz="0" w:space="0" w:color="auto"/>
            <w:left w:val="none" w:sz="0" w:space="0" w:color="auto"/>
            <w:bottom w:val="none" w:sz="0" w:space="0" w:color="auto"/>
            <w:right w:val="none" w:sz="0" w:space="0" w:color="auto"/>
          </w:divBdr>
        </w:div>
        <w:div w:id="479808894">
          <w:marLeft w:val="640"/>
          <w:marRight w:val="0"/>
          <w:marTop w:val="0"/>
          <w:marBottom w:val="0"/>
          <w:divBdr>
            <w:top w:val="none" w:sz="0" w:space="0" w:color="auto"/>
            <w:left w:val="none" w:sz="0" w:space="0" w:color="auto"/>
            <w:bottom w:val="none" w:sz="0" w:space="0" w:color="auto"/>
            <w:right w:val="none" w:sz="0" w:space="0" w:color="auto"/>
          </w:divBdr>
        </w:div>
        <w:div w:id="65690325">
          <w:marLeft w:val="640"/>
          <w:marRight w:val="0"/>
          <w:marTop w:val="0"/>
          <w:marBottom w:val="0"/>
          <w:divBdr>
            <w:top w:val="none" w:sz="0" w:space="0" w:color="auto"/>
            <w:left w:val="none" w:sz="0" w:space="0" w:color="auto"/>
            <w:bottom w:val="none" w:sz="0" w:space="0" w:color="auto"/>
            <w:right w:val="none" w:sz="0" w:space="0" w:color="auto"/>
          </w:divBdr>
        </w:div>
        <w:div w:id="868300310">
          <w:marLeft w:val="640"/>
          <w:marRight w:val="0"/>
          <w:marTop w:val="0"/>
          <w:marBottom w:val="0"/>
          <w:divBdr>
            <w:top w:val="none" w:sz="0" w:space="0" w:color="auto"/>
            <w:left w:val="none" w:sz="0" w:space="0" w:color="auto"/>
            <w:bottom w:val="none" w:sz="0" w:space="0" w:color="auto"/>
            <w:right w:val="none" w:sz="0" w:space="0" w:color="auto"/>
          </w:divBdr>
        </w:div>
        <w:div w:id="1963800188">
          <w:marLeft w:val="640"/>
          <w:marRight w:val="0"/>
          <w:marTop w:val="0"/>
          <w:marBottom w:val="0"/>
          <w:divBdr>
            <w:top w:val="none" w:sz="0" w:space="0" w:color="auto"/>
            <w:left w:val="none" w:sz="0" w:space="0" w:color="auto"/>
            <w:bottom w:val="none" w:sz="0" w:space="0" w:color="auto"/>
            <w:right w:val="none" w:sz="0" w:space="0" w:color="auto"/>
          </w:divBdr>
        </w:div>
        <w:div w:id="1021321346">
          <w:marLeft w:val="640"/>
          <w:marRight w:val="0"/>
          <w:marTop w:val="0"/>
          <w:marBottom w:val="0"/>
          <w:divBdr>
            <w:top w:val="none" w:sz="0" w:space="0" w:color="auto"/>
            <w:left w:val="none" w:sz="0" w:space="0" w:color="auto"/>
            <w:bottom w:val="none" w:sz="0" w:space="0" w:color="auto"/>
            <w:right w:val="none" w:sz="0" w:space="0" w:color="auto"/>
          </w:divBdr>
        </w:div>
        <w:div w:id="732243207">
          <w:marLeft w:val="640"/>
          <w:marRight w:val="0"/>
          <w:marTop w:val="0"/>
          <w:marBottom w:val="0"/>
          <w:divBdr>
            <w:top w:val="none" w:sz="0" w:space="0" w:color="auto"/>
            <w:left w:val="none" w:sz="0" w:space="0" w:color="auto"/>
            <w:bottom w:val="none" w:sz="0" w:space="0" w:color="auto"/>
            <w:right w:val="none" w:sz="0" w:space="0" w:color="auto"/>
          </w:divBdr>
        </w:div>
        <w:div w:id="2119835865">
          <w:marLeft w:val="640"/>
          <w:marRight w:val="0"/>
          <w:marTop w:val="0"/>
          <w:marBottom w:val="0"/>
          <w:divBdr>
            <w:top w:val="none" w:sz="0" w:space="0" w:color="auto"/>
            <w:left w:val="none" w:sz="0" w:space="0" w:color="auto"/>
            <w:bottom w:val="none" w:sz="0" w:space="0" w:color="auto"/>
            <w:right w:val="none" w:sz="0" w:space="0" w:color="auto"/>
          </w:divBdr>
        </w:div>
        <w:div w:id="640887350">
          <w:marLeft w:val="640"/>
          <w:marRight w:val="0"/>
          <w:marTop w:val="0"/>
          <w:marBottom w:val="0"/>
          <w:divBdr>
            <w:top w:val="none" w:sz="0" w:space="0" w:color="auto"/>
            <w:left w:val="none" w:sz="0" w:space="0" w:color="auto"/>
            <w:bottom w:val="none" w:sz="0" w:space="0" w:color="auto"/>
            <w:right w:val="none" w:sz="0" w:space="0" w:color="auto"/>
          </w:divBdr>
        </w:div>
        <w:div w:id="1792475308">
          <w:marLeft w:val="640"/>
          <w:marRight w:val="0"/>
          <w:marTop w:val="0"/>
          <w:marBottom w:val="0"/>
          <w:divBdr>
            <w:top w:val="none" w:sz="0" w:space="0" w:color="auto"/>
            <w:left w:val="none" w:sz="0" w:space="0" w:color="auto"/>
            <w:bottom w:val="none" w:sz="0" w:space="0" w:color="auto"/>
            <w:right w:val="none" w:sz="0" w:space="0" w:color="auto"/>
          </w:divBdr>
        </w:div>
        <w:div w:id="998774280">
          <w:marLeft w:val="640"/>
          <w:marRight w:val="0"/>
          <w:marTop w:val="0"/>
          <w:marBottom w:val="0"/>
          <w:divBdr>
            <w:top w:val="none" w:sz="0" w:space="0" w:color="auto"/>
            <w:left w:val="none" w:sz="0" w:space="0" w:color="auto"/>
            <w:bottom w:val="none" w:sz="0" w:space="0" w:color="auto"/>
            <w:right w:val="none" w:sz="0" w:space="0" w:color="auto"/>
          </w:divBdr>
        </w:div>
        <w:div w:id="891966661">
          <w:marLeft w:val="640"/>
          <w:marRight w:val="0"/>
          <w:marTop w:val="0"/>
          <w:marBottom w:val="0"/>
          <w:divBdr>
            <w:top w:val="none" w:sz="0" w:space="0" w:color="auto"/>
            <w:left w:val="none" w:sz="0" w:space="0" w:color="auto"/>
            <w:bottom w:val="none" w:sz="0" w:space="0" w:color="auto"/>
            <w:right w:val="none" w:sz="0" w:space="0" w:color="auto"/>
          </w:divBdr>
        </w:div>
        <w:div w:id="534005583">
          <w:marLeft w:val="640"/>
          <w:marRight w:val="0"/>
          <w:marTop w:val="0"/>
          <w:marBottom w:val="0"/>
          <w:divBdr>
            <w:top w:val="none" w:sz="0" w:space="0" w:color="auto"/>
            <w:left w:val="none" w:sz="0" w:space="0" w:color="auto"/>
            <w:bottom w:val="none" w:sz="0" w:space="0" w:color="auto"/>
            <w:right w:val="none" w:sz="0" w:space="0" w:color="auto"/>
          </w:divBdr>
        </w:div>
        <w:div w:id="972562104">
          <w:marLeft w:val="640"/>
          <w:marRight w:val="0"/>
          <w:marTop w:val="0"/>
          <w:marBottom w:val="0"/>
          <w:divBdr>
            <w:top w:val="none" w:sz="0" w:space="0" w:color="auto"/>
            <w:left w:val="none" w:sz="0" w:space="0" w:color="auto"/>
            <w:bottom w:val="none" w:sz="0" w:space="0" w:color="auto"/>
            <w:right w:val="none" w:sz="0" w:space="0" w:color="auto"/>
          </w:divBdr>
        </w:div>
        <w:div w:id="12657449">
          <w:marLeft w:val="640"/>
          <w:marRight w:val="0"/>
          <w:marTop w:val="0"/>
          <w:marBottom w:val="0"/>
          <w:divBdr>
            <w:top w:val="none" w:sz="0" w:space="0" w:color="auto"/>
            <w:left w:val="none" w:sz="0" w:space="0" w:color="auto"/>
            <w:bottom w:val="none" w:sz="0" w:space="0" w:color="auto"/>
            <w:right w:val="none" w:sz="0" w:space="0" w:color="auto"/>
          </w:divBdr>
        </w:div>
        <w:div w:id="2063289426">
          <w:marLeft w:val="640"/>
          <w:marRight w:val="0"/>
          <w:marTop w:val="0"/>
          <w:marBottom w:val="0"/>
          <w:divBdr>
            <w:top w:val="none" w:sz="0" w:space="0" w:color="auto"/>
            <w:left w:val="none" w:sz="0" w:space="0" w:color="auto"/>
            <w:bottom w:val="none" w:sz="0" w:space="0" w:color="auto"/>
            <w:right w:val="none" w:sz="0" w:space="0" w:color="auto"/>
          </w:divBdr>
        </w:div>
        <w:div w:id="2069104709">
          <w:marLeft w:val="640"/>
          <w:marRight w:val="0"/>
          <w:marTop w:val="0"/>
          <w:marBottom w:val="0"/>
          <w:divBdr>
            <w:top w:val="none" w:sz="0" w:space="0" w:color="auto"/>
            <w:left w:val="none" w:sz="0" w:space="0" w:color="auto"/>
            <w:bottom w:val="none" w:sz="0" w:space="0" w:color="auto"/>
            <w:right w:val="none" w:sz="0" w:space="0" w:color="auto"/>
          </w:divBdr>
        </w:div>
        <w:div w:id="1161777930">
          <w:marLeft w:val="640"/>
          <w:marRight w:val="0"/>
          <w:marTop w:val="0"/>
          <w:marBottom w:val="0"/>
          <w:divBdr>
            <w:top w:val="none" w:sz="0" w:space="0" w:color="auto"/>
            <w:left w:val="none" w:sz="0" w:space="0" w:color="auto"/>
            <w:bottom w:val="none" w:sz="0" w:space="0" w:color="auto"/>
            <w:right w:val="none" w:sz="0" w:space="0" w:color="auto"/>
          </w:divBdr>
        </w:div>
        <w:div w:id="1212497123">
          <w:marLeft w:val="640"/>
          <w:marRight w:val="0"/>
          <w:marTop w:val="0"/>
          <w:marBottom w:val="0"/>
          <w:divBdr>
            <w:top w:val="none" w:sz="0" w:space="0" w:color="auto"/>
            <w:left w:val="none" w:sz="0" w:space="0" w:color="auto"/>
            <w:bottom w:val="none" w:sz="0" w:space="0" w:color="auto"/>
            <w:right w:val="none" w:sz="0" w:space="0" w:color="auto"/>
          </w:divBdr>
        </w:div>
        <w:div w:id="1656030890">
          <w:marLeft w:val="640"/>
          <w:marRight w:val="0"/>
          <w:marTop w:val="0"/>
          <w:marBottom w:val="0"/>
          <w:divBdr>
            <w:top w:val="none" w:sz="0" w:space="0" w:color="auto"/>
            <w:left w:val="none" w:sz="0" w:space="0" w:color="auto"/>
            <w:bottom w:val="none" w:sz="0" w:space="0" w:color="auto"/>
            <w:right w:val="none" w:sz="0" w:space="0" w:color="auto"/>
          </w:divBdr>
        </w:div>
        <w:div w:id="1113790267">
          <w:marLeft w:val="640"/>
          <w:marRight w:val="0"/>
          <w:marTop w:val="0"/>
          <w:marBottom w:val="0"/>
          <w:divBdr>
            <w:top w:val="none" w:sz="0" w:space="0" w:color="auto"/>
            <w:left w:val="none" w:sz="0" w:space="0" w:color="auto"/>
            <w:bottom w:val="none" w:sz="0" w:space="0" w:color="auto"/>
            <w:right w:val="none" w:sz="0" w:space="0" w:color="auto"/>
          </w:divBdr>
        </w:div>
      </w:divsChild>
    </w:div>
    <w:div w:id="845438796">
      <w:bodyDiv w:val="1"/>
      <w:marLeft w:val="0"/>
      <w:marRight w:val="0"/>
      <w:marTop w:val="0"/>
      <w:marBottom w:val="0"/>
      <w:divBdr>
        <w:top w:val="none" w:sz="0" w:space="0" w:color="auto"/>
        <w:left w:val="none" w:sz="0" w:space="0" w:color="auto"/>
        <w:bottom w:val="none" w:sz="0" w:space="0" w:color="auto"/>
        <w:right w:val="none" w:sz="0" w:space="0" w:color="auto"/>
      </w:divBdr>
      <w:divsChild>
        <w:div w:id="1082409493">
          <w:marLeft w:val="640"/>
          <w:marRight w:val="0"/>
          <w:marTop w:val="0"/>
          <w:marBottom w:val="0"/>
          <w:divBdr>
            <w:top w:val="none" w:sz="0" w:space="0" w:color="auto"/>
            <w:left w:val="none" w:sz="0" w:space="0" w:color="auto"/>
            <w:bottom w:val="none" w:sz="0" w:space="0" w:color="auto"/>
            <w:right w:val="none" w:sz="0" w:space="0" w:color="auto"/>
          </w:divBdr>
        </w:div>
        <w:div w:id="1090929164">
          <w:marLeft w:val="640"/>
          <w:marRight w:val="0"/>
          <w:marTop w:val="0"/>
          <w:marBottom w:val="0"/>
          <w:divBdr>
            <w:top w:val="none" w:sz="0" w:space="0" w:color="auto"/>
            <w:left w:val="none" w:sz="0" w:space="0" w:color="auto"/>
            <w:bottom w:val="none" w:sz="0" w:space="0" w:color="auto"/>
            <w:right w:val="none" w:sz="0" w:space="0" w:color="auto"/>
          </w:divBdr>
        </w:div>
        <w:div w:id="1463764326">
          <w:marLeft w:val="640"/>
          <w:marRight w:val="0"/>
          <w:marTop w:val="0"/>
          <w:marBottom w:val="0"/>
          <w:divBdr>
            <w:top w:val="none" w:sz="0" w:space="0" w:color="auto"/>
            <w:left w:val="none" w:sz="0" w:space="0" w:color="auto"/>
            <w:bottom w:val="none" w:sz="0" w:space="0" w:color="auto"/>
            <w:right w:val="none" w:sz="0" w:space="0" w:color="auto"/>
          </w:divBdr>
        </w:div>
        <w:div w:id="1824471955">
          <w:marLeft w:val="640"/>
          <w:marRight w:val="0"/>
          <w:marTop w:val="0"/>
          <w:marBottom w:val="0"/>
          <w:divBdr>
            <w:top w:val="none" w:sz="0" w:space="0" w:color="auto"/>
            <w:left w:val="none" w:sz="0" w:space="0" w:color="auto"/>
            <w:bottom w:val="none" w:sz="0" w:space="0" w:color="auto"/>
            <w:right w:val="none" w:sz="0" w:space="0" w:color="auto"/>
          </w:divBdr>
        </w:div>
        <w:div w:id="538856118">
          <w:marLeft w:val="640"/>
          <w:marRight w:val="0"/>
          <w:marTop w:val="0"/>
          <w:marBottom w:val="0"/>
          <w:divBdr>
            <w:top w:val="none" w:sz="0" w:space="0" w:color="auto"/>
            <w:left w:val="none" w:sz="0" w:space="0" w:color="auto"/>
            <w:bottom w:val="none" w:sz="0" w:space="0" w:color="auto"/>
            <w:right w:val="none" w:sz="0" w:space="0" w:color="auto"/>
          </w:divBdr>
        </w:div>
        <w:div w:id="1430811482">
          <w:marLeft w:val="640"/>
          <w:marRight w:val="0"/>
          <w:marTop w:val="0"/>
          <w:marBottom w:val="0"/>
          <w:divBdr>
            <w:top w:val="none" w:sz="0" w:space="0" w:color="auto"/>
            <w:left w:val="none" w:sz="0" w:space="0" w:color="auto"/>
            <w:bottom w:val="none" w:sz="0" w:space="0" w:color="auto"/>
            <w:right w:val="none" w:sz="0" w:space="0" w:color="auto"/>
          </w:divBdr>
        </w:div>
        <w:div w:id="15809860">
          <w:marLeft w:val="640"/>
          <w:marRight w:val="0"/>
          <w:marTop w:val="0"/>
          <w:marBottom w:val="0"/>
          <w:divBdr>
            <w:top w:val="none" w:sz="0" w:space="0" w:color="auto"/>
            <w:left w:val="none" w:sz="0" w:space="0" w:color="auto"/>
            <w:bottom w:val="none" w:sz="0" w:space="0" w:color="auto"/>
            <w:right w:val="none" w:sz="0" w:space="0" w:color="auto"/>
          </w:divBdr>
        </w:div>
        <w:div w:id="1662930199">
          <w:marLeft w:val="640"/>
          <w:marRight w:val="0"/>
          <w:marTop w:val="0"/>
          <w:marBottom w:val="0"/>
          <w:divBdr>
            <w:top w:val="none" w:sz="0" w:space="0" w:color="auto"/>
            <w:left w:val="none" w:sz="0" w:space="0" w:color="auto"/>
            <w:bottom w:val="none" w:sz="0" w:space="0" w:color="auto"/>
            <w:right w:val="none" w:sz="0" w:space="0" w:color="auto"/>
          </w:divBdr>
        </w:div>
        <w:div w:id="394284194">
          <w:marLeft w:val="640"/>
          <w:marRight w:val="0"/>
          <w:marTop w:val="0"/>
          <w:marBottom w:val="0"/>
          <w:divBdr>
            <w:top w:val="none" w:sz="0" w:space="0" w:color="auto"/>
            <w:left w:val="none" w:sz="0" w:space="0" w:color="auto"/>
            <w:bottom w:val="none" w:sz="0" w:space="0" w:color="auto"/>
            <w:right w:val="none" w:sz="0" w:space="0" w:color="auto"/>
          </w:divBdr>
        </w:div>
        <w:div w:id="1857422971">
          <w:marLeft w:val="640"/>
          <w:marRight w:val="0"/>
          <w:marTop w:val="0"/>
          <w:marBottom w:val="0"/>
          <w:divBdr>
            <w:top w:val="none" w:sz="0" w:space="0" w:color="auto"/>
            <w:left w:val="none" w:sz="0" w:space="0" w:color="auto"/>
            <w:bottom w:val="none" w:sz="0" w:space="0" w:color="auto"/>
            <w:right w:val="none" w:sz="0" w:space="0" w:color="auto"/>
          </w:divBdr>
        </w:div>
        <w:div w:id="536085481">
          <w:marLeft w:val="640"/>
          <w:marRight w:val="0"/>
          <w:marTop w:val="0"/>
          <w:marBottom w:val="0"/>
          <w:divBdr>
            <w:top w:val="none" w:sz="0" w:space="0" w:color="auto"/>
            <w:left w:val="none" w:sz="0" w:space="0" w:color="auto"/>
            <w:bottom w:val="none" w:sz="0" w:space="0" w:color="auto"/>
            <w:right w:val="none" w:sz="0" w:space="0" w:color="auto"/>
          </w:divBdr>
        </w:div>
        <w:div w:id="171068672">
          <w:marLeft w:val="640"/>
          <w:marRight w:val="0"/>
          <w:marTop w:val="0"/>
          <w:marBottom w:val="0"/>
          <w:divBdr>
            <w:top w:val="none" w:sz="0" w:space="0" w:color="auto"/>
            <w:left w:val="none" w:sz="0" w:space="0" w:color="auto"/>
            <w:bottom w:val="none" w:sz="0" w:space="0" w:color="auto"/>
            <w:right w:val="none" w:sz="0" w:space="0" w:color="auto"/>
          </w:divBdr>
        </w:div>
        <w:div w:id="256911275">
          <w:marLeft w:val="640"/>
          <w:marRight w:val="0"/>
          <w:marTop w:val="0"/>
          <w:marBottom w:val="0"/>
          <w:divBdr>
            <w:top w:val="none" w:sz="0" w:space="0" w:color="auto"/>
            <w:left w:val="none" w:sz="0" w:space="0" w:color="auto"/>
            <w:bottom w:val="none" w:sz="0" w:space="0" w:color="auto"/>
            <w:right w:val="none" w:sz="0" w:space="0" w:color="auto"/>
          </w:divBdr>
        </w:div>
        <w:div w:id="1366976779">
          <w:marLeft w:val="640"/>
          <w:marRight w:val="0"/>
          <w:marTop w:val="0"/>
          <w:marBottom w:val="0"/>
          <w:divBdr>
            <w:top w:val="none" w:sz="0" w:space="0" w:color="auto"/>
            <w:left w:val="none" w:sz="0" w:space="0" w:color="auto"/>
            <w:bottom w:val="none" w:sz="0" w:space="0" w:color="auto"/>
            <w:right w:val="none" w:sz="0" w:space="0" w:color="auto"/>
          </w:divBdr>
        </w:div>
        <w:div w:id="1760978339">
          <w:marLeft w:val="640"/>
          <w:marRight w:val="0"/>
          <w:marTop w:val="0"/>
          <w:marBottom w:val="0"/>
          <w:divBdr>
            <w:top w:val="none" w:sz="0" w:space="0" w:color="auto"/>
            <w:left w:val="none" w:sz="0" w:space="0" w:color="auto"/>
            <w:bottom w:val="none" w:sz="0" w:space="0" w:color="auto"/>
            <w:right w:val="none" w:sz="0" w:space="0" w:color="auto"/>
          </w:divBdr>
        </w:div>
        <w:div w:id="1183283245">
          <w:marLeft w:val="640"/>
          <w:marRight w:val="0"/>
          <w:marTop w:val="0"/>
          <w:marBottom w:val="0"/>
          <w:divBdr>
            <w:top w:val="none" w:sz="0" w:space="0" w:color="auto"/>
            <w:left w:val="none" w:sz="0" w:space="0" w:color="auto"/>
            <w:bottom w:val="none" w:sz="0" w:space="0" w:color="auto"/>
            <w:right w:val="none" w:sz="0" w:space="0" w:color="auto"/>
          </w:divBdr>
        </w:div>
        <w:div w:id="2073312813">
          <w:marLeft w:val="640"/>
          <w:marRight w:val="0"/>
          <w:marTop w:val="0"/>
          <w:marBottom w:val="0"/>
          <w:divBdr>
            <w:top w:val="none" w:sz="0" w:space="0" w:color="auto"/>
            <w:left w:val="none" w:sz="0" w:space="0" w:color="auto"/>
            <w:bottom w:val="none" w:sz="0" w:space="0" w:color="auto"/>
            <w:right w:val="none" w:sz="0" w:space="0" w:color="auto"/>
          </w:divBdr>
        </w:div>
        <w:div w:id="1602951194">
          <w:marLeft w:val="640"/>
          <w:marRight w:val="0"/>
          <w:marTop w:val="0"/>
          <w:marBottom w:val="0"/>
          <w:divBdr>
            <w:top w:val="none" w:sz="0" w:space="0" w:color="auto"/>
            <w:left w:val="none" w:sz="0" w:space="0" w:color="auto"/>
            <w:bottom w:val="none" w:sz="0" w:space="0" w:color="auto"/>
            <w:right w:val="none" w:sz="0" w:space="0" w:color="auto"/>
          </w:divBdr>
        </w:div>
        <w:div w:id="665594444">
          <w:marLeft w:val="640"/>
          <w:marRight w:val="0"/>
          <w:marTop w:val="0"/>
          <w:marBottom w:val="0"/>
          <w:divBdr>
            <w:top w:val="none" w:sz="0" w:space="0" w:color="auto"/>
            <w:left w:val="none" w:sz="0" w:space="0" w:color="auto"/>
            <w:bottom w:val="none" w:sz="0" w:space="0" w:color="auto"/>
            <w:right w:val="none" w:sz="0" w:space="0" w:color="auto"/>
          </w:divBdr>
        </w:div>
        <w:div w:id="689456744">
          <w:marLeft w:val="640"/>
          <w:marRight w:val="0"/>
          <w:marTop w:val="0"/>
          <w:marBottom w:val="0"/>
          <w:divBdr>
            <w:top w:val="none" w:sz="0" w:space="0" w:color="auto"/>
            <w:left w:val="none" w:sz="0" w:space="0" w:color="auto"/>
            <w:bottom w:val="none" w:sz="0" w:space="0" w:color="auto"/>
            <w:right w:val="none" w:sz="0" w:space="0" w:color="auto"/>
          </w:divBdr>
        </w:div>
        <w:div w:id="832180898">
          <w:marLeft w:val="640"/>
          <w:marRight w:val="0"/>
          <w:marTop w:val="0"/>
          <w:marBottom w:val="0"/>
          <w:divBdr>
            <w:top w:val="none" w:sz="0" w:space="0" w:color="auto"/>
            <w:left w:val="none" w:sz="0" w:space="0" w:color="auto"/>
            <w:bottom w:val="none" w:sz="0" w:space="0" w:color="auto"/>
            <w:right w:val="none" w:sz="0" w:space="0" w:color="auto"/>
          </w:divBdr>
        </w:div>
        <w:div w:id="1769689939">
          <w:marLeft w:val="640"/>
          <w:marRight w:val="0"/>
          <w:marTop w:val="0"/>
          <w:marBottom w:val="0"/>
          <w:divBdr>
            <w:top w:val="none" w:sz="0" w:space="0" w:color="auto"/>
            <w:left w:val="none" w:sz="0" w:space="0" w:color="auto"/>
            <w:bottom w:val="none" w:sz="0" w:space="0" w:color="auto"/>
            <w:right w:val="none" w:sz="0" w:space="0" w:color="auto"/>
          </w:divBdr>
        </w:div>
        <w:div w:id="1217861381">
          <w:marLeft w:val="640"/>
          <w:marRight w:val="0"/>
          <w:marTop w:val="0"/>
          <w:marBottom w:val="0"/>
          <w:divBdr>
            <w:top w:val="none" w:sz="0" w:space="0" w:color="auto"/>
            <w:left w:val="none" w:sz="0" w:space="0" w:color="auto"/>
            <w:bottom w:val="none" w:sz="0" w:space="0" w:color="auto"/>
            <w:right w:val="none" w:sz="0" w:space="0" w:color="auto"/>
          </w:divBdr>
        </w:div>
        <w:div w:id="829102282">
          <w:marLeft w:val="640"/>
          <w:marRight w:val="0"/>
          <w:marTop w:val="0"/>
          <w:marBottom w:val="0"/>
          <w:divBdr>
            <w:top w:val="none" w:sz="0" w:space="0" w:color="auto"/>
            <w:left w:val="none" w:sz="0" w:space="0" w:color="auto"/>
            <w:bottom w:val="none" w:sz="0" w:space="0" w:color="auto"/>
            <w:right w:val="none" w:sz="0" w:space="0" w:color="auto"/>
          </w:divBdr>
        </w:div>
        <w:div w:id="234820181">
          <w:marLeft w:val="640"/>
          <w:marRight w:val="0"/>
          <w:marTop w:val="0"/>
          <w:marBottom w:val="0"/>
          <w:divBdr>
            <w:top w:val="none" w:sz="0" w:space="0" w:color="auto"/>
            <w:left w:val="none" w:sz="0" w:space="0" w:color="auto"/>
            <w:bottom w:val="none" w:sz="0" w:space="0" w:color="auto"/>
            <w:right w:val="none" w:sz="0" w:space="0" w:color="auto"/>
          </w:divBdr>
        </w:div>
        <w:div w:id="1564681485">
          <w:marLeft w:val="640"/>
          <w:marRight w:val="0"/>
          <w:marTop w:val="0"/>
          <w:marBottom w:val="0"/>
          <w:divBdr>
            <w:top w:val="none" w:sz="0" w:space="0" w:color="auto"/>
            <w:left w:val="none" w:sz="0" w:space="0" w:color="auto"/>
            <w:bottom w:val="none" w:sz="0" w:space="0" w:color="auto"/>
            <w:right w:val="none" w:sz="0" w:space="0" w:color="auto"/>
          </w:divBdr>
        </w:div>
        <w:div w:id="119765067">
          <w:marLeft w:val="640"/>
          <w:marRight w:val="0"/>
          <w:marTop w:val="0"/>
          <w:marBottom w:val="0"/>
          <w:divBdr>
            <w:top w:val="none" w:sz="0" w:space="0" w:color="auto"/>
            <w:left w:val="none" w:sz="0" w:space="0" w:color="auto"/>
            <w:bottom w:val="none" w:sz="0" w:space="0" w:color="auto"/>
            <w:right w:val="none" w:sz="0" w:space="0" w:color="auto"/>
          </w:divBdr>
        </w:div>
        <w:div w:id="140923385">
          <w:marLeft w:val="640"/>
          <w:marRight w:val="0"/>
          <w:marTop w:val="0"/>
          <w:marBottom w:val="0"/>
          <w:divBdr>
            <w:top w:val="none" w:sz="0" w:space="0" w:color="auto"/>
            <w:left w:val="none" w:sz="0" w:space="0" w:color="auto"/>
            <w:bottom w:val="none" w:sz="0" w:space="0" w:color="auto"/>
            <w:right w:val="none" w:sz="0" w:space="0" w:color="auto"/>
          </w:divBdr>
        </w:div>
        <w:div w:id="1457941760">
          <w:marLeft w:val="640"/>
          <w:marRight w:val="0"/>
          <w:marTop w:val="0"/>
          <w:marBottom w:val="0"/>
          <w:divBdr>
            <w:top w:val="none" w:sz="0" w:space="0" w:color="auto"/>
            <w:left w:val="none" w:sz="0" w:space="0" w:color="auto"/>
            <w:bottom w:val="none" w:sz="0" w:space="0" w:color="auto"/>
            <w:right w:val="none" w:sz="0" w:space="0" w:color="auto"/>
          </w:divBdr>
        </w:div>
        <w:div w:id="1240359485">
          <w:marLeft w:val="640"/>
          <w:marRight w:val="0"/>
          <w:marTop w:val="0"/>
          <w:marBottom w:val="0"/>
          <w:divBdr>
            <w:top w:val="none" w:sz="0" w:space="0" w:color="auto"/>
            <w:left w:val="none" w:sz="0" w:space="0" w:color="auto"/>
            <w:bottom w:val="none" w:sz="0" w:space="0" w:color="auto"/>
            <w:right w:val="none" w:sz="0" w:space="0" w:color="auto"/>
          </w:divBdr>
        </w:div>
        <w:div w:id="1574244608">
          <w:marLeft w:val="640"/>
          <w:marRight w:val="0"/>
          <w:marTop w:val="0"/>
          <w:marBottom w:val="0"/>
          <w:divBdr>
            <w:top w:val="none" w:sz="0" w:space="0" w:color="auto"/>
            <w:left w:val="none" w:sz="0" w:space="0" w:color="auto"/>
            <w:bottom w:val="none" w:sz="0" w:space="0" w:color="auto"/>
            <w:right w:val="none" w:sz="0" w:space="0" w:color="auto"/>
          </w:divBdr>
        </w:div>
      </w:divsChild>
    </w:div>
    <w:div w:id="877163898">
      <w:bodyDiv w:val="1"/>
      <w:marLeft w:val="0"/>
      <w:marRight w:val="0"/>
      <w:marTop w:val="0"/>
      <w:marBottom w:val="0"/>
      <w:divBdr>
        <w:top w:val="none" w:sz="0" w:space="0" w:color="auto"/>
        <w:left w:val="none" w:sz="0" w:space="0" w:color="auto"/>
        <w:bottom w:val="none" w:sz="0" w:space="0" w:color="auto"/>
        <w:right w:val="none" w:sz="0" w:space="0" w:color="auto"/>
      </w:divBdr>
      <w:divsChild>
        <w:div w:id="749347953">
          <w:marLeft w:val="640"/>
          <w:marRight w:val="0"/>
          <w:marTop w:val="0"/>
          <w:marBottom w:val="0"/>
          <w:divBdr>
            <w:top w:val="none" w:sz="0" w:space="0" w:color="auto"/>
            <w:left w:val="none" w:sz="0" w:space="0" w:color="auto"/>
            <w:bottom w:val="none" w:sz="0" w:space="0" w:color="auto"/>
            <w:right w:val="none" w:sz="0" w:space="0" w:color="auto"/>
          </w:divBdr>
        </w:div>
        <w:div w:id="324942210">
          <w:marLeft w:val="640"/>
          <w:marRight w:val="0"/>
          <w:marTop w:val="0"/>
          <w:marBottom w:val="0"/>
          <w:divBdr>
            <w:top w:val="none" w:sz="0" w:space="0" w:color="auto"/>
            <w:left w:val="none" w:sz="0" w:space="0" w:color="auto"/>
            <w:bottom w:val="none" w:sz="0" w:space="0" w:color="auto"/>
            <w:right w:val="none" w:sz="0" w:space="0" w:color="auto"/>
          </w:divBdr>
        </w:div>
        <w:div w:id="1198196203">
          <w:marLeft w:val="640"/>
          <w:marRight w:val="0"/>
          <w:marTop w:val="0"/>
          <w:marBottom w:val="0"/>
          <w:divBdr>
            <w:top w:val="none" w:sz="0" w:space="0" w:color="auto"/>
            <w:left w:val="none" w:sz="0" w:space="0" w:color="auto"/>
            <w:bottom w:val="none" w:sz="0" w:space="0" w:color="auto"/>
            <w:right w:val="none" w:sz="0" w:space="0" w:color="auto"/>
          </w:divBdr>
        </w:div>
        <w:div w:id="183447705">
          <w:marLeft w:val="640"/>
          <w:marRight w:val="0"/>
          <w:marTop w:val="0"/>
          <w:marBottom w:val="0"/>
          <w:divBdr>
            <w:top w:val="none" w:sz="0" w:space="0" w:color="auto"/>
            <w:left w:val="none" w:sz="0" w:space="0" w:color="auto"/>
            <w:bottom w:val="none" w:sz="0" w:space="0" w:color="auto"/>
            <w:right w:val="none" w:sz="0" w:space="0" w:color="auto"/>
          </w:divBdr>
        </w:div>
        <w:div w:id="1744133699">
          <w:marLeft w:val="640"/>
          <w:marRight w:val="0"/>
          <w:marTop w:val="0"/>
          <w:marBottom w:val="0"/>
          <w:divBdr>
            <w:top w:val="none" w:sz="0" w:space="0" w:color="auto"/>
            <w:left w:val="none" w:sz="0" w:space="0" w:color="auto"/>
            <w:bottom w:val="none" w:sz="0" w:space="0" w:color="auto"/>
            <w:right w:val="none" w:sz="0" w:space="0" w:color="auto"/>
          </w:divBdr>
        </w:div>
        <w:div w:id="1517647634">
          <w:marLeft w:val="640"/>
          <w:marRight w:val="0"/>
          <w:marTop w:val="0"/>
          <w:marBottom w:val="0"/>
          <w:divBdr>
            <w:top w:val="none" w:sz="0" w:space="0" w:color="auto"/>
            <w:left w:val="none" w:sz="0" w:space="0" w:color="auto"/>
            <w:bottom w:val="none" w:sz="0" w:space="0" w:color="auto"/>
            <w:right w:val="none" w:sz="0" w:space="0" w:color="auto"/>
          </w:divBdr>
        </w:div>
        <w:div w:id="588777409">
          <w:marLeft w:val="640"/>
          <w:marRight w:val="0"/>
          <w:marTop w:val="0"/>
          <w:marBottom w:val="0"/>
          <w:divBdr>
            <w:top w:val="none" w:sz="0" w:space="0" w:color="auto"/>
            <w:left w:val="none" w:sz="0" w:space="0" w:color="auto"/>
            <w:bottom w:val="none" w:sz="0" w:space="0" w:color="auto"/>
            <w:right w:val="none" w:sz="0" w:space="0" w:color="auto"/>
          </w:divBdr>
        </w:div>
        <w:div w:id="260263969">
          <w:marLeft w:val="640"/>
          <w:marRight w:val="0"/>
          <w:marTop w:val="0"/>
          <w:marBottom w:val="0"/>
          <w:divBdr>
            <w:top w:val="none" w:sz="0" w:space="0" w:color="auto"/>
            <w:left w:val="none" w:sz="0" w:space="0" w:color="auto"/>
            <w:bottom w:val="none" w:sz="0" w:space="0" w:color="auto"/>
            <w:right w:val="none" w:sz="0" w:space="0" w:color="auto"/>
          </w:divBdr>
        </w:div>
        <w:div w:id="311524292">
          <w:marLeft w:val="640"/>
          <w:marRight w:val="0"/>
          <w:marTop w:val="0"/>
          <w:marBottom w:val="0"/>
          <w:divBdr>
            <w:top w:val="none" w:sz="0" w:space="0" w:color="auto"/>
            <w:left w:val="none" w:sz="0" w:space="0" w:color="auto"/>
            <w:bottom w:val="none" w:sz="0" w:space="0" w:color="auto"/>
            <w:right w:val="none" w:sz="0" w:space="0" w:color="auto"/>
          </w:divBdr>
        </w:div>
        <w:div w:id="769201200">
          <w:marLeft w:val="640"/>
          <w:marRight w:val="0"/>
          <w:marTop w:val="0"/>
          <w:marBottom w:val="0"/>
          <w:divBdr>
            <w:top w:val="none" w:sz="0" w:space="0" w:color="auto"/>
            <w:left w:val="none" w:sz="0" w:space="0" w:color="auto"/>
            <w:bottom w:val="none" w:sz="0" w:space="0" w:color="auto"/>
            <w:right w:val="none" w:sz="0" w:space="0" w:color="auto"/>
          </w:divBdr>
        </w:div>
        <w:div w:id="109010639">
          <w:marLeft w:val="640"/>
          <w:marRight w:val="0"/>
          <w:marTop w:val="0"/>
          <w:marBottom w:val="0"/>
          <w:divBdr>
            <w:top w:val="none" w:sz="0" w:space="0" w:color="auto"/>
            <w:left w:val="none" w:sz="0" w:space="0" w:color="auto"/>
            <w:bottom w:val="none" w:sz="0" w:space="0" w:color="auto"/>
            <w:right w:val="none" w:sz="0" w:space="0" w:color="auto"/>
          </w:divBdr>
        </w:div>
        <w:div w:id="1642541647">
          <w:marLeft w:val="640"/>
          <w:marRight w:val="0"/>
          <w:marTop w:val="0"/>
          <w:marBottom w:val="0"/>
          <w:divBdr>
            <w:top w:val="none" w:sz="0" w:space="0" w:color="auto"/>
            <w:left w:val="none" w:sz="0" w:space="0" w:color="auto"/>
            <w:bottom w:val="none" w:sz="0" w:space="0" w:color="auto"/>
            <w:right w:val="none" w:sz="0" w:space="0" w:color="auto"/>
          </w:divBdr>
        </w:div>
        <w:div w:id="434832390">
          <w:marLeft w:val="640"/>
          <w:marRight w:val="0"/>
          <w:marTop w:val="0"/>
          <w:marBottom w:val="0"/>
          <w:divBdr>
            <w:top w:val="none" w:sz="0" w:space="0" w:color="auto"/>
            <w:left w:val="none" w:sz="0" w:space="0" w:color="auto"/>
            <w:bottom w:val="none" w:sz="0" w:space="0" w:color="auto"/>
            <w:right w:val="none" w:sz="0" w:space="0" w:color="auto"/>
          </w:divBdr>
        </w:div>
        <w:div w:id="1929996868">
          <w:marLeft w:val="640"/>
          <w:marRight w:val="0"/>
          <w:marTop w:val="0"/>
          <w:marBottom w:val="0"/>
          <w:divBdr>
            <w:top w:val="none" w:sz="0" w:space="0" w:color="auto"/>
            <w:left w:val="none" w:sz="0" w:space="0" w:color="auto"/>
            <w:bottom w:val="none" w:sz="0" w:space="0" w:color="auto"/>
            <w:right w:val="none" w:sz="0" w:space="0" w:color="auto"/>
          </w:divBdr>
        </w:div>
        <w:div w:id="1552301996">
          <w:marLeft w:val="640"/>
          <w:marRight w:val="0"/>
          <w:marTop w:val="0"/>
          <w:marBottom w:val="0"/>
          <w:divBdr>
            <w:top w:val="none" w:sz="0" w:space="0" w:color="auto"/>
            <w:left w:val="none" w:sz="0" w:space="0" w:color="auto"/>
            <w:bottom w:val="none" w:sz="0" w:space="0" w:color="auto"/>
            <w:right w:val="none" w:sz="0" w:space="0" w:color="auto"/>
          </w:divBdr>
        </w:div>
        <w:div w:id="832912648">
          <w:marLeft w:val="640"/>
          <w:marRight w:val="0"/>
          <w:marTop w:val="0"/>
          <w:marBottom w:val="0"/>
          <w:divBdr>
            <w:top w:val="none" w:sz="0" w:space="0" w:color="auto"/>
            <w:left w:val="none" w:sz="0" w:space="0" w:color="auto"/>
            <w:bottom w:val="none" w:sz="0" w:space="0" w:color="auto"/>
            <w:right w:val="none" w:sz="0" w:space="0" w:color="auto"/>
          </w:divBdr>
        </w:div>
        <w:div w:id="1712412688">
          <w:marLeft w:val="640"/>
          <w:marRight w:val="0"/>
          <w:marTop w:val="0"/>
          <w:marBottom w:val="0"/>
          <w:divBdr>
            <w:top w:val="none" w:sz="0" w:space="0" w:color="auto"/>
            <w:left w:val="none" w:sz="0" w:space="0" w:color="auto"/>
            <w:bottom w:val="none" w:sz="0" w:space="0" w:color="auto"/>
            <w:right w:val="none" w:sz="0" w:space="0" w:color="auto"/>
          </w:divBdr>
        </w:div>
        <w:div w:id="40712520">
          <w:marLeft w:val="640"/>
          <w:marRight w:val="0"/>
          <w:marTop w:val="0"/>
          <w:marBottom w:val="0"/>
          <w:divBdr>
            <w:top w:val="none" w:sz="0" w:space="0" w:color="auto"/>
            <w:left w:val="none" w:sz="0" w:space="0" w:color="auto"/>
            <w:bottom w:val="none" w:sz="0" w:space="0" w:color="auto"/>
            <w:right w:val="none" w:sz="0" w:space="0" w:color="auto"/>
          </w:divBdr>
        </w:div>
        <w:div w:id="97333526">
          <w:marLeft w:val="640"/>
          <w:marRight w:val="0"/>
          <w:marTop w:val="0"/>
          <w:marBottom w:val="0"/>
          <w:divBdr>
            <w:top w:val="none" w:sz="0" w:space="0" w:color="auto"/>
            <w:left w:val="none" w:sz="0" w:space="0" w:color="auto"/>
            <w:bottom w:val="none" w:sz="0" w:space="0" w:color="auto"/>
            <w:right w:val="none" w:sz="0" w:space="0" w:color="auto"/>
          </w:divBdr>
        </w:div>
        <w:div w:id="1025640609">
          <w:marLeft w:val="640"/>
          <w:marRight w:val="0"/>
          <w:marTop w:val="0"/>
          <w:marBottom w:val="0"/>
          <w:divBdr>
            <w:top w:val="none" w:sz="0" w:space="0" w:color="auto"/>
            <w:left w:val="none" w:sz="0" w:space="0" w:color="auto"/>
            <w:bottom w:val="none" w:sz="0" w:space="0" w:color="auto"/>
            <w:right w:val="none" w:sz="0" w:space="0" w:color="auto"/>
          </w:divBdr>
        </w:div>
        <w:div w:id="343291660">
          <w:marLeft w:val="640"/>
          <w:marRight w:val="0"/>
          <w:marTop w:val="0"/>
          <w:marBottom w:val="0"/>
          <w:divBdr>
            <w:top w:val="none" w:sz="0" w:space="0" w:color="auto"/>
            <w:left w:val="none" w:sz="0" w:space="0" w:color="auto"/>
            <w:bottom w:val="none" w:sz="0" w:space="0" w:color="auto"/>
            <w:right w:val="none" w:sz="0" w:space="0" w:color="auto"/>
          </w:divBdr>
        </w:div>
        <w:div w:id="1798601994">
          <w:marLeft w:val="640"/>
          <w:marRight w:val="0"/>
          <w:marTop w:val="0"/>
          <w:marBottom w:val="0"/>
          <w:divBdr>
            <w:top w:val="none" w:sz="0" w:space="0" w:color="auto"/>
            <w:left w:val="none" w:sz="0" w:space="0" w:color="auto"/>
            <w:bottom w:val="none" w:sz="0" w:space="0" w:color="auto"/>
            <w:right w:val="none" w:sz="0" w:space="0" w:color="auto"/>
          </w:divBdr>
        </w:div>
        <w:div w:id="543517018">
          <w:marLeft w:val="640"/>
          <w:marRight w:val="0"/>
          <w:marTop w:val="0"/>
          <w:marBottom w:val="0"/>
          <w:divBdr>
            <w:top w:val="none" w:sz="0" w:space="0" w:color="auto"/>
            <w:left w:val="none" w:sz="0" w:space="0" w:color="auto"/>
            <w:bottom w:val="none" w:sz="0" w:space="0" w:color="auto"/>
            <w:right w:val="none" w:sz="0" w:space="0" w:color="auto"/>
          </w:divBdr>
        </w:div>
        <w:div w:id="1357151768">
          <w:marLeft w:val="640"/>
          <w:marRight w:val="0"/>
          <w:marTop w:val="0"/>
          <w:marBottom w:val="0"/>
          <w:divBdr>
            <w:top w:val="none" w:sz="0" w:space="0" w:color="auto"/>
            <w:left w:val="none" w:sz="0" w:space="0" w:color="auto"/>
            <w:bottom w:val="none" w:sz="0" w:space="0" w:color="auto"/>
            <w:right w:val="none" w:sz="0" w:space="0" w:color="auto"/>
          </w:divBdr>
        </w:div>
        <w:div w:id="198396199">
          <w:marLeft w:val="640"/>
          <w:marRight w:val="0"/>
          <w:marTop w:val="0"/>
          <w:marBottom w:val="0"/>
          <w:divBdr>
            <w:top w:val="none" w:sz="0" w:space="0" w:color="auto"/>
            <w:left w:val="none" w:sz="0" w:space="0" w:color="auto"/>
            <w:bottom w:val="none" w:sz="0" w:space="0" w:color="auto"/>
            <w:right w:val="none" w:sz="0" w:space="0" w:color="auto"/>
          </w:divBdr>
        </w:div>
        <w:div w:id="1822191632">
          <w:marLeft w:val="640"/>
          <w:marRight w:val="0"/>
          <w:marTop w:val="0"/>
          <w:marBottom w:val="0"/>
          <w:divBdr>
            <w:top w:val="none" w:sz="0" w:space="0" w:color="auto"/>
            <w:left w:val="none" w:sz="0" w:space="0" w:color="auto"/>
            <w:bottom w:val="none" w:sz="0" w:space="0" w:color="auto"/>
            <w:right w:val="none" w:sz="0" w:space="0" w:color="auto"/>
          </w:divBdr>
        </w:div>
        <w:div w:id="1373922953">
          <w:marLeft w:val="640"/>
          <w:marRight w:val="0"/>
          <w:marTop w:val="0"/>
          <w:marBottom w:val="0"/>
          <w:divBdr>
            <w:top w:val="none" w:sz="0" w:space="0" w:color="auto"/>
            <w:left w:val="none" w:sz="0" w:space="0" w:color="auto"/>
            <w:bottom w:val="none" w:sz="0" w:space="0" w:color="auto"/>
            <w:right w:val="none" w:sz="0" w:space="0" w:color="auto"/>
          </w:divBdr>
        </w:div>
        <w:div w:id="1300841093">
          <w:marLeft w:val="640"/>
          <w:marRight w:val="0"/>
          <w:marTop w:val="0"/>
          <w:marBottom w:val="0"/>
          <w:divBdr>
            <w:top w:val="none" w:sz="0" w:space="0" w:color="auto"/>
            <w:left w:val="none" w:sz="0" w:space="0" w:color="auto"/>
            <w:bottom w:val="none" w:sz="0" w:space="0" w:color="auto"/>
            <w:right w:val="none" w:sz="0" w:space="0" w:color="auto"/>
          </w:divBdr>
        </w:div>
        <w:div w:id="27681311">
          <w:marLeft w:val="640"/>
          <w:marRight w:val="0"/>
          <w:marTop w:val="0"/>
          <w:marBottom w:val="0"/>
          <w:divBdr>
            <w:top w:val="none" w:sz="0" w:space="0" w:color="auto"/>
            <w:left w:val="none" w:sz="0" w:space="0" w:color="auto"/>
            <w:bottom w:val="none" w:sz="0" w:space="0" w:color="auto"/>
            <w:right w:val="none" w:sz="0" w:space="0" w:color="auto"/>
          </w:divBdr>
        </w:div>
        <w:div w:id="1667317854">
          <w:marLeft w:val="640"/>
          <w:marRight w:val="0"/>
          <w:marTop w:val="0"/>
          <w:marBottom w:val="0"/>
          <w:divBdr>
            <w:top w:val="none" w:sz="0" w:space="0" w:color="auto"/>
            <w:left w:val="none" w:sz="0" w:space="0" w:color="auto"/>
            <w:bottom w:val="none" w:sz="0" w:space="0" w:color="auto"/>
            <w:right w:val="none" w:sz="0" w:space="0" w:color="auto"/>
          </w:divBdr>
        </w:div>
        <w:div w:id="2111076828">
          <w:marLeft w:val="640"/>
          <w:marRight w:val="0"/>
          <w:marTop w:val="0"/>
          <w:marBottom w:val="0"/>
          <w:divBdr>
            <w:top w:val="none" w:sz="0" w:space="0" w:color="auto"/>
            <w:left w:val="none" w:sz="0" w:space="0" w:color="auto"/>
            <w:bottom w:val="none" w:sz="0" w:space="0" w:color="auto"/>
            <w:right w:val="none" w:sz="0" w:space="0" w:color="auto"/>
          </w:divBdr>
        </w:div>
        <w:div w:id="632295967">
          <w:marLeft w:val="640"/>
          <w:marRight w:val="0"/>
          <w:marTop w:val="0"/>
          <w:marBottom w:val="0"/>
          <w:divBdr>
            <w:top w:val="none" w:sz="0" w:space="0" w:color="auto"/>
            <w:left w:val="none" w:sz="0" w:space="0" w:color="auto"/>
            <w:bottom w:val="none" w:sz="0" w:space="0" w:color="auto"/>
            <w:right w:val="none" w:sz="0" w:space="0" w:color="auto"/>
          </w:divBdr>
        </w:div>
        <w:div w:id="764812818">
          <w:marLeft w:val="640"/>
          <w:marRight w:val="0"/>
          <w:marTop w:val="0"/>
          <w:marBottom w:val="0"/>
          <w:divBdr>
            <w:top w:val="none" w:sz="0" w:space="0" w:color="auto"/>
            <w:left w:val="none" w:sz="0" w:space="0" w:color="auto"/>
            <w:bottom w:val="none" w:sz="0" w:space="0" w:color="auto"/>
            <w:right w:val="none" w:sz="0" w:space="0" w:color="auto"/>
          </w:divBdr>
        </w:div>
        <w:div w:id="588269575">
          <w:marLeft w:val="640"/>
          <w:marRight w:val="0"/>
          <w:marTop w:val="0"/>
          <w:marBottom w:val="0"/>
          <w:divBdr>
            <w:top w:val="none" w:sz="0" w:space="0" w:color="auto"/>
            <w:left w:val="none" w:sz="0" w:space="0" w:color="auto"/>
            <w:bottom w:val="none" w:sz="0" w:space="0" w:color="auto"/>
            <w:right w:val="none" w:sz="0" w:space="0" w:color="auto"/>
          </w:divBdr>
        </w:div>
        <w:div w:id="1622809295">
          <w:marLeft w:val="640"/>
          <w:marRight w:val="0"/>
          <w:marTop w:val="0"/>
          <w:marBottom w:val="0"/>
          <w:divBdr>
            <w:top w:val="none" w:sz="0" w:space="0" w:color="auto"/>
            <w:left w:val="none" w:sz="0" w:space="0" w:color="auto"/>
            <w:bottom w:val="none" w:sz="0" w:space="0" w:color="auto"/>
            <w:right w:val="none" w:sz="0" w:space="0" w:color="auto"/>
          </w:divBdr>
        </w:div>
        <w:div w:id="392775751">
          <w:marLeft w:val="640"/>
          <w:marRight w:val="0"/>
          <w:marTop w:val="0"/>
          <w:marBottom w:val="0"/>
          <w:divBdr>
            <w:top w:val="none" w:sz="0" w:space="0" w:color="auto"/>
            <w:left w:val="none" w:sz="0" w:space="0" w:color="auto"/>
            <w:bottom w:val="none" w:sz="0" w:space="0" w:color="auto"/>
            <w:right w:val="none" w:sz="0" w:space="0" w:color="auto"/>
          </w:divBdr>
        </w:div>
        <w:div w:id="1696151259">
          <w:marLeft w:val="640"/>
          <w:marRight w:val="0"/>
          <w:marTop w:val="0"/>
          <w:marBottom w:val="0"/>
          <w:divBdr>
            <w:top w:val="none" w:sz="0" w:space="0" w:color="auto"/>
            <w:left w:val="none" w:sz="0" w:space="0" w:color="auto"/>
            <w:bottom w:val="none" w:sz="0" w:space="0" w:color="auto"/>
            <w:right w:val="none" w:sz="0" w:space="0" w:color="auto"/>
          </w:divBdr>
        </w:div>
        <w:div w:id="365058527">
          <w:marLeft w:val="640"/>
          <w:marRight w:val="0"/>
          <w:marTop w:val="0"/>
          <w:marBottom w:val="0"/>
          <w:divBdr>
            <w:top w:val="none" w:sz="0" w:space="0" w:color="auto"/>
            <w:left w:val="none" w:sz="0" w:space="0" w:color="auto"/>
            <w:bottom w:val="none" w:sz="0" w:space="0" w:color="auto"/>
            <w:right w:val="none" w:sz="0" w:space="0" w:color="auto"/>
          </w:divBdr>
        </w:div>
        <w:div w:id="1519274045">
          <w:marLeft w:val="640"/>
          <w:marRight w:val="0"/>
          <w:marTop w:val="0"/>
          <w:marBottom w:val="0"/>
          <w:divBdr>
            <w:top w:val="none" w:sz="0" w:space="0" w:color="auto"/>
            <w:left w:val="none" w:sz="0" w:space="0" w:color="auto"/>
            <w:bottom w:val="none" w:sz="0" w:space="0" w:color="auto"/>
            <w:right w:val="none" w:sz="0" w:space="0" w:color="auto"/>
          </w:divBdr>
        </w:div>
        <w:div w:id="1921791926">
          <w:marLeft w:val="640"/>
          <w:marRight w:val="0"/>
          <w:marTop w:val="0"/>
          <w:marBottom w:val="0"/>
          <w:divBdr>
            <w:top w:val="none" w:sz="0" w:space="0" w:color="auto"/>
            <w:left w:val="none" w:sz="0" w:space="0" w:color="auto"/>
            <w:bottom w:val="none" w:sz="0" w:space="0" w:color="auto"/>
            <w:right w:val="none" w:sz="0" w:space="0" w:color="auto"/>
          </w:divBdr>
        </w:div>
        <w:div w:id="1313945278">
          <w:marLeft w:val="640"/>
          <w:marRight w:val="0"/>
          <w:marTop w:val="0"/>
          <w:marBottom w:val="0"/>
          <w:divBdr>
            <w:top w:val="none" w:sz="0" w:space="0" w:color="auto"/>
            <w:left w:val="none" w:sz="0" w:space="0" w:color="auto"/>
            <w:bottom w:val="none" w:sz="0" w:space="0" w:color="auto"/>
            <w:right w:val="none" w:sz="0" w:space="0" w:color="auto"/>
          </w:divBdr>
        </w:div>
        <w:div w:id="486555908">
          <w:marLeft w:val="640"/>
          <w:marRight w:val="0"/>
          <w:marTop w:val="0"/>
          <w:marBottom w:val="0"/>
          <w:divBdr>
            <w:top w:val="none" w:sz="0" w:space="0" w:color="auto"/>
            <w:left w:val="none" w:sz="0" w:space="0" w:color="auto"/>
            <w:bottom w:val="none" w:sz="0" w:space="0" w:color="auto"/>
            <w:right w:val="none" w:sz="0" w:space="0" w:color="auto"/>
          </w:divBdr>
        </w:div>
        <w:div w:id="1241523738">
          <w:marLeft w:val="640"/>
          <w:marRight w:val="0"/>
          <w:marTop w:val="0"/>
          <w:marBottom w:val="0"/>
          <w:divBdr>
            <w:top w:val="none" w:sz="0" w:space="0" w:color="auto"/>
            <w:left w:val="none" w:sz="0" w:space="0" w:color="auto"/>
            <w:bottom w:val="none" w:sz="0" w:space="0" w:color="auto"/>
            <w:right w:val="none" w:sz="0" w:space="0" w:color="auto"/>
          </w:divBdr>
        </w:div>
        <w:div w:id="1254439197">
          <w:marLeft w:val="640"/>
          <w:marRight w:val="0"/>
          <w:marTop w:val="0"/>
          <w:marBottom w:val="0"/>
          <w:divBdr>
            <w:top w:val="none" w:sz="0" w:space="0" w:color="auto"/>
            <w:left w:val="none" w:sz="0" w:space="0" w:color="auto"/>
            <w:bottom w:val="none" w:sz="0" w:space="0" w:color="auto"/>
            <w:right w:val="none" w:sz="0" w:space="0" w:color="auto"/>
          </w:divBdr>
        </w:div>
        <w:div w:id="687683457">
          <w:marLeft w:val="640"/>
          <w:marRight w:val="0"/>
          <w:marTop w:val="0"/>
          <w:marBottom w:val="0"/>
          <w:divBdr>
            <w:top w:val="none" w:sz="0" w:space="0" w:color="auto"/>
            <w:left w:val="none" w:sz="0" w:space="0" w:color="auto"/>
            <w:bottom w:val="none" w:sz="0" w:space="0" w:color="auto"/>
            <w:right w:val="none" w:sz="0" w:space="0" w:color="auto"/>
          </w:divBdr>
        </w:div>
        <w:div w:id="1743023276">
          <w:marLeft w:val="640"/>
          <w:marRight w:val="0"/>
          <w:marTop w:val="0"/>
          <w:marBottom w:val="0"/>
          <w:divBdr>
            <w:top w:val="none" w:sz="0" w:space="0" w:color="auto"/>
            <w:left w:val="none" w:sz="0" w:space="0" w:color="auto"/>
            <w:bottom w:val="none" w:sz="0" w:space="0" w:color="auto"/>
            <w:right w:val="none" w:sz="0" w:space="0" w:color="auto"/>
          </w:divBdr>
        </w:div>
      </w:divsChild>
    </w:div>
    <w:div w:id="907573682">
      <w:bodyDiv w:val="1"/>
      <w:marLeft w:val="0"/>
      <w:marRight w:val="0"/>
      <w:marTop w:val="0"/>
      <w:marBottom w:val="0"/>
      <w:divBdr>
        <w:top w:val="none" w:sz="0" w:space="0" w:color="auto"/>
        <w:left w:val="none" w:sz="0" w:space="0" w:color="auto"/>
        <w:bottom w:val="none" w:sz="0" w:space="0" w:color="auto"/>
        <w:right w:val="none" w:sz="0" w:space="0" w:color="auto"/>
      </w:divBdr>
      <w:divsChild>
        <w:div w:id="444469399">
          <w:marLeft w:val="640"/>
          <w:marRight w:val="0"/>
          <w:marTop w:val="0"/>
          <w:marBottom w:val="0"/>
          <w:divBdr>
            <w:top w:val="none" w:sz="0" w:space="0" w:color="auto"/>
            <w:left w:val="none" w:sz="0" w:space="0" w:color="auto"/>
            <w:bottom w:val="none" w:sz="0" w:space="0" w:color="auto"/>
            <w:right w:val="none" w:sz="0" w:space="0" w:color="auto"/>
          </w:divBdr>
        </w:div>
        <w:div w:id="263459704">
          <w:marLeft w:val="640"/>
          <w:marRight w:val="0"/>
          <w:marTop w:val="0"/>
          <w:marBottom w:val="0"/>
          <w:divBdr>
            <w:top w:val="none" w:sz="0" w:space="0" w:color="auto"/>
            <w:left w:val="none" w:sz="0" w:space="0" w:color="auto"/>
            <w:bottom w:val="none" w:sz="0" w:space="0" w:color="auto"/>
            <w:right w:val="none" w:sz="0" w:space="0" w:color="auto"/>
          </w:divBdr>
        </w:div>
        <w:div w:id="2046326303">
          <w:marLeft w:val="640"/>
          <w:marRight w:val="0"/>
          <w:marTop w:val="0"/>
          <w:marBottom w:val="0"/>
          <w:divBdr>
            <w:top w:val="none" w:sz="0" w:space="0" w:color="auto"/>
            <w:left w:val="none" w:sz="0" w:space="0" w:color="auto"/>
            <w:bottom w:val="none" w:sz="0" w:space="0" w:color="auto"/>
            <w:right w:val="none" w:sz="0" w:space="0" w:color="auto"/>
          </w:divBdr>
        </w:div>
        <w:div w:id="718361875">
          <w:marLeft w:val="640"/>
          <w:marRight w:val="0"/>
          <w:marTop w:val="0"/>
          <w:marBottom w:val="0"/>
          <w:divBdr>
            <w:top w:val="none" w:sz="0" w:space="0" w:color="auto"/>
            <w:left w:val="none" w:sz="0" w:space="0" w:color="auto"/>
            <w:bottom w:val="none" w:sz="0" w:space="0" w:color="auto"/>
            <w:right w:val="none" w:sz="0" w:space="0" w:color="auto"/>
          </w:divBdr>
        </w:div>
        <w:div w:id="1417558633">
          <w:marLeft w:val="640"/>
          <w:marRight w:val="0"/>
          <w:marTop w:val="0"/>
          <w:marBottom w:val="0"/>
          <w:divBdr>
            <w:top w:val="none" w:sz="0" w:space="0" w:color="auto"/>
            <w:left w:val="none" w:sz="0" w:space="0" w:color="auto"/>
            <w:bottom w:val="none" w:sz="0" w:space="0" w:color="auto"/>
            <w:right w:val="none" w:sz="0" w:space="0" w:color="auto"/>
          </w:divBdr>
        </w:div>
        <w:div w:id="1645431245">
          <w:marLeft w:val="640"/>
          <w:marRight w:val="0"/>
          <w:marTop w:val="0"/>
          <w:marBottom w:val="0"/>
          <w:divBdr>
            <w:top w:val="none" w:sz="0" w:space="0" w:color="auto"/>
            <w:left w:val="none" w:sz="0" w:space="0" w:color="auto"/>
            <w:bottom w:val="none" w:sz="0" w:space="0" w:color="auto"/>
            <w:right w:val="none" w:sz="0" w:space="0" w:color="auto"/>
          </w:divBdr>
        </w:div>
        <w:div w:id="1668361501">
          <w:marLeft w:val="640"/>
          <w:marRight w:val="0"/>
          <w:marTop w:val="0"/>
          <w:marBottom w:val="0"/>
          <w:divBdr>
            <w:top w:val="none" w:sz="0" w:space="0" w:color="auto"/>
            <w:left w:val="none" w:sz="0" w:space="0" w:color="auto"/>
            <w:bottom w:val="none" w:sz="0" w:space="0" w:color="auto"/>
            <w:right w:val="none" w:sz="0" w:space="0" w:color="auto"/>
          </w:divBdr>
        </w:div>
        <w:div w:id="1349721222">
          <w:marLeft w:val="640"/>
          <w:marRight w:val="0"/>
          <w:marTop w:val="0"/>
          <w:marBottom w:val="0"/>
          <w:divBdr>
            <w:top w:val="none" w:sz="0" w:space="0" w:color="auto"/>
            <w:left w:val="none" w:sz="0" w:space="0" w:color="auto"/>
            <w:bottom w:val="none" w:sz="0" w:space="0" w:color="auto"/>
            <w:right w:val="none" w:sz="0" w:space="0" w:color="auto"/>
          </w:divBdr>
        </w:div>
        <w:div w:id="1257521393">
          <w:marLeft w:val="640"/>
          <w:marRight w:val="0"/>
          <w:marTop w:val="0"/>
          <w:marBottom w:val="0"/>
          <w:divBdr>
            <w:top w:val="none" w:sz="0" w:space="0" w:color="auto"/>
            <w:left w:val="none" w:sz="0" w:space="0" w:color="auto"/>
            <w:bottom w:val="none" w:sz="0" w:space="0" w:color="auto"/>
            <w:right w:val="none" w:sz="0" w:space="0" w:color="auto"/>
          </w:divBdr>
        </w:div>
        <w:div w:id="1754280421">
          <w:marLeft w:val="640"/>
          <w:marRight w:val="0"/>
          <w:marTop w:val="0"/>
          <w:marBottom w:val="0"/>
          <w:divBdr>
            <w:top w:val="none" w:sz="0" w:space="0" w:color="auto"/>
            <w:left w:val="none" w:sz="0" w:space="0" w:color="auto"/>
            <w:bottom w:val="none" w:sz="0" w:space="0" w:color="auto"/>
            <w:right w:val="none" w:sz="0" w:space="0" w:color="auto"/>
          </w:divBdr>
        </w:div>
        <w:div w:id="826048291">
          <w:marLeft w:val="640"/>
          <w:marRight w:val="0"/>
          <w:marTop w:val="0"/>
          <w:marBottom w:val="0"/>
          <w:divBdr>
            <w:top w:val="none" w:sz="0" w:space="0" w:color="auto"/>
            <w:left w:val="none" w:sz="0" w:space="0" w:color="auto"/>
            <w:bottom w:val="none" w:sz="0" w:space="0" w:color="auto"/>
            <w:right w:val="none" w:sz="0" w:space="0" w:color="auto"/>
          </w:divBdr>
        </w:div>
        <w:div w:id="197011946">
          <w:marLeft w:val="640"/>
          <w:marRight w:val="0"/>
          <w:marTop w:val="0"/>
          <w:marBottom w:val="0"/>
          <w:divBdr>
            <w:top w:val="none" w:sz="0" w:space="0" w:color="auto"/>
            <w:left w:val="none" w:sz="0" w:space="0" w:color="auto"/>
            <w:bottom w:val="none" w:sz="0" w:space="0" w:color="auto"/>
            <w:right w:val="none" w:sz="0" w:space="0" w:color="auto"/>
          </w:divBdr>
        </w:div>
        <w:div w:id="2108185328">
          <w:marLeft w:val="640"/>
          <w:marRight w:val="0"/>
          <w:marTop w:val="0"/>
          <w:marBottom w:val="0"/>
          <w:divBdr>
            <w:top w:val="none" w:sz="0" w:space="0" w:color="auto"/>
            <w:left w:val="none" w:sz="0" w:space="0" w:color="auto"/>
            <w:bottom w:val="none" w:sz="0" w:space="0" w:color="auto"/>
            <w:right w:val="none" w:sz="0" w:space="0" w:color="auto"/>
          </w:divBdr>
        </w:div>
        <w:div w:id="1063409053">
          <w:marLeft w:val="640"/>
          <w:marRight w:val="0"/>
          <w:marTop w:val="0"/>
          <w:marBottom w:val="0"/>
          <w:divBdr>
            <w:top w:val="none" w:sz="0" w:space="0" w:color="auto"/>
            <w:left w:val="none" w:sz="0" w:space="0" w:color="auto"/>
            <w:bottom w:val="none" w:sz="0" w:space="0" w:color="auto"/>
            <w:right w:val="none" w:sz="0" w:space="0" w:color="auto"/>
          </w:divBdr>
        </w:div>
        <w:div w:id="37122129">
          <w:marLeft w:val="640"/>
          <w:marRight w:val="0"/>
          <w:marTop w:val="0"/>
          <w:marBottom w:val="0"/>
          <w:divBdr>
            <w:top w:val="none" w:sz="0" w:space="0" w:color="auto"/>
            <w:left w:val="none" w:sz="0" w:space="0" w:color="auto"/>
            <w:bottom w:val="none" w:sz="0" w:space="0" w:color="auto"/>
            <w:right w:val="none" w:sz="0" w:space="0" w:color="auto"/>
          </w:divBdr>
        </w:div>
        <w:div w:id="73865277">
          <w:marLeft w:val="640"/>
          <w:marRight w:val="0"/>
          <w:marTop w:val="0"/>
          <w:marBottom w:val="0"/>
          <w:divBdr>
            <w:top w:val="none" w:sz="0" w:space="0" w:color="auto"/>
            <w:left w:val="none" w:sz="0" w:space="0" w:color="auto"/>
            <w:bottom w:val="none" w:sz="0" w:space="0" w:color="auto"/>
            <w:right w:val="none" w:sz="0" w:space="0" w:color="auto"/>
          </w:divBdr>
        </w:div>
        <w:div w:id="1859462803">
          <w:marLeft w:val="640"/>
          <w:marRight w:val="0"/>
          <w:marTop w:val="0"/>
          <w:marBottom w:val="0"/>
          <w:divBdr>
            <w:top w:val="none" w:sz="0" w:space="0" w:color="auto"/>
            <w:left w:val="none" w:sz="0" w:space="0" w:color="auto"/>
            <w:bottom w:val="none" w:sz="0" w:space="0" w:color="auto"/>
            <w:right w:val="none" w:sz="0" w:space="0" w:color="auto"/>
          </w:divBdr>
        </w:div>
        <w:div w:id="1952079667">
          <w:marLeft w:val="640"/>
          <w:marRight w:val="0"/>
          <w:marTop w:val="0"/>
          <w:marBottom w:val="0"/>
          <w:divBdr>
            <w:top w:val="none" w:sz="0" w:space="0" w:color="auto"/>
            <w:left w:val="none" w:sz="0" w:space="0" w:color="auto"/>
            <w:bottom w:val="none" w:sz="0" w:space="0" w:color="auto"/>
            <w:right w:val="none" w:sz="0" w:space="0" w:color="auto"/>
          </w:divBdr>
        </w:div>
        <w:div w:id="1261378919">
          <w:marLeft w:val="640"/>
          <w:marRight w:val="0"/>
          <w:marTop w:val="0"/>
          <w:marBottom w:val="0"/>
          <w:divBdr>
            <w:top w:val="none" w:sz="0" w:space="0" w:color="auto"/>
            <w:left w:val="none" w:sz="0" w:space="0" w:color="auto"/>
            <w:bottom w:val="none" w:sz="0" w:space="0" w:color="auto"/>
            <w:right w:val="none" w:sz="0" w:space="0" w:color="auto"/>
          </w:divBdr>
        </w:div>
        <w:div w:id="463816869">
          <w:marLeft w:val="640"/>
          <w:marRight w:val="0"/>
          <w:marTop w:val="0"/>
          <w:marBottom w:val="0"/>
          <w:divBdr>
            <w:top w:val="none" w:sz="0" w:space="0" w:color="auto"/>
            <w:left w:val="none" w:sz="0" w:space="0" w:color="auto"/>
            <w:bottom w:val="none" w:sz="0" w:space="0" w:color="auto"/>
            <w:right w:val="none" w:sz="0" w:space="0" w:color="auto"/>
          </w:divBdr>
        </w:div>
        <w:div w:id="1907564734">
          <w:marLeft w:val="640"/>
          <w:marRight w:val="0"/>
          <w:marTop w:val="0"/>
          <w:marBottom w:val="0"/>
          <w:divBdr>
            <w:top w:val="none" w:sz="0" w:space="0" w:color="auto"/>
            <w:left w:val="none" w:sz="0" w:space="0" w:color="auto"/>
            <w:bottom w:val="none" w:sz="0" w:space="0" w:color="auto"/>
            <w:right w:val="none" w:sz="0" w:space="0" w:color="auto"/>
          </w:divBdr>
        </w:div>
        <w:div w:id="726145724">
          <w:marLeft w:val="640"/>
          <w:marRight w:val="0"/>
          <w:marTop w:val="0"/>
          <w:marBottom w:val="0"/>
          <w:divBdr>
            <w:top w:val="none" w:sz="0" w:space="0" w:color="auto"/>
            <w:left w:val="none" w:sz="0" w:space="0" w:color="auto"/>
            <w:bottom w:val="none" w:sz="0" w:space="0" w:color="auto"/>
            <w:right w:val="none" w:sz="0" w:space="0" w:color="auto"/>
          </w:divBdr>
        </w:div>
        <w:div w:id="521170500">
          <w:marLeft w:val="640"/>
          <w:marRight w:val="0"/>
          <w:marTop w:val="0"/>
          <w:marBottom w:val="0"/>
          <w:divBdr>
            <w:top w:val="none" w:sz="0" w:space="0" w:color="auto"/>
            <w:left w:val="none" w:sz="0" w:space="0" w:color="auto"/>
            <w:bottom w:val="none" w:sz="0" w:space="0" w:color="auto"/>
            <w:right w:val="none" w:sz="0" w:space="0" w:color="auto"/>
          </w:divBdr>
        </w:div>
        <w:div w:id="1217401086">
          <w:marLeft w:val="640"/>
          <w:marRight w:val="0"/>
          <w:marTop w:val="0"/>
          <w:marBottom w:val="0"/>
          <w:divBdr>
            <w:top w:val="none" w:sz="0" w:space="0" w:color="auto"/>
            <w:left w:val="none" w:sz="0" w:space="0" w:color="auto"/>
            <w:bottom w:val="none" w:sz="0" w:space="0" w:color="auto"/>
            <w:right w:val="none" w:sz="0" w:space="0" w:color="auto"/>
          </w:divBdr>
        </w:div>
        <w:div w:id="1818375109">
          <w:marLeft w:val="640"/>
          <w:marRight w:val="0"/>
          <w:marTop w:val="0"/>
          <w:marBottom w:val="0"/>
          <w:divBdr>
            <w:top w:val="none" w:sz="0" w:space="0" w:color="auto"/>
            <w:left w:val="none" w:sz="0" w:space="0" w:color="auto"/>
            <w:bottom w:val="none" w:sz="0" w:space="0" w:color="auto"/>
            <w:right w:val="none" w:sz="0" w:space="0" w:color="auto"/>
          </w:divBdr>
        </w:div>
        <w:div w:id="433087681">
          <w:marLeft w:val="640"/>
          <w:marRight w:val="0"/>
          <w:marTop w:val="0"/>
          <w:marBottom w:val="0"/>
          <w:divBdr>
            <w:top w:val="none" w:sz="0" w:space="0" w:color="auto"/>
            <w:left w:val="none" w:sz="0" w:space="0" w:color="auto"/>
            <w:bottom w:val="none" w:sz="0" w:space="0" w:color="auto"/>
            <w:right w:val="none" w:sz="0" w:space="0" w:color="auto"/>
          </w:divBdr>
        </w:div>
        <w:div w:id="1927836458">
          <w:marLeft w:val="640"/>
          <w:marRight w:val="0"/>
          <w:marTop w:val="0"/>
          <w:marBottom w:val="0"/>
          <w:divBdr>
            <w:top w:val="none" w:sz="0" w:space="0" w:color="auto"/>
            <w:left w:val="none" w:sz="0" w:space="0" w:color="auto"/>
            <w:bottom w:val="none" w:sz="0" w:space="0" w:color="auto"/>
            <w:right w:val="none" w:sz="0" w:space="0" w:color="auto"/>
          </w:divBdr>
        </w:div>
        <w:div w:id="1166360421">
          <w:marLeft w:val="640"/>
          <w:marRight w:val="0"/>
          <w:marTop w:val="0"/>
          <w:marBottom w:val="0"/>
          <w:divBdr>
            <w:top w:val="none" w:sz="0" w:space="0" w:color="auto"/>
            <w:left w:val="none" w:sz="0" w:space="0" w:color="auto"/>
            <w:bottom w:val="none" w:sz="0" w:space="0" w:color="auto"/>
            <w:right w:val="none" w:sz="0" w:space="0" w:color="auto"/>
          </w:divBdr>
        </w:div>
        <w:div w:id="696200936">
          <w:marLeft w:val="640"/>
          <w:marRight w:val="0"/>
          <w:marTop w:val="0"/>
          <w:marBottom w:val="0"/>
          <w:divBdr>
            <w:top w:val="none" w:sz="0" w:space="0" w:color="auto"/>
            <w:left w:val="none" w:sz="0" w:space="0" w:color="auto"/>
            <w:bottom w:val="none" w:sz="0" w:space="0" w:color="auto"/>
            <w:right w:val="none" w:sz="0" w:space="0" w:color="auto"/>
          </w:divBdr>
        </w:div>
        <w:div w:id="383872179">
          <w:marLeft w:val="640"/>
          <w:marRight w:val="0"/>
          <w:marTop w:val="0"/>
          <w:marBottom w:val="0"/>
          <w:divBdr>
            <w:top w:val="none" w:sz="0" w:space="0" w:color="auto"/>
            <w:left w:val="none" w:sz="0" w:space="0" w:color="auto"/>
            <w:bottom w:val="none" w:sz="0" w:space="0" w:color="auto"/>
            <w:right w:val="none" w:sz="0" w:space="0" w:color="auto"/>
          </w:divBdr>
        </w:div>
        <w:div w:id="1180852981">
          <w:marLeft w:val="640"/>
          <w:marRight w:val="0"/>
          <w:marTop w:val="0"/>
          <w:marBottom w:val="0"/>
          <w:divBdr>
            <w:top w:val="none" w:sz="0" w:space="0" w:color="auto"/>
            <w:left w:val="none" w:sz="0" w:space="0" w:color="auto"/>
            <w:bottom w:val="none" w:sz="0" w:space="0" w:color="auto"/>
            <w:right w:val="none" w:sz="0" w:space="0" w:color="auto"/>
          </w:divBdr>
        </w:div>
        <w:div w:id="1666780620">
          <w:marLeft w:val="640"/>
          <w:marRight w:val="0"/>
          <w:marTop w:val="0"/>
          <w:marBottom w:val="0"/>
          <w:divBdr>
            <w:top w:val="none" w:sz="0" w:space="0" w:color="auto"/>
            <w:left w:val="none" w:sz="0" w:space="0" w:color="auto"/>
            <w:bottom w:val="none" w:sz="0" w:space="0" w:color="auto"/>
            <w:right w:val="none" w:sz="0" w:space="0" w:color="auto"/>
          </w:divBdr>
        </w:div>
        <w:div w:id="1262227724">
          <w:marLeft w:val="640"/>
          <w:marRight w:val="0"/>
          <w:marTop w:val="0"/>
          <w:marBottom w:val="0"/>
          <w:divBdr>
            <w:top w:val="none" w:sz="0" w:space="0" w:color="auto"/>
            <w:left w:val="none" w:sz="0" w:space="0" w:color="auto"/>
            <w:bottom w:val="none" w:sz="0" w:space="0" w:color="auto"/>
            <w:right w:val="none" w:sz="0" w:space="0" w:color="auto"/>
          </w:divBdr>
        </w:div>
        <w:div w:id="1975135062">
          <w:marLeft w:val="640"/>
          <w:marRight w:val="0"/>
          <w:marTop w:val="0"/>
          <w:marBottom w:val="0"/>
          <w:divBdr>
            <w:top w:val="none" w:sz="0" w:space="0" w:color="auto"/>
            <w:left w:val="none" w:sz="0" w:space="0" w:color="auto"/>
            <w:bottom w:val="none" w:sz="0" w:space="0" w:color="auto"/>
            <w:right w:val="none" w:sz="0" w:space="0" w:color="auto"/>
          </w:divBdr>
        </w:div>
        <w:div w:id="352655058">
          <w:marLeft w:val="640"/>
          <w:marRight w:val="0"/>
          <w:marTop w:val="0"/>
          <w:marBottom w:val="0"/>
          <w:divBdr>
            <w:top w:val="none" w:sz="0" w:space="0" w:color="auto"/>
            <w:left w:val="none" w:sz="0" w:space="0" w:color="auto"/>
            <w:bottom w:val="none" w:sz="0" w:space="0" w:color="auto"/>
            <w:right w:val="none" w:sz="0" w:space="0" w:color="auto"/>
          </w:divBdr>
        </w:div>
        <w:div w:id="1993214538">
          <w:marLeft w:val="640"/>
          <w:marRight w:val="0"/>
          <w:marTop w:val="0"/>
          <w:marBottom w:val="0"/>
          <w:divBdr>
            <w:top w:val="none" w:sz="0" w:space="0" w:color="auto"/>
            <w:left w:val="none" w:sz="0" w:space="0" w:color="auto"/>
            <w:bottom w:val="none" w:sz="0" w:space="0" w:color="auto"/>
            <w:right w:val="none" w:sz="0" w:space="0" w:color="auto"/>
          </w:divBdr>
        </w:div>
        <w:div w:id="1428378711">
          <w:marLeft w:val="640"/>
          <w:marRight w:val="0"/>
          <w:marTop w:val="0"/>
          <w:marBottom w:val="0"/>
          <w:divBdr>
            <w:top w:val="none" w:sz="0" w:space="0" w:color="auto"/>
            <w:left w:val="none" w:sz="0" w:space="0" w:color="auto"/>
            <w:bottom w:val="none" w:sz="0" w:space="0" w:color="auto"/>
            <w:right w:val="none" w:sz="0" w:space="0" w:color="auto"/>
          </w:divBdr>
        </w:div>
        <w:div w:id="910967879">
          <w:marLeft w:val="640"/>
          <w:marRight w:val="0"/>
          <w:marTop w:val="0"/>
          <w:marBottom w:val="0"/>
          <w:divBdr>
            <w:top w:val="none" w:sz="0" w:space="0" w:color="auto"/>
            <w:left w:val="none" w:sz="0" w:space="0" w:color="auto"/>
            <w:bottom w:val="none" w:sz="0" w:space="0" w:color="auto"/>
            <w:right w:val="none" w:sz="0" w:space="0" w:color="auto"/>
          </w:divBdr>
        </w:div>
        <w:div w:id="1865440553">
          <w:marLeft w:val="640"/>
          <w:marRight w:val="0"/>
          <w:marTop w:val="0"/>
          <w:marBottom w:val="0"/>
          <w:divBdr>
            <w:top w:val="none" w:sz="0" w:space="0" w:color="auto"/>
            <w:left w:val="none" w:sz="0" w:space="0" w:color="auto"/>
            <w:bottom w:val="none" w:sz="0" w:space="0" w:color="auto"/>
            <w:right w:val="none" w:sz="0" w:space="0" w:color="auto"/>
          </w:divBdr>
        </w:div>
        <w:div w:id="388071047">
          <w:marLeft w:val="640"/>
          <w:marRight w:val="0"/>
          <w:marTop w:val="0"/>
          <w:marBottom w:val="0"/>
          <w:divBdr>
            <w:top w:val="none" w:sz="0" w:space="0" w:color="auto"/>
            <w:left w:val="none" w:sz="0" w:space="0" w:color="auto"/>
            <w:bottom w:val="none" w:sz="0" w:space="0" w:color="auto"/>
            <w:right w:val="none" w:sz="0" w:space="0" w:color="auto"/>
          </w:divBdr>
        </w:div>
        <w:div w:id="479083318">
          <w:marLeft w:val="640"/>
          <w:marRight w:val="0"/>
          <w:marTop w:val="0"/>
          <w:marBottom w:val="0"/>
          <w:divBdr>
            <w:top w:val="none" w:sz="0" w:space="0" w:color="auto"/>
            <w:left w:val="none" w:sz="0" w:space="0" w:color="auto"/>
            <w:bottom w:val="none" w:sz="0" w:space="0" w:color="auto"/>
            <w:right w:val="none" w:sz="0" w:space="0" w:color="auto"/>
          </w:divBdr>
        </w:div>
        <w:div w:id="687292854">
          <w:marLeft w:val="640"/>
          <w:marRight w:val="0"/>
          <w:marTop w:val="0"/>
          <w:marBottom w:val="0"/>
          <w:divBdr>
            <w:top w:val="none" w:sz="0" w:space="0" w:color="auto"/>
            <w:left w:val="none" w:sz="0" w:space="0" w:color="auto"/>
            <w:bottom w:val="none" w:sz="0" w:space="0" w:color="auto"/>
            <w:right w:val="none" w:sz="0" w:space="0" w:color="auto"/>
          </w:divBdr>
        </w:div>
        <w:div w:id="1870222235">
          <w:marLeft w:val="640"/>
          <w:marRight w:val="0"/>
          <w:marTop w:val="0"/>
          <w:marBottom w:val="0"/>
          <w:divBdr>
            <w:top w:val="none" w:sz="0" w:space="0" w:color="auto"/>
            <w:left w:val="none" w:sz="0" w:space="0" w:color="auto"/>
            <w:bottom w:val="none" w:sz="0" w:space="0" w:color="auto"/>
            <w:right w:val="none" w:sz="0" w:space="0" w:color="auto"/>
          </w:divBdr>
        </w:div>
        <w:div w:id="2016152664">
          <w:marLeft w:val="640"/>
          <w:marRight w:val="0"/>
          <w:marTop w:val="0"/>
          <w:marBottom w:val="0"/>
          <w:divBdr>
            <w:top w:val="none" w:sz="0" w:space="0" w:color="auto"/>
            <w:left w:val="none" w:sz="0" w:space="0" w:color="auto"/>
            <w:bottom w:val="none" w:sz="0" w:space="0" w:color="auto"/>
            <w:right w:val="none" w:sz="0" w:space="0" w:color="auto"/>
          </w:divBdr>
        </w:div>
        <w:div w:id="456143533">
          <w:marLeft w:val="640"/>
          <w:marRight w:val="0"/>
          <w:marTop w:val="0"/>
          <w:marBottom w:val="0"/>
          <w:divBdr>
            <w:top w:val="none" w:sz="0" w:space="0" w:color="auto"/>
            <w:left w:val="none" w:sz="0" w:space="0" w:color="auto"/>
            <w:bottom w:val="none" w:sz="0" w:space="0" w:color="auto"/>
            <w:right w:val="none" w:sz="0" w:space="0" w:color="auto"/>
          </w:divBdr>
        </w:div>
      </w:divsChild>
    </w:div>
    <w:div w:id="908922661">
      <w:bodyDiv w:val="1"/>
      <w:marLeft w:val="0"/>
      <w:marRight w:val="0"/>
      <w:marTop w:val="0"/>
      <w:marBottom w:val="0"/>
      <w:divBdr>
        <w:top w:val="none" w:sz="0" w:space="0" w:color="auto"/>
        <w:left w:val="none" w:sz="0" w:space="0" w:color="auto"/>
        <w:bottom w:val="none" w:sz="0" w:space="0" w:color="auto"/>
        <w:right w:val="none" w:sz="0" w:space="0" w:color="auto"/>
      </w:divBdr>
      <w:divsChild>
        <w:div w:id="927347040">
          <w:marLeft w:val="640"/>
          <w:marRight w:val="0"/>
          <w:marTop w:val="0"/>
          <w:marBottom w:val="0"/>
          <w:divBdr>
            <w:top w:val="none" w:sz="0" w:space="0" w:color="auto"/>
            <w:left w:val="none" w:sz="0" w:space="0" w:color="auto"/>
            <w:bottom w:val="none" w:sz="0" w:space="0" w:color="auto"/>
            <w:right w:val="none" w:sz="0" w:space="0" w:color="auto"/>
          </w:divBdr>
        </w:div>
        <w:div w:id="897865640">
          <w:marLeft w:val="640"/>
          <w:marRight w:val="0"/>
          <w:marTop w:val="0"/>
          <w:marBottom w:val="0"/>
          <w:divBdr>
            <w:top w:val="none" w:sz="0" w:space="0" w:color="auto"/>
            <w:left w:val="none" w:sz="0" w:space="0" w:color="auto"/>
            <w:bottom w:val="none" w:sz="0" w:space="0" w:color="auto"/>
            <w:right w:val="none" w:sz="0" w:space="0" w:color="auto"/>
          </w:divBdr>
        </w:div>
        <w:div w:id="1722944012">
          <w:marLeft w:val="640"/>
          <w:marRight w:val="0"/>
          <w:marTop w:val="0"/>
          <w:marBottom w:val="0"/>
          <w:divBdr>
            <w:top w:val="none" w:sz="0" w:space="0" w:color="auto"/>
            <w:left w:val="none" w:sz="0" w:space="0" w:color="auto"/>
            <w:bottom w:val="none" w:sz="0" w:space="0" w:color="auto"/>
            <w:right w:val="none" w:sz="0" w:space="0" w:color="auto"/>
          </w:divBdr>
        </w:div>
        <w:div w:id="1718240812">
          <w:marLeft w:val="640"/>
          <w:marRight w:val="0"/>
          <w:marTop w:val="0"/>
          <w:marBottom w:val="0"/>
          <w:divBdr>
            <w:top w:val="none" w:sz="0" w:space="0" w:color="auto"/>
            <w:left w:val="none" w:sz="0" w:space="0" w:color="auto"/>
            <w:bottom w:val="none" w:sz="0" w:space="0" w:color="auto"/>
            <w:right w:val="none" w:sz="0" w:space="0" w:color="auto"/>
          </w:divBdr>
        </w:div>
        <w:div w:id="742680156">
          <w:marLeft w:val="640"/>
          <w:marRight w:val="0"/>
          <w:marTop w:val="0"/>
          <w:marBottom w:val="0"/>
          <w:divBdr>
            <w:top w:val="none" w:sz="0" w:space="0" w:color="auto"/>
            <w:left w:val="none" w:sz="0" w:space="0" w:color="auto"/>
            <w:bottom w:val="none" w:sz="0" w:space="0" w:color="auto"/>
            <w:right w:val="none" w:sz="0" w:space="0" w:color="auto"/>
          </w:divBdr>
        </w:div>
        <w:div w:id="1839616998">
          <w:marLeft w:val="640"/>
          <w:marRight w:val="0"/>
          <w:marTop w:val="0"/>
          <w:marBottom w:val="0"/>
          <w:divBdr>
            <w:top w:val="none" w:sz="0" w:space="0" w:color="auto"/>
            <w:left w:val="none" w:sz="0" w:space="0" w:color="auto"/>
            <w:bottom w:val="none" w:sz="0" w:space="0" w:color="auto"/>
            <w:right w:val="none" w:sz="0" w:space="0" w:color="auto"/>
          </w:divBdr>
        </w:div>
        <w:div w:id="955672689">
          <w:marLeft w:val="640"/>
          <w:marRight w:val="0"/>
          <w:marTop w:val="0"/>
          <w:marBottom w:val="0"/>
          <w:divBdr>
            <w:top w:val="none" w:sz="0" w:space="0" w:color="auto"/>
            <w:left w:val="none" w:sz="0" w:space="0" w:color="auto"/>
            <w:bottom w:val="none" w:sz="0" w:space="0" w:color="auto"/>
            <w:right w:val="none" w:sz="0" w:space="0" w:color="auto"/>
          </w:divBdr>
        </w:div>
        <w:div w:id="1744989783">
          <w:marLeft w:val="640"/>
          <w:marRight w:val="0"/>
          <w:marTop w:val="0"/>
          <w:marBottom w:val="0"/>
          <w:divBdr>
            <w:top w:val="none" w:sz="0" w:space="0" w:color="auto"/>
            <w:left w:val="none" w:sz="0" w:space="0" w:color="auto"/>
            <w:bottom w:val="none" w:sz="0" w:space="0" w:color="auto"/>
            <w:right w:val="none" w:sz="0" w:space="0" w:color="auto"/>
          </w:divBdr>
        </w:div>
        <w:div w:id="715160756">
          <w:marLeft w:val="640"/>
          <w:marRight w:val="0"/>
          <w:marTop w:val="0"/>
          <w:marBottom w:val="0"/>
          <w:divBdr>
            <w:top w:val="none" w:sz="0" w:space="0" w:color="auto"/>
            <w:left w:val="none" w:sz="0" w:space="0" w:color="auto"/>
            <w:bottom w:val="none" w:sz="0" w:space="0" w:color="auto"/>
            <w:right w:val="none" w:sz="0" w:space="0" w:color="auto"/>
          </w:divBdr>
        </w:div>
        <w:div w:id="1062869705">
          <w:marLeft w:val="640"/>
          <w:marRight w:val="0"/>
          <w:marTop w:val="0"/>
          <w:marBottom w:val="0"/>
          <w:divBdr>
            <w:top w:val="none" w:sz="0" w:space="0" w:color="auto"/>
            <w:left w:val="none" w:sz="0" w:space="0" w:color="auto"/>
            <w:bottom w:val="none" w:sz="0" w:space="0" w:color="auto"/>
            <w:right w:val="none" w:sz="0" w:space="0" w:color="auto"/>
          </w:divBdr>
        </w:div>
        <w:div w:id="253823898">
          <w:marLeft w:val="640"/>
          <w:marRight w:val="0"/>
          <w:marTop w:val="0"/>
          <w:marBottom w:val="0"/>
          <w:divBdr>
            <w:top w:val="none" w:sz="0" w:space="0" w:color="auto"/>
            <w:left w:val="none" w:sz="0" w:space="0" w:color="auto"/>
            <w:bottom w:val="none" w:sz="0" w:space="0" w:color="auto"/>
            <w:right w:val="none" w:sz="0" w:space="0" w:color="auto"/>
          </w:divBdr>
        </w:div>
        <w:div w:id="525144415">
          <w:marLeft w:val="640"/>
          <w:marRight w:val="0"/>
          <w:marTop w:val="0"/>
          <w:marBottom w:val="0"/>
          <w:divBdr>
            <w:top w:val="none" w:sz="0" w:space="0" w:color="auto"/>
            <w:left w:val="none" w:sz="0" w:space="0" w:color="auto"/>
            <w:bottom w:val="none" w:sz="0" w:space="0" w:color="auto"/>
            <w:right w:val="none" w:sz="0" w:space="0" w:color="auto"/>
          </w:divBdr>
        </w:div>
        <w:div w:id="1787657348">
          <w:marLeft w:val="640"/>
          <w:marRight w:val="0"/>
          <w:marTop w:val="0"/>
          <w:marBottom w:val="0"/>
          <w:divBdr>
            <w:top w:val="none" w:sz="0" w:space="0" w:color="auto"/>
            <w:left w:val="none" w:sz="0" w:space="0" w:color="auto"/>
            <w:bottom w:val="none" w:sz="0" w:space="0" w:color="auto"/>
            <w:right w:val="none" w:sz="0" w:space="0" w:color="auto"/>
          </w:divBdr>
        </w:div>
        <w:div w:id="2081321141">
          <w:marLeft w:val="640"/>
          <w:marRight w:val="0"/>
          <w:marTop w:val="0"/>
          <w:marBottom w:val="0"/>
          <w:divBdr>
            <w:top w:val="none" w:sz="0" w:space="0" w:color="auto"/>
            <w:left w:val="none" w:sz="0" w:space="0" w:color="auto"/>
            <w:bottom w:val="none" w:sz="0" w:space="0" w:color="auto"/>
            <w:right w:val="none" w:sz="0" w:space="0" w:color="auto"/>
          </w:divBdr>
        </w:div>
        <w:div w:id="128517258">
          <w:marLeft w:val="640"/>
          <w:marRight w:val="0"/>
          <w:marTop w:val="0"/>
          <w:marBottom w:val="0"/>
          <w:divBdr>
            <w:top w:val="none" w:sz="0" w:space="0" w:color="auto"/>
            <w:left w:val="none" w:sz="0" w:space="0" w:color="auto"/>
            <w:bottom w:val="none" w:sz="0" w:space="0" w:color="auto"/>
            <w:right w:val="none" w:sz="0" w:space="0" w:color="auto"/>
          </w:divBdr>
        </w:div>
        <w:div w:id="824786906">
          <w:marLeft w:val="640"/>
          <w:marRight w:val="0"/>
          <w:marTop w:val="0"/>
          <w:marBottom w:val="0"/>
          <w:divBdr>
            <w:top w:val="none" w:sz="0" w:space="0" w:color="auto"/>
            <w:left w:val="none" w:sz="0" w:space="0" w:color="auto"/>
            <w:bottom w:val="none" w:sz="0" w:space="0" w:color="auto"/>
            <w:right w:val="none" w:sz="0" w:space="0" w:color="auto"/>
          </w:divBdr>
        </w:div>
        <w:div w:id="409547676">
          <w:marLeft w:val="640"/>
          <w:marRight w:val="0"/>
          <w:marTop w:val="0"/>
          <w:marBottom w:val="0"/>
          <w:divBdr>
            <w:top w:val="none" w:sz="0" w:space="0" w:color="auto"/>
            <w:left w:val="none" w:sz="0" w:space="0" w:color="auto"/>
            <w:bottom w:val="none" w:sz="0" w:space="0" w:color="auto"/>
            <w:right w:val="none" w:sz="0" w:space="0" w:color="auto"/>
          </w:divBdr>
        </w:div>
        <w:div w:id="296226923">
          <w:marLeft w:val="640"/>
          <w:marRight w:val="0"/>
          <w:marTop w:val="0"/>
          <w:marBottom w:val="0"/>
          <w:divBdr>
            <w:top w:val="none" w:sz="0" w:space="0" w:color="auto"/>
            <w:left w:val="none" w:sz="0" w:space="0" w:color="auto"/>
            <w:bottom w:val="none" w:sz="0" w:space="0" w:color="auto"/>
            <w:right w:val="none" w:sz="0" w:space="0" w:color="auto"/>
          </w:divBdr>
        </w:div>
        <w:div w:id="1962760912">
          <w:marLeft w:val="640"/>
          <w:marRight w:val="0"/>
          <w:marTop w:val="0"/>
          <w:marBottom w:val="0"/>
          <w:divBdr>
            <w:top w:val="none" w:sz="0" w:space="0" w:color="auto"/>
            <w:left w:val="none" w:sz="0" w:space="0" w:color="auto"/>
            <w:bottom w:val="none" w:sz="0" w:space="0" w:color="auto"/>
            <w:right w:val="none" w:sz="0" w:space="0" w:color="auto"/>
          </w:divBdr>
        </w:div>
        <w:div w:id="2054574276">
          <w:marLeft w:val="640"/>
          <w:marRight w:val="0"/>
          <w:marTop w:val="0"/>
          <w:marBottom w:val="0"/>
          <w:divBdr>
            <w:top w:val="none" w:sz="0" w:space="0" w:color="auto"/>
            <w:left w:val="none" w:sz="0" w:space="0" w:color="auto"/>
            <w:bottom w:val="none" w:sz="0" w:space="0" w:color="auto"/>
            <w:right w:val="none" w:sz="0" w:space="0" w:color="auto"/>
          </w:divBdr>
        </w:div>
        <w:div w:id="390429106">
          <w:marLeft w:val="640"/>
          <w:marRight w:val="0"/>
          <w:marTop w:val="0"/>
          <w:marBottom w:val="0"/>
          <w:divBdr>
            <w:top w:val="none" w:sz="0" w:space="0" w:color="auto"/>
            <w:left w:val="none" w:sz="0" w:space="0" w:color="auto"/>
            <w:bottom w:val="none" w:sz="0" w:space="0" w:color="auto"/>
            <w:right w:val="none" w:sz="0" w:space="0" w:color="auto"/>
          </w:divBdr>
        </w:div>
        <w:div w:id="1398821226">
          <w:marLeft w:val="640"/>
          <w:marRight w:val="0"/>
          <w:marTop w:val="0"/>
          <w:marBottom w:val="0"/>
          <w:divBdr>
            <w:top w:val="none" w:sz="0" w:space="0" w:color="auto"/>
            <w:left w:val="none" w:sz="0" w:space="0" w:color="auto"/>
            <w:bottom w:val="none" w:sz="0" w:space="0" w:color="auto"/>
            <w:right w:val="none" w:sz="0" w:space="0" w:color="auto"/>
          </w:divBdr>
        </w:div>
        <w:div w:id="1699358118">
          <w:marLeft w:val="640"/>
          <w:marRight w:val="0"/>
          <w:marTop w:val="0"/>
          <w:marBottom w:val="0"/>
          <w:divBdr>
            <w:top w:val="none" w:sz="0" w:space="0" w:color="auto"/>
            <w:left w:val="none" w:sz="0" w:space="0" w:color="auto"/>
            <w:bottom w:val="none" w:sz="0" w:space="0" w:color="auto"/>
            <w:right w:val="none" w:sz="0" w:space="0" w:color="auto"/>
          </w:divBdr>
        </w:div>
        <w:div w:id="1723870164">
          <w:marLeft w:val="640"/>
          <w:marRight w:val="0"/>
          <w:marTop w:val="0"/>
          <w:marBottom w:val="0"/>
          <w:divBdr>
            <w:top w:val="none" w:sz="0" w:space="0" w:color="auto"/>
            <w:left w:val="none" w:sz="0" w:space="0" w:color="auto"/>
            <w:bottom w:val="none" w:sz="0" w:space="0" w:color="auto"/>
            <w:right w:val="none" w:sz="0" w:space="0" w:color="auto"/>
          </w:divBdr>
        </w:div>
        <w:div w:id="174464564">
          <w:marLeft w:val="640"/>
          <w:marRight w:val="0"/>
          <w:marTop w:val="0"/>
          <w:marBottom w:val="0"/>
          <w:divBdr>
            <w:top w:val="none" w:sz="0" w:space="0" w:color="auto"/>
            <w:left w:val="none" w:sz="0" w:space="0" w:color="auto"/>
            <w:bottom w:val="none" w:sz="0" w:space="0" w:color="auto"/>
            <w:right w:val="none" w:sz="0" w:space="0" w:color="auto"/>
          </w:divBdr>
        </w:div>
        <w:div w:id="1139761630">
          <w:marLeft w:val="640"/>
          <w:marRight w:val="0"/>
          <w:marTop w:val="0"/>
          <w:marBottom w:val="0"/>
          <w:divBdr>
            <w:top w:val="none" w:sz="0" w:space="0" w:color="auto"/>
            <w:left w:val="none" w:sz="0" w:space="0" w:color="auto"/>
            <w:bottom w:val="none" w:sz="0" w:space="0" w:color="auto"/>
            <w:right w:val="none" w:sz="0" w:space="0" w:color="auto"/>
          </w:divBdr>
        </w:div>
        <w:div w:id="889416407">
          <w:marLeft w:val="640"/>
          <w:marRight w:val="0"/>
          <w:marTop w:val="0"/>
          <w:marBottom w:val="0"/>
          <w:divBdr>
            <w:top w:val="none" w:sz="0" w:space="0" w:color="auto"/>
            <w:left w:val="none" w:sz="0" w:space="0" w:color="auto"/>
            <w:bottom w:val="none" w:sz="0" w:space="0" w:color="auto"/>
            <w:right w:val="none" w:sz="0" w:space="0" w:color="auto"/>
          </w:divBdr>
        </w:div>
        <w:div w:id="1844857236">
          <w:marLeft w:val="640"/>
          <w:marRight w:val="0"/>
          <w:marTop w:val="0"/>
          <w:marBottom w:val="0"/>
          <w:divBdr>
            <w:top w:val="none" w:sz="0" w:space="0" w:color="auto"/>
            <w:left w:val="none" w:sz="0" w:space="0" w:color="auto"/>
            <w:bottom w:val="none" w:sz="0" w:space="0" w:color="auto"/>
            <w:right w:val="none" w:sz="0" w:space="0" w:color="auto"/>
          </w:divBdr>
        </w:div>
        <w:div w:id="1074817780">
          <w:marLeft w:val="640"/>
          <w:marRight w:val="0"/>
          <w:marTop w:val="0"/>
          <w:marBottom w:val="0"/>
          <w:divBdr>
            <w:top w:val="none" w:sz="0" w:space="0" w:color="auto"/>
            <w:left w:val="none" w:sz="0" w:space="0" w:color="auto"/>
            <w:bottom w:val="none" w:sz="0" w:space="0" w:color="auto"/>
            <w:right w:val="none" w:sz="0" w:space="0" w:color="auto"/>
          </w:divBdr>
        </w:div>
        <w:div w:id="733548324">
          <w:marLeft w:val="640"/>
          <w:marRight w:val="0"/>
          <w:marTop w:val="0"/>
          <w:marBottom w:val="0"/>
          <w:divBdr>
            <w:top w:val="none" w:sz="0" w:space="0" w:color="auto"/>
            <w:left w:val="none" w:sz="0" w:space="0" w:color="auto"/>
            <w:bottom w:val="none" w:sz="0" w:space="0" w:color="auto"/>
            <w:right w:val="none" w:sz="0" w:space="0" w:color="auto"/>
          </w:divBdr>
        </w:div>
        <w:div w:id="1938100536">
          <w:marLeft w:val="640"/>
          <w:marRight w:val="0"/>
          <w:marTop w:val="0"/>
          <w:marBottom w:val="0"/>
          <w:divBdr>
            <w:top w:val="none" w:sz="0" w:space="0" w:color="auto"/>
            <w:left w:val="none" w:sz="0" w:space="0" w:color="auto"/>
            <w:bottom w:val="none" w:sz="0" w:space="0" w:color="auto"/>
            <w:right w:val="none" w:sz="0" w:space="0" w:color="auto"/>
          </w:divBdr>
        </w:div>
        <w:div w:id="725878070">
          <w:marLeft w:val="640"/>
          <w:marRight w:val="0"/>
          <w:marTop w:val="0"/>
          <w:marBottom w:val="0"/>
          <w:divBdr>
            <w:top w:val="none" w:sz="0" w:space="0" w:color="auto"/>
            <w:left w:val="none" w:sz="0" w:space="0" w:color="auto"/>
            <w:bottom w:val="none" w:sz="0" w:space="0" w:color="auto"/>
            <w:right w:val="none" w:sz="0" w:space="0" w:color="auto"/>
          </w:divBdr>
        </w:div>
        <w:div w:id="2038575805">
          <w:marLeft w:val="640"/>
          <w:marRight w:val="0"/>
          <w:marTop w:val="0"/>
          <w:marBottom w:val="0"/>
          <w:divBdr>
            <w:top w:val="none" w:sz="0" w:space="0" w:color="auto"/>
            <w:left w:val="none" w:sz="0" w:space="0" w:color="auto"/>
            <w:bottom w:val="none" w:sz="0" w:space="0" w:color="auto"/>
            <w:right w:val="none" w:sz="0" w:space="0" w:color="auto"/>
          </w:divBdr>
        </w:div>
        <w:div w:id="12537407">
          <w:marLeft w:val="640"/>
          <w:marRight w:val="0"/>
          <w:marTop w:val="0"/>
          <w:marBottom w:val="0"/>
          <w:divBdr>
            <w:top w:val="none" w:sz="0" w:space="0" w:color="auto"/>
            <w:left w:val="none" w:sz="0" w:space="0" w:color="auto"/>
            <w:bottom w:val="none" w:sz="0" w:space="0" w:color="auto"/>
            <w:right w:val="none" w:sz="0" w:space="0" w:color="auto"/>
          </w:divBdr>
        </w:div>
        <w:div w:id="1545363131">
          <w:marLeft w:val="640"/>
          <w:marRight w:val="0"/>
          <w:marTop w:val="0"/>
          <w:marBottom w:val="0"/>
          <w:divBdr>
            <w:top w:val="none" w:sz="0" w:space="0" w:color="auto"/>
            <w:left w:val="none" w:sz="0" w:space="0" w:color="auto"/>
            <w:bottom w:val="none" w:sz="0" w:space="0" w:color="auto"/>
            <w:right w:val="none" w:sz="0" w:space="0" w:color="auto"/>
          </w:divBdr>
        </w:div>
        <w:div w:id="1129859361">
          <w:marLeft w:val="640"/>
          <w:marRight w:val="0"/>
          <w:marTop w:val="0"/>
          <w:marBottom w:val="0"/>
          <w:divBdr>
            <w:top w:val="none" w:sz="0" w:space="0" w:color="auto"/>
            <w:left w:val="none" w:sz="0" w:space="0" w:color="auto"/>
            <w:bottom w:val="none" w:sz="0" w:space="0" w:color="auto"/>
            <w:right w:val="none" w:sz="0" w:space="0" w:color="auto"/>
          </w:divBdr>
        </w:div>
        <w:div w:id="531722533">
          <w:marLeft w:val="640"/>
          <w:marRight w:val="0"/>
          <w:marTop w:val="0"/>
          <w:marBottom w:val="0"/>
          <w:divBdr>
            <w:top w:val="none" w:sz="0" w:space="0" w:color="auto"/>
            <w:left w:val="none" w:sz="0" w:space="0" w:color="auto"/>
            <w:bottom w:val="none" w:sz="0" w:space="0" w:color="auto"/>
            <w:right w:val="none" w:sz="0" w:space="0" w:color="auto"/>
          </w:divBdr>
        </w:div>
        <w:div w:id="1062486638">
          <w:marLeft w:val="640"/>
          <w:marRight w:val="0"/>
          <w:marTop w:val="0"/>
          <w:marBottom w:val="0"/>
          <w:divBdr>
            <w:top w:val="none" w:sz="0" w:space="0" w:color="auto"/>
            <w:left w:val="none" w:sz="0" w:space="0" w:color="auto"/>
            <w:bottom w:val="none" w:sz="0" w:space="0" w:color="auto"/>
            <w:right w:val="none" w:sz="0" w:space="0" w:color="auto"/>
          </w:divBdr>
        </w:div>
        <w:div w:id="387461728">
          <w:marLeft w:val="640"/>
          <w:marRight w:val="0"/>
          <w:marTop w:val="0"/>
          <w:marBottom w:val="0"/>
          <w:divBdr>
            <w:top w:val="none" w:sz="0" w:space="0" w:color="auto"/>
            <w:left w:val="none" w:sz="0" w:space="0" w:color="auto"/>
            <w:bottom w:val="none" w:sz="0" w:space="0" w:color="auto"/>
            <w:right w:val="none" w:sz="0" w:space="0" w:color="auto"/>
          </w:divBdr>
        </w:div>
        <w:div w:id="516161537">
          <w:marLeft w:val="640"/>
          <w:marRight w:val="0"/>
          <w:marTop w:val="0"/>
          <w:marBottom w:val="0"/>
          <w:divBdr>
            <w:top w:val="none" w:sz="0" w:space="0" w:color="auto"/>
            <w:left w:val="none" w:sz="0" w:space="0" w:color="auto"/>
            <w:bottom w:val="none" w:sz="0" w:space="0" w:color="auto"/>
            <w:right w:val="none" w:sz="0" w:space="0" w:color="auto"/>
          </w:divBdr>
        </w:div>
        <w:div w:id="787547099">
          <w:marLeft w:val="640"/>
          <w:marRight w:val="0"/>
          <w:marTop w:val="0"/>
          <w:marBottom w:val="0"/>
          <w:divBdr>
            <w:top w:val="none" w:sz="0" w:space="0" w:color="auto"/>
            <w:left w:val="none" w:sz="0" w:space="0" w:color="auto"/>
            <w:bottom w:val="none" w:sz="0" w:space="0" w:color="auto"/>
            <w:right w:val="none" w:sz="0" w:space="0" w:color="auto"/>
          </w:divBdr>
        </w:div>
        <w:div w:id="1894922693">
          <w:marLeft w:val="640"/>
          <w:marRight w:val="0"/>
          <w:marTop w:val="0"/>
          <w:marBottom w:val="0"/>
          <w:divBdr>
            <w:top w:val="none" w:sz="0" w:space="0" w:color="auto"/>
            <w:left w:val="none" w:sz="0" w:space="0" w:color="auto"/>
            <w:bottom w:val="none" w:sz="0" w:space="0" w:color="auto"/>
            <w:right w:val="none" w:sz="0" w:space="0" w:color="auto"/>
          </w:divBdr>
        </w:div>
        <w:div w:id="1351252768">
          <w:marLeft w:val="640"/>
          <w:marRight w:val="0"/>
          <w:marTop w:val="0"/>
          <w:marBottom w:val="0"/>
          <w:divBdr>
            <w:top w:val="none" w:sz="0" w:space="0" w:color="auto"/>
            <w:left w:val="none" w:sz="0" w:space="0" w:color="auto"/>
            <w:bottom w:val="none" w:sz="0" w:space="0" w:color="auto"/>
            <w:right w:val="none" w:sz="0" w:space="0" w:color="auto"/>
          </w:divBdr>
        </w:div>
        <w:div w:id="929772514">
          <w:marLeft w:val="640"/>
          <w:marRight w:val="0"/>
          <w:marTop w:val="0"/>
          <w:marBottom w:val="0"/>
          <w:divBdr>
            <w:top w:val="none" w:sz="0" w:space="0" w:color="auto"/>
            <w:left w:val="none" w:sz="0" w:space="0" w:color="auto"/>
            <w:bottom w:val="none" w:sz="0" w:space="0" w:color="auto"/>
            <w:right w:val="none" w:sz="0" w:space="0" w:color="auto"/>
          </w:divBdr>
        </w:div>
        <w:div w:id="177934919">
          <w:marLeft w:val="640"/>
          <w:marRight w:val="0"/>
          <w:marTop w:val="0"/>
          <w:marBottom w:val="0"/>
          <w:divBdr>
            <w:top w:val="none" w:sz="0" w:space="0" w:color="auto"/>
            <w:left w:val="none" w:sz="0" w:space="0" w:color="auto"/>
            <w:bottom w:val="none" w:sz="0" w:space="0" w:color="auto"/>
            <w:right w:val="none" w:sz="0" w:space="0" w:color="auto"/>
          </w:divBdr>
        </w:div>
      </w:divsChild>
    </w:div>
    <w:div w:id="921723717">
      <w:bodyDiv w:val="1"/>
      <w:marLeft w:val="0"/>
      <w:marRight w:val="0"/>
      <w:marTop w:val="0"/>
      <w:marBottom w:val="0"/>
      <w:divBdr>
        <w:top w:val="none" w:sz="0" w:space="0" w:color="auto"/>
        <w:left w:val="none" w:sz="0" w:space="0" w:color="auto"/>
        <w:bottom w:val="none" w:sz="0" w:space="0" w:color="auto"/>
        <w:right w:val="none" w:sz="0" w:space="0" w:color="auto"/>
      </w:divBdr>
      <w:divsChild>
        <w:div w:id="1821075623">
          <w:marLeft w:val="640"/>
          <w:marRight w:val="0"/>
          <w:marTop w:val="0"/>
          <w:marBottom w:val="0"/>
          <w:divBdr>
            <w:top w:val="none" w:sz="0" w:space="0" w:color="auto"/>
            <w:left w:val="none" w:sz="0" w:space="0" w:color="auto"/>
            <w:bottom w:val="none" w:sz="0" w:space="0" w:color="auto"/>
            <w:right w:val="none" w:sz="0" w:space="0" w:color="auto"/>
          </w:divBdr>
        </w:div>
        <w:div w:id="137693020">
          <w:marLeft w:val="640"/>
          <w:marRight w:val="0"/>
          <w:marTop w:val="0"/>
          <w:marBottom w:val="0"/>
          <w:divBdr>
            <w:top w:val="none" w:sz="0" w:space="0" w:color="auto"/>
            <w:left w:val="none" w:sz="0" w:space="0" w:color="auto"/>
            <w:bottom w:val="none" w:sz="0" w:space="0" w:color="auto"/>
            <w:right w:val="none" w:sz="0" w:space="0" w:color="auto"/>
          </w:divBdr>
        </w:div>
        <w:div w:id="1781415428">
          <w:marLeft w:val="640"/>
          <w:marRight w:val="0"/>
          <w:marTop w:val="0"/>
          <w:marBottom w:val="0"/>
          <w:divBdr>
            <w:top w:val="none" w:sz="0" w:space="0" w:color="auto"/>
            <w:left w:val="none" w:sz="0" w:space="0" w:color="auto"/>
            <w:bottom w:val="none" w:sz="0" w:space="0" w:color="auto"/>
            <w:right w:val="none" w:sz="0" w:space="0" w:color="auto"/>
          </w:divBdr>
        </w:div>
        <w:div w:id="901452024">
          <w:marLeft w:val="640"/>
          <w:marRight w:val="0"/>
          <w:marTop w:val="0"/>
          <w:marBottom w:val="0"/>
          <w:divBdr>
            <w:top w:val="none" w:sz="0" w:space="0" w:color="auto"/>
            <w:left w:val="none" w:sz="0" w:space="0" w:color="auto"/>
            <w:bottom w:val="none" w:sz="0" w:space="0" w:color="auto"/>
            <w:right w:val="none" w:sz="0" w:space="0" w:color="auto"/>
          </w:divBdr>
        </w:div>
        <w:div w:id="139348032">
          <w:marLeft w:val="640"/>
          <w:marRight w:val="0"/>
          <w:marTop w:val="0"/>
          <w:marBottom w:val="0"/>
          <w:divBdr>
            <w:top w:val="none" w:sz="0" w:space="0" w:color="auto"/>
            <w:left w:val="none" w:sz="0" w:space="0" w:color="auto"/>
            <w:bottom w:val="none" w:sz="0" w:space="0" w:color="auto"/>
            <w:right w:val="none" w:sz="0" w:space="0" w:color="auto"/>
          </w:divBdr>
        </w:div>
        <w:div w:id="1367483288">
          <w:marLeft w:val="640"/>
          <w:marRight w:val="0"/>
          <w:marTop w:val="0"/>
          <w:marBottom w:val="0"/>
          <w:divBdr>
            <w:top w:val="none" w:sz="0" w:space="0" w:color="auto"/>
            <w:left w:val="none" w:sz="0" w:space="0" w:color="auto"/>
            <w:bottom w:val="none" w:sz="0" w:space="0" w:color="auto"/>
            <w:right w:val="none" w:sz="0" w:space="0" w:color="auto"/>
          </w:divBdr>
        </w:div>
        <w:div w:id="343095639">
          <w:marLeft w:val="640"/>
          <w:marRight w:val="0"/>
          <w:marTop w:val="0"/>
          <w:marBottom w:val="0"/>
          <w:divBdr>
            <w:top w:val="none" w:sz="0" w:space="0" w:color="auto"/>
            <w:left w:val="none" w:sz="0" w:space="0" w:color="auto"/>
            <w:bottom w:val="none" w:sz="0" w:space="0" w:color="auto"/>
            <w:right w:val="none" w:sz="0" w:space="0" w:color="auto"/>
          </w:divBdr>
        </w:div>
        <w:div w:id="1741170948">
          <w:marLeft w:val="640"/>
          <w:marRight w:val="0"/>
          <w:marTop w:val="0"/>
          <w:marBottom w:val="0"/>
          <w:divBdr>
            <w:top w:val="none" w:sz="0" w:space="0" w:color="auto"/>
            <w:left w:val="none" w:sz="0" w:space="0" w:color="auto"/>
            <w:bottom w:val="none" w:sz="0" w:space="0" w:color="auto"/>
            <w:right w:val="none" w:sz="0" w:space="0" w:color="auto"/>
          </w:divBdr>
        </w:div>
        <w:div w:id="112753573">
          <w:marLeft w:val="640"/>
          <w:marRight w:val="0"/>
          <w:marTop w:val="0"/>
          <w:marBottom w:val="0"/>
          <w:divBdr>
            <w:top w:val="none" w:sz="0" w:space="0" w:color="auto"/>
            <w:left w:val="none" w:sz="0" w:space="0" w:color="auto"/>
            <w:bottom w:val="none" w:sz="0" w:space="0" w:color="auto"/>
            <w:right w:val="none" w:sz="0" w:space="0" w:color="auto"/>
          </w:divBdr>
        </w:div>
        <w:div w:id="225189153">
          <w:marLeft w:val="640"/>
          <w:marRight w:val="0"/>
          <w:marTop w:val="0"/>
          <w:marBottom w:val="0"/>
          <w:divBdr>
            <w:top w:val="none" w:sz="0" w:space="0" w:color="auto"/>
            <w:left w:val="none" w:sz="0" w:space="0" w:color="auto"/>
            <w:bottom w:val="none" w:sz="0" w:space="0" w:color="auto"/>
            <w:right w:val="none" w:sz="0" w:space="0" w:color="auto"/>
          </w:divBdr>
        </w:div>
        <w:div w:id="2129619497">
          <w:marLeft w:val="640"/>
          <w:marRight w:val="0"/>
          <w:marTop w:val="0"/>
          <w:marBottom w:val="0"/>
          <w:divBdr>
            <w:top w:val="none" w:sz="0" w:space="0" w:color="auto"/>
            <w:left w:val="none" w:sz="0" w:space="0" w:color="auto"/>
            <w:bottom w:val="none" w:sz="0" w:space="0" w:color="auto"/>
            <w:right w:val="none" w:sz="0" w:space="0" w:color="auto"/>
          </w:divBdr>
        </w:div>
        <w:div w:id="1085683289">
          <w:marLeft w:val="640"/>
          <w:marRight w:val="0"/>
          <w:marTop w:val="0"/>
          <w:marBottom w:val="0"/>
          <w:divBdr>
            <w:top w:val="none" w:sz="0" w:space="0" w:color="auto"/>
            <w:left w:val="none" w:sz="0" w:space="0" w:color="auto"/>
            <w:bottom w:val="none" w:sz="0" w:space="0" w:color="auto"/>
            <w:right w:val="none" w:sz="0" w:space="0" w:color="auto"/>
          </w:divBdr>
        </w:div>
        <w:div w:id="466896222">
          <w:marLeft w:val="640"/>
          <w:marRight w:val="0"/>
          <w:marTop w:val="0"/>
          <w:marBottom w:val="0"/>
          <w:divBdr>
            <w:top w:val="none" w:sz="0" w:space="0" w:color="auto"/>
            <w:left w:val="none" w:sz="0" w:space="0" w:color="auto"/>
            <w:bottom w:val="none" w:sz="0" w:space="0" w:color="auto"/>
            <w:right w:val="none" w:sz="0" w:space="0" w:color="auto"/>
          </w:divBdr>
        </w:div>
        <w:div w:id="845754572">
          <w:marLeft w:val="640"/>
          <w:marRight w:val="0"/>
          <w:marTop w:val="0"/>
          <w:marBottom w:val="0"/>
          <w:divBdr>
            <w:top w:val="none" w:sz="0" w:space="0" w:color="auto"/>
            <w:left w:val="none" w:sz="0" w:space="0" w:color="auto"/>
            <w:bottom w:val="none" w:sz="0" w:space="0" w:color="auto"/>
            <w:right w:val="none" w:sz="0" w:space="0" w:color="auto"/>
          </w:divBdr>
        </w:div>
        <w:div w:id="292519668">
          <w:marLeft w:val="640"/>
          <w:marRight w:val="0"/>
          <w:marTop w:val="0"/>
          <w:marBottom w:val="0"/>
          <w:divBdr>
            <w:top w:val="none" w:sz="0" w:space="0" w:color="auto"/>
            <w:left w:val="none" w:sz="0" w:space="0" w:color="auto"/>
            <w:bottom w:val="none" w:sz="0" w:space="0" w:color="auto"/>
            <w:right w:val="none" w:sz="0" w:space="0" w:color="auto"/>
          </w:divBdr>
        </w:div>
        <w:div w:id="162160194">
          <w:marLeft w:val="640"/>
          <w:marRight w:val="0"/>
          <w:marTop w:val="0"/>
          <w:marBottom w:val="0"/>
          <w:divBdr>
            <w:top w:val="none" w:sz="0" w:space="0" w:color="auto"/>
            <w:left w:val="none" w:sz="0" w:space="0" w:color="auto"/>
            <w:bottom w:val="none" w:sz="0" w:space="0" w:color="auto"/>
            <w:right w:val="none" w:sz="0" w:space="0" w:color="auto"/>
          </w:divBdr>
        </w:div>
        <w:div w:id="769011295">
          <w:marLeft w:val="640"/>
          <w:marRight w:val="0"/>
          <w:marTop w:val="0"/>
          <w:marBottom w:val="0"/>
          <w:divBdr>
            <w:top w:val="none" w:sz="0" w:space="0" w:color="auto"/>
            <w:left w:val="none" w:sz="0" w:space="0" w:color="auto"/>
            <w:bottom w:val="none" w:sz="0" w:space="0" w:color="auto"/>
            <w:right w:val="none" w:sz="0" w:space="0" w:color="auto"/>
          </w:divBdr>
        </w:div>
        <w:div w:id="255092806">
          <w:marLeft w:val="640"/>
          <w:marRight w:val="0"/>
          <w:marTop w:val="0"/>
          <w:marBottom w:val="0"/>
          <w:divBdr>
            <w:top w:val="none" w:sz="0" w:space="0" w:color="auto"/>
            <w:left w:val="none" w:sz="0" w:space="0" w:color="auto"/>
            <w:bottom w:val="none" w:sz="0" w:space="0" w:color="auto"/>
            <w:right w:val="none" w:sz="0" w:space="0" w:color="auto"/>
          </w:divBdr>
        </w:div>
        <w:div w:id="1702316990">
          <w:marLeft w:val="640"/>
          <w:marRight w:val="0"/>
          <w:marTop w:val="0"/>
          <w:marBottom w:val="0"/>
          <w:divBdr>
            <w:top w:val="none" w:sz="0" w:space="0" w:color="auto"/>
            <w:left w:val="none" w:sz="0" w:space="0" w:color="auto"/>
            <w:bottom w:val="none" w:sz="0" w:space="0" w:color="auto"/>
            <w:right w:val="none" w:sz="0" w:space="0" w:color="auto"/>
          </w:divBdr>
        </w:div>
        <w:div w:id="1527215939">
          <w:marLeft w:val="640"/>
          <w:marRight w:val="0"/>
          <w:marTop w:val="0"/>
          <w:marBottom w:val="0"/>
          <w:divBdr>
            <w:top w:val="none" w:sz="0" w:space="0" w:color="auto"/>
            <w:left w:val="none" w:sz="0" w:space="0" w:color="auto"/>
            <w:bottom w:val="none" w:sz="0" w:space="0" w:color="auto"/>
            <w:right w:val="none" w:sz="0" w:space="0" w:color="auto"/>
          </w:divBdr>
        </w:div>
        <w:div w:id="1747068922">
          <w:marLeft w:val="640"/>
          <w:marRight w:val="0"/>
          <w:marTop w:val="0"/>
          <w:marBottom w:val="0"/>
          <w:divBdr>
            <w:top w:val="none" w:sz="0" w:space="0" w:color="auto"/>
            <w:left w:val="none" w:sz="0" w:space="0" w:color="auto"/>
            <w:bottom w:val="none" w:sz="0" w:space="0" w:color="auto"/>
            <w:right w:val="none" w:sz="0" w:space="0" w:color="auto"/>
          </w:divBdr>
        </w:div>
        <w:div w:id="1059667181">
          <w:marLeft w:val="640"/>
          <w:marRight w:val="0"/>
          <w:marTop w:val="0"/>
          <w:marBottom w:val="0"/>
          <w:divBdr>
            <w:top w:val="none" w:sz="0" w:space="0" w:color="auto"/>
            <w:left w:val="none" w:sz="0" w:space="0" w:color="auto"/>
            <w:bottom w:val="none" w:sz="0" w:space="0" w:color="auto"/>
            <w:right w:val="none" w:sz="0" w:space="0" w:color="auto"/>
          </w:divBdr>
        </w:div>
        <w:div w:id="1884974951">
          <w:marLeft w:val="640"/>
          <w:marRight w:val="0"/>
          <w:marTop w:val="0"/>
          <w:marBottom w:val="0"/>
          <w:divBdr>
            <w:top w:val="none" w:sz="0" w:space="0" w:color="auto"/>
            <w:left w:val="none" w:sz="0" w:space="0" w:color="auto"/>
            <w:bottom w:val="none" w:sz="0" w:space="0" w:color="auto"/>
            <w:right w:val="none" w:sz="0" w:space="0" w:color="auto"/>
          </w:divBdr>
        </w:div>
        <w:div w:id="2004385108">
          <w:marLeft w:val="640"/>
          <w:marRight w:val="0"/>
          <w:marTop w:val="0"/>
          <w:marBottom w:val="0"/>
          <w:divBdr>
            <w:top w:val="none" w:sz="0" w:space="0" w:color="auto"/>
            <w:left w:val="none" w:sz="0" w:space="0" w:color="auto"/>
            <w:bottom w:val="none" w:sz="0" w:space="0" w:color="auto"/>
            <w:right w:val="none" w:sz="0" w:space="0" w:color="auto"/>
          </w:divBdr>
        </w:div>
        <w:div w:id="1039627874">
          <w:marLeft w:val="640"/>
          <w:marRight w:val="0"/>
          <w:marTop w:val="0"/>
          <w:marBottom w:val="0"/>
          <w:divBdr>
            <w:top w:val="none" w:sz="0" w:space="0" w:color="auto"/>
            <w:left w:val="none" w:sz="0" w:space="0" w:color="auto"/>
            <w:bottom w:val="none" w:sz="0" w:space="0" w:color="auto"/>
            <w:right w:val="none" w:sz="0" w:space="0" w:color="auto"/>
          </w:divBdr>
        </w:div>
        <w:div w:id="712265429">
          <w:marLeft w:val="640"/>
          <w:marRight w:val="0"/>
          <w:marTop w:val="0"/>
          <w:marBottom w:val="0"/>
          <w:divBdr>
            <w:top w:val="none" w:sz="0" w:space="0" w:color="auto"/>
            <w:left w:val="none" w:sz="0" w:space="0" w:color="auto"/>
            <w:bottom w:val="none" w:sz="0" w:space="0" w:color="auto"/>
            <w:right w:val="none" w:sz="0" w:space="0" w:color="auto"/>
          </w:divBdr>
        </w:div>
        <w:div w:id="1454715333">
          <w:marLeft w:val="640"/>
          <w:marRight w:val="0"/>
          <w:marTop w:val="0"/>
          <w:marBottom w:val="0"/>
          <w:divBdr>
            <w:top w:val="none" w:sz="0" w:space="0" w:color="auto"/>
            <w:left w:val="none" w:sz="0" w:space="0" w:color="auto"/>
            <w:bottom w:val="none" w:sz="0" w:space="0" w:color="auto"/>
            <w:right w:val="none" w:sz="0" w:space="0" w:color="auto"/>
          </w:divBdr>
        </w:div>
        <w:div w:id="1683389473">
          <w:marLeft w:val="640"/>
          <w:marRight w:val="0"/>
          <w:marTop w:val="0"/>
          <w:marBottom w:val="0"/>
          <w:divBdr>
            <w:top w:val="none" w:sz="0" w:space="0" w:color="auto"/>
            <w:left w:val="none" w:sz="0" w:space="0" w:color="auto"/>
            <w:bottom w:val="none" w:sz="0" w:space="0" w:color="auto"/>
            <w:right w:val="none" w:sz="0" w:space="0" w:color="auto"/>
          </w:divBdr>
        </w:div>
        <w:div w:id="787167019">
          <w:marLeft w:val="640"/>
          <w:marRight w:val="0"/>
          <w:marTop w:val="0"/>
          <w:marBottom w:val="0"/>
          <w:divBdr>
            <w:top w:val="none" w:sz="0" w:space="0" w:color="auto"/>
            <w:left w:val="none" w:sz="0" w:space="0" w:color="auto"/>
            <w:bottom w:val="none" w:sz="0" w:space="0" w:color="auto"/>
            <w:right w:val="none" w:sz="0" w:space="0" w:color="auto"/>
          </w:divBdr>
        </w:div>
        <w:div w:id="22902679">
          <w:marLeft w:val="640"/>
          <w:marRight w:val="0"/>
          <w:marTop w:val="0"/>
          <w:marBottom w:val="0"/>
          <w:divBdr>
            <w:top w:val="none" w:sz="0" w:space="0" w:color="auto"/>
            <w:left w:val="none" w:sz="0" w:space="0" w:color="auto"/>
            <w:bottom w:val="none" w:sz="0" w:space="0" w:color="auto"/>
            <w:right w:val="none" w:sz="0" w:space="0" w:color="auto"/>
          </w:divBdr>
        </w:div>
        <w:div w:id="176585130">
          <w:marLeft w:val="640"/>
          <w:marRight w:val="0"/>
          <w:marTop w:val="0"/>
          <w:marBottom w:val="0"/>
          <w:divBdr>
            <w:top w:val="none" w:sz="0" w:space="0" w:color="auto"/>
            <w:left w:val="none" w:sz="0" w:space="0" w:color="auto"/>
            <w:bottom w:val="none" w:sz="0" w:space="0" w:color="auto"/>
            <w:right w:val="none" w:sz="0" w:space="0" w:color="auto"/>
          </w:divBdr>
        </w:div>
        <w:div w:id="671495545">
          <w:marLeft w:val="640"/>
          <w:marRight w:val="0"/>
          <w:marTop w:val="0"/>
          <w:marBottom w:val="0"/>
          <w:divBdr>
            <w:top w:val="none" w:sz="0" w:space="0" w:color="auto"/>
            <w:left w:val="none" w:sz="0" w:space="0" w:color="auto"/>
            <w:bottom w:val="none" w:sz="0" w:space="0" w:color="auto"/>
            <w:right w:val="none" w:sz="0" w:space="0" w:color="auto"/>
          </w:divBdr>
        </w:div>
        <w:div w:id="1743065138">
          <w:marLeft w:val="640"/>
          <w:marRight w:val="0"/>
          <w:marTop w:val="0"/>
          <w:marBottom w:val="0"/>
          <w:divBdr>
            <w:top w:val="none" w:sz="0" w:space="0" w:color="auto"/>
            <w:left w:val="none" w:sz="0" w:space="0" w:color="auto"/>
            <w:bottom w:val="none" w:sz="0" w:space="0" w:color="auto"/>
            <w:right w:val="none" w:sz="0" w:space="0" w:color="auto"/>
          </w:divBdr>
        </w:div>
        <w:div w:id="1787626234">
          <w:marLeft w:val="640"/>
          <w:marRight w:val="0"/>
          <w:marTop w:val="0"/>
          <w:marBottom w:val="0"/>
          <w:divBdr>
            <w:top w:val="none" w:sz="0" w:space="0" w:color="auto"/>
            <w:left w:val="none" w:sz="0" w:space="0" w:color="auto"/>
            <w:bottom w:val="none" w:sz="0" w:space="0" w:color="auto"/>
            <w:right w:val="none" w:sz="0" w:space="0" w:color="auto"/>
          </w:divBdr>
        </w:div>
        <w:div w:id="697924359">
          <w:marLeft w:val="640"/>
          <w:marRight w:val="0"/>
          <w:marTop w:val="0"/>
          <w:marBottom w:val="0"/>
          <w:divBdr>
            <w:top w:val="none" w:sz="0" w:space="0" w:color="auto"/>
            <w:left w:val="none" w:sz="0" w:space="0" w:color="auto"/>
            <w:bottom w:val="none" w:sz="0" w:space="0" w:color="auto"/>
            <w:right w:val="none" w:sz="0" w:space="0" w:color="auto"/>
          </w:divBdr>
        </w:div>
        <w:div w:id="1786191174">
          <w:marLeft w:val="640"/>
          <w:marRight w:val="0"/>
          <w:marTop w:val="0"/>
          <w:marBottom w:val="0"/>
          <w:divBdr>
            <w:top w:val="none" w:sz="0" w:space="0" w:color="auto"/>
            <w:left w:val="none" w:sz="0" w:space="0" w:color="auto"/>
            <w:bottom w:val="none" w:sz="0" w:space="0" w:color="auto"/>
            <w:right w:val="none" w:sz="0" w:space="0" w:color="auto"/>
          </w:divBdr>
        </w:div>
        <w:div w:id="266158948">
          <w:marLeft w:val="640"/>
          <w:marRight w:val="0"/>
          <w:marTop w:val="0"/>
          <w:marBottom w:val="0"/>
          <w:divBdr>
            <w:top w:val="none" w:sz="0" w:space="0" w:color="auto"/>
            <w:left w:val="none" w:sz="0" w:space="0" w:color="auto"/>
            <w:bottom w:val="none" w:sz="0" w:space="0" w:color="auto"/>
            <w:right w:val="none" w:sz="0" w:space="0" w:color="auto"/>
          </w:divBdr>
        </w:div>
        <w:div w:id="1812863996">
          <w:marLeft w:val="640"/>
          <w:marRight w:val="0"/>
          <w:marTop w:val="0"/>
          <w:marBottom w:val="0"/>
          <w:divBdr>
            <w:top w:val="none" w:sz="0" w:space="0" w:color="auto"/>
            <w:left w:val="none" w:sz="0" w:space="0" w:color="auto"/>
            <w:bottom w:val="none" w:sz="0" w:space="0" w:color="auto"/>
            <w:right w:val="none" w:sz="0" w:space="0" w:color="auto"/>
          </w:divBdr>
        </w:div>
        <w:div w:id="431894808">
          <w:marLeft w:val="640"/>
          <w:marRight w:val="0"/>
          <w:marTop w:val="0"/>
          <w:marBottom w:val="0"/>
          <w:divBdr>
            <w:top w:val="none" w:sz="0" w:space="0" w:color="auto"/>
            <w:left w:val="none" w:sz="0" w:space="0" w:color="auto"/>
            <w:bottom w:val="none" w:sz="0" w:space="0" w:color="auto"/>
            <w:right w:val="none" w:sz="0" w:space="0" w:color="auto"/>
          </w:divBdr>
        </w:div>
        <w:div w:id="4092114">
          <w:marLeft w:val="640"/>
          <w:marRight w:val="0"/>
          <w:marTop w:val="0"/>
          <w:marBottom w:val="0"/>
          <w:divBdr>
            <w:top w:val="none" w:sz="0" w:space="0" w:color="auto"/>
            <w:left w:val="none" w:sz="0" w:space="0" w:color="auto"/>
            <w:bottom w:val="none" w:sz="0" w:space="0" w:color="auto"/>
            <w:right w:val="none" w:sz="0" w:space="0" w:color="auto"/>
          </w:divBdr>
        </w:div>
        <w:div w:id="1365473652">
          <w:marLeft w:val="640"/>
          <w:marRight w:val="0"/>
          <w:marTop w:val="0"/>
          <w:marBottom w:val="0"/>
          <w:divBdr>
            <w:top w:val="none" w:sz="0" w:space="0" w:color="auto"/>
            <w:left w:val="none" w:sz="0" w:space="0" w:color="auto"/>
            <w:bottom w:val="none" w:sz="0" w:space="0" w:color="auto"/>
            <w:right w:val="none" w:sz="0" w:space="0" w:color="auto"/>
          </w:divBdr>
        </w:div>
        <w:div w:id="254673608">
          <w:marLeft w:val="640"/>
          <w:marRight w:val="0"/>
          <w:marTop w:val="0"/>
          <w:marBottom w:val="0"/>
          <w:divBdr>
            <w:top w:val="none" w:sz="0" w:space="0" w:color="auto"/>
            <w:left w:val="none" w:sz="0" w:space="0" w:color="auto"/>
            <w:bottom w:val="none" w:sz="0" w:space="0" w:color="auto"/>
            <w:right w:val="none" w:sz="0" w:space="0" w:color="auto"/>
          </w:divBdr>
        </w:div>
      </w:divsChild>
    </w:div>
    <w:div w:id="945891778">
      <w:bodyDiv w:val="1"/>
      <w:marLeft w:val="0"/>
      <w:marRight w:val="0"/>
      <w:marTop w:val="0"/>
      <w:marBottom w:val="0"/>
      <w:divBdr>
        <w:top w:val="none" w:sz="0" w:space="0" w:color="auto"/>
        <w:left w:val="none" w:sz="0" w:space="0" w:color="auto"/>
        <w:bottom w:val="none" w:sz="0" w:space="0" w:color="auto"/>
        <w:right w:val="none" w:sz="0" w:space="0" w:color="auto"/>
      </w:divBdr>
      <w:divsChild>
        <w:div w:id="423957512">
          <w:marLeft w:val="640"/>
          <w:marRight w:val="0"/>
          <w:marTop w:val="0"/>
          <w:marBottom w:val="0"/>
          <w:divBdr>
            <w:top w:val="none" w:sz="0" w:space="0" w:color="auto"/>
            <w:left w:val="none" w:sz="0" w:space="0" w:color="auto"/>
            <w:bottom w:val="none" w:sz="0" w:space="0" w:color="auto"/>
            <w:right w:val="none" w:sz="0" w:space="0" w:color="auto"/>
          </w:divBdr>
        </w:div>
        <w:div w:id="335886084">
          <w:marLeft w:val="640"/>
          <w:marRight w:val="0"/>
          <w:marTop w:val="0"/>
          <w:marBottom w:val="0"/>
          <w:divBdr>
            <w:top w:val="none" w:sz="0" w:space="0" w:color="auto"/>
            <w:left w:val="none" w:sz="0" w:space="0" w:color="auto"/>
            <w:bottom w:val="none" w:sz="0" w:space="0" w:color="auto"/>
            <w:right w:val="none" w:sz="0" w:space="0" w:color="auto"/>
          </w:divBdr>
        </w:div>
        <w:div w:id="845755928">
          <w:marLeft w:val="640"/>
          <w:marRight w:val="0"/>
          <w:marTop w:val="0"/>
          <w:marBottom w:val="0"/>
          <w:divBdr>
            <w:top w:val="none" w:sz="0" w:space="0" w:color="auto"/>
            <w:left w:val="none" w:sz="0" w:space="0" w:color="auto"/>
            <w:bottom w:val="none" w:sz="0" w:space="0" w:color="auto"/>
            <w:right w:val="none" w:sz="0" w:space="0" w:color="auto"/>
          </w:divBdr>
        </w:div>
        <w:div w:id="1189954483">
          <w:marLeft w:val="640"/>
          <w:marRight w:val="0"/>
          <w:marTop w:val="0"/>
          <w:marBottom w:val="0"/>
          <w:divBdr>
            <w:top w:val="none" w:sz="0" w:space="0" w:color="auto"/>
            <w:left w:val="none" w:sz="0" w:space="0" w:color="auto"/>
            <w:bottom w:val="none" w:sz="0" w:space="0" w:color="auto"/>
            <w:right w:val="none" w:sz="0" w:space="0" w:color="auto"/>
          </w:divBdr>
        </w:div>
        <w:div w:id="1092356003">
          <w:marLeft w:val="640"/>
          <w:marRight w:val="0"/>
          <w:marTop w:val="0"/>
          <w:marBottom w:val="0"/>
          <w:divBdr>
            <w:top w:val="none" w:sz="0" w:space="0" w:color="auto"/>
            <w:left w:val="none" w:sz="0" w:space="0" w:color="auto"/>
            <w:bottom w:val="none" w:sz="0" w:space="0" w:color="auto"/>
            <w:right w:val="none" w:sz="0" w:space="0" w:color="auto"/>
          </w:divBdr>
        </w:div>
        <w:div w:id="339746686">
          <w:marLeft w:val="640"/>
          <w:marRight w:val="0"/>
          <w:marTop w:val="0"/>
          <w:marBottom w:val="0"/>
          <w:divBdr>
            <w:top w:val="none" w:sz="0" w:space="0" w:color="auto"/>
            <w:left w:val="none" w:sz="0" w:space="0" w:color="auto"/>
            <w:bottom w:val="none" w:sz="0" w:space="0" w:color="auto"/>
            <w:right w:val="none" w:sz="0" w:space="0" w:color="auto"/>
          </w:divBdr>
        </w:div>
        <w:div w:id="867328857">
          <w:marLeft w:val="640"/>
          <w:marRight w:val="0"/>
          <w:marTop w:val="0"/>
          <w:marBottom w:val="0"/>
          <w:divBdr>
            <w:top w:val="none" w:sz="0" w:space="0" w:color="auto"/>
            <w:left w:val="none" w:sz="0" w:space="0" w:color="auto"/>
            <w:bottom w:val="none" w:sz="0" w:space="0" w:color="auto"/>
            <w:right w:val="none" w:sz="0" w:space="0" w:color="auto"/>
          </w:divBdr>
        </w:div>
        <w:div w:id="2089038367">
          <w:marLeft w:val="640"/>
          <w:marRight w:val="0"/>
          <w:marTop w:val="0"/>
          <w:marBottom w:val="0"/>
          <w:divBdr>
            <w:top w:val="none" w:sz="0" w:space="0" w:color="auto"/>
            <w:left w:val="none" w:sz="0" w:space="0" w:color="auto"/>
            <w:bottom w:val="none" w:sz="0" w:space="0" w:color="auto"/>
            <w:right w:val="none" w:sz="0" w:space="0" w:color="auto"/>
          </w:divBdr>
        </w:div>
        <w:div w:id="1904757780">
          <w:marLeft w:val="640"/>
          <w:marRight w:val="0"/>
          <w:marTop w:val="0"/>
          <w:marBottom w:val="0"/>
          <w:divBdr>
            <w:top w:val="none" w:sz="0" w:space="0" w:color="auto"/>
            <w:left w:val="none" w:sz="0" w:space="0" w:color="auto"/>
            <w:bottom w:val="none" w:sz="0" w:space="0" w:color="auto"/>
            <w:right w:val="none" w:sz="0" w:space="0" w:color="auto"/>
          </w:divBdr>
        </w:div>
        <w:div w:id="895966193">
          <w:marLeft w:val="640"/>
          <w:marRight w:val="0"/>
          <w:marTop w:val="0"/>
          <w:marBottom w:val="0"/>
          <w:divBdr>
            <w:top w:val="none" w:sz="0" w:space="0" w:color="auto"/>
            <w:left w:val="none" w:sz="0" w:space="0" w:color="auto"/>
            <w:bottom w:val="none" w:sz="0" w:space="0" w:color="auto"/>
            <w:right w:val="none" w:sz="0" w:space="0" w:color="auto"/>
          </w:divBdr>
        </w:div>
        <w:div w:id="1365130234">
          <w:marLeft w:val="640"/>
          <w:marRight w:val="0"/>
          <w:marTop w:val="0"/>
          <w:marBottom w:val="0"/>
          <w:divBdr>
            <w:top w:val="none" w:sz="0" w:space="0" w:color="auto"/>
            <w:left w:val="none" w:sz="0" w:space="0" w:color="auto"/>
            <w:bottom w:val="none" w:sz="0" w:space="0" w:color="auto"/>
            <w:right w:val="none" w:sz="0" w:space="0" w:color="auto"/>
          </w:divBdr>
        </w:div>
        <w:div w:id="1862738442">
          <w:marLeft w:val="640"/>
          <w:marRight w:val="0"/>
          <w:marTop w:val="0"/>
          <w:marBottom w:val="0"/>
          <w:divBdr>
            <w:top w:val="none" w:sz="0" w:space="0" w:color="auto"/>
            <w:left w:val="none" w:sz="0" w:space="0" w:color="auto"/>
            <w:bottom w:val="none" w:sz="0" w:space="0" w:color="auto"/>
            <w:right w:val="none" w:sz="0" w:space="0" w:color="auto"/>
          </w:divBdr>
        </w:div>
        <w:div w:id="2076471047">
          <w:marLeft w:val="640"/>
          <w:marRight w:val="0"/>
          <w:marTop w:val="0"/>
          <w:marBottom w:val="0"/>
          <w:divBdr>
            <w:top w:val="none" w:sz="0" w:space="0" w:color="auto"/>
            <w:left w:val="none" w:sz="0" w:space="0" w:color="auto"/>
            <w:bottom w:val="none" w:sz="0" w:space="0" w:color="auto"/>
            <w:right w:val="none" w:sz="0" w:space="0" w:color="auto"/>
          </w:divBdr>
        </w:div>
        <w:div w:id="388190364">
          <w:marLeft w:val="640"/>
          <w:marRight w:val="0"/>
          <w:marTop w:val="0"/>
          <w:marBottom w:val="0"/>
          <w:divBdr>
            <w:top w:val="none" w:sz="0" w:space="0" w:color="auto"/>
            <w:left w:val="none" w:sz="0" w:space="0" w:color="auto"/>
            <w:bottom w:val="none" w:sz="0" w:space="0" w:color="auto"/>
            <w:right w:val="none" w:sz="0" w:space="0" w:color="auto"/>
          </w:divBdr>
        </w:div>
        <w:div w:id="526598351">
          <w:marLeft w:val="640"/>
          <w:marRight w:val="0"/>
          <w:marTop w:val="0"/>
          <w:marBottom w:val="0"/>
          <w:divBdr>
            <w:top w:val="none" w:sz="0" w:space="0" w:color="auto"/>
            <w:left w:val="none" w:sz="0" w:space="0" w:color="auto"/>
            <w:bottom w:val="none" w:sz="0" w:space="0" w:color="auto"/>
            <w:right w:val="none" w:sz="0" w:space="0" w:color="auto"/>
          </w:divBdr>
        </w:div>
        <w:div w:id="1937710705">
          <w:marLeft w:val="640"/>
          <w:marRight w:val="0"/>
          <w:marTop w:val="0"/>
          <w:marBottom w:val="0"/>
          <w:divBdr>
            <w:top w:val="none" w:sz="0" w:space="0" w:color="auto"/>
            <w:left w:val="none" w:sz="0" w:space="0" w:color="auto"/>
            <w:bottom w:val="none" w:sz="0" w:space="0" w:color="auto"/>
            <w:right w:val="none" w:sz="0" w:space="0" w:color="auto"/>
          </w:divBdr>
        </w:div>
        <w:div w:id="1982347480">
          <w:marLeft w:val="640"/>
          <w:marRight w:val="0"/>
          <w:marTop w:val="0"/>
          <w:marBottom w:val="0"/>
          <w:divBdr>
            <w:top w:val="none" w:sz="0" w:space="0" w:color="auto"/>
            <w:left w:val="none" w:sz="0" w:space="0" w:color="auto"/>
            <w:bottom w:val="none" w:sz="0" w:space="0" w:color="auto"/>
            <w:right w:val="none" w:sz="0" w:space="0" w:color="auto"/>
          </w:divBdr>
        </w:div>
        <w:div w:id="1292975212">
          <w:marLeft w:val="640"/>
          <w:marRight w:val="0"/>
          <w:marTop w:val="0"/>
          <w:marBottom w:val="0"/>
          <w:divBdr>
            <w:top w:val="none" w:sz="0" w:space="0" w:color="auto"/>
            <w:left w:val="none" w:sz="0" w:space="0" w:color="auto"/>
            <w:bottom w:val="none" w:sz="0" w:space="0" w:color="auto"/>
            <w:right w:val="none" w:sz="0" w:space="0" w:color="auto"/>
          </w:divBdr>
        </w:div>
        <w:div w:id="360328260">
          <w:marLeft w:val="640"/>
          <w:marRight w:val="0"/>
          <w:marTop w:val="0"/>
          <w:marBottom w:val="0"/>
          <w:divBdr>
            <w:top w:val="none" w:sz="0" w:space="0" w:color="auto"/>
            <w:left w:val="none" w:sz="0" w:space="0" w:color="auto"/>
            <w:bottom w:val="none" w:sz="0" w:space="0" w:color="auto"/>
            <w:right w:val="none" w:sz="0" w:space="0" w:color="auto"/>
          </w:divBdr>
        </w:div>
        <w:div w:id="1106652844">
          <w:marLeft w:val="640"/>
          <w:marRight w:val="0"/>
          <w:marTop w:val="0"/>
          <w:marBottom w:val="0"/>
          <w:divBdr>
            <w:top w:val="none" w:sz="0" w:space="0" w:color="auto"/>
            <w:left w:val="none" w:sz="0" w:space="0" w:color="auto"/>
            <w:bottom w:val="none" w:sz="0" w:space="0" w:color="auto"/>
            <w:right w:val="none" w:sz="0" w:space="0" w:color="auto"/>
          </w:divBdr>
        </w:div>
        <w:div w:id="155270437">
          <w:marLeft w:val="640"/>
          <w:marRight w:val="0"/>
          <w:marTop w:val="0"/>
          <w:marBottom w:val="0"/>
          <w:divBdr>
            <w:top w:val="none" w:sz="0" w:space="0" w:color="auto"/>
            <w:left w:val="none" w:sz="0" w:space="0" w:color="auto"/>
            <w:bottom w:val="none" w:sz="0" w:space="0" w:color="auto"/>
            <w:right w:val="none" w:sz="0" w:space="0" w:color="auto"/>
          </w:divBdr>
        </w:div>
        <w:div w:id="1131172005">
          <w:marLeft w:val="640"/>
          <w:marRight w:val="0"/>
          <w:marTop w:val="0"/>
          <w:marBottom w:val="0"/>
          <w:divBdr>
            <w:top w:val="none" w:sz="0" w:space="0" w:color="auto"/>
            <w:left w:val="none" w:sz="0" w:space="0" w:color="auto"/>
            <w:bottom w:val="none" w:sz="0" w:space="0" w:color="auto"/>
            <w:right w:val="none" w:sz="0" w:space="0" w:color="auto"/>
          </w:divBdr>
        </w:div>
        <w:div w:id="1570505268">
          <w:marLeft w:val="640"/>
          <w:marRight w:val="0"/>
          <w:marTop w:val="0"/>
          <w:marBottom w:val="0"/>
          <w:divBdr>
            <w:top w:val="none" w:sz="0" w:space="0" w:color="auto"/>
            <w:left w:val="none" w:sz="0" w:space="0" w:color="auto"/>
            <w:bottom w:val="none" w:sz="0" w:space="0" w:color="auto"/>
            <w:right w:val="none" w:sz="0" w:space="0" w:color="auto"/>
          </w:divBdr>
        </w:div>
        <w:div w:id="360789998">
          <w:marLeft w:val="640"/>
          <w:marRight w:val="0"/>
          <w:marTop w:val="0"/>
          <w:marBottom w:val="0"/>
          <w:divBdr>
            <w:top w:val="none" w:sz="0" w:space="0" w:color="auto"/>
            <w:left w:val="none" w:sz="0" w:space="0" w:color="auto"/>
            <w:bottom w:val="none" w:sz="0" w:space="0" w:color="auto"/>
            <w:right w:val="none" w:sz="0" w:space="0" w:color="auto"/>
          </w:divBdr>
        </w:div>
        <w:div w:id="1221942509">
          <w:marLeft w:val="640"/>
          <w:marRight w:val="0"/>
          <w:marTop w:val="0"/>
          <w:marBottom w:val="0"/>
          <w:divBdr>
            <w:top w:val="none" w:sz="0" w:space="0" w:color="auto"/>
            <w:left w:val="none" w:sz="0" w:space="0" w:color="auto"/>
            <w:bottom w:val="none" w:sz="0" w:space="0" w:color="auto"/>
            <w:right w:val="none" w:sz="0" w:space="0" w:color="auto"/>
          </w:divBdr>
        </w:div>
        <w:div w:id="203686976">
          <w:marLeft w:val="640"/>
          <w:marRight w:val="0"/>
          <w:marTop w:val="0"/>
          <w:marBottom w:val="0"/>
          <w:divBdr>
            <w:top w:val="none" w:sz="0" w:space="0" w:color="auto"/>
            <w:left w:val="none" w:sz="0" w:space="0" w:color="auto"/>
            <w:bottom w:val="none" w:sz="0" w:space="0" w:color="auto"/>
            <w:right w:val="none" w:sz="0" w:space="0" w:color="auto"/>
          </w:divBdr>
        </w:div>
        <w:div w:id="661854555">
          <w:marLeft w:val="640"/>
          <w:marRight w:val="0"/>
          <w:marTop w:val="0"/>
          <w:marBottom w:val="0"/>
          <w:divBdr>
            <w:top w:val="none" w:sz="0" w:space="0" w:color="auto"/>
            <w:left w:val="none" w:sz="0" w:space="0" w:color="auto"/>
            <w:bottom w:val="none" w:sz="0" w:space="0" w:color="auto"/>
            <w:right w:val="none" w:sz="0" w:space="0" w:color="auto"/>
          </w:divBdr>
        </w:div>
        <w:div w:id="1063991782">
          <w:marLeft w:val="640"/>
          <w:marRight w:val="0"/>
          <w:marTop w:val="0"/>
          <w:marBottom w:val="0"/>
          <w:divBdr>
            <w:top w:val="none" w:sz="0" w:space="0" w:color="auto"/>
            <w:left w:val="none" w:sz="0" w:space="0" w:color="auto"/>
            <w:bottom w:val="none" w:sz="0" w:space="0" w:color="auto"/>
            <w:right w:val="none" w:sz="0" w:space="0" w:color="auto"/>
          </w:divBdr>
        </w:div>
        <w:div w:id="1321468465">
          <w:marLeft w:val="640"/>
          <w:marRight w:val="0"/>
          <w:marTop w:val="0"/>
          <w:marBottom w:val="0"/>
          <w:divBdr>
            <w:top w:val="none" w:sz="0" w:space="0" w:color="auto"/>
            <w:left w:val="none" w:sz="0" w:space="0" w:color="auto"/>
            <w:bottom w:val="none" w:sz="0" w:space="0" w:color="auto"/>
            <w:right w:val="none" w:sz="0" w:space="0" w:color="auto"/>
          </w:divBdr>
        </w:div>
        <w:div w:id="425419045">
          <w:marLeft w:val="640"/>
          <w:marRight w:val="0"/>
          <w:marTop w:val="0"/>
          <w:marBottom w:val="0"/>
          <w:divBdr>
            <w:top w:val="none" w:sz="0" w:space="0" w:color="auto"/>
            <w:left w:val="none" w:sz="0" w:space="0" w:color="auto"/>
            <w:bottom w:val="none" w:sz="0" w:space="0" w:color="auto"/>
            <w:right w:val="none" w:sz="0" w:space="0" w:color="auto"/>
          </w:divBdr>
        </w:div>
        <w:div w:id="1700735442">
          <w:marLeft w:val="640"/>
          <w:marRight w:val="0"/>
          <w:marTop w:val="0"/>
          <w:marBottom w:val="0"/>
          <w:divBdr>
            <w:top w:val="none" w:sz="0" w:space="0" w:color="auto"/>
            <w:left w:val="none" w:sz="0" w:space="0" w:color="auto"/>
            <w:bottom w:val="none" w:sz="0" w:space="0" w:color="auto"/>
            <w:right w:val="none" w:sz="0" w:space="0" w:color="auto"/>
          </w:divBdr>
        </w:div>
        <w:div w:id="1962835922">
          <w:marLeft w:val="640"/>
          <w:marRight w:val="0"/>
          <w:marTop w:val="0"/>
          <w:marBottom w:val="0"/>
          <w:divBdr>
            <w:top w:val="none" w:sz="0" w:space="0" w:color="auto"/>
            <w:left w:val="none" w:sz="0" w:space="0" w:color="auto"/>
            <w:bottom w:val="none" w:sz="0" w:space="0" w:color="auto"/>
            <w:right w:val="none" w:sz="0" w:space="0" w:color="auto"/>
          </w:divBdr>
        </w:div>
        <w:div w:id="1142621814">
          <w:marLeft w:val="640"/>
          <w:marRight w:val="0"/>
          <w:marTop w:val="0"/>
          <w:marBottom w:val="0"/>
          <w:divBdr>
            <w:top w:val="none" w:sz="0" w:space="0" w:color="auto"/>
            <w:left w:val="none" w:sz="0" w:space="0" w:color="auto"/>
            <w:bottom w:val="none" w:sz="0" w:space="0" w:color="auto"/>
            <w:right w:val="none" w:sz="0" w:space="0" w:color="auto"/>
          </w:divBdr>
        </w:div>
        <w:div w:id="1847091998">
          <w:marLeft w:val="640"/>
          <w:marRight w:val="0"/>
          <w:marTop w:val="0"/>
          <w:marBottom w:val="0"/>
          <w:divBdr>
            <w:top w:val="none" w:sz="0" w:space="0" w:color="auto"/>
            <w:left w:val="none" w:sz="0" w:space="0" w:color="auto"/>
            <w:bottom w:val="none" w:sz="0" w:space="0" w:color="auto"/>
            <w:right w:val="none" w:sz="0" w:space="0" w:color="auto"/>
          </w:divBdr>
        </w:div>
        <w:div w:id="629213991">
          <w:marLeft w:val="640"/>
          <w:marRight w:val="0"/>
          <w:marTop w:val="0"/>
          <w:marBottom w:val="0"/>
          <w:divBdr>
            <w:top w:val="none" w:sz="0" w:space="0" w:color="auto"/>
            <w:left w:val="none" w:sz="0" w:space="0" w:color="auto"/>
            <w:bottom w:val="none" w:sz="0" w:space="0" w:color="auto"/>
            <w:right w:val="none" w:sz="0" w:space="0" w:color="auto"/>
          </w:divBdr>
        </w:div>
        <w:div w:id="1771512239">
          <w:marLeft w:val="640"/>
          <w:marRight w:val="0"/>
          <w:marTop w:val="0"/>
          <w:marBottom w:val="0"/>
          <w:divBdr>
            <w:top w:val="none" w:sz="0" w:space="0" w:color="auto"/>
            <w:left w:val="none" w:sz="0" w:space="0" w:color="auto"/>
            <w:bottom w:val="none" w:sz="0" w:space="0" w:color="auto"/>
            <w:right w:val="none" w:sz="0" w:space="0" w:color="auto"/>
          </w:divBdr>
        </w:div>
        <w:div w:id="997538565">
          <w:marLeft w:val="640"/>
          <w:marRight w:val="0"/>
          <w:marTop w:val="0"/>
          <w:marBottom w:val="0"/>
          <w:divBdr>
            <w:top w:val="none" w:sz="0" w:space="0" w:color="auto"/>
            <w:left w:val="none" w:sz="0" w:space="0" w:color="auto"/>
            <w:bottom w:val="none" w:sz="0" w:space="0" w:color="auto"/>
            <w:right w:val="none" w:sz="0" w:space="0" w:color="auto"/>
          </w:divBdr>
        </w:div>
        <w:div w:id="959802749">
          <w:marLeft w:val="640"/>
          <w:marRight w:val="0"/>
          <w:marTop w:val="0"/>
          <w:marBottom w:val="0"/>
          <w:divBdr>
            <w:top w:val="none" w:sz="0" w:space="0" w:color="auto"/>
            <w:left w:val="none" w:sz="0" w:space="0" w:color="auto"/>
            <w:bottom w:val="none" w:sz="0" w:space="0" w:color="auto"/>
            <w:right w:val="none" w:sz="0" w:space="0" w:color="auto"/>
          </w:divBdr>
        </w:div>
        <w:div w:id="41096859">
          <w:marLeft w:val="640"/>
          <w:marRight w:val="0"/>
          <w:marTop w:val="0"/>
          <w:marBottom w:val="0"/>
          <w:divBdr>
            <w:top w:val="none" w:sz="0" w:space="0" w:color="auto"/>
            <w:left w:val="none" w:sz="0" w:space="0" w:color="auto"/>
            <w:bottom w:val="none" w:sz="0" w:space="0" w:color="auto"/>
            <w:right w:val="none" w:sz="0" w:space="0" w:color="auto"/>
          </w:divBdr>
        </w:div>
        <w:div w:id="1102459967">
          <w:marLeft w:val="640"/>
          <w:marRight w:val="0"/>
          <w:marTop w:val="0"/>
          <w:marBottom w:val="0"/>
          <w:divBdr>
            <w:top w:val="none" w:sz="0" w:space="0" w:color="auto"/>
            <w:left w:val="none" w:sz="0" w:space="0" w:color="auto"/>
            <w:bottom w:val="none" w:sz="0" w:space="0" w:color="auto"/>
            <w:right w:val="none" w:sz="0" w:space="0" w:color="auto"/>
          </w:divBdr>
        </w:div>
        <w:div w:id="1679430024">
          <w:marLeft w:val="640"/>
          <w:marRight w:val="0"/>
          <w:marTop w:val="0"/>
          <w:marBottom w:val="0"/>
          <w:divBdr>
            <w:top w:val="none" w:sz="0" w:space="0" w:color="auto"/>
            <w:left w:val="none" w:sz="0" w:space="0" w:color="auto"/>
            <w:bottom w:val="none" w:sz="0" w:space="0" w:color="auto"/>
            <w:right w:val="none" w:sz="0" w:space="0" w:color="auto"/>
          </w:divBdr>
        </w:div>
        <w:div w:id="619996819">
          <w:marLeft w:val="640"/>
          <w:marRight w:val="0"/>
          <w:marTop w:val="0"/>
          <w:marBottom w:val="0"/>
          <w:divBdr>
            <w:top w:val="none" w:sz="0" w:space="0" w:color="auto"/>
            <w:left w:val="none" w:sz="0" w:space="0" w:color="auto"/>
            <w:bottom w:val="none" w:sz="0" w:space="0" w:color="auto"/>
            <w:right w:val="none" w:sz="0" w:space="0" w:color="auto"/>
          </w:divBdr>
        </w:div>
        <w:div w:id="771780451">
          <w:marLeft w:val="640"/>
          <w:marRight w:val="0"/>
          <w:marTop w:val="0"/>
          <w:marBottom w:val="0"/>
          <w:divBdr>
            <w:top w:val="none" w:sz="0" w:space="0" w:color="auto"/>
            <w:left w:val="none" w:sz="0" w:space="0" w:color="auto"/>
            <w:bottom w:val="none" w:sz="0" w:space="0" w:color="auto"/>
            <w:right w:val="none" w:sz="0" w:space="0" w:color="auto"/>
          </w:divBdr>
        </w:div>
        <w:div w:id="1091585484">
          <w:marLeft w:val="640"/>
          <w:marRight w:val="0"/>
          <w:marTop w:val="0"/>
          <w:marBottom w:val="0"/>
          <w:divBdr>
            <w:top w:val="none" w:sz="0" w:space="0" w:color="auto"/>
            <w:left w:val="none" w:sz="0" w:space="0" w:color="auto"/>
            <w:bottom w:val="none" w:sz="0" w:space="0" w:color="auto"/>
            <w:right w:val="none" w:sz="0" w:space="0" w:color="auto"/>
          </w:divBdr>
        </w:div>
        <w:div w:id="1151562932">
          <w:marLeft w:val="640"/>
          <w:marRight w:val="0"/>
          <w:marTop w:val="0"/>
          <w:marBottom w:val="0"/>
          <w:divBdr>
            <w:top w:val="none" w:sz="0" w:space="0" w:color="auto"/>
            <w:left w:val="none" w:sz="0" w:space="0" w:color="auto"/>
            <w:bottom w:val="none" w:sz="0" w:space="0" w:color="auto"/>
            <w:right w:val="none" w:sz="0" w:space="0" w:color="auto"/>
          </w:divBdr>
        </w:div>
      </w:divsChild>
    </w:div>
    <w:div w:id="946231156">
      <w:bodyDiv w:val="1"/>
      <w:marLeft w:val="0"/>
      <w:marRight w:val="0"/>
      <w:marTop w:val="0"/>
      <w:marBottom w:val="0"/>
      <w:divBdr>
        <w:top w:val="none" w:sz="0" w:space="0" w:color="auto"/>
        <w:left w:val="none" w:sz="0" w:space="0" w:color="auto"/>
        <w:bottom w:val="none" w:sz="0" w:space="0" w:color="auto"/>
        <w:right w:val="none" w:sz="0" w:space="0" w:color="auto"/>
      </w:divBdr>
      <w:divsChild>
        <w:div w:id="1228343504">
          <w:marLeft w:val="640"/>
          <w:marRight w:val="0"/>
          <w:marTop w:val="0"/>
          <w:marBottom w:val="0"/>
          <w:divBdr>
            <w:top w:val="none" w:sz="0" w:space="0" w:color="auto"/>
            <w:left w:val="none" w:sz="0" w:space="0" w:color="auto"/>
            <w:bottom w:val="none" w:sz="0" w:space="0" w:color="auto"/>
            <w:right w:val="none" w:sz="0" w:space="0" w:color="auto"/>
          </w:divBdr>
        </w:div>
        <w:div w:id="281230107">
          <w:marLeft w:val="640"/>
          <w:marRight w:val="0"/>
          <w:marTop w:val="0"/>
          <w:marBottom w:val="0"/>
          <w:divBdr>
            <w:top w:val="none" w:sz="0" w:space="0" w:color="auto"/>
            <w:left w:val="none" w:sz="0" w:space="0" w:color="auto"/>
            <w:bottom w:val="none" w:sz="0" w:space="0" w:color="auto"/>
            <w:right w:val="none" w:sz="0" w:space="0" w:color="auto"/>
          </w:divBdr>
        </w:div>
        <w:div w:id="366489241">
          <w:marLeft w:val="640"/>
          <w:marRight w:val="0"/>
          <w:marTop w:val="0"/>
          <w:marBottom w:val="0"/>
          <w:divBdr>
            <w:top w:val="none" w:sz="0" w:space="0" w:color="auto"/>
            <w:left w:val="none" w:sz="0" w:space="0" w:color="auto"/>
            <w:bottom w:val="none" w:sz="0" w:space="0" w:color="auto"/>
            <w:right w:val="none" w:sz="0" w:space="0" w:color="auto"/>
          </w:divBdr>
        </w:div>
        <w:div w:id="882519496">
          <w:marLeft w:val="640"/>
          <w:marRight w:val="0"/>
          <w:marTop w:val="0"/>
          <w:marBottom w:val="0"/>
          <w:divBdr>
            <w:top w:val="none" w:sz="0" w:space="0" w:color="auto"/>
            <w:left w:val="none" w:sz="0" w:space="0" w:color="auto"/>
            <w:bottom w:val="none" w:sz="0" w:space="0" w:color="auto"/>
            <w:right w:val="none" w:sz="0" w:space="0" w:color="auto"/>
          </w:divBdr>
        </w:div>
        <w:div w:id="1591308175">
          <w:marLeft w:val="640"/>
          <w:marRight w:val="0"/>
          <w:marTop w:val="0"/>
          <w:marBottom w:val="0"/>
          <w:divBdr>
            <w:top w:val="none" w:sz="0" w:space="0" w:color="auto"/>
            <w:left w:val="none" w:sz="0" w:space="0" w:color="auto"/>
            <w:bottom w:val="none" w:sz="0" w:space="0" w:color="auto"/>
            <w:right w:val="none" w:sz="0" w:space="0" w:color="auto"/>
          </w:divBdr>
        </w:div>
        <w:div w:id="1668439180">
          <w:marLeft w:val="640"/>
          <w:marRight w:val="0"/>
          <w:marTop w:val="0"/>
          <w:marBottom w:val="0"/>
          <w:divBdr>
            <w:top w:val="none" w:sz="0" w:space="0" w:color="auto"/>
            <w:left w:val="none" w:sz="0" w:space="0" w:color="auto"/>
            <w:bottom w:val="none" w:sz="0" w:space="0" w:color="auto"/>
            <w:right w:val="none" w:sz="0" w:space="0" w:color="auto"/>
          </w:divBdr>
        </w:div>
        <w:div w:id="2084570113">
          <w:marLeft w:val="640"/>
          <w:marRight w:val="0"/>
          <w:marTop w:val="0"/>
          <w:marBottom w:val="0"/>
          <w:divBdr>
            <w:top w:val="none" w:sz="0" w:space="0" w:color="auto"/>
            <w:left w:val="none" w:sz="0" w:space="0" w:color="auto"/>
            <w:bottom w:val="none" w:sz="0" w:space="0" w:color="auto"/>
            <w:right w:val="none" w:sz="0" w:space="0" w:color="auto"/>
          </w:divBdr>
        </w:div>
        <w:div w:id="618803573">
          <w:marLeft w:val="640"/>
          <w:marRight w:val="0"/>
          <w:marTop w:val="0"/>
          <w:marBottom w:val="0"/>
          <w:divBdr>
            <w:top w:val="none" w:sz="0" w:space="0" w:color="auto"/>
            <w:left w:val="none" w:sz="0" w:space="0" w:color="auto"/>
            <w:bottom w:val="none" w:sz="0" w:space="0" w:color="auto"/>
            <w:right w:val="none" w:sz="0" w:space="0" w:color="auto"/>
          </w:divBdr>
        </w:div>
        <w:div w:id="1979454238">
          <w:marLeft w:val="640"/>
          <w:marRight w:val="0"/>
          <w:marTop w:val="0"/>
          <w:marBottom w:val="0"/>
          <w:divBdr>
            <w:top w:val="none" w:sz="0" w:space="0" w:color="auto"/>
            <w:left w:val="none" w:sz="0" w:space="0" w:color="auto"/>
            <w:bottom w:val="none" w:sz="0" w:space="0" w:color="auto"/>
            <w:right w:val="none" w:sz="0" w:space="0" w:color="auto"/>
          </w:divBdr>
        </w:div>
        <w:div w:id="1945529425">
          <w:marLeft w:val="640"/>
          <w:marRight w:val="0"/>
          <w:marTop w:val="0"/>
          <w:marBottom w:val="0"/>
          <w:divBdr>
            <w:top w:val="none" w:sz="0" w:space="0" w:color="auto"/>
            <w:left w:val="none" w:sz="0" w:space="0" w:color="auto"/>
            <w:bottom w:val="none" w:sz="0" w:space="0" w:color="auto"/>
            <w:right w:val="none" w:sz="0" w:space="0" w:color="auto"/>
          </w:divBdr>
        </w:div>
        <w:div w:id="246620264">
          <w:marLeft w:val="640"/>
          <w:marRight w:val="0"/>
          <w:marTop w:val="0"/>
          <w:marBottom w:val="0"/>
          <w:divBdr>
            <w:top w:val="none" w:sz="0" w:space="0" w:color="auto"/>
            <w:left w:val="none" w:sz="0" w:space="0" w:color="auto"/>
            <w:bottom w:val="none" w:sz="0" w:space="0" w:color="auto"/>
            <w:right w:val="none" w:sz="0" w:space="0" w:color="auto"/>
          </w:divBdr>
        </w:div>
        <w:div w:id="944846100">
          <w:marLeft w:val="640"/>
          <w:marRight w:val="0"/>
          <w:marTop w:val="0"/>
          <w:marBottom w:val="0"/>
          <w:divBdr>
            <w:top w:val="none" w:sz="0" w:space="0" w:color="auto"/>
            <w:left w:val="none" w:sz="0" w:space="0" w:color="auto"/>
            <w:bottom w:val="none" w:sz="0" w:space="0" w:color="auto"/>
            <w:right w:val="none" w:sz="0" w:space="0" w:color="auto"/>
          </w:divBdr>
        </w:div>
        <w:div w:id="1665626516">
          <w:marLeft w:val="640"/>
          <w:marRight w:val="0"/>
          <w:marTop w:val="0"/>
          <w:marBottom w:val="0"/>
          <w:divBdr>
            <w:top w:val="none" w:sz="0" w:space="0" w:color="auto"/>
            <w:left w:val="none" w:sz="0" w:space="0" w:color="auto"/>
            <w:bottom w:val="none" w:sz="0" w:space="0" w:color="auto"/>
            <w:right w:val="none" w:sz="0" w:space="0" w:color="auto"/>
          </w:divBdr>
        </w:div>
        <w:div w:id="1904288059">
          <w:marLeft w:val="640"/>
          <w:marRight w:val="0"/>
          <w:marTop w:val="0"/>
          <w:marBottom w:val="0"/>
          <w:divBdr>
            <w:top w:val="none" w:sz="0" w:space="0" w:color="auto"/>
            <w:left w:val="none" w:sz="0" w:space="0" w:color="auto"/>
            <w:bottom w:val="none" w:sz="0" w:space="0" w:color="auto"/>
            <w:right w:val="none" w:sz="0" w:space="0" w:color="auto"/>
          </w:divBdr>
        </w:div>
        <w:div w:id="2031029510">
          <w:marLeft w:val="640"/>
          <w:marRight w:val="0"/>
          <w:marTop w:val="0"/>
          <w:marBottom w:val="0"/>
          <w:divBdr>
            <w:top w:val="none" w:sz="0" w:space="0" w:color="auto"/>
            <w:left w:val="none" w:sz="0" w:space="0" w:color="auto"/>
            <w:bottom w:val="none" w:sz="0" w:space="0" w:color="auto"/>
            <w:right w:val="none" w:sz="0" w:space="0" w:color="auto"/>
          </w:divBdr>
        </w:div>
        <w:div w:id="932058263">
          <w:marLeft w:val="640"/>
          <w:marRight w:val="0"/>
          <w:marTop w:val="0"/>
          <w:marBottom w:val="0"/>
          <w:divBdr>
            <w:top w:val="none" w:sz="0" w:space="0" w:color="auto"/>
            <w:left w:val="none" w:sz="0" w:space="0" w:color="auto"/>
            <w:bottom w:val="none" w:sz="0" w:space="0" w:color="auto"/>
            <w:right w:val="none" w:sz="0" w:space="0" w:color="auto"/>
          </w:divBdr>
        </w:div>
        <w:div w:id="1790195858">
          <w:marLeft w:val="640"/>
          <w:marRight w:val="0"/>
          <w:marTop w:val="0"/>
          <w:marBottom w:val="0"/>
          <w:divBdr>
            <w:top w:val="none" w:sz="0" w:space="0" w:color="auto"/>
            <w:left w:val="none" w:sz="0" w:space="0" w:color="auto"/>
            <w:bottom w:val="none" w:sz="0" w:space="0" w:color="auto"/>
            <w:right w:val="none" w:sz="0" w:space="0" w:color="auto"/>
          </w:divBdr>
        </w:div>
        <w:div w:id="1108308568">
          <w:marLeft w:val="640"/>
          <w:marRight w:val="0"/>
          <w:marTop w:val="0"/>
          <w:marBottom w:val="0"/>
          <w:divBdr>
            <w:top w:val="none" w:sz="0" w:space="0" w:color="auto"/>
            <w:left w:val="none" w:sz="0" w:space="0" w:color="auto"/>
            <w:bottom w:val="none" w:sz="0" w:space="0" w:color="auto"/>
            <w:right w:val="none" w:sz="0" w:space="0" w:color="auto"/>
          </w:divBdr>
        </w:div>
        <w:div w:id="866680043">
          <w:marLeft w:val="640"/>
          <w:marRight w:val="0"/>
          <w:marTop w:val="0"/>
          <w:marBottom w:val="0"/>
          <w:divBdr>
            <w:top w:val="none" w:sz="0" w:space="0" w:color="auto"/>
            <w:left w:val="none" w:sz="0" w:space="0" w:color="auto"/>
            <w:bottom w:val="none" w:sz="0" w:space="0" w:color="auto"/>
            <w:right w:val="none" w:sz="0" w:space="0" w:color="auto"/>
          </w:divBdr>
        </w:div>
        <w:div w:id="1695614872">
          <w:marLeft w:val="640"/>
          <w:marRight w:val="0"/>
          <w:marTop w:val="0"/>
          <w:marBottom w:val="0"/>
          <w:divBdr>
            <w:top w:val="none" w:sz="0" w:space="0" w:color="auto"/>
            <w:left w:val="none" w:sz="0" w:space="0" w:color="auto"/>
            <w:bottom w:val="none" w:sz="0" w:space="0" w:color="auto"/>
            <w:right w:val="none" w:sz="0" w:space="0" w:color="auto"/>
          </w:divBdr>
        </w:div>
        <w:div w:id="1793749782">
          <w:marLeft w:val="640"/>
          <w:marRight w:val="0"/>
          <w:marTop w:val="0"/>
          <w:marBottom w:val="0"/>
          <w:divBdr>
            <w:top w:val="none" w:sz="0" w:space="0" w:color="auto"/>
            <w:left w:val="none" w:sz="0" w:space="0" w:color="auto"/>
            <w:bottom w:val="none" w:sz="0" w:space="0" w:color="auto"/>
            <w:right w:val="none" w:sz="0" w:space="0" w:color="auto"/>
          </w:divBdr>
        </w:div>
        <w:div w:id="1034620480">
          <w:marLeft w:val="640"/>
          <w:marRight w:val="0"/>
          <w:marTop w:val="0"/>
          <w:marBottom w:val="0"/>
          <w:divBdr>
            <w:top w:val="none" w:sz="0" w:space="0" w:color="auto"/>
            <w:left w:val="none" w:sz="0" w:space="0" w:color="auto"/>
            <w:bottom w:val="none" w:sz="0" w:space="0" w:color="auto"/>
            <w:right w:val="none" w:sz="0" w:space="0" w:color="auto"/>
          </w:divBdr>
        </w:div>
        <w:div w:id="883954116">
          <w:marLeft w:val="640"/>
          <w:marRight w:val="0"/>
          <w:marTop w:val="0"/>
          <w:marBottom w:val="0"/>
          <w:divBdr>
            <w:top w:val="none" w:sz="0" w:space="0" w:color="auto"/>
            <w:left w:val="none" w:sz="0" w:space="0" w:color="auto"/>
            <w:bottom w:val="none" w:sz="0" w:space="0" w:color="auto"/>
            <w:right w:val="none" w:sz="0" w:space="0" w:color="auto"/>
          </w:divBdr>
        </w:div>
        <w:div w:id="289091192">
          <w:marLeft w:val="640"/>
          <w:marRight w:val="0"/>
          <w:marTop w:val="0"/>
          <w:marBottom w:val="0"/>
          <w:divBdr>
            <w:top w:val="none" w:sz="0" w:space="0" w:color="auto"/>
            <w:left w:val="none" w:sz="0" w:space="0" w:color="auto"/>
            <w:bottom w:val="none" w:sz="0" w:space="0" w:color="auto"/>
            <w:right w:val="none" w:sz="0" w:space="0" w:color="auto"/>
          </w:divBdr>
        </w:div>
        <w:div w:id="1109083164">
          <w:marLeft w:val="640"/>
          <w:marRight w:val="0"/>
          <w:marTop w:val="0"/>
          <w:marBottom w:val="0"/>
          <w:divBdr>
            <w:top w:val="none" w:sz="0" w:space="0" w:color="auto"/>
            <w:left w:val="none" w:sz="0" w:space="0" w:color="auto"/>
            <w:bottom w:val="none" w:sz="0" w:space="0" w:color="auto"/>
            <w:right w:val="none" w:sz="0" w:space="0" w:color="auto"/>
          </w:divBdr>
        </w:div>
        <w:div w:id="108861292">
          <w:marLeft w:val="640"/>
          <w:marRight w:val="0"/>
          <w:marTop w:val="0"/>
          <w:marBottom w:val="0"/>
          <w:divBdr>
            <w:top w:val="none" w:sz="0" w:space="0" w:color="auto"/>
            <w:left w:val="none" w:sz="0" w:space="0" w:color="auto"/>
            <w:bottom w:val="none" w:sz="0" w:space="0" w:color="auto"/>
            <w:right w:val="none" w:sz="0" w:space="0" w:color="auto"/>
          </w:divBdr>
        </w:div>
        <w:div w:id="138495966">
          <w:marLeft w:val="640"/>
          <w:marRight w:val="0"/>
          <w:marTop w:val="0"/>
          <w:marBottom w:val="0"/>
          <w:divBdr>
            <w:top w:val="none" w:sz="0" w:space="0" w:color="auto"/>
            <w:left w:val="none" w:sz="0" w:space="0" w:color="auto"/>
            <w:bottom w:val="none" w:sz="0" w:space="0" w:color="auto"/>
            <w:right w:val="none" w:sz="0" w:space="0" w:color="auto"/>
          </w:divBdr>
        </w:div>
        <w:div w:id="562562197">
          <w:marLeft w:val="640"/>
          <w:marRight w:val="0"/>
          <w:marTop w:val="0"/>
          <w:marBottom w:val="0"/>
          <w:divBdr>
            <w:top w:val="none" w:sz="0" w:space="0" w:color="auto"/>
            <w:left w:val="none" w:sz="0" w:space="0" w:color="auto"/>
            <w:bottom w:val="none" w:sz="0" w:space="0" w:color="auto"/>
            <w:right w:val="none" w:sz="0" w:space="0" w:color="auto"/>
          </w:divBdr>
        </w:div>
        <w:div w:id="1437601589">
          <w:marLeft w:val="640"/>
          <w:marRight w:val="0"/>
          <w:marTop w:val="0"/>
          <w:marBottom w:val="0"/>
          <w:divBdr>
            <w:top w:val="none" w:sz="0" w:space="0" w:color="auto"/>
            <w:left w:val="none" w:sz="0" w:space="0" w:color="auto"/>
            <w:bottom w:val="none" w:sz="0" w:space="0" w:color="auto"/>
            <w:right w:val="none" w:sz="0" w:space="0" w:color="auto"/>
          </w:divBdr>
        </w:div>
        <w:div w:id="1666857396">
          <w:marLeft w:val="640"/>
          <w:marRight w:val="0"/>
          <w:marTop w:val="0"/>
          <w:marBottom w:val="0"/>
          <w:divBdr>
            <w:top w:val="none" w:sz="0" w:space="0" w:color="auto"/>
            <w:left w:val="none" w:sz="0" w:space="0" w:color="auto"/>
            <w:bottom w:val="none" w:sz="0" w:space="0" w:color="auto"/>
            <w:right w:val="none" w:sz="0" w:space="0" w:color="auto"/>
          </w:divBdr>
        </w:div>
        <w:div w:id="1249924000">
          <w:marLeft w:val="640"/>
          <w:marRight w:val="0"/>
          <w:marTop w:val="0"/>
          <w:marBottom w:val="0"/>
          <w:divBdr>
            <w:top w:val="none" w:sz="0" w:space="0" w:color="auto"/>
            <w:left w:val="none" w:sz="0" w:space="0" w:color="auto"/>
            <w:bottom w:val="none" w:sz="0" w:space="0" w:color="auto"/>
            <w:right w:val="none" w:sz="0" w:space="0" w:color="auto"/>
          </w:divBdr>
        </w:div>
        <w:div w:id="971056077">
          <w:marLeft w:val="640"/>
          <w:marRight w:val="0"/>
          <w:marTop w:val="0"/>
          <w:marBottom w:val="0"/>
          <w:divBdr>
            <w:top w:val="none" w:sz="0" w:space="0" w:color="auto"/>
            <w:left w:val="none" w:sz="0" w:space="0" w:color="auto"/>
            <w:bottom w:val="none" w:sz="0" w:space="0" w:color="auto"/>
            <w:right w:val="none" w:sz="0" w:space="0" w:color="auto"/>
          </w:divBdr>
        </w:div>
        <w:div w:id="88279316">
          <w:marLeft w:val="640"/>
          <w:marRight w:val="0"/>
          <w:marTop w:val="0"/>
          <w:marBottom w:val="0"/>
          <w:divBdr>
            <w:top w:val="none" w:sz="0" w:space="0" w:color="auto"/>
            <w:left w:val="none" w:sz="0" w:space="0" w:color="auto"/>
            <w:bottom w:val="none" w:sz="0" w:space="0" w:color="auto"/>
            <w:right w:val="none" w:sz="0" w:space="0" w:color="auto"/>
          </w:divBdr>
        </w:div>
        <w:div w:id="1639526808">
          <w:marLeft w:val="640"/>
          <w:marRight w:val="0"/>
          <w:marTop w:val="0"/>
          <w:marBottom w:val="0"/>
          <w:divBdr>
            <w:top w:val="none" w:sz="0" w:space="0" w:color="auto"/>
            <w:left w:val="none" w:sz="0" w:space="0" w:color="auto"/>
            <w:bottom w:val="none" w:sz="0" w:space="0" w:color="auto"/>
            <w:right w:val="none" w:sz="0" w:space="0" w:color="auto"/>
          </w:divBdr>
        </w:div>
        <w:div w:id="838039266">
          <w:marLeft w:val="640"/>
          <w:marRight w:val="0"/>
          <w:marTop w:val="0"/>
          <w:marBottom w:val="0"/>
          <w:divBdr>
            <w:top w:val="none" w:sz="0" w:space="0" w:color="auto"/>
            <w:left w:val="none" w:sz="0" w:space="0" w:color="auto"/>
            <w:bottom w:val="none" w:sz="0" w:space="0" w:color="auto"/>
            <w:right w:val="none" w:sz="0" w:space="0" w:color="auto"/>
          </w:divBdr>
        </w:div>
        <w:div w:id="1983654564">
          <w:marLeft w:val="640"/>
          <w:marRight w:val="0"/>
          <w:marTop w:val="0"/>
          <w:marBottom w:val="0"/>
          <w:divBdr>
            <w:top w:val="none" w:sz="0" w:space="0" w:color="auto"/>
            <w:left w:val="none" w:sz="0" w:space="0" w:color="auto"/>
            <w:bottom w:val="none" w:sz="0" w:space="0" w:color="auto"/>
            <w:right w:val="none" w:sz="0" w:space="0" w:color="auto"/>
          </w:divBdr>
        </w:div>
        <w:div w:id="1994723728">
          <w:marLeft w:val="640"/>
          <w:marRight w:val="0"/>
          <w:marTop w:val="0"/>
          <w:marBottom w:val="0"/>
          <w:divBdr>
            <w:top w:val="none" w:sz="0" w:space="0" w:color="auto"/>
            <w:left w:val="none" w:sz="0" w:space="0" w:color="auto"/>
            <w:bottom w:val="none" w:sz="0" w:space="0" w:color="auto"/>
            <w:right w:val="none" w:sz="0" w:space="0" w:color="auto"/>
          </w:divBdr>
        </w:div>
        <w:div w:id="1490096658">
          <w:marLeft w:val="640"/>
          <w:marRight w:val="0"/>
          <w:marTop w:val="0"/>
          <w:marBottom w:val="0"/>
          <w:divBdr>
            <w:top w:val="none" w:sz="0" w:space="0" w:color="auto"/>
            <w:left w:val="none" w:sz="0" w:space="0" w:color="auto"/>
            <w:bottom w:val="none" w:sz="0" w:space="0" w:color="auto"/>
            <w:right w:val="none" w:sz="0" w:space="0" w:color="auto"/>
          </w:divBdr>
        </w:div>
        <w:div w:id="1011181422">
          <w:marLeft w:val="640"/>
          <w:marRight w:val="0"/>
          <w:marTop w:val="0"/>
          <w:marBottom w:val="0"/>
          <w:divBdr>
            <w:top w:val="none" w:sz="0" w:space="0" w:color="auto"/>
            <w:left w:val="none" w:sz="0" w:space="0" w:color="auto"/>
            <w:bottom w:val="none" w:sz="0" w:space="0" w:color="auto"/>
            <w:right w:val="none" w:sz="0" w:space="0" w:color="auto"/>
          </w:divBdr>
        </w:div>
        <w:div w:id="429811951">
          <w:marLeft w:val="640"/>
          <w:marRight w:val="0"/>
          <w:marTop w:val="0"/>
          <w:marBottom w:val="0"/>
          <w:divBdr>
            <w:top w:val="none" w:sz="0" w:space="0" w:color="auto"/>
            <w:left w:val="none" w:sz="0" w:space="0" w:color="auto"/>
            <w:bottom w:val="none" w:sz="0" w:space="0" w:color="auto"/>
            <w:right w:val="none" w:sz="0" w:space="0" w:color="auto"/>
          </w:divBdr>
        </w:div>
        <w:div w:id="810098918">
          <w:marLeft w:val="640"/>
          <w:marRight w:val="0"/>
          <w:marTop w:val="0"/>
          <w:marBottom w:val="0"/>
          <w:divBdr>
            <w:top w:val="none" w:sz="0" w:space="0" w:color="auto"/>
            <w:left w:val="none" w:sz="0" w:space="0" w:color="auto"/>
            <w:bottom w:val="none" w:sz="0" w:space="0" w:color="auto"/>
            <w:right w:val="none" w:sz="0" w:space="0" w:color="auto"/>
          </w:divBdr>
        </w:div>
        <w:div w:id="767384974">
          <w:marLeft w:val="640"/>
          <w:marRight w:val="0"/>
          <w:marTop w:val="0"/>
          <w:marBottom w:val="0"/>
          <w:divBdr>
            <w:top w:val="none" w:sz="0" w:space="0" w:color="auto"/>
            <w:left w:val="none" w:sz="0" w:space="0" w:color="auto"/>
            <w:bottom w:val="none" w:sz="0" w:space="0" w:color="auto"/>
            <w:right w:val="none" w:sz="0" w:space="0" w:color="auto"/>
          </w:divBdr>
        </w:div>
        <w:div w:id="1166628951">
          <w:marLeft w:val="640"/>
          <w:marRight w:val="0"/>
          <w:marTop w:val="0"/>
          <w:marBottom w:val="0"/>
          <w:divBdr>
            <w:top w:val="none" w:sz="0" w:space="0" w:color="auto"/>
            <w:left w:val="none" w:sz="0" w:space="0" w:color="auto"/>
            <w:bottom w:val="none" w:sz="0" w:space="0" w:color="auto"/>
            <w:right w:val="none" w:sz="0" w:space="0" w:color="auto"/>
          </w:divBdr>
        </w:div>
        <w:div w:id="397704713">
          <w:marLeft w:val="640"/>
          <w:marRight w:val="0"/>
          <w:marTop w:val="0"/>
          <w:marBottom w:val="0"/>
          <w:divBdr>
            <w:top w:val="none" w:sz="0" w:space="0" w:color="auto"/>
            <w:left w:val="none" w:sz="0" w:space="0" w:color="auto"/>
            <w:bottom w:val="none" w:sz="0" w:space="0" w:color="auto"/>
            <w:right w:val="none" w:sz="0" w:space="0" w:color="auto"/>
          </w:divBdr>
        </w:div>
        <w:div w:id="1311980773">
          <w:marLeft w:val="640"/>
          <w:marRight w:val="0"/>
          <w:marTop w:val="0"/>
          <w:marBottom w:val="0"/>
          <w:divBdr>
            <w:top w:val="none" w:sz="0" w:space="0" w:color="auto"/>
            <w:left w:val="none" w:sz="0" w:space="0" w:color="auto"/>
            <w:bottom w:val="none" w:sz="0" w:space="0" w:color="auto"/>
            <w:right w:val="none" w:sz="0" w:space="0" w:color="auto"/>
          </w:divBdr>
        </w:div>
      </w:divsChild>
    </w:div>
    <w:div w:id="957950217">
      <w:bodyDiv w:val="1"/>
      <w:marLeft w:val="0"/>
      <w:marRight w:val="0"/>
      <w:marTop w:val="0"/>
      <w:marBottom w:val="0"/>
      <w:divBdr>
        <w:top w:val="none" w:sz="0" w:space="0" w:color="auto"/>
        <w:left w:val="none" w:sz="0" w:space="0" w:color="auto"/>
        <w:bottom w:val="none" w:sz="0" w:space="0" w:color="auto"/>
        <w:right w:val="none" w:sz="0" w:space="0" w:color="auto"/>
      </w:divBdr>
      <w:divsChild>
        <w:div w:id="952442940">
          <w:marLeft w:val="640"/>
          <w:marRight w:val="0"/>
          <w:marTop w:val="0"/>
          <w:marBottom w:val="0"/>
          <w:divBdr>
            <w:top w:val="none" w:sz="0" w:space="0" w:color="auto"/>
            <w:left w:val="none" w:sz="0" w:space="0" w:color="auto"/>
            <w:bottom w:val="none" w:sz="0" w:space="0" w:color="auto"/>
            <w:right w:val="none" w:sz="0" w:space="0" w:color="auto"/>
          </w:divBdr>
        </w:div>
        <w:div w:id="921838703">
          <w:marLeft w:val="640"/>
          <w:marRight w:val="0"/>
          <w:marTop w:val="0"/>
          <w:marBottom w:val="0"/>
          <w:divBdr>
            <w:top w:val="none" w:sz="0" w:space="0" w:color="auto"/>
            <w:left w:val="none" w:sz="0" w:space="0" w:color="auto"/>
            <w:bottom w:val="none" w:sz="0" w:space="0" w:color="auto"/>
            <w:right w:val="none" w:sz="0" w:space="0" w:color="auto"/>
          </w:divBdr>
        </w:div>
        <w:div w:id="1298804362">
          <w:marLeft w:val="640"/>
          <w:marRight w:val="0"/>
          <w:marTop w:val="0"/>
          <w:marBottom w:val="0"/>
          <w:divBdr>
            <w:top w:val="none" w:sz="0" w:space="0" w:color="auto"/>
            <w:left w:val="none" w:sz="0" w:space="0" w:color="auto"/>
            <w:bottom w:val="none" w:sz="0" w:space="0" w:color="auto"/>
            <w:right w:val="none" w:sz="0" w:space="0" w:color="auto"/>
          </w:divBdr>
        </w:div>
        <w:div w:id="1814249520">
          <w:marLeft w:val="640"/>
          <w:marRight w:val="0"/>
          <w:marTop w:val="0"/>
          <w:marBottom w:val="0"/>
          <w:divBdr>
            <w:top w:val="none" w:sz="0" w:space="0" w:color="auto"/>
            <w:left w:val="none" w:sz="0" w:space="0" w:color="auto"/>
            <w:bottom w:val="none" w:sz="0" w:space="0" w:color="auto"/>
            <w:right w:val="none" w:sz="0" w:space="0" w:color="auto"/>
          </w:divBdr>
        </w:div>
        <w:div w:id="2136483930">
          <w:marLeft w:val="640"/>
          <w:marRight w:val="0"/>
          <w:marTop w:val="0"/>
          <w:marBottom w:val="0"/>
          <w:divBdr>
            <w:top w:val="none" w:sz="0" w:space="0" w:color="auto"/>
            <w:left w:val="none" w:sz="0" w:space="0" w:color="auto"/>
            <w:bottom w:val="none" w:sz="0" w:space="0" w:color="auto"/>
            <w:right w:val="none" w:sz="0" w:space="0" w:color="auto"/>
          </w:divBdr>
        </w:div>
        <w:div w:id="186869568">
          <w:marLeft w:val="640"/>
          <w:marRight w:val="0"/>
          <w:marTop w:val="0"/>
          <w:marBottom w:val="0"/>
          <w:divBdr>
            <w:top w:val="none" w:sz="0" w:space="0" w:color="auto"/>
            <w:left w:val="none" w:sz="0" w:space="0" w:color="auto"/>
            <w:bottom w:val="none" w:sz="0" w:space="0" w:color="auto"/>
            <w:right w:val="none" w:sz="0" w:space="0" w:color="auto"/>
          </w:divBdr>
        </w:div>
        <w:div w:id="692652987">
          <w:marLeft w:val="640"/>
          <w:marRight w:val="0"/>
          <w:marTop w:val="0"/>
          <w:marBottom w:val="0"/>
          <w:divBdr>
            <w:top w:val="none" w:sz="0" w:space="0" w:color="auto"/>
            <w:left w:val="none" w:sz="0" w:space="0" w:color="auto"/>
            <w:bottom w:val="none" w:sz="0" w:space="0" w:color="auto"/>
            <w:right w:val="none" w:sz="0" w:space="0" w:color="auto"/>
          </w:divBdr>
        </w:div>
        <w:div w:id="399714368">
          <w:marLeft w:val="640"/>
          <w:marRight w:val="0"/>
          <w:marTop w:val="0"/>
          <w:marBottom w:val="0"/>
          <w:divBdr>
            <w:top w:val="none" w:sz="0" w:space="0" w:color="auto"/>
            <w:left w:val="none" w:sz="0" w:space="0" w:color="auto"/>
            <w:bottom w:val="none" w:sz="0" w:space="0" w:color="auto"/>
            <w:right w:val="none" w:sz="0" w:space="0" w:color="auto"/>
          </w:divBdr>
        </w:div>
        <w:div w:id="873618746">
          <w:marLeft w:val="640"/>
          <w:marRight w:val="0"/>
          <w:marTop w:val="0"/>
          <w:marBottom w:val="0"/>
          <w:divBdr>
            <w:top w:val="none" w:sz="0" w:space="0" w:color="auto"/>
            <w:left w:val="none" w:sz="0" w:space="0" w:color="auto"/>
            <w:bottom w:val="none" w:sz="0" w:space="0" w:color="auto"/>
            <w:right w:val="none" w:sz="0" w:space="0" w:color="auto"/>
          </w:divBdr>
        </w:div>
        <w:div w:id="265621934">
          <w:marLeft w:val="640"/>
          <w:marRight w:val="0"/>
          <w:marTop w:val="0"/>
          <w:marBottom w:val="0"/>
          <w:divBdr>
            <w:top w:val="none" w:sz="0" w:space="0" w:color="auto"/>
            <w:left w:val="none" w:sz="0" w:space="0" w:color="auto"/>
            <w:bottom w:val="none" w:sz="0" w:space="0" w:color="auto"/>
            <w:right w:val="none" w:sz="0" w:space="0" w:color="auto"/>
          </w:divBdr>
        </w:div>
        <w:div w:id="1221865936">
          <w:marLeft w:val="640"/>
          <w:marRight w:val="0"/>
          <w:marTop w:val="0"/>
          <w:marBottom w:val="0"/>
          <w:divBdr>
            <w:top w:val="none" w:sz="0" w:space="0" w:color="auto"/>
            <w:left w:val="none" w:sz="0" w:space="0" w:color="auto"/>
            <w:bottom w:val="none" w:sz="0" w:space="0" w:color="auto"/>
            <w:right w:val="none" w:sz="0" w:space="0" w:color="auto"/>
          </w:divBdr>
        </w:div>
        <w:div w:id="2126802640">
          <w:marLeft w:val="640"/>
          <w:marRight w:val="0"/>
          <w:marTop w:val="0"/>
          <w:marBottom w:val="0"/>
          <w:divBdr>
            <w:top w:val="none" w:sz="0" w:space="0" w:color="auto"/>
            <w:left w:val="none" w:sz="0" w:space="0" w:color="auto"/>
            <w:bottom w:val="none" w:sz="0" w:space="0" w:color="auto"/>
            <w:right w:val="none" w:sz="0" w:space="0" w:color="auto"/>
          </w:divBdr>
        </w:div>
        <w:div w:id="1438451480">
          <w:marLeft w:val="640"/>
          <w:marRight w:val="0"/>
          <w:marTop w:val="0"/>
          <w:marBottom w:val="0"/>
          <w:divBdr>
            <w:top w:val="none" w:sz="0" w:space="0" w:color="auto"/>
            <w:left w:val="none" w:sz="0" w:space="0" w:color="auto"/>
            <w:bottom w:val="none" w:sz="0" w:space="0" w:color="auto"/>
            <w:right w:val="none" w:sz="0" w:space="0" w:color="auto"/>
          </w:divBdr>
        </w:div>
        <w:div w:id="714934931">
          <w:marLeft w:val="640"/>
          <w:marRight w:val="0"/>
          <w:marTop w:val="0"/>
          <w:marBottom w:val="0"/>
          <w:divBdr>
            <w:top w:val="none" w:sz="0" w:space="0" w:color="auto"/>
            <w:left w:val="none" w:sz="0" w:space="0" w:color="auto"/>
            <w:bottom w:val="none" w:sz="0" w:space="0" w:color="auto"/>
            <w:right w:val="none" w:sz="0" w:space="0" w:color="auto"/>
          </w:divBdr>
        </w:div>
        <w:div w:id="596332848">
          <w:marLeft w:val="640"/>
          <w:marRight w:val="0"/>
          <w:marTop w:val="0"/>
          <w:marBottom w:val="0"/>
          <w:divBdr>
            <w:top w:val="none" w:sz="0" w:space="0" w:color="auto"/>
            <w:left w:val="none" w:sz="0" w:space="0" w:color="auto"/>
            <w:bottom w:val="none" w:sz="0" w:space="0" w:color="auto"/>
            <w:right w:val="none" w:sz="0" w:space="0" w:color="auto"/>
          </w:divBdr>
        </w:div>
        <w:div w:id="1015956019">
          <w:marLeft w:val="640"/>
          <w:marRight w:val="0"/>
          <w:marTop w:val="0"/>
          <w:marBottom w:val="0"/>
          <w:divBdr>
            <w:top w:val="none" w:sz="0" w:space="0" w:color="auto"/>
            <w:left w:val="none" w:sz="0" w:space="0" w:color="auto"/>
            <w:bottom w:val="none" w:sz="0" w:space="0" w:color="auto"/>
            <w:right w:val="none" w:sz="0" w:space="0" w:color="auto"/>
          </w:divBdr>
        </w:div>
        <w:div w:id="1256474251">
          <w:marLeft w:val="640"/>
          <w:marRight w:val="0"/>
          <w:marTop w:val="0"/>
          <w:marBottom w:val="0"/>
          <w:divBdr>
            <w:top w:val="none" w:sz="0" w:space="0" w:color="auto"/>
            <w:left w:val="none" w:sz="0" w:space="0" w:color="auto"/>
            <w:bottom w:val="none" w:sz="0" w:space="0" w:color="auto"/>
            <w:right w:val="none" w:sz="0" w:space="0" w:color="auto"/>
          </w:divBdr>
        </w:div>
        <w:div w:id="1567492218">
          <w:marLeft w:val="640"/>
          <w:marRight w:val="0"/>
          <w:marTop w:val="0"/>
          <w:marBottom w:val="0"/>
          <w:divBdr>
            <w:top w:val="none" w:sz="0" w:space="0" w:color="auto"/>
            <w:left w:val="none" w:sz="0" w:space="0" w:color="auto"/>
            <w:bottom w:val="none" w:sz="0" w:space="0" w:color="auto"/>
            <w:right w:val="none" w:sz="0" w:space="0" w:color="auto"/>
          </w:divBdr>
        </w:div>
        <w:div w:id="1069615323">
          <w:marLeft w:val="640"/>
          <w:marRight w:val="0"/>
          <w:marTop w:val="0"/>
          <w:marBottom w:val="0"/>
          <w:divBdr>
            <w:top w:val="none" w:sz="0" w:space="0" w:color="auto"/>
            <w:left w:val="none" w:sz="0" w:space="0" w:color="auto"/>
            <w:bottom w:val="none" w:sz="0" w:space="0" w:color="auto"/>
            <w:right w:val="none" w:sz="0" w:space="0" w:color="auto"/>
          </w:divBdr>
        </w:div>
        <w:div w:id="915670586">
          <w:marLeft w:val="640"/>
          <w:marRight w:val="0"/>
          <w:marTop w:val="0"/>
          <w:marBottom w:val="0"/>
          <w:divBdr>
            <w:top w:val="none" w:sz="0" w:space="0" w:color="auto"/>
            <w:left w:val="none" w:sz="0" w:space="0" w:color="auto"/>
            <w:bottom w:val="none" w:sz="0" w:space="0" w:color="auto"/>
            <w:right w:val="none" w:sz="0" w:space="0" w:color="auto"/>
          </w:divBdr>
        </w:div>
        <w:div w:id="1583367626">
          <w:marLeft w:val="640"/>
          <w:marRight w:val="0"/>
          <w:marTop w:val="0"/>
          <w:marBottom w:val="0"/>
          <w:divBdr>
            <w:top w:val="none" w:sz="0" w:space="0" w:color="auto"/>
            <w:left w:val="none" w:sz="0" w:space="0" w:color="auto"/>
            <w:bottom w:val="none" w:sz="0" w:space="0" w:color="auto"/>
            <w:right w:val="none" w:sz="0" w:space="0" w:color="auto"/>
          </w:divBdr>
        </w:div>
        <w:div w:id="2037609978">
          <w:marLeft w:val="640"/>
          <w:marRight w:val="0"/>
          <w:marTop w:val="0"/>
          <w:marBottom w:val="0"/>
          <w:divBdr>
            <w:top w:val="none" w:sz="0" w:space="0" w:color="auto"/>
            <w:left w:val="none" w:sz="0" w:space="0" w:color="auto"/>
            <w:bottom w:val="none" w:sz="0" w:space="0" w:color="auto"/>
            <w:right w:val="none" w:sz="0" w:space="0" w:color="auto"/>
          </w:divBdr>
        </w:div>
        <w:div w:id="380439979">
          <w:marLeft w:val="640"/>
          <w:marRight w:val="0"/>
          <w:marTop w:val="0"/>
          <w:marBottom w:val="0"/>
          <w:divBdr>
            <w:top w:val="none" w:sz="0" w:space="0" w:color="auto"/>
            <w:left w:val="none" w:sz="0" w:space="0" w:color="auto"/>
            <w:bottom w:val="none" w:sz="0" w:space="0" w:color="auto"/>
            <w:right w:val="none" w:sz="0" w:space="0" w:color="auto"/>
          </w:divBdr>
        </w:div>
        <w:div w:id="1880892711">
          <w:marLeft w:val="640"/>
          <w:marRight w:val="0"/>
          <w:marTop w:val="0"/>
          <w:marBottom w:val="0"/>
          <w:divBdr>
            <w:top w:val="none" w:sz="0" w:space="0" w:color="auto"/>
            <w:left w:val="none" w:sz="0" w:space="0" w:color="auto"/>
            <w:bottom w:val="none" w:sz="0" w:space="0" w:color="auto"/>
            <w:right w:val="none" w:sz="0" w:space="0" w:color="auto"/>
          </w:divBdr>
        </w:div>
        <w:div w:id="1505391740">
          <w:marLeft w:val="640"/>
          <w:marRight w:val="0"/>
          <w:marTop w:val="0"/>
          <w:marBottom w:val="0"/>
          <w:divBdr>
            <w:top w:val="none" w:sz="0" w:space="0" w:color="auto"/>
            <w:left w:val="none" w:sz="0" w:space="0" w:color="auto"/>
            <w:bottom w:val="none" w:sz="0" w:space="0" w:color="auto"/>
            <w:right w:val="none" w:sz="0" w:space="0" w:color="auto"/>
          </w:divBdr>
        </w:div>
        <w:div w:id="1718317816">
          <w:marLeft w:val="640"/>
          <w:marRight w:val="0"/>
          <w:marTop w:val="0"/>
          <w:marBottom w:val="0"/>
          <w:divBdr>
            <w:top w:val="none" w:sz="0" w:space="0" w:color="auto"/>
            <w:left w:val="none" w:sz="0" w:space="0" w:color="auto"/>
            <w:bottom w:val="none" w:sz="0" w:space="0" w:color="auto"/>
            <w:right w:val="none" w:sz="0" w:space="0" w:color="auto"/>
          </w:divBdr>
        </w:div>
        <w:div w:id="802891814">
          <w:marLeft w:val="640"/>
          <w:marRight w:val="0"/>
          <w:marTop w:val="0"/>
          <w:marBottom w:val="0"/>
          <w:divBdr>
            <w:top w:val="none" w:sz="0" w:space="0" w:color="auto"/>
            <w:left w:val="none" w:sz="0" w:space="0" w:color="auto"/>
            <w:bottom w:val="none" w:sz="0" w:space="0" w:color="auto"/>
            <w:right w:val="none" w:sz="0" w:space="0" w:color="auto"/>
          </w:divBdr>
        </w:div>
        <w:div w:id="1444760461">
          <w:marLeft w:val="640"/>
          <w:marRight w:val="0"/>
          <w:marTop w:val="0"/>
          <w:marBottom w:val="0"/>
          <w:divBdr>
            <w:top w:val="none" w:sz="0" w:space="0" w:color="auto"/>
            <w:left w:val="none" w:sz="0" w:space="0" w:color="auto"/>
            <w:bottom w:val="none" w:sz="0" w:space="0" w:color="auto"/>
            <w:right w:val="none" w:sz="0" w:space="0" w:color="auto"/>
          </w:divBdr>
        </w:div>
        <w:div w:id="1938904827">
          <w:marLeft w:val="640"/>
          <w:marRight w:val="0"/>
          <w:marTop w:val="0"/>
          <w:marBottom w:val="0"/>
          <w:divBdr>
            <w:top w:val="none" w:sz="0" w:space="0" w:color="auto"/>
            <w:left w:val="none" w:sz="0" w:space="0" w:color="auto"/>
            <w:bottom w:val="none" w:sz="0" w:space="0" w:color="auto"/>
            <w:right w:val="none" w:sz="0" w:space="0" w:color="auto"/>
          </w:divBdr>
        </w:div>
        <w:div w:id="741512">
          <w:marLeft w:val="640"/>
          <w:marRight w:val="0"/>
          <w:marTop w:val="0"/>
          <w:marBottom w:val="0"/>
          <w:divBdr>
            <w:top w:val="none" w:sz="0" w:space="0" w:color="auto"/>
            <w:left w:val="none" w:sz="0" w:space="0" w:color="auto"/>
            <w:bottom w:val="none" w:sz="0" w:space="0" w:color="auto"/>
            <w:right w:val="none" w:sz="0" w:space="0" w:color="auto"/>
          </w:divBdr>
        </w:div>
        <w:div w:id="493380908">
          <w:marLeft w:val="640"/>
          <w:marRight w:val="0"/>
          <w:marTop w:val="0"/>
          <w:marBottom w:val="0"/>
          <w:divBdr>
            <w:top w:val="none" w:sz="0" w:space="0" w:color="auto"/>
            <w:left w:val="none" w:sz="0" w:space="0" w:color="auto"/>
            <w:bottom w:val="none" w:sz="0" w:space="0" w:color="auto"/>
            <w:right w:val="none" w:sz="0" w:space="0" w:color="auto"/>
          </w:divBdr>
        </w:div>
        <w:div w:id="1596281185">
          <w:marLeft w:val="640"/>
          <w:marRight w:val="0"/>
          <w:marTop w:val="0"/>
          <w:marBottom w:val="0"/>
          <w:divBdr>
            <w:top w:val="none" w:sz="0" w:space="0" w:color="auto"/>
            <w:left w:val="none" w:sz="0" w:space="0" w:color="auto"/>
            <w:bottom w:val="none" w:sz="0" w:space="0" w:color="auto"/>
            <w:right w:val="none" w:sz="0" w:space="0" w:color="auto"/>
          </w:divBdr>
        </w:div>
        <w:div w:id="299381498">
          <w:marLeft w:val="640"/>
          <w:marRight w:val="0"/>
          <w:marTop w:val="0"/>
          <w:marBottom w:val="0"/>
          <w:divBdr>
            <w:top w:val="none" w:sz="0" w:space="0" w:color="auto"/>
            <w:left w:val="none" w:sz="0" w:space="0" w:color="auto"/>
            <w:bottom w:val="none" w:sz="0" w:space="0" w:color="auto"/>
            <w:right w:val="none" w:sz="0" w:space="0" w:color="auto"/>
          </w:divBdr>
        </w:div>
        <w:div w:id="979384923">
          <w:marLeft w:val="640"/>
          <w:marRight w:val="0"/>
          <w:marTop w:val="0"/>
          <w:marBottom w:val="0"/>
          <w:divBdr>
            <w:top w:val="none" w:sz="0" w:space="0" w:color="auto"/>
            <w:left w:val="none" w:sz="0" w:space="0" w:color="auto"/>
            <w:bottom w:val="none" w:sz="0" w:space="0" w:color="auto"/>
            <w:right w:val="none" w:sz="0" w:space="0" w:color="auto"/>
          </w:divBdr>
        </w:div>
        <w:div w:id="1028722843">
          <w:marLeft w:val="640"/>
          <w:marRight w:val="0"/>
          <w:marTop w:val="0"/>
          <w:marBottom w:val="0"/>
          <w:divBdr>
            <w:top w:val="none" w:sz="0" w:space="0" w:color="auto"/>
            <w:left w:val="none" w:sz="0" w:space="0" w:color="auto"/>
            <w:bottom w:val="none" w:sz="0" w:space="0" w:color="auto"/>
            <w:right w:val="none" w:sz="0" w:space="0" w:color="auto"/>
          </w:divBdr>
        </w:div>
        <w:div w:id="643432489">
          <w:marLeft w:val="640"/>
          <w:marRight w:val="0"/>
          <w:marTop w:val="0"/>
          <w:marBottom w:val="0"/>
          <w:divBdr>
            <w:top w:val="none" w:sz="0" w:space="0" w:color="auto"/>
            <w:left w:val="none" w:sz="0" w:space="0" w:color="auto"/>
            <w:bottom w:val="none" w:sz="0" w:space="0" w:color="auto"/>
            <w:right w:val="none" w:sz="0" w:space="0" w:color="auto"/>
          </w:divBdr>
        </w:div>
        <w:div w:id="604115310">
          <w:marLeft w:val="640"/>
          <w:marRight w:val="0"/>
          <w:marTop w:val="0"/>
          <w:marBottom w:val="0"/>
          <w:divBdr>
            <w:top w:val="none" w:sz="0" w:space="0" w:color="auto"/>
            <w:left w:val="none" w:sz="0" w:space="0" w:color="auto"/>
            <w:bottom w:val="none" w:sz="0" w:space="0" w:color="auto"/>
            <w:right w:val="none" w:sz="0" w:space="0" w:color="auto"/>
          </w:divBdr>
        </w:div>
        <w:div w:id="1113479247">
          <w:marLeft w:val="640"/>
          <w:marRight w:val="0"/>
          <w:marTop w:val="0"/>
          <w:marBottom w:val="0"/>
          <w:divBdr>
            <w:top w:val="none" w:sz="0" w:space="0" w:color="auto"/>
            <w:left w:val="none" w:sz="0" w:space="0" w:color="auto"/>
            <w:bottom w:val="none" w:sz="0" w:space="0" w:color="auto"/>
            <w:right w:val="none" w:sz="0" w:space="0" w:color="auto"/>
          </w:divBdr>
        </w:div>
        <w:div w:id="1759595031">
          <w:marLeft w:val="640"/>
          <w:marRight w:val="0"/>
          <w:marTop w:val="0"/>
          <w:marBottom w:val="0"/>
          <w:divBdr>
            <w:top w:val="none" w:sz="0" w:space="0" w:color="auto"/>
            <w:left w:val="none" w:sz="0" w:space="0" w:color="auto"/>
            <w:bottom w:val="none" w:sz="0" w:space="0" w:color="auto"/>
            <w:right w:val="none" w:sz="0" w:space="0" w:color="auto"/>
          </w:divBdr>
        </w:div>
        <w:div w:id="1792934623">
          <w:marLeft w:val="640"/>
          <w:marRight w:val="0"/>
          <w:marTop w:val="0"/>
          <w:marBottom w:val="0"/>
          <w:divBdr>
            <w:top w:val="none" w:sz="0" w:space="0" w:color="auto"/>
            <w:left w:val="none" w:sz="0" w:space="0" w:color="auto"/>
            <w:bottom w:val="none" w:sz="0" w:space="0" w:color="auto"/>
            <w:right w:val="none" w:sz="0" w:space="0" w:color="auto"/>
          </w:divBdr>
        </w:div>
        <w:div w:id="1059942697">
          <w:marLeft w:val="640"/>
          <w:marRight w:val="0"/>
          <w:marTop w:val="0"/>
          <w:marBottom w:val="0"/>
          <w:divBdr>
            <w:top w:val="none" w:sz="0" w:space="0" w:color="auto"/>
            <w:left w:val="none" w:sz="0" w:space="0" w:color="auto"/>
            <w:bottom w:val="none" w:sz="0" w:space="0" w:color="auto"/>
            <w:right w:val="none" w:sz="0" w:space="0" w:color="auto"/>
          </w:divBdr>
        </w:div>
        <w:div w:id="1316645104">
          <w:marLeft w:val="640"/>
          <w:marRight w:val="0"/>
          <w:marTop w:val="0"/>
          <w:marBottom w:val="0"/>
          <w:divBdr>
            <w:top w:val="none" w:sz="0" w:space="0" w:color="auto"/>
            <w:left w:val="none" w:sz="0" w:space="0" w:color="auto"/>
            <w:bottom w:val="none" w:sz="0" w:space="0" w:color="auto"/>
            <w:right w:val="none" w:sz="0" w:space="0" w:color="auto"/>
          </w:divBdr>
        </w:div>
        <w:div w:id="1679695073">
          <w:marLeft w:val="640"/>
          <w:marRight w:val="0"/>
          <w:marTop w:val="0"/>
          <w:marBottom w:val="0"/>
          <w:divBdr>
            <w:top w:val="none" w:sz="0" w:space="0" w:color="auto"/>
            <w:left w:val="none" w:sz="0" w:space="0" w:color="auto"/>
            <w:bottom w:val="none" w:sz="0" w:space="0" w:color="auto"/>
            <w:right w:val="none" w:sz="0" w:space="0" w:color="auto"/>
          </w:divBdr>
        </w:div>
        <w:div w:id="1859584422">
          <w:marLeft w:val="640"/>
          <w:marRight w:val="0"/>
          <w:marTop w:val="0"/>
          <w:marBottom w:val="0"/>
          <w:divBdr>
            <w:top w:val="none" w:sz="0" w:space="0" w:color="auto"/>
            <w:left w:val="none" w:sz="0" w:space="0" w:color="auto"/>
            <w:bottom w:val="none" w:sz="0" w:space="0" w:color="auto"/>
            <w:right w:val="none" w:sz="0" w:space="0" w:color="auto"/>
          </w:divBdr>
        </w:div>
      </w:divsChild>
    </w:div>
    <w:div w:id="962616692">
      <w:bodyDiv w:val="1"/>
      <w:marLeft w:val="0"/>
      <w:marRight w:val="0"/>
      <w:marTop w:val="0"/>
      <w:marBottom w:val="0"/>
      <w:divBdr>
        <w:top w:val="none" w:sz="0" w:space="0" w:color="auto"/>
        <w:left w:val="none" w:sz="0" w:space="0" w:color="auto"/>
        <w:bottom w:val="none" w:sz="0" w:space="0" w:color="auto"/>
        <w:right w:val="none" w:sz="0" w:space="0" w:color="auto"/>
      </w:divBdr>
      <w:divsChild>
        <w:div w:id="544416476">
          <w:marLeft w:val="640"/>
          <w:marRight w:val="0"/>
          <w:marTop w:val="0"/>
          <w:marBottom w:val="0"/>
          <w:divBdr>
            <w:top w:val="none" w:sz="0" w:space="0" w:color="auto"/>
            <w:left w:val="none" w:sz="0" w:space="0" w:color="auto"/>
            <w:bottom w:val="none" w:sz="0" w:space="0" w:color="auto"/>
            <w:right w:val="none" w:sz="0" w:space="0" w:color="auto"/>
          </w:divBdr>
        </w:div>
        <w:div w:id="1628269458">
          <w:marLeft w:val="640"/>
          <w:marRight w:val="0"/>
          <w:marTop w:val="0"/>
          <w:marBottom w:val="0"/>
          <w:divBdr>
            <w:top w:val="none" w:sz="0" w:space="0" w:color="auto"/>
            <w:left w:val="none" w:sz="0" w:space="0" w:color="auto"/>
            <w:bottom w:val="none" w:sz="0" w:space="0" w:color="auto"/>
            <w:right w:val="none" w:sz="0" w:space="0" w:color="auto"/>
          </w:divBdr>
        </w:div>
        <w:div w:id="1608653680">
          <w:marLeft w:val="640"/>
          <w:marRight w:val="0"/>
          <w:marTop w:val="0"/>
          <w:marBottom w:val="0"/>
          <w:divBdr>
            <w:top w:val="none" w:sz="0" w:space="0" w:color="auto"/>
            <w:left w:val="none" w:sz="0" w:space="0" w:color="auto"/>
            <w:bottom w:val="none" w:sz="0" w:space="0" w:color="auto"/>
            <w:right w:val="none" w:sz="0" w:space="0" w:color="auto"/>
          </w:divBdr>
        </w:div>
        <w:div w:id="471139601">
          <w:marLeft w:val="640"/>
          <w:marRight w:val="0"/>
          <w:marTop w:val="0"/>
          <w:marBottom w:val="0"/>
          <w:divBdr>
            <w:top w:val="none" w:sz="0" w:space="0" w:color="auto"/>
            <w:left w:val="none" w:sz="0" w:space="0" w:color="auto"/>
            <w:bottom w:val="none" w:sz="0" w:space="0" w:color="auto"/>
            <w:right w:val="none" w:sz="0" w:space="0" w:color="auto"/>
          </w:divBdr>
        </w:div>
        <w:div w:id="1639608482">
          <w:marLeft w:val="640"/>
          <w:marRight w:val="0"/>
          <w:marTop w:val="0"/>
          <w:marBottom w:val="0"/>
          <w:divBdr>
            <w:top w:val="none" w:sz="0" w:space="0" w:color="auto"/>
            <w:left w:val="none" w:sz="0" w:space="0" w:color="auto"/>
            <w:bottom w:val="none" w:sz="0" w:space="0" w:color="auto"/>
            <w:right w:val="none" w:sz="0" w:space="0" w:color="auto"/>
          </w:divBdr>
        </w:div>
        <w:div w:id="722407354">
          <w:marLeft w:val="640"/>
          <w:marRight w:val="0"/>
          <w:marTop w:val="0"/>
          <w:marBottom w:val="0"/>
          <w:divBdr>
            <w:top w:val="none" w:sz="0" w:space="0" w:color="auto"/>
            <w:left w:val="none" w:sz="0" w:space="0" w:color="auto"/>
            <w:bottom w:val="none" w:sz="0" w:space="0" w:color="auto"/>
            <w:right w:val="none" w:sz="0" w:space="0" w:color="auto"/>
          </w:divBdr>
        </w:div>
        <w:div w:id="1728800104">
          <w:marLeft w:val="640"/>
          <w:marRight w:val="0"/>
          <w:marTop w:val="0"/>
          <w:marBottom w:val="0"/>
          <w:divBdr>
            <w:top w:val="none" w:sz="0" w:space="0" w:color="auto"/>
            <w:left w:val="none" w:sz="0" w:space="0" w:color="auto"/>
            <w:bottom w:val="none" w:sz="0" w:space="0" w:color="auto"/>
            <w:right w:val="none" w:sz="0" w:space="0" w:color="auto"/>
          </w:divBdr>
        </w:div>
        <w:div w:id="2113234065">
          <w:marLeft w:val="640"/>
          <w:marRight w:val="0"/>
          <w:marTop w:val="0"/>
          <w:marBottom w:val="0"/>
          <w:divBdr>
            <w:top w:val="none" w:sz="0" w:space="0" w:color="auto"/>
            <w:left w:val="none" w:sz="0" w:space="0" w:color="auto"/>
            <w:bottom w:val="none" w:sz="0" w:space="0" w:color="auto"/>
            <w:right w:val="none" w:sz="0" w:space="0" w:color="auto"/>
          </w:divBdr>
        </w:div>
        <w:div w:id="992174786">
          <w:marLeft w:val="640"/>
          <w:marRight w:val="0"/>
          <w:marTop w:val="0"/>
          <w:marBottom w:val="0"/>
          <w:divBdr>
            <w:top w:val="none" w:sz="0" w:space="0" w:color="auto"/>
            <w:left w:val="none" w:sz="0" w:space="0" w:color="auto"/>
            <w:bottom w:val="none" w:sz="0" w:space="0" w:color="auto"/>
            <w:right w:val="none" w:sz="0" w:space="0" w:color="auto"/>
          </w:divBdr>
        </w:div>
        <w:div w:id="1317369937">
          <w:marLeft w:val="640"/>
          <w:marRight w:val="0"/>
          <w:marTop w:val="0"/>
          <w:marBottom w:val="0"/>
          <w:divBdr>
            <w:top w:val="none" w:sz="0" w:space="0" w:color="auto"/>
            <w:left w:val="none" w:sz="0" w:space="0" w:color="auto"/>
            <w:bottom w:val="none" w:sz="0" w:space="0" w:color="auto"/>
            <w:right w:val="none" w:sz="0" w:space="0" w:color="auto"/>
          </w:divBdr>
        </w:div>
        <w:div w:id="1585143193">
          <w:marLeft w:val="640"/>
          <w:marRight w:val="0"/>
          <w:marTop w:val="0"/>
          <w:marBottom w:val="0"/>
          <w:divBdr>
            <w:top w:val="none" w:sz="0" w:space="0" w:color="auto"/>
            <w:left w:val="none" w:sz="0" w:space="0" w:color="auto"/>
            <w:bottom w:val="none" w:sz="0" w:space="0" w:color="auto"/>
            <w:right w:val="none" w:sz="0" w:space="0" w:color="auto"/>
          </w:divBdr>
        </w:div>
        <w:div w:id="1360085838">
          <w:marLeft w:val="640"/>
          <w:marRight w:val="0"/>
          <w:marTop w:val="0"/>
          <w:marBottom w:val="0"/>
          <w:divBdr>
            <w:top w:val="none" w:sz="0" w:space="0" w:color="auto"/>
            <w:left w:val="none" w:sz="0" w:space="0" w:color="auto"/>
            <w:bottom w:val="none" w:sz="0" w:space="0" w:color="auto"/>
            <w:right w:val="none" w:sz="0" w:space="0" w:color="auto"/>
          </w:divBdr>
        </w:div>
        <w:div w:id="505554730">
          <w:marLeft w:val="640"/>
          <w:marRight w:val="0"/>
          <w:marTop w:val="0"/>
          <w:marBottom w:val="0"/>
          <w:divBdr>
            <w:top w:val="none" w:sz="0" w:space="0" w:color="auto"/>
            <w:left w:val="none" w:sz="0" w:space="0" w:color="auto"/>
            <w:bottom w:val="none" w:sz="0" w:space="0" w:color="auto"/>
            <w:right w:val="none" w:sz="0" w:space="0" w:color="auto"/>
          </w:divBdr>
        </w:div>
        <w:div w:id="2101639953">
          <w:marLeft w:val="640"/>
          <w:marRight w:val="0"/>
          <w:marTop w:val="0"/>
          <w:marBottom w:val="0"/>
          <w:divBdr>
            <w:top w:val="none" w:sz="0" w:space="0" w:color="auto"/>
            <w:left w:val="none" w:sz="0" w:space="0" w:color="auto"/>
            <w:bottom w:val="none" w:sz="0" w:space="0" w:color="auto"/>
            <w:right w:val="none" w:sz="0" w:space="0" w:color="auto"/>
          </w:divBdr>
        </w:div>
        <w:div w:id="1547255534">
          <w:marLeft w:val="640"/>
          <w:marRight w:val="0"/>
          <w:marTop w:val="0"/>
          <w:marBottom w:val="0"/>
          <w:divBdr>
            <w:top w:val="none" w:sz="0" w:space="0" w:color="auto"/>
            <w:left w:val="none" w:sz="0" w:space="0" w:color="auto"/>
            <w:bottom w:val="none" w:sz="0" w:space="0" w:color="auto"/>
            <w:right w:val="none" w:sz="0" w:space="0" w:color="auto"/>
          </w:divBdr>
        </w:div>
        <w:div w:id="1542282428">
          <w:marLeft w:val="640"/>
          <w:marRight w:val="0"/>
          <w:marTop w:val="0"/>
          <w:marBottom w:val="0"/>
          <w:divBdr>
            <w:top w:val="none" w:sz="0" w:space="0" w:color="auto"/>
            <w:left w:val="none" w:sz="0" w:space="0" w:color="auto"/>
            <w:bottom w:val="none" w:sz="0" w:space="0" w:color="auto"/>
            <w:right w:val="none" w:sz="0" w:space="0" w:color="auto"/>
          </w:divBdr>
        </w:div>
        <w:div w:id="1028457843">
          <w:marLeft w:val="640"/>
          <w:marRight w:val="0"/>
          <w:marTop w:val="0"/>
          <w:marBottom w:val="0"/>
          <w:divBdr>
            <w:top w:val="none" w:sz="0" w:space="0" w:color="auto"/>
            <w:left w:val="none" w:sz="0" w:space="0" w:color="auto"/>
            <w:bottom w:val="none" w:sz="0" w:space="0" w:color="auto"/>
            <w:right w:val="none" w:sz="0" w:space="0" w:color="auto"/>
          </w:divBdr>
        </w:div>
        <w:div w:id="287322096">
          <w:marLeft w:val="640"/>
          <w:marRight w:val="0"/>
          <w:marTop w:val="0"/>
          <w:marBottom w:val="0"/>
          <w:divBdr>
            <w:top w:val="none" w:sz="0" w:space="0" w:color="auto"/>
            <w:left w:val="none" w:sz="0" w:space="0" w:color="auto"/>
            <w:bottom w:val="none" w:sz="0" w:space="0" w:color="auto"/>
            <w:right w:val="none" w:sz="0" w:space="0" w:color="auto"/>
          </w:divBdr>
        </w:div>
        <w:div w:id="432435501">
          <w:marLeft w:val="640"/>
          <w:marRight w:val="0"/>
          <w:marTop w:val="0"/>
          <w:marBottom w:val="0"/>
          <w:divBdr>
            <w:top w:val="none" w:sz="0" w:space="0" w:color="auto"/>
            <w:left w:val="none" w:sz="0" w:space="0" w:color="auto"/>
            <w:bottom w:val="none" w:sz="0" w:space="0" w:color="auto"/>
            <w:right w:val="none" w:sz="0" w:space="0" w:color="auto"/>
          </w:divBdr>
        </w:div>
        <w:div w:id="1769765487">
          <w:marLeft w:val="640"/>
          <w:marRight w:val="0"/>
          <w:marTop w:val="0"/>
          <w:marBottom w:val="0"/>
          <w:divBdr>
            <w:top w:val="none" w:sz="0" w:space="0" w:color="auto"/>
            <w:left w:val="none" w:sz="0" w:space="0" w:color="auto"/>
            <w:bottom w:val="none" w:sz="0" w:space="0" w:color="auto"/>
            <w:right w:val="none" w:sz="0" w:space="0" w:color="auto"/>
          </w:divBdr>
        </w:div>
        <w:div w:id="754592104">
          <w:marLeft w:val="640"/>
          <w:marRight w:val="0"/>
          <w:marTop w:val="0"/>
          <w:marBottom w:val="0"/>
          <w:divBdr>
            <w:top w:val="none" w:sz="0" w:space="0" w:color="auto"/>
            <w:left w:val="none" w:sz="0" w:space="0" w:color="auto"/>
            <w:bottom w:val="none" w:sz="0" w:space="0" w:color="auto"/>
            <w:right w:val="none" w:sz="0" w:space="0" w:color="auto"/>
          </w:divBdr>
        </w:div>
        <w:div w:id="306513158">
          <w:marLeft w:val="640"/>
          <w:marRight w:val="0"/>
          <w:marTop w:val="0"/>
          <w:marBottom w:val="0"/>
          <w:divBdr>
            <w:top w:val="none" w:sz="0" w:space="0" w:color="auto"/>
            <w:left w:val="none" w:sz="0" w:space="0" w:color="auto"/>
            <w:bottom w:val="none" w:sz="0" w:space="0" w:color="auto"/>
            <w:right w:val="none" w:sz="0" w:space="0" w:color="auto"/>
          </w:divBdr>
        </w:div>
        <w:div w:id="1344090416">
          <w:marLeft w:val="640"/>
          <w:marRight w:val="0"/>
          <w:marTop w:val="0"/>
          <w:marBottom w:val="0"/>
          <w:divBdr>
            <w:top w:val="none" w:sz="0" w:space="0" w:color="auto"/>
            <w:left w:val="none" w:sz="0" w:space="0" w:color="auto"/>
            <w:bottom w:val="none" w:sz="0" w:space="0" w:color="auto"/>
            <w:right w:val="none" w:sz="0" w:space="0" w:color="auto"/>
          </w:divBdr>
        </w:div>
        <w:div w:id="58022547">
          <w:marLeft w:val="640"/>
          <w:marRight w:val="0"/>
          <w:marTop w:val="0"/>
          <w:marBottom w:val="0"/>
          <w:divBdr>
            <w:top w:val="none" w:sz="0" w:space="0" w:color="auto"/>
            <w:left w:val="none" w:sz="0" w:space="0" w:color="auto"/>
            <w:bottom w:val="none" w:sz="0" w:space="0" w:color="auto"/>
            <w:right w:val="none" w:sz="0" w:space="0" w:color="auto"/>
          </w:divBdr>
        </w:div>
        <w:div w:id="1359504022">
          <w:marLeft w:val="640"/>
          <w:marRight w:val="0"/>
          <w:marTop w:val="0"/>
          <w:marBottom w:val="0"/>
          <w:divBdr>
            <w:top w:val="none" w:sz="0" w:space="0" w:color="auto"/>
            <w:left w:val="none" w:sz="0" w:space="0" w:color="auto"/>
            <w:bottom w:val="none" w:sz="0" w:space="0" w:color="auto"/>
            <w:right w:val="none" w:sz="0" w:space="0" w:color="auto"/>
          </w:divBdr>
        </w:div>
        <w:div w:id="1233157489">
          <w:marLeft w:val="640"/>
          <w:marRight w:val="0"/>
          <w:marTop w:val="0"/>
          <w:marBottom w:val="0"/>
          <w:divBdr>
            <w:top w:val="none" w:sz="0" w:space="0" w:color="auto"/>
            <w:left w:val="none" w:sz="0" w:space="0" w:color="auto"/>
            <w:bottom w:val="none" w:sz="0" w:space="0" w:color="auto"/>
            <w:right w:val="none" w:sz="0" w:space="0" w:color="auto"/>
          </w:divBdr>
        </w:div>
        <w:div w:id="355891526">
          <w:marLeft w:val="640"/>
          <w:marRight w:val="0"/>
          <w:marTop w:val="0"/>
          <w:marBottom w:val="0"/>
          <w:divBdr>
            <w:top w:val="none" w:sz="0" w:space="0" w:color="auto"/>
            <w:left w:val="none" w:sz="0" w:space="0" w:color="auto"/>
            <w:bottom w:val="none" w:sz="0" w:space="0" w:color="auto"/>
            <w:right w:val="none" w:sz="0" w:space="0" w:color="auto"/>
          </w:divBdr>
        </w:div>
        <w:div w:id="808471454">
          <w:marLeft w:val="640"/>
          <w:marRight w:val="0"/>
          <w:marTop w:val="0"/>
          <w:marBottom w:val="0"/>
          <w:divBdr>
            <w:top w:val="none" w:sz="0" w:space="0" w:color="auto"/>
            <w:left w:val="none" w:sz="0" w:space="0" w:color="auto"/>
            <w:bottom w:val="none" w:sz="0" w:space="0" w:color="auto"/>
            <w:right w:val="none" w:sz="0" w:space="0" w:color="auto"/>
          </w:divBdr>
        </w:div>
        <w:div w:id="504248688">
          <w:marLeft w:val="640"/>
          <w:marRight w:val="0"/>
          <w:marTop w:val="0"/>
          <w:marBottom w:val="0"/>
          <w:divBdr>
            <w:top w:val="none" w:sz="0" w:space="0" w:color="auto"/>
            <w:left w:val="none" w:sz="0" w:space="0" w:color="auto"/>
            <w:bottom w:val="none" w:sz="0" w:space="0" w:color="auto"/>
            <w:right w:val="none" w:sz="0" w:space="0" w:color="auto"/>
          </w:divBdr>
        </w:div>
        <w:div w:id="89861918">
          <w:marLeft w:val="640"/>
          <w:marRight w:val="0"/>
          <w:marTop w:val="0"/>
          <w:marBottom w:val="0"/>
          <w:divBdr>
            <w:top w:val="none" w:sz="0" w:space="0" w:color="auto"/>
            <w:left w:val="none" w:sz="0" w:space="0" w:color="auto"/>
            <w:bottom w:val="none" w:sz="0" w:space="0" w:color="auto"/>
            <w:right w:val="none" w:sz="0" w:space="0" w:color="auto"/>
          </w:divBdr>
        </w:div>
        <w:div w:id="713307389">
          <w:marLeft w:val="640"/>
          <w:marRight w:val="0"/>
          <w:marTop w:val="0"/>
          <w:marBottom w:val="0"/>
          <w:divBdr>
            <w:top w:val="none" w:sz="0" w:space="0" w:color="auto"/>
            <w:left w:val="none" w:sz="0" w:space="0" w:color="auto"/>
            <w:bottom w:val="none" w:sz="0" w:space="0" w:color="auto"/>
            <w:right w:val="none" w:sz="0" w:space="0" w:color="auto"/>
          </w:divBdr>
        </w:div>
        <w:div w:id="1962805947">
          <w:marLeft w:val="640"/>
          <w:marRight w:val="0"/>
          <w:marTop w:val="0"/>
          <w:marBottom w:val="0"/>
          <w:divBdr>
            <w:top w:val="none" w:sz="0" w:space="0" w:color="auto"/>
            <w:left w:val="none" w:sz="0" w:space="0" w:color="auto"/>
            <w:bottom w:val="none" w:sz="0" w:space="0" w:color="auto"/>
            <w:right w:val="none" w:sz="0" w:space="0" w:color="auto"/>
          </w:divBdr>
        </w:div>
      </w:divsChild>
    </w:div>
    <w:div w:id="971910362">
      <w:bodyDiv w:val="1"/>
      <w:marLeft w:val="0"/>
      <w:marRight w:val="0"/>
      <w:marTop w:val="0"/>
      <w:marBottom w:val="0"/>
      <w:divBdr>
        <w:top w:val="none" w:sz="0" w:space="0" w:color="auto"/>
        <w:left w:val="none" w:sz="0" w:space="0" w:color="auto"/>
        <w:bottom w:val="none" w:sz="0" w:space="0" w:color="auto"/>
        <w:right w:val="none" w:sz="0" w:space="0" w:color="auto"/>
      </w:divBdr>
      <w:divsChild>
        <w:div w:id="186336450">
          <w:marLeft w:val="640"/>
          <w:marRight w:val="0"/>
          <w:marTop w:val="0"/>
          <w:marBottom w:val="0"/>
          <w:divBdr>
            <w:top w:val="none" w:sz="0" w:space="0" w:color="auto"/>
            <w:left w:val="none" w:sz="0" w:space="0" w:color="auto"/>
            <w:bottom w:val="none" w:sz="0" w:space="0" w:color="auto"/>
            <w:right w:val="none" w:sz="0" w:space="0" w:color="auto"/>
          </w:divBdr>
        </w:div>
        <w:div w:id="1654411724">
          <w:marLeft w:val="640"/>
          <w:marRight w:val="0"/>
          <w:marTop w:val="0"/>
          <w:marBottom w:val="0"/>
          <w:divBdr>
            <w:top w:val="none" w:sz="0" w:space="0" w:color="auto"/>
            <w:left w:val="none" w:sz="0" w:space="0" w:color="auto"/>
            <w:bottom w:val="none" w:sz="0" w:space="0" w:color="auto"/>
            <w:right w:val="none" w:sz="0" w:space="0" w:color="auto"/>
          </w:divBdr>
        </w:div>
        <w:div w:id="798841131">
          <w:marLeft w:val="640"/>
          <w:marRight w:val="0"/>
          <w:marTop w:val="0"/>
          <w:marBottom w:val="0"/>
          <w:divBdr>
            <w:top w:val="none" w:sz="0" w:space="0" w:color="auto"/>
            <w:left w:val="none" w:sz="0" w:space="0" w:color="auto"/>
            <w:bottom w:val="none" w:sz="0" w:space="0" w:color="auto"/>
            <w:right w:val="none" w:sz="0" w:space="0" w:color="auto"/>
          </w:divBdr>
        </w:div>
        <w:div w:id="1846626759">
          <w:marLeft w:val="640"/>
          <w:marRight w:val="0"/>
          <w:marTop w:val="0"/>
          <w:marBottom w:val="0"/>
          <w:divBdr>
            <w:top w:val="none" w:sz="0" w:space="0" w:color="auto"/>
            <w:left w:val="none" w:sz="0" w:space="0" w:color="auto"/>
            <w:bottom w:val="none" w:sz="0" w:space="0" w:color="auto"/>
            <w:right w:val="none" w:sz="0" w:space="0" w:color="auto"/>
          </w:divBdr>
        </w:div>
        <w:div w:id="2095541431">
          <w:marLeft w:val="640"/>
          <w:marRight w:val="0"/>
          <w:marTop w:val="0"/>
          <w:marBottom w:val="0"/>
          <w:divBdr>
            <w:top w:val="none" w:sz="0" w:space="0" w:color="auto"/>
            <w:left w:val="none" w:sz="0" w:space="0" w:color="auto"/>
            <w:bottom w:val="none" w:sz="0" w:space="0" w:color="auto"/>
            <w:right w:val="none" w:sz="0" w:space="0" w:color="auto"/>
          </w:divBdr>
        </w:div>
        <w:div w:id="1428504286">
          <w:marLeft w:val="640"/>
          <w:marRight w:val="0"/>
          <w:marTop w:val="0"/>
          <w:marBottom w:val="0"/>
          <w:divBdr>
            <w:top w:val="none" w:sz="0" w:space="0" w:color="auto"/>
            <w:left w:val="none" w:sz="0" w:space="0" w:color="auto"/>
            <w:bottom w:val="none" w:sz="0" w:space="0" w:color="auto"/>
            <w:right w:val="none" w:sz="0" w:space="0" w:color="auto"/>
          </w:divBdr>
        </w:div>
        <w:div w:id="1776250078">
          <w:marLeft w:val="640"/>
          <w:marRight w:val="0"/>
          <w:marTop w:val="0"/>
          <w:marBottom w:val="0"/>
          <w:divBdr>
            <w:top w:val="none" w:sz="0" w:space="0" w:color="auto"/>
            <w:left w:val="none" w:sz="0" w:space="0" w:color="auto"/>
            <w:bottom w:val="none" w:sz="0" w:space="0" w:color="auto"/>
            <w:right w:val="none" w:sz="0" w:space="0" w:color="auto"/>
          </w:divBdr>
        </w:div>
        <w:div w:id="409542221">
          <w:marLeft w:val="640"/>
          <w:marRight w:val="0"/>
          <w:marTop w:val="0"/>
          <w:marBottom w:val="0"/>
          <w:divBdr>
            <w:top w:val="none" w:sz="0" w:space="0" w:color="auto"/>
            <w:left w:val="none" w:sz="0" w:space="0" w:color="auto"/>
            <w:bottom w:val="none" w:sz="0" w:space="0" w:color="auto"/>
            <w:right w:val="none" w:sz="0" w:space="0" w:color="auto"/>
          </w:divBdr>
        </w:div>
        <w:div w:id="2072577786">
          <w:marLeft w:val="640"/>
          <w:marRight w:val="0"/>
          <w:marTop w:val="0"/>
          <w:marBottom w:val="0"/>
          <w:divBdr>
            <w:top w:val="none" w:sz="0" w:space="0" w:color="auto"/>
            <w:left w:val="none" w:sz="0" w:space="0" w:color="auto"/>
            <w:bottom w:val="none" w:sz="0" w:space="0" w:color="auto"/>
            <w:right w:val="none" w:sz="0" w:space="0" w:color="auto"/>
          </w:divBdr>
        </w:div>
        <w:div w:id="1018653921">
          <w:marLeft w:val="640"/>
          <w:marRight w:val="0"/>
          <w:marTop w:val="0"/>
          <w:marBottom w:val="0"/>
          <w:divBdr>
            <w:top w:val="none" w:sz="0" w:space="0" w:color="auto"/>
            <w:left w:val="none" w:sz="0" w:space="0" w:color="auto"/>
            <w:bottom w:val="none" w:sz="0" w:space="0" w:color="auto"/>
            <w:right w:val="none" w:sz="0" w:space="0" w:color="auto"/>
          </w:divBdr>
        </w:div>
        <w:div w:id="780103513">
          <w:marLeft w:val="640"/>
          <w:marRight w:val="0"/>
          <w:marTop w:val="0"/>
          <w:marBottom w:val="0"/>
          <w:divBdr>
            <w:top w:val="none" w:sz="0" w:space="0" w:color="auto"/>
            <w:left w:val="none" w:sz="0" w:space="0" w:color="auto"/>
            <w:bottom w:val="none" w:sz="0" w:space="0" w:color="auto"/>
            <w:right w:val="none" w:sz="0" w:space="0" w:color="auto"/>
          </w:divBdr>
        </w:div>
        <w:div w:id="1283800902">
          <w:marLeft w:val="640"/>
          <w:marRight w:val="0"/>
          <w:marTop w:val="0"/>
          <w:marBottom w:val="0"/>
          <w:divBdr>
            <w:top w:val="none" w:sz="0" w:space="0" w:color="auto"/>
            <w:left w:val="none" w:sz="0" w:space="0" w:color="auto"/>
            <w:bottom w:val="none" w:sz="0" w:space="0" w:color="auto"/>
            <w:right w:val="none" w:sz="0" w:space="0" w:color="auto"/>
          </w:divBdr>
        </w:div>
        <w:div w:id="1958757053">
          <w:marLeft w:val="640"/>
          <w:marRight w:val="0"/>
          <w:marTop w:val="0"/>
          <w:marBottom w:val="0"/>
          <w:divBdr>
            <w:top w:val="none" w:sz="0" w:space="0" w:color="auto"/>
            <w:left w:val="none" w:sz="0" w:space="0" w:color="auto"/>
            <w:bottom w:val="none" w:sz="0" w:space="0" w:color="auto"/>
            <w:right w:val="none" w:sz="0" w:space="0" w:color="auto"/>
          </w:divBdr>
        </w:div>
        <w:div w:id="1637687919">
          <w:marLeft w:val="640"/>
          <w:marRight w:val="0"/>
          <w:marTop w:val="0"/>
          <w:marBottom w:val="0"/>
          <w:divBdr>
            <w:top w:val="none" w:sz="0" w:space="0" w:color="auto"/>
            <w:left w:val="none" w:sz="0" w:space="0" w:color="auto"/>
            <w:bottom w:val="none" w:sz="0" w:space="0" w:color="auto"/>
            <w:right w:val="none" w:sz="0" w:space="0" w:color="auto"/>
          </w:divBdr>
        </w:div>
        <w:div w:id="142164649">
          <w:marLeft w:val="640"/>
          <w:marRight w:val="0"/>
          <w:marTop w:val="0"/>
          <w:marBottom w:val="0"/>
          <w:divBdr>
            <w:top w:val="none" w:sz="0" w:space="0" w:color="auto"/>
            <w:left w:val="none" w:sz="0" w:space="0" w:color="auto"/>
            <w:bottom w:val="none" w:sz="0" w:space="0" w:color="auto"/>
            <w:right w:val="none" w:sz="0" w:space="0" w:color="auto"/>
          </w:divBdr>
        </w:div>
        <w:div w:id="2042365533">
          <w:marLeft w:val="640"/>
          <w:marRight w:val="0"/>
          <w:marTop w:val="0"/>
          <w:marBottom w:val="0"/>
          <w:divBdr>
            <w:top w:val="none" w:sz="0" w:space="0" w:color="auto"/>
            <w:left w:val="none" w:sz="0" w:space="0" w:color="auto"/>
            <w:bottom w:val="none" w:sz="0" w:space="0" w:color="auto"/>
            <w:right w:val="none" w:sz="0" w:space="0" w:color="auto"/>
          </w:divBdr>
        </w:div>
        <w:div w:id="488637887">
          <w:marLeft w:val="640"/>
          <w:marRight w:val="0"/>
          <w:marTop w:val="0"/>
          <w:marBottom w:val="0"/>
          <w:divBdr>
            <w:top w:val="none" w:sz="0" w:space="0" w:color="auto"/>
            <w:left w:val="none" w:sz="0" w:space="0" w:color="auto"/>
            <w:bottom w:val="none" w:sz="0" w:space="0" w:color="auto"/>
            <w:right w:val="none" w:sz="0" w:space="0" w:color="auto"/>
          </w:divBdr>
        </w:div>
        <w:div w:id="82920906">
          <w:marLeft w:val="640"/>
          <w:marRight w:val="0"/>
          <w:marTop w:val="0"/>
          <w:marBottom w:val="0"/>
          <w:divBdr>
            <w:top w:val="none" w:sz="0" w:space="0" w:color="auto"/>
            <w:left w:val="none" w:sz="0" w:space="0" w:color="auto"/>
            <w:bottom w:val="none" w:sz="0" w:space="0" w:color="auto"/>
            <w:right w:val="none" w:sz="0" w:space="0" w:color="auto"/>
          </w:divBdr>
        </w:div>
        <w:div w:id="1619800215">
          <w:marLeft w:val="640"/>
          <w:marRight w:val="0"/>
          <w:marTop w:val="0"/>
          <w:marBottom w:val="0"/>
          <w:divBdr>
            <w:top w:val="none" w:sz="0" w:space="0" w:color="auto"/>
            <w:left w:val="none" w:sz="0" w:space="0" w:color="auto"/>
            <w:bottom w:val="none" w:sz="0" w:space="0" w:color="auto"/>
            <w:right w:val="none" w:sz="0" w:space="0" w:color="auto"/>
          </w:divBdr>
        </w:div>
        <w:div w:id="704793889">
          <w:marLeft w:val="640"/>
          <w:marRight w:val="0"/>
          <w:marTop w:val="0"/>
          <w:marBottom w:val="0"/>
          <w:divBdr>
            <w:top w:val="none" w:sz="0" w:space="0" w:color="auto"/>
            <w:left w:val="none" w:sz="0" w:space="0" w:color="auto"/>
            <w:bottom w:val="none" w:sz="0" w:space="0" w:color="auto"/>
            <w:right w:val="none" w:sz="0" w:space="0" w:color="auto"/>
          </w:divBdr>
        </w:div>
        <w:div w:id="169570568">
          <w:marLeft w:val="640"/>
          <w:marRight w:val="0"/>
          <w:marTop w:val="0"/>
          <w:marBottom w:val="0"/>
          <w:divBdr>
            <w:top w:val="none" w:sz="0" w:space="0" w:color="auto"/>
            <w:left w:val="none" w:sz="0" w:space="0" w:color="auto"/>
            <w:bottom w:val="none" w:sz="0" w:space="0" w:color="auto"/>
            <w:right w:val="none" w:sz="0" w:space="0" w:color="auto"/>
          </w:divBdr>
        </w:div>
        <w:div w:id="1554537324">
          <w:marLeft w:val="640"/>
          <w:marRight w:val="0"/>
          <w:marTop w:val="0"/>
          <w:marBottom w:val="0"/>
          <w:divBdr>
            <w:top w:val="none" w:sz="0" w:space="0" w:color="auto"/>
            <w:left w:val="none" w:sz="0" w:space="0" w:color="auto"/>
            <w:bottom w:val="none" w:sz="0" w:space="0" w:color="auto"/>
            <w:right w:val="none" w:sz="0" w:space="0" w:color="auto"/>
          </w:divBdr>
        </w:div>
        <w:div w:id="1359769751">
          <w:marLeft w:val="640"/>
          <w:marRight w:val="0"/>
          <w:marTop w:val="0"/>
          <w:marBottom w:val="0"/>
          <w:divBdr>
            <w:top w:val="none" w:sz="0" w:space="0" w:color="auto"/>
            <w:left w:val="none" w:sz="0" w:space="0" w:color="auto"/>
            <w:bottom w:val="none" w:sz="0" w:space="0" w:color="auto"/>
            <w:right w:val="none" w:sz="0" w:space="0" w:color="auto"/>
          </w:divBdr>
        </w:div>
        <w:div w:id="2031760968">
          <w:marLeft w:val="640"/>
          <w:marRight w:val="0"/>
          <w:marTop w:val="0"/>
          <w:marBottom w:val="0"/>
          <w:divBdr>
            <w:top w:val="none" w:sz="0" w:space="0" w:color="auto"/>
            <w:left w:val="none" w:sz="0" w:space="0" w:color="auto"/>
            <w:bottom w:val="none" w:sz="0" w:space="0" w:color="auto"/>
            <w:right w:val="none" w:sz="0" w:space="0" w:color="auto"/>
          </w:divBdr>
        </w:div>
        <w:div w:id="2144272875">
          <w:marLeft w:val="640"/>
          <w:marRight w:val="0"/>
          <w:marTop w:val="0"/>
          <w:marBottom w:val="0"/>
          <w:divBdr>
            <w:top w:val="none" w:sz="0" w:space="0" w:color="auto"/>
            <w:left w:val="none" w:sz="0" w:space="0" w:color="auto"/>
            <w:bottom w:val="none" w:sz="0" w:space="0" w:color="auto"/>
            <w:right w:val="none" w:sz="0" w:space="0" w:color="auto"/>
          </w:divBdr>
        </w:div>
        <w:div w:id="415446698">
          <w:marLeft w:val="640"/>
          <w:marRight w:val="0"/>
          <w:marTop w:val="0"/>
          <w:marBottom w:val="0"/>
          <w:divBdr>
            <w:top w:val="none" w:sz="0" w:space="0" w:color="auto"/>
            <w:left w:val="none" w:sz="0" w:space="0" w:color="auto"/>
            <w:bottom w:val="none" w:sz="0" w:space="0" w:color="auto"/>
            <w:right w:val="none" w:sz="0" w:space="0" w:color="auto"/>
          </w:divBdr>
        </w:div>
        <w:div w:id="651178031">
          <w:marLeft w:val="640"/>
          <w:marRight w:val="0"/>
          <w:marTop w:val="0"/>
          <w:marBottom w:val="0"/>
          <w:divBdr>
            <w:top w:val="none" w:sz="0" w:space="0" w:color="auto"/>
            <w:left w:val="none" w:sz="0" w:space="0" w:color="auto"/>
            <w:bottom w:val="none" w:sz="0" w:space="0" w:color="auto"/>
            <w:right w:val="none" w:sz="0" w:space="0" w:color="auto"/>
          </w:divBdr>
        </w:div>
        <w:div w:id="229005214">
          <w:marLeft w:val="640"/>
          <w:marRight w:val="0"/>
          <w:marTop w:val="0"/>
          <w:marBottom w:val="0"/>
          <w:divBdr>
            <w:top w:val="none" w:sz="0" w:space="0" w:color="auto"/>
            <w:left w:val="none" w:sz="0" w:space="0" w:color="auto"/>
            <w:bottom w:val="none" w:sz="0" w:space="0" w:color="auto"/>
            <w:right w:val="none" w:sz="0" w:space="0" w:color="auto"/>
          </w:divBdr>
        </w:div>
        <w:div w:id="1707833578">
          <w:marLeft w:val="640"/>
          <w:marRight w:val="0"/>
          <w:marTop w:val="0"/>
          <w:marBottom w:val="0"/>
          <w:divBdr>
            <w:top w:val="none" w:sz="0" w:space="0" w:color="auto"/>
            <w:left w:val="none" w:sz="0" w:space="0" w:color="auto"/>
            <w:bottom w:val="none" w:sz="0" w:space="0" w:color="auto"/>
            <w:right w:val="none" w:sz="0" w:space="0" w:color="auto"/>
          </w:divBdr>
        </w:div>
        <w:div w:id="1438479393">
          <w:marLeft w:val="640"/>
          <w:marRight w:val="0"/>
          <w:marTop w:val="0"/>
          <w:marBottom w:val="0"/>
          <w:divBdr>
            <w:top w:val="none" w:sz="0" w:space="0" w:color="auto"/>
            <w:left w:val="none" w:sz="0" w:space="0" w:color="auto"/>
            <w:bottom w:val="none" w:sz="0" w:space="0" w:color="auto"/>
            <w:right w:val="none" w:sz="0" w:space="0" w:color="auto"/>
          </w:divBdr>
        </w:div>
        <w:div w:id="951518283">
          <w:marLeft w:val="640"/>
          <w:marRight w:val="0"/>
          <w:marTop w:val="0"/>
          <w:marBottom w:val="0"/>
          <w:divBdr>
            <w:top w:val="none" w:sz="0" w:space="0" w:color="auto"/>
            <w:left w:val="none" w:sz="0" w:space="0" w:color="auto"/>
            <w:bottom w:val="none" w:sz="0" w:space="0" w:color="auto"/>
            <w:right w:val="none" w:sz="0" w:space="0" w:color="auto"/>
          </w:divBdr>
        </w:div>
        <w:div w:id="1282415890">
          <w:marLeft w:val="640"/>
          <w:marRight w:val="0"/>
          <w:marTop w:val="0"/>
          <w:marBottom w:val="0"/>
          <w:divBdr>
            <w:top w:val="none" w:sz="0" w:space="0" w:color="auto"/>
            <w:left w:val="none" w:sz="0" w:space="0" w:color="auto"/>
            <w:bottom w:val="none" w:sz="0" w:space="0" w:color="auto"/>
            <w:right w:val="none" w:sz="0" w:space="0" w:color="auto"/>
          </w:divBdr>
        </w:div>
        <w:div w:id="990906106">
          <w:marLeft w:val="640"/>
          <w:marRight w:val="0"/>
          <w:marTop w:val="0"/>
          <w:marBottom w:val="0"/>
          <w:divBdr>
            <w:top w:val="none" w:sz="0" w:space="0" w:color="auto"/>
            <w:left w:val="none" w:sz="0" w:space="0" w:color="auto"/>
            <w:bottom w:val="none" w:sz="0" w:space="0" w:color="auto"/>
            <w:right w:val="none" w:sz="0" w:space="0" w:color="auto"/>
          </w:divBdr>
        </w:div>
        <w:div w:id="773594620">
          <w:marLeft w:val="640"/>
          <w:marRight w:val="0"/>
          <w:marTop w:val="0"/>
          <w:marBottom w:val="0"/>
          <w:divBdr>
            <w:top w:val="none" w:sz="0" w:space="0" w:color="auto"/>
            <w:left w:val="none" w:sz="0" w:space="0" w:color="auto"/>
            <w:bottom w:val="none" w:sz="0" w:space="0" w:color="auto"/>
            <w:right w:val="none" w:sz="0" w:space="0" w:color="auto"/>
          </w:divBdr>
        </w:div>
        <w:div w:id="1824618098">
          <w:marLeft w:val="640"/>
          <w:marRight w:val="0"/>
          <w:marTop w:val="0"/>
          <w:marBottom w:val="0"/>
          <w:divBdr>
            <w:top w:val="none" w:sz="0" w:space="0" w:color="auto"/>
            <w:left w:val="none" w:sz="0" w:space="0" w:color="auto"/>
            <w:bottom w:val="none" w:sz="0" w:space="0" w:color="auto"/>
            <w:right w:val="none" w:sz="0" w:space="0" w:color="auto"/>
          </w:divBdr>
        </w:div>
        <w:div w:id="478766683">
          <w:marLeft w:val="640"/>
          <w:marRight w:val="0"/>
          <w:marTop w:val="0"/>
          <w:marBottom w:val="0"/>
          <w:divBdr>
            <w:top w:val="none" w:sz="0" w:space="0" w:color="auto"/>
            <w:left w:val="none" w:sz="0" w:space="0" w:color="auto"/>
            <w:bottom w:val="none" w:sz="0" w:space="0" w:color="auto"/>
            <w:right w:val="none" w:sz="0" w:space="0" w:color="auto"/>
          </w:divBdr>
        </w:div>
        <w:div w:id="1610966241">
          <w:marLeft w:val="640"/>
          <w:marRight w:val="0"/>
          <w:marTop w:val="0"/>
          <w:marBottom w:val="0"/>
          <w:divBdr>
            <w:top w:val="none" w:sz="0" w:space="0" w:color="auto"/>
            <w:left w:val="none" w:sz="0" w:space="0" w:color="auto"/>
            <w:bottom w:val="none" w:sz="0" w:space="0" w:color="auto"/>
            <w:right w:val="none" w:sz="0" w:space="0" w:color="auto"/>
          </w:divBdr>
        </w:div>
        <w:div w:id="940067994">
          <w:marLeft w:val="640"/>
          <w:marRight w:val="0"/>
          <w:marTop w:val="0"/>
          <w:marBottom w:val="0"/>
          <w:divBdr>
            <w:top w:val="none" w:sz="0" w:space="0" w:color="auto"/>
            <w:left w:val="none" w:sz="0" w:space="0" w:color="auto"/>
            <w:bottom w:val="none" w:sz="0" w:space="0" w:color="auto"/>
            <w:right w:val="none" w:sz="0" w:space="0" w:color="auto"/>
          </w:divBdr>
        </w:div>
        <w:div w:id="1390687667">
          <w:marLeft w:val="640"/>
          <w:marRight w:val="0"/>
          <w:marTop w:val="0"/>
          <w:marBottom w:val="0"/>
          <w:divBdr>
            <w:top w:val="none" w:sz="0" w:space="0" w:color="auto"/>
            <w:left w:val="none" w:sz="0" w:space="0" w:color="auto"/>
            <w:bottom w:val="none" w:sz="0" w:space="0" w:color="auto"/>
            <w:right w:val="none" w:sz="0" w:space="0" w:color="auto"/>
          </w:divBdr>
        </w:div>
        <w:div w:id="982733201">
          <w:marLeft w:val="640"/>
          <w:marRight w:val="0"/>
          <w:marTop w:val="0"/>
          <w:marBottom w:val="0"/>
          <w:divBdr>
            <w:top w:val="none" w:sz="0" w:space="0" w:color="auto"/>
            <w:left w:val="none" w:sz="0" w:space="0" w:color="auto"/>
            <w:bottom w:val="none" w:sz="0" w:space="0" w:color="auto"/>
            <w:right w:val="none" w:sz="0" w:space="0" w:color="auto"/>
          </w:divBdr>
        </w:div>
        <w:div w:id="1166942070">
          <w:marLeft w:val="640"/>
          <w:marRight w:val="0"/>
          <w:marTop w:val="0"/>
          <w:marBottom w:val="0"/>
          <w:divBdr>
            <w:top w:val="none" w:sz="0" w:space="0" w:color="auto"/>
            <w:left w:val="none" w:sz="0" w:space="0" w:color="auto"/>
            <w:bottom w:val="none" w:sz="0" w:space="0" w:color="auto"/>
            <w:right w:val="none" w:sz="0" w:space="0" w:color="auto"/>
          </w:divBdr>
        </w:div>
        <w:div w:id="310406467">
          <w:marLeft w:val="640"/>
          <w:marRight w:val="0"/>
          <w:marTop w:val="0"/>
          <w:marBottom w:val="0"/>
          <w:divBdr>
            <w:top w:val="none" w:sz="0" w:space="0" w:color="auto"/>
            <w:left w:val="none" w:sz="0" w:space="0" w:color="auto"/>
            <w:bottom w:val="none" w:sz="0" w:space="0" w:color="auto"/>
            <w:right w:val="none" w:sz="0" w:space="0" w:color="auto"/>
          </w:divBdr>
        </w:div>
      </w:divsChild>
    </w:div>
    <w:div w:id="983774543">
      <w:bodyDiv w:val="1"/>
      <w:marLeft w:val="0"/>
      <w:marRight w:val="0"/>
      <w:marTop w:val="0"/>
      <w:marBottom w:val="0"/>
      <w:divBdr>
        <w:top w:val="none" w:sz="0" w:space="0" w:color="auto"/>
        <w:left w:val="none" w:sz="0" w:space="0" w:color="auto"/>
        <w:bottom w:val="none" w:sz="0" w:space="0" w:color="auto"/>
        <w:right w:val="none" w:sz="0" w:space="0" w:color="auto"/>
      </w:divBdr>
      <w:divsChild>
        <w:div w:id="1790582638">
          <w:marLeft w:val="640"/>
          <w:marRight w:val="0"/>
          <w:marTop w:val="0"/>
          <w:marBottom w:val="0"/>
          <w:divBdr>
            <w:top w:val="none" w:sz="0" w:space="0" w:color="auto"/>
            <w:left w:val="none" w:sz="0" w:space="0" w:color="auto"/>
            <w:bottom w:val="none" w:sz="0" w:space="0" w:color="auto"/>
            <w:right w:val="none" w:sz="0" w:space="0" w:color="auto"/>
          </w:divBdr>
        </w:div>
        <w:div w:id="1329823445">
          <w:marLeft w:val="640"/>
          <w:marRight w:val="0"/>
          <w:marTop w:val="0"/>
          <w:marBottom w:val="0"/>
          <w:divBdr>
            <w:top w:val="none" w:sz="0" w:space="0" w:color="auto"/>
            <w:left w:val="none" w:sz="0" w:space="0" w:color="auto"/>
            <w:bottom w:val="none" w:sz="0" w:space="0" w:color="auto"/>
            <w:right w:val="none" w:sz="0" w:space="0" w:color="auto"/>
          </w:divBdr>
        </w:div>
        <w:div w:id="1731071201">
          <w:marLeft w:val="640"/>
          <w:marRight w:val="0"/>
          <w:marTop w:val="0"/>
          <w:marBottom w:val="0"/>
          <w:divBdr>
            <w:top w:val="none" w:sz="0" w:space="0" w:color="auto"/>
            <w:left w:val="none" w:sz="0" w:space="0" w:color="auto"/>
            <w:bottom w:val="none" w:sz="0" w:space="0" w:color="auto"/>
            <w:right w:val="none" w:sz="0" w:space="0" w:color="auto"/>
          </w:divBdr>
        </w:div>
        <w:div w:id="841317224">
          <w:marLeft w:val="640"/>
          <w:marRight w:val="0"/>
          <w:marTop w:val="0"/>
          <w:marBottom w:val="0"/>
          <w:divBdr>
            <w:top w:val="none" w:sz="0" w:space="0" w:color="auto"/>
            <w:left w:val="none" w:sz="0" w:space="0" w:color="auto"/>
            <w:bottom w:val="none" w:sz="0" w:space="0" w:color="auto"/>
            <w:right w:val="none" w:sz="0" w:space="0" w:color="auto"/>
          </w:divBdr>
        </w:div>
        <w:div w:id="1721712849">
          <w:marLeft w:val="640"/>
          <w:marRight w:val="0"/>
          <w:marTop w:val="0"/>
          <w:marBottom w:val="0"/>
          <w:divBdr>
            <w:top w:val="none" w:sz="0" w:space="0" w:color="auto"/>
            <w:left w:val="none" w:sz="0" w:space="0" w:color="auto"/>
            <w:bottom w:val="none" w:sz="0" w:space="0" w:color="auto"/>
            <w:right w:val="none" w:sz="0" w:space="0" w:color="auto"/>
          </w:divBdr>
        </w:div>
        <w:div w:id="528371176">
          <w:marLeft w:val="640"/>
          <w:marRight w:val="0"/>
          <w:marTop w:val="0"/>
          <w:marBottom w:val="0"/>
          <w:divBdr>
            <w:top w:val="none" w:sz="0" w:space="0" w:color="auto"/>
            <w:left w:val="none" w:sz="0" w:space="0" w:color="auto"/>
            <w:bottom w:val="none" w:sz="0" w:space="0" w:color="auto"/>
            <w:right w:val="none" w:sz="0" w:space="0" w:color="auto"/>
          </w:divBdr>
        </w:div>
        <w:div w:id="1314682824">
          <w:marLeft w:val="640"/>
          <w:marRight w:val="0"/>
          <w:marTop w:val="0"/>
          <w:marBottom w:val="0"/>
          <w:divBdr>
            <w:top w:val="none" w:sz="0" w:space="0" w:color="auto"/>
            <w:left w:val="none" w:sz="0" w:space="0" w:color="auto"/>
            <w:bottom w:val="none" w:sz="0" w:space="0" w:color="auto"/>
            <w:right w:val="none" w:sz="0" w:space="0" w:color="auto"/>
          </w:divBdr>
        </w:div>
        <w:div w:id="1768039930">
          <w:marLeft w:val="640"/>
          <w:marRight w:val="0"/>
          <w:marTop w:val="0"/>
          <w:marBottom w:val="0"/>
          <w:divBdr>
            <w:top w:val="none" w:sz="0" w:space="0" w:color="auto"/>
            <w:left w:val="none" w:sz="0" w:space="0" w:color="auto"/>
            <w:bottom w:val="none" w:sz="0" w:space="0" w:color="auto"/>
            <w:right w:val="none" w:sz="0" w:space="0" w:color="auto"/>
          </w:divBdr>
        </w:div>
        <w:div w:id="1856068605">
          <w:marLeft w:val="640"/>
          <w:marRight w:val="0"/>
          <w:marTop w:val="0"/>
          <w:marBottom w:val="0"/>
          <w:divBdr>
            <w:top w:val="none" w:sz="0" w:space="0" w:color="auto"/>
            <w:left w:val="none" w:sz="0" w:space="0" w:color="auto"/>
            <w:bottom w:val="none" w:sz="0" w:space="0" w:color="auto"/>
            <w:right w:val="none" w:sz="0" w:space="0" w:color="auto"/>
          </w:divBdr>
        </w:div>
        <w:div w:id="615261271">
          <w:marLeft w:val="640"/>
          <w:marRight w:val="0"/>
          <w:marTop w:val="0"/>
          <w:marBottom w:val="0"/>
          <w:divBdr>
            <w:top w:val="none" w:sz="0" w:space="0" w:color="auto"/>
            <w:left w:val="none" w:sz="0" w:space="0" w:color="auto"/>
            <w:bottom w:val="none" w:sz="0" w:space="0" w:color="auto"/>
            <w:right w:val="none" w:sz="0" w:space="0" w:color="auto"/>
          </w:divBdr>
        </w:div>
        <w:div w:id="917785929">
          <w:marLeft w:val="640"/>
          <w:marRight w:val="0"/>
          <w:marTop w:val="0"/>
          <w:marBottom w:val="0"/>
          <w:divBdr>
            <w:top w:val="none" w:sz="0" w:space="0" w:color="auto"/>
            <w:left w:val="none" w:sz="0" w:space="0" w:color="auto"/>
            <w:bottom w:val="none" w:sz="0" w:space="0" w:color="auto"/>
            <w:right w:val="none" w:sz="0" w:space="0" w:color="auto"/>
          </w:divBdr>
        </w:div>
        <w:div w:id="335884841">
          <w:marLeft w:val="640"/>
          <w:marRight w:val="0"/>
          <w:marTop w:val="0"/>
          <w:marBottom w:val="0"/>
          <w:divBdr>
            <w:top w:val="none" w:sz="0" w:space="0" w:color="auto"/>
            <w:left w:val="none" w:sz="0" w:space="0" w:color="auto"/>
            <w:bottom w:val="none" w:sz="0" w:space="0" w:color="auto"/>
            <w:right w:val="none" w:sz="0" w:space="0" w:color="auto"/>
          </w:divBdr>
        </w:div>
        <w:div w:id="1895458684">
          <w:marLeft w:val="640"/>
          <w:marRight w:val="0"/>
          <w:marTop w:val="0"/>
          <w:marBottom w:val="0"/>
          <w:divBdr>
            <w:top w:val="none" w:sz="0" w:space="0" w:color="auto"/>
            <w:left w:val="none" w:sz="0" w:space="0" w:color="auto"/>
            <w:bottom w:val="none" w:sz="0" w:space="0" w:color="auto"/>
            <w:right w:val="none" w:sz="0" w:space="0" w:color="auto"/>
          </w:divBdr>
        </w:div>
        <w:div w:id="859395279">
          <w:marLeft w:val="640"/>
          <w:marRight w:val="0"/>
          <w:marTop w:val="0"/>
          <w:marBottom w:val="0"/>
          <w:divBdr>
            <w:top w:val="none" w:sz="0" w:space="0" w:color="auto"/>
            <w:left w:val="none" w:sz="0" w:space="0" w:color="auto"/>
            <w:bottom w:val="none" w:sz="0" w:space="0" w:color="auto"/>
            <w:right w:val="none" w:sz="0" w:space="0" w:color="auto"/>
          </w:divBdr>
        </w:div>
        <w:div w:id="649285419">
          <w:marLeft w:val="640"/>
          <w:marRight w:val="0"/>
          <w:marTop w:val="0"/>
          <w:marBottom w:val="0"/>
          <w:divBdr>
            <w:top w:val="none" w:sz="0" w:space="0" w:color="auto"/>
            <w:left w:val="none" w:sz="0" w:space="0" w:color="auto"/>
            <w:bottom w:val="none" w:sz="0" w:space="0" w:color="auto"/>
            <w:right w:val="none" w:sz="0" w:space="0" w:color="auto"/>
          </w:divBdr>
        </w:div>
        <w:div w:id="1264387135">
          <w:marLeft w:val="640"/>
          <w:marRight w:val="0"/>
          <w:marTop w:val="0"/>
          <w:marBottom w:val="0"/>
          <w:divBdr>
            <w:top w:val="none" w:sz="0" w:space="0" w:color="auto"/>
            <w:left w:val="none" w:sz="0" w:space="0" w:color="auto"/>
            <w:bottom w:val="none" w:sz="0" w:space="0" w:color="auto"/>
            <w:right w:val="none" w:sz="0" w:space="0" w:color="auto"/>
          </w:divBdr>
        </w:div>
        <w:div w:id="1876698467">
          <w:marLeft w:val="640"/>
          <w:marRight w:val="0"/>
          <w:marTop w:val="0"/>
          <w:marBottom w:val="0"/>
          <w:divBdr>
            <w:top w:val="none" w:sz="0" w:space="0" w:color="auto"/>
            <w:left w:val="none" w:sz="0" w:space="0" w:color="auto"/>
            <w:bottom w:val="none" w:sz="0" w:space="0" w:color="auto"/>
            <w:right w:val="none" w:sz="0" w:space="0" w:color="auto"/>
          </w:divBdr>
        </w:div>
        <w:div w:id="1777288102">
          <w:marLeft w:val="640"/>
          <w:marRight w:val="0"/>
          <w:marTop w:val="0"/>
          <w:marBottom w:val="0"/>
          <w:divBdr>
            <w:top w:val="none" w:sz="0" w:space="0" w:color="auto"/>
            <w:left w:val="none" w:sz="0" w:space="0" w:color="auto"/>
            <w:bottom w:val="none" w:sz="0" w:space="0" w:color="auto"/>
            <w:right w:val="none" w:sz="0" w:space="0" w:color="auto"/>
          </w:divBdr>
        </w:div>
        <w:div w:id="1211769446">
          <w:marLeft w:val="640"/>
          <w:marRight w:val="0"/>
          <w:marTop w:val="0"/>
          <w:marBottom w:val="0"/>
          <w:divBdr>
            <w:top w:val="none" w:sz="0" w:space="0" w:color="auto"/>
            <w:left w:val="none" w:sz="0" w:space="0" w:color="auto"/>
            <w:bottom w:val="none" w:sz="0" w:space="0" w:color="auto"/>
            <w:right w:val="none" w:sz="0" w:space="0" w:color="auto"/>
          </w:divBdr>
        </w:div>
        <w:div w:id="904678544">
          <w:marLeft w:val="640"/>
          <w:marRight w:val="0"/>
          <w:marTop w:val="0"/>
          <w:marBottom w:val="0"/>
          <w:divBdr>
            <w:top w:val="none" w:sz="0" w:space="0" w:color="auto"/>
            <w:left w:val="none" w:sz="0" w:space="0" w:color="auto"/>
            <w:bottom w:val="none" w:sz="0" w:space="0" w:color="auto"/>
            <w:right w:val="none" w:sz="0" w:space="0" w:color="auto"/>
          </w:divBdr>
        </w:div>
        <w:div w:id="1411199113">
          <w:marLeft w:val="640"/>
          <w:marRight w:val="0"/>
          <w:marTop w:val="0"/>
          <w:marBottom w:val="0"/>
          <w:divBdr>
            <w:top w:val="none" w:sz="0" w:space="0" w:color="auto"/>
            <w:left w:val="none" w:sz="0" w:space="0" w:color="auto"/>
            <w:bottom w:val="none" w:sz="0" w:space="0" w:color="auto"/>
            <w:right w:val="none" w:sz="0" w:space="0" w:color="auto"/>
          </w:divBdr>
        </w:div>
        <w:div w:id="361521233">
          <w:marLeft w:val="640"/>
          <w:marRight w:val="0"/>
          <w:marTop w:val="0"/>
          <w:marBottom w:val="0"/>
          <w:divBdr>
            <w:top w:val="none" w:sz="0" w:space="0" w:color="auto"/>
            <w:left w:val="none" w:sz="0" w:space="0" w:color="auto"/>
            <w:bottom w:val="none" w:sz="0" w:space="0" w:color="auto"/>
            <w:right w:val="none" w:sz="0" w:space="0" w:color="auto"/>
          </w:divBdr>
        </w:div>
        <w:div w:id="514656238">
          <w:marLeft w:val="640"/>
          <w:marRight w:val="0"/>
          <w:marTop w:val="0"/>
          <w:marBottom w:val="0"/>
          <w:divBdr>
            <w:top w:val="none" w:sz="0" w:space="0" w:color="auto"/>
            <w:left w:val="none" w:sz="0" w:space="0" w:color="auto"/>
            <w:bottom w:val="none" w:sz="0" w:space="0" w:color="auto"/>
            <w:right w:val="none" w:sz="0" w:space="0" w:color="auto"/>
          </w:divBdr>
        </w:div>
        <w:div w:id="814024832">
          <w:marLeft w:val="640"/>
          <w:marRight w:val="0"/>
          <w:marTop w:val="0"/>
          <w:marBottom w:val="0"/>
          <w:divBdr>
            <w:top w:val="none" w:sz="0" w:space="0" w:color="auto"/>
            <w:left w:val="none" w:sz="0" w:space="0" w:color="auto"/>
            <w:bottom w:val="none" w:sz="0" w:space="0" w:color="auto"/>
            <w:right w:val="none" w:sz="0" w:space="0" w:color="auto"/>
          </w:divBdr>
        </w:div>
        <w:div w:id="402527482">
          <w:marLeft w:val="640"/>
          <w:marRight w:val="0"/>
          <w:marTop w:val="0"/>
          <w:marBottom w:val="0"/>
          <w:divBdr>
            <w:top w:val="none" w:sz="0" w:space="0" w:color="auto"/>
            <w:left w:val="none" w:sz="0" w:space="0" w:color="auto"/>
            <w:bottom w:val="none" w:sz="0" w:space="0" w:color="auto"/>
            <w:right w:val="none" w:sz="0" w:space="0" w:color="auto"/>
          </w:divBdr>
        </w:div>
        <w:div w:id="1048727376">
          <w:marLeft w:val="640"/>
          <w:marRight w:val="0"/>
          <w:marTop w:val="0"/>
          <w:marBottom w:val="0"/>
          <w:divBdr>
            <w:top w:val="none" w:sz="0" w:space="0" w:color="auto"/>
            <w:left w:val="none" w:sz="0" w:space="0" w:color="auto"/>
            <w:bottom w:val="none" w:sz="0" w:space="0" w:color="auto"/>
            <w:right w:val="none" w:sz="0" w:space="0" w:color="auto"/>
          </w:divBdr>
        </w:div>
        <w:div w:id="1578515763">
          <w:marLeft w:val="640"/>
          <w:marRight w:val="0"/>
          <w:marTop w:val="0"/>
          <w:marBottom w:val="0"/>
          <w:divBdr>
            <w:top w:val="none" w:sz="0" w:space="0" w:color="auto"/>
            <w:left w:val="none" w:sz="0" w:space="0" w:color="auto"/>
            <w:bottom w:val="none" w:sz="0" w:space="0" w:color="auto"/>
            <w:right w:val="none" w:sz="0" w:space="0" w:color="auto"/>
          </w:divBdr>
        </w:div>
        <w:div w:id="1778325360">
          <w:marLeft w:val="640"/>
          <w:marRight w:val="0"/>
          <w:marTop w:val="0"/>
          <w:marBottom w:val="0"/>
          <w:divBdr>
            <w:top w:val="none" w:sz="0" w:space="0" w:color="auto"/>
            <w:left w:val="none" w:sz="0" w:space="0" w:color="auto"/>
            <w:bottom w:val="none" w:sz="0" w:space="0" w:color="auto"/>
            <w:right w:val="none" w:sz="0" w:space="0" w:color="auto"/>
          </w:divBdr>
        </w:div>
        <w:div w:id="1118911136">
          <w:marLeft w:val="640"/>
          <w:marRight w:val="0"/>
          <w:marTop w:val="0"/>
          <w:marBottom w:val="0"/>
          <w:divBdr>
            <w:top w:val="none" w:sz="0" w:space="0" w:color="auto"/>
            <w:left w:val="none" w:sz="0" w:space="0" w:color="auto"/>
            <w:bottom w:val="none" w:sz="0" w:space="0" w:color="auto"/>
            <w:right w:val="none" w:sz="0" w:space="0" w:color="auto"/>
          </w:divBdr>
        </w:div>
        <w:div w:id="495459481">
          <w:marLeft w:val="640"/>
          <w:marRight w:val="0"/>
          <w:marTop w:val="0"/>
          <w:marBottom w:val="0"/>
          <w:divBdr>
            <w:top w:val="none" w:sz="0" w:space="0" w:color="auto"/>
            <w:left w:val="none" w:sz="0" w:space="0" w:color="auto"/>
            <w:bottom w:val="none" w:sz="0" w:space="0" w:color="auto"/>
            <w:right w:val="none" w:sz="0" w:space="0" w:color="auto"/>
          </w:divBdr>
        </w:div>
        <w:div w:id="917834886">
          <w:marLeft w:val="640"/>
          <w:marRight w:val="0"/>
          <w:marTop w:val="0"/>
          <w:marBottom w:val="0"/>
          <w:divBdr>
            <w:top w:val="none" w:sz="0" w:space="0" w:color="auto"/>
            <w:left w:val="none" w:sz="0" w:space="0" w:color="auto"/>
            <w:bottom w:val="none" w:sz="0" w:space="0" w:color="auto"/>
            <w:right w:val="none" w:sz="0" w:space="0" w:color="auto"/>
          </w:divBdr>
        </w:div>
        <w:div w:id="2043361745">
          <w:marLeft w:val="640"/>
          <w:marRight w:val="0"/>
          <w:marTop w:val="0"/>
          <w:marBottom w:val="0"/>
          <w:divBdr>
            <w:top w:val="none" w:sz="0" w:space="0" w:color="auto"/>
            <w:left w:val="none" w:sz="0" w:space="0" w:color="auto"/>
            <w:bottom w:val="none" w:sz="0" w:space="0" w:color="auto"/>
            <w:right w:val="none" w:sz="0" w:space="0" w:color="auto"/>
          </w:divBdr>
        </w:div>
        <w:div w:id="629867777">
          <w:marLeft w:val="640"/>
          <w:marRight w:val="0"/>
          <w:marTop w:val="0"/>
          <w:marBottom w:val="0"/>
          <w:divBdr>
            <w:top w:val="none" w:sz="0" w:space="0" w:color="auto"/>
            <w:left w:val="none" w:sz="0" w:space="0" w:color="auto"/>
            <w:bottom w:val="none" w:sz="0" w:space="0" w:color="auto"/>
            <w:right w:val="none" w:sz="0" w:space="0" w:color="auto"/>
          </w:divBdr>
        </w:div>
        <w:div w:id="1902280289">
          <w:marLeft w:val="640"/>
          <w:marRight w:val="0"/>
          <w:marTop w:val="0"/>
          <w:marBottom w:val="0"/>
          <w:divBdr>
            <w:top w:val="none" w:sz="0" w:space="0" w:color="auto"/>
            <w:left w:val="none" w:sz="0" w:space="0" w:color="auto"/>
            <w:bottom w:val="none" w:sz="0" w:space="0" w:color="auto"/>
            <w:right w:val="none" w:sz="0" w:space="0" w:color="auto"/>
          </w:divBdr>
        </w:div>
        <w:div w:id="45643298">
          <w:marLeft w:val="640"/>
          <w:marRight w:val="0"/>
          <w:marTop w:val="0"/>
          <w:marBottom w:val="0"/>
          <w:divBdr>
            <w:top w:val="none" w:sz="0" w:space="0" w:color="auto"/>
            <w:left w:val="none" w:sz="0" w:space="0" w:color="auto"/>
            <w:bottom w:val="none" w:sz="0" w:space="0" w:color="auto"/>
            <w:right w:val="none" w:sz="0" w:space="0" w:color="auto"/>
          </w:divBdr>
        </w:div>
        <w:div w:id="354959849">
          <w:marLeft w:val="640"/>
          <w:marRight w:val="0"/>
          <w:marTop w:val="0"/>
          <w:marBottom w:val="0"/>
          <w:divBdr>
            <w:top w:val="none" w:sz="0" w:space="0" w:color="auto"/>
            <w:left w:val="none" w:sz="0" w:space="0" w:color="auto"/>
            <w:bottom w:val="none" w:sz="0" w:space="0" w:color="auto"/>
            <w:right w:val="none" w:sz="0" w:space="0" w:color="auto"/>
          </w:divBdr>
        </w:div>
        <w:div w:id="785933124">
          <w:marLeft w:val="640"/>
          <w:marRight w:val="0"/>
          <w:marTop w:val="0"/>
          <w:marBottom w:val="0"/>
          <w:divBdr>
            <w:top w:val="none" w:sz="0" w:space="0" w:color="auto"/>
            <w:left w:val="none" w:sz="0" w:space="0" w:color="auto"/>
            <w:bottom w:val="none" w:sz="0" w:space="0" w:color="auto"/>
            <w:right w:val="none" w:sz="0" w:space="0" w:color="auto"/>
          </w:divBdr>
        </w:div>
        <w:div w:id="1322194264">
          <w:marLeft w:val="640"/>
          <w:marRight w:val="0"/>
          <w:marTop w:val="0"/>
          <w:marBottom w:val="0"/>
          <w:divBdr>
            <w:top w:val="none" w:sz="0" w:space="0" w:color="auto"/>
            <w:left w:val="none" w:sz="0" w:space="0" w:color="auto"/>
            <w:bottom w:val="none" w:sz="0" w:space="0" w:color="auto"/>
            <w:right w:val="none" w:sz="0" w:space="0" w:color="auto"/>
          </w:divBdr>
        </w:div>
        <w:div w:id="1437291424">
          <w:marLeft w:val="640"/>
          <w:marRight w:val="0"/>
          <w:marTop w:val="0"/>
          <w:marBottom w:val="0"/>
          <w:divBdr>
            <w:top w:val="none" w:sz="0" w:space="0" w:color="auto"/>
            <w:left w:val="none" w:sz="0" w:space="0" w:color="auto"/>
            <w:bottom w:val="none" w:sz="0" w:space="0" w:color="auto"/>
            <w:right w:val="none" w:sz="0" w:space="0" w:color="auto"/>
          </w:divBdr>
        </w:div>
        <w:div w:id="1420247992">
          <w:marLeft w:val="640"/>
          <w:marRight w:val="0"/>
          <w:marTop w:val="0"/>
          <w:marBottom w:val="0"/>
          <w:divBdr>
            <w:top w:val="none" w:sz="0" w:space="0" w:color="auto"/>
            <w:left w:val="none" w:sz="0" w:space="0" w:color="auto"/>
            <w:bottom w:val="none" w:sz="0" w:space="0" w:color="auto"/>
            <w:right w:val="none" w:sz="0" w:space="0" w:color="auto"/>
          </w:divBdr>
        </w:div>
        <w:div w:id="276106843">
          <w:marLeft w:val="640"/>
          <w:marRight w:val="0"/>
          <w:marTop w:val="0"/>
          <w:marBottom w:val="0"/>
          <w:divBdr>
            <w:top w:val="none" w:sz="0" w:space="0" w:color="auto"/>
            <w:left w:val="none" w:sz="0" w:space="0" w:color="auto"/>
            <w:bottom w:val="none" w:sz="0" w:space="0" w:color="auto"/>
            <w:right w:val="none" w:sz="0" w:space="0" w:color="auto"/>
          </w:divBdr>
        </w:div>
      </w:divsChild>
    </w:div>
    <w:div w:id="987592008">
      <w:bodyDiv w:val="1"/>
      <w:marLeft w:val="0"/>
      <w:marRight w:val="0"/>
      <w:marTop w:val="0"/>
      <w:marBottom w:val="0"/>
      <w:divBdr>
        <w:top w:val="none" w:sz="0" w:space="0" w:color="auto"/>
        <w:left w:val="none" w:sz="0" w:space="0" w:color="auto"/>
        <w:bottom w:val="none" w:sz="0" w:space="0" w:color="auto"/>
        <w:right w:val="none" w:sz="0" w:space="0" w:color="auto"/>
      </w:divBdr>
      <w:divsChild>
        <w:div w:id="1628319593">
          <w:marLeft w:val="640"/>
          <w:marRight w:val="0"/>
          <w:marTop w:val="0"/>
          <w:marBottom w:val="0"/>
          <w:divBdr>
            <w:top w:val="none" w:sz="0" w:space="0" w:color="auto"/>
            <w:left w:val="none" w:sz="0" w:space="0" w:color="auto"/>
            <w:bottom w:val="none" w:sz="0" w:space="0" w:color="auto"/>
            <w:right w:val="none" w:sz="0" w:space="0" w:color="auto"/>
          </w:divBdr>
        </w:div>
        <w:div w:id="1774784889">
          <w:marLeft w:val="640"/>
          <w:marRight w:val="0"/>
          <w:marTop w:val="0"/>
          <w:marBottom w:val="0"/>
          <w:divBdr>
            <w:top w:val="none" w:sz="0" w:space="0" w:color="auto"/>
            <w:left w:val="none" w:sz="0" w:space="0" w:color="auto"/>
            <w:bottom w:val="none" w:sz="0" w:space="0" w:color="auto"/>
            <w:right w:val="none" w:sz="0" w:space="0" w:color="auto"/>
          </w:divBdr>
        </w:div>
        <w:div w:id="1585257878">
          <w:marLeft w:val="640"/>
          <w:marRight w:val="0"/>
          <w:marTop w:val="0"/>
          <w:marBottom w:val="0"/>
          <w:divBdr>
            <w:top w:val="none" w:sz="0" w:space="0" w:color="auto"/>
            <w:left w:val="none" w:sz="0" w:space="0" w:color="auto"/>
            <w:bottom w:val="none" w:sz="0" w:space="0" w:color="auto"/>
            <w:right w:val="none" w:sz="0" w:space="0" w:color="auto"/>
          </w:divBdr>
        </w:div>
        <w:div w:id="485240372">
          <w:marLeft w:val="640"/>
          <w:marRight w:val="0"/>
          <w:marTop w:val="0"/>
          <w:marBottom w:val="0"/>
          <w:divBdr>
            <w:top w:val="none" w:sz="0" w:space="0" w:color="auto"/>
            <w:left w:val="none" w:sz="0" w:space="0" w:color="auto"/>
            <w:bottom w:val="none" w:sz="0" w:space="0" w:color="auto"/>
            <w:right w:val="none" w:sz="0" w:space="0" w:color="auto"/>
          </w:divBdr>
        </w:div>
        <w:div w:id="534541597">
          <w:marLeft w:val="640"/>
          <w:marRight w:val="0"/>
          <w:marTop w:val="0"/>
          <w:marBottom w:val="0"/>
          <w:divBdr>
            <w:top w:val="none" w:sz="0" w:space="0" w:color="auto"/>
            <w:left w:val="none" w:sz="0" w:space="0" w:color="auto"/>
            <w:bottom w:val="none" w:sz="0" w:space="0" w:color="auto"/>
            <w:right w:val="none" w:sz="0" w:space="0" w:color="auto"/>
          </w:divBdr>
        </w:div>
        <w:div w:id="74596812">
          <w:marLeft w:val="640"/>
          <w:marRight w:val="0"/>
          <w:marTop w:val="0"/>
          <w:marBottom w:val="0"/>
          <w:divBdr>
            <w:top w:val="none" w:sz="0" w:space="0" w:color="auto"/>
            <w:left w:val="none" w:sz="0" w:space="0" w:color="auto"/>
            <w:bottom w:val="none" w:sz="0" w:space="0" w:color="auto"/>
            <w:right w:val="none" w:sz="0" w:space="0" w:color="auto"/>
          </w:divBdr>
        </w:div>
        <w:div w:id="1165515385">
          <w:marLeft w:val="640"/>
          <w:marRight w:val="0"/>
          <w:marTop w:val="0"/>
          <w:marBottom w:val="0"/>
          <w:divBdr>
            <w:top w:val="none" w:sz="0" w:space="0" w:color="auto"/>
            <w:left w:val="none" w:sz="0" w:space="0" w:color="auto"/>
            <w:bottom w:val="none" w:sz="0" w:space="0" w:color="auto"/>
            <w:right w:val="none" w:sz="0" w:space="0" w:color="auto"/>
          </w:divBdr>
        </w:div>
        <w:div w:id="1779636678">
          <w:marLeft w:val="640"/>
          <w:marRight w:val="0"/>
          <w:marTop w:val="0"/>
          <w:marBottom w:val="0"/>
          <w:divBdr>
            <w:top w:val="none" w:sz="0" w:space="0" w:color="auto"/>
            <w:left w:val="none" w:sz="0" w:space="0" w:color="auto"/>
            <w:bottom w:val="none" w:sz="0" w:space="0" w:color="auto"/>
            <w:right w:val="none" w:sz="0" w:space="0" w:color="auto"/>
          </w:divBdr>
        </w:div>
        <w:div w:id="1098061691">
          <w:marLeft w:val="640"/>
          <w:marRight w:val="0"/>
          <w:marTop w:val="0"/>
          <w:marBottom w:val="0"/>
          <w:divBdr>
            <w:top w:val="none" w:sz="0" w:space="0" w:color="auto"/>
            <w:left w:val="none" w:sz="0" w:space="0" w:color="auto"/>
            <w:bottom w:val="none" w:sz="0" w:space="0" w:color="auto"/>
            <w:right w:val="none" w:sz="0" w:space="0" w:color="auto"/>
          </w:divBdr>
        </w:div>
        <w:div w:id="1750466925">
          <w:marLeft w:val="640"/>
          <w:marRight w:val="0"/>
          <w:marTop w:val="0"/>
          <w:marBottom w:val="0"/>
          <w:divBdr>
            <w:top w:val="none" w:sz="0" w:space="0" w:color="auto"/>
            <w:left w:val="none" w:sz="0" w:space="0" w:color="auto"/>
            <w:bottom w:val="none" w:sz="0" w:space="0" w:color="auto"/>
            <w:right w:val="none" w:sz="0" w:space="0" w:color="auto"/>
          </w:divBdr>
        </w:div>
        <w:div w:id="954992530">
          <w:marLeft w:val="640"/>
          <w:marRight w:val="0"/>
          <w:marTop w:val="0"/>
          <w:marBottom w:val="0"/>
          <w:divBdr>
            <w:top w:val="none" w:sz="0" w:space="0" w:color="auto"/>
            <w:left w:val="none" w:sz="0" w:space="0" w:color="auto"/>
            <w:bottom w:val="none" w:sz="0" w:space="0" w:color="auto"/>
            <w:right w:val="none" w:sz="0" w:space="0" w:color="auto"/>
          </w:divBdr>
        </w:div>
        <w:div w:id="57288526">
          <w:marLeft w:val="640"/>
          <w:marRight w:val="0"/>
          <w:marTop w:val="0"/>
          <w:marBottom w:val="0"/>
          <w:divBdr>
            <w:top w:val="none" w:sz="0" w:space="0" w:color="auto"/>
            <w:left w:val="none" w:sz="0" w:space="0" w:color="auto"/>
            <w:bottom w:val="none" w:sz="0" w:space="0" w:color="auto"/>
            <w:right w:val="none" w:sz="0" w:space="0" w:color="auto"/>
          </w:divBdr>
        </w:div>
        <w:div w:id="2102674863">
          <w:marLeft w:val="640"/>
          <w:marRight w:val="0"/>
          <w:marTop w:val="0"/>
          <w:marBottom w:val="0"/>
          <w:divBdr>
            <w:top w:val="none" w:sz="0" w:space="0" w:color="auto"/>
            <w:left w:val="none" w:sz="0" w:space="0" w:color="auto"/>
            <w:bottom w:val="none" w:sz="0" w:space="0" w:color="auto"/>
            <w:right w:val="none" w:sz="0" w:space="0" w:color="auto"/>
          </w:divBdr>
        </w:div>
        <w:div w:id="1434208226">
          <w:marLeft w:val="640"/>
          <w:marRight w:val="0"/>
          <w:marTop w:val="0"/>
          <w:marBottom w:val="0"/>
          <w:divBdr>
            <w:top w:val="none" w:sz="0" w:space="0" w:color="auto"/>
            <w:left w:val="none" w:sz="0" w:space="0" w:color="auto"/>
            <w:bottom w:val="none" w:sz="0" w:space="0" w:color="auto"/>
            <w:right w:val="none" w:sz="0" w:space="0" w:color="auto"/>
          </w:divBdr>
        </w:div>
        <w:div w:id="1439831367">
          <w:marLeft w:val="640"/>
          <w:marRight w:val="0"/>
          <w:marTop w:val="0"/>
          <w:marBottom w:val="0"/>
          <w:divBdr>
            <w:top w:val="none" w:sz="0" w:space="0" w:color="auto"/>
            <w:left w:val="none" w:sz="0" w:space="0" w:color="auto"/>
            <w:bottom w:val="none" w:sz="0" w:space="0" w:color="auto"/>
            <w:right w:val="none" w:sz="0" w:space="0" w:color="auto"/>
          </w:divBdr>
        </w:div>
        <w:div w:id="1417557698">
          <w:marLeft w:val="640"/>
          <w:marRight w:val="0"/>
          <w:marTop w:val="0"/>
          <w:marBottom w:val="0"/>
          <w:divBdr>
            <w:top w:val="none" w:sz="0" w:space="0" w:color="auto"/>
            <w:left w:val="none" w:sz="0" w:space="0" w:color="auto"/>
            <w:bottom w:val="none" w:sz="0" w:space="0" w:color="auto"/>
            <w:right w:val="none" w:sz="0" w:space="0" w:color="auto"/>
          </w:divBdr>
        </w:div>
        <w:div w:id="1221215142">
          <w:marLeft w:val="640"/>
          <w:marRight w:val="0"/>
          <w:marTop w:val="0"/>
          <w:marBottom w:val="0"/>
          <w:divBdr>
            <w:top w:val="none" w:sz="0" w:space="0" w:color="auto"/>
            <w:left w:val="none" w:sz="0" w:space="0" w:color="auto"/>
            <w:bottom w:val="none" w:sz="0" w:space="0" w:color="auto"/>
            <w:right w:val="none" w:sz="0" w:space="0" w:color="auto"/>
          </w:divBdr>
        </w:div>
        <w:div w:id="1138036343">
          <w:marLeft w:val="640"/>
          <w:marRight w:val="0"/>
          <w:marTop w:val="0"/>
          <w:marBottom w:val="0"/>
          <w:divBdr>
            <w:top w:val="none" w:sz="0" w:space="0" w:color="auto"/>
            <w:left w:val="none" w:sz="0" w:space="0" w:color="auto"/>
            <w:bottom w:val="none" w:sz="0" w:space="0" w:color="auto"/>
            <w:right w:val="none" w:sz="0" w:space="0" w:color="auto"/>
          </w:divBdr>
        </w:div>
        <w:div w:id="1710497972">
          <w:marLeft w:val="640"/>
          <w:marRight w:val="0"/>
          <w:marTop w:val="0"/>
          <w:marBottom w:val="0"/>
          <w:divBdr>
            <w:top w:val="none" w:sz="0" w:space="0" w:color="auto"/>
            <w:left w:val="none" w:sz="0" w:space="0" w:color="auto"/>
            <w:bottom w:val="none" w:sz="0" w:space="0" w:color="auto"/>
            <w:right w:val="none" w:sz="0" w:space="0" w:color="auto"/>
          </w:divBdr>
        </w:div>
        <w:div w:id="970016280">
          <w:marLeft w:val="640"/>
          <w:marRight w:val="0"/>
          <w:marTop w:val="0"/>
          <w:marBottom w:val="0"/>
          <w:divBdr>
            <w:top w:val="none" w:sz="0" w:space="0" w:color="auto"/>
            <w:left w:val="none" w:sz="0" w:space="0" w:color="auto"/>
            <w:bottom w:val="none" w:sz="0" w:space="0" w:color="auto"/>
            <w:right w:val="none" w:sz="0" w:space="0" w:color="auto"/>
          </w:divBdr>
        </w:div>
        <w:div w:id="578367508">
          <w:marLeft w:val="640"/>
          <w:marRight w:val="0"/>
          <w:marTop w:val="0"/>
          <w:marBottom w:val="0"/>
          <w:divBdr>
            <w:top w:val="none" w:sz="0" w:space="0" w:color="auto"/>
            <w:left w:val="none" w:sz="0" w:space="0" w:color="auto"/>
            <w:bottom w:val="none" w:sz="0" w:space="0" w:color="auto"/>
            <w:right w:val="none" w:sz="0" w:space="0" w:color="auto"/>
          </w:divBdr>
        </w:div>
        <w:div w:id="2034647036">
          <w:marLeft w:val="640"/>
          <w:marRight w:val="0"/>
          <w:marTop w:val="0"/>
          <w:marBottom w:val="0"/>
          <w:divBdr>
            <w:top w:val="none" w:sz="0" w:space="0" w:color="auto"/>
            <w:left w:val="none" w:sz="0" w:space="0" w:color="auto"/>
            <w:bottom w:val="none" w:sz="0" w:space="0" w:color="auto"/>
            <w:right w:val="none" w:sz="0" w:space="0" w:color="auto"/>
          </w:divBdr>
        </w:div>
        <w:div w:id="1331055917">
          <w:marLeft w:val="640"/>
          <w:marRight w:val="0"/>
          <w:marTop w:val="0"/>
          <w:marBottom w:val="0"/>
          <w:divBdr>
            <w:top w:val="none" w:sz="0" w:space="0" w:color="auto"/>
            <w:left w:val="none" w:sz="0" w:space="0" w:color="auto"/>
            <w:bottom w:val="none" w:sz="0" w:space="0" w:color="auto"/>
            <w:right w:val="none" w:sz="0" w:space="0" w:color="auto"/>
          </w:divBdr>
        </w:div>
        <w:div w:id="1403524727">
          <w:marLeft w:val="640"/>
          <w:marRight w:val="0"/>
          <w:marTop w:val="0"/>
          <w:marBottom w:val="0"/>
          <w:divBdr>
            <w:top w:val="none" w:sz="0" w:space="0" w:color="auto"/>
            <w:left w:val="none" w:sz="0" w:space="0" w:color="auto"/>
            <w:bottom w:val="none" w:sz="0" w:space="0" w:color="auto"/>
            <w:right w:val="none" w:sz="0" w:space="0" w:color="auto"/>
          </w:divBdr>
        </w:div>
        <w:div w:id="1734690797">
          <w:marLeft w:val="640"/>
          <w:marRight w:val="0"/>
          <w:marTop w:val="0"/>
          <w:marBottom w:val="0"/>
          <w:divBdr>
            <w:top w:val="none" w:sz="0" w:space="0" w:color="auto"/>
            <w:left w:val="none" w:sz="0" w:space="0" w:color="auto"/>
            <w:bottom w:val="none" w:sz="0" w:space="0" w:color="auto"/>
            <w:right w:val="none" w:sz="0" w:space="0" w:color="auto"/>
          </w:divBdr>
        </w:div>
        <w:div w:id="1548948367">
          <w:marLeft w:val="640"/>
          <w:marRight w:val="0"/>
          <w:marTop w:val="0"/>
          <w:marBottom w:val="0"/>
          <w:divBdr>
            <w:top w:val="none" w:sz="0" w:space="0" w:color="auto"/>
            <w:left w:val="none" w:sz="0" w:space="0" w:color="auto"/>
            <w:bottom w:val="none" w:sz="0" w:space="0" w:color="auto"/>
            <w:right w:val="none" w:sz="0" w:space="0" w:color="auto"/>
          </w:divBdr>
        </w:div>
        <w:div w:id="1804694898">
          <w:marLeft w:val="640"/>
          <w:marRight w:val="0"/>
          <w:marTop w:val="0"/>
          <w:marBottom w:val="0"/>
          <w:divBdr>
            <w:top w:val="none" w:sz="0" w:space="0" w:color="auto"/>
            <w:left w:val="none" w:sz="0" w:space="0" w:color="auto"/>
            <w:bottom w:val="none" w:sz="0" w:space="0" w:color="auto"/>
            <w:right w:val="none" w:sz="0" w:space="0" w:color="auto"/>
          </w:divBdr>
        </w:div>
        <w:div w:id="1284070099">
          <w:marLeft w:val="640"/>
          <w:marRight w:val="0"/>
          <w:marTop w:val="0"/>
          <w:marBottom w:val="0"/>
          <w:divBdr>
            <w:top w:val="none" w:sz="0" w:space="0" w:color="auto"/>
            <w:left w:val="none" w:sz="0" w:space="0" w:color="auto"/>
            <w:bottom w:val="none" w:sz="0" w:space="0" w:color="auto"/>
            <w:right w:val="none" w:sz="0" w:space="0" w:color="auto"/>
          </w:divBdr>
        </w:div>
        <w:div w:id="113601228">
          <w:marLeft w:val="640"/>
          <w:marRight w:val="0"/>
          <w:marTop w:val="0"/>
          <w:marBottom w:val="0"/>
          <w:divBdr>
            <w:top w:val="none" w:sz="0" w:space="0" w:color="auto"/>
            <w:left w:val="none" w:sz="0" w:space="0" w:color="auto"/>
            <w:bottom w:val="none" w:sz="0" w:space="0" w:color="auto"/>
            <w:right w:val="none" w:sz="0" w:space="0" w:color="auto"/>
          </w:divBdr>
        </w:div>
        <w:div w:id="1144157921">
          <w:marLeft w:val="640"/>
          <w:marRight w:val="0"/>
          <w:marTop w:val="0"/>
          <w:marBottom w:val="0"/>
          <w:divBdr>
            <w:top w:val="none" w:sz="0" w:space="0" w:color="auto"/>
            <w:left w:val="none" w:sz="0" w:space="0" w:color="auto"/>
            <w:bottom w:val="none" w:sz="0" w:space="0" w:color="auto"/>
            <w:right w:val="none" w:sz="0" w:space="0" w:color="auto"/>
          </w:divBdr>
        </w:div>
        <w:div w:id="1222987819">
          <w:marLeft w:val="640"/>
          <w:marRight w:val="0"/>
          <w:marTop w:val="0"/>
          <w:marBottom w:val="0"/>
          <w:divBdr>
            <w:top w:val="none" w:sz="0" w:space="0" w:color="auto"/>
            <w:left w:val="none" w:sz="0" w:space="0" w:color="auto"/>
            <w:bottom w:val="none" w:sz="0" w:space="0" w:color="auto"/>
            <w:right w:val="none" w:sz="0" w:space="0" w:color="auto"/>
          </w:divBdr>
        </w:div>
        <w:div w:id="432937060">
          <w:marLeft w:val="640"/>
          <w:marRight w:val="0"/>
          <w:marTop w:val="0"/>
          <w:marBottom w:val="0"/>
          <w:divBdr>
            <w:top w:val="none" w:sz="0" w:space="0" w:color="auto"/>
            <w:left w:val="none" w:sz="0" w:space="0" w:color="auto"/>
            <w:bottom w:val="none" w:sz="0" w:space="0" w:color="auto"/>
            <w:right w:val="none" w:sz="0" w:space="0" w:color="auto"/>
          </w:divBdr>
        </w:div>
        <w:div w:id="1132819829">
          <w:marLeft w:val="640"/>
          <w:marRight w:val="0"/>
          <w:marTop w:val="0"/>
          <w:marBottom w:val="0"/>
          <w:divBdr>
            <w:top w:val="none" w:sz="0" w:space="0" w:color="auto"/>
            <w:left w:val="none" w:sz="0" w:space="0" w:color="auto"/>
            <w:bottom w:val="none" w:sz="0" w:space="0" w:color="auto"/>
            <w:right w:val="none" w:sz="0" w:space="0" w:color="auto"/>
          </w:divBdr>
        </w:div>
        <w:div w:id="716709227">
          <w:marLeft w:val="640"/>
          <w:marRight w:val="0"/>
          <w:marTop w:val="0"/>
          <w:marBottom w:val="0"/>
          <w:divBdr>
            <w:top w:val="none" w:sz="0" w:space="0" w:color="auto"/>
            <w:left w:val="none" w:sz="0" w:space="0" w:color="auto"/>
            <w:bottom w:val="none" w:sz="0" w:space="0" w:color="auto"/>
            <w:right w:val="none" w:sz="0" w:space="0" w:color="auto"/>
          </w:divBdr>
        </w:div>
        <w:div w:id="798495176">
          <w:marLeft w:val="640"/>
          <w:marRight w:val="0"/>
          <w:marTop w:val="0"/>
          <w:marBottom w:val="0"/>
          <w:divBdr>
            <w:top w:val="none" w:sz="0" w:space="0" w:color="auto"/>
            <w:left w:val="none" w:sz="0" w:space="0" w:color="auto"/>
            <w:bottom w:val="none" w:sz="0" w:space="0" w:color="auto"/>
            <w:right w:val="none" w:sz="0" w:space="0" w:color="auto"/>
          </w:divBdr>
        </w:div>
        <w:div w:id="682971714">
          <w:marLeft w:val="640"/>
          <w:marRight w:val="0"/>
          <w:marTop w:val="0"/>
          <w:marBottom w:val="0"/>
          <w:divBdr>
            <w:top w:val="none" w:sz="0" w:space="0" w:color="auto"/>
            <w:left w:val="none" w:sz="0" w:space="0" w:color="auto"/>
            <w:bottom w:val="none" w:sz="0" w:space="0" w:color="auto"/>
            <w:right w:val="none" w:sz="0" w:space="0" w:color="auto"/>
          </w:divBdr>
        </w:div>
        <w:div w:id="1101493426">
          <w:marLeft w:val="640"/>
          <w:marRight w:val="0"/>
          <w:marTop w:val="0"/>
          <w:marBottom w:val="0"/>
          <w:divBdr>
            <w:top w:val="none" w:sz="0" w:space="0" w:color="auto"/>
            <w:left w:val="none" w:sz="0" w:space="0" w:color="auto"/>
            <w:bottom w:val="none" w:sz="0" w:space="0" w:color="auto"/>
            <w:right w:val="none" w:sz="0" w:space="0" w:color="auto"/>
          </w:divBdr>
        </w:div>
        <w:div w:id="1799758051">
          <w:marLeft w:val="640"/>
          <w:marRight w:val="0"/>
          <w:marTop w:val="0"/>
          <w:marBottom w:val="0"/>
          <w:divBdr>
            <w:top w:val="none" w:sz="0" w:space="0" w:color="auto"/>
            <w:left w:val="none" w:sz="0" w:space="0" w:color="auto"/>
            <w:bottom w:val="none" w:sz="0" w:space="0" w:color="auto"/>
            <w:right w:val="none" w:sz="0" w:space="0" w:color="auto"/>
          </w:divBdr>
        </w:div>
        <w:div w:id="848369788">
          <w:marLeft w:val="640"/>
          <w:marRight w:val="0"/>
          <w:marTop w:val="0"/>
          <w:marBottom w:val="0"/>
          <w:divBdr>
            <w:top w:val="none" w:sz="0" w:space="0" w:color="auto"/>
            <w:left w:val="none" w:sz="0" w:space="0" w:color="auto"/>
            <w:bottom w:val="none" w:sz="0" w:space="0" w:color="auto"/>
            <w:right w:val="none" w:sz="0" w:space="0" w:color="auto"/>
          </w:divBdr>
        </w:div>
        <w:div w:id="1536307013">
          <w:marLeft w:val="640"/>
          <w:marRight w:val="0"/>
          <w:marTop w:val="0"/>
          <w:marBottom w:val="0"/>
          <w:divBdr>
            <w:top w:val="none" w:sz="0" w:space="0" w:color="auto"/>
            <w:left w:val="none" w:sz="0" w:space="0" w:color="auto"/>
            <w:bottom w:val="none" w:sz="0" w:space="0" w:color="auto"/>
            <w:right w:val="none" w:sz="0" w:space="0" w:color="auto"/>
          </w:divBdr>
        </w:div>
        <w:div w:id="1912884151">
          <w:marLeft w:val="640"/>
          <w:marRight w:val="0"/>
          <w:marTop w:val="0"/>
          <w:marBottom w:val="0"/>
          <w:divBdr>
            <w:top w:val="none" w:sz="0" w:space="0" w:color="auto"/>
            <w:left w:val="none" w:sz="0" w:space="0" w:color="auto"/>
            <w:bottom w:val="none" w:sz="0" w:space="0" w:color="auto"/>
            <w:right w:val="none" w:sz="0" w:space="0" w:color="auto"/>
          </w:divBdr>
        </w:div>
      </w:divsChild>
    </w:div>
    <w:div w:id="1016421001">
      <w:bodyDiv w:val="1"/>
      <w:marLeft w:val="0"/>
      <w:marRight w:val="0"/>
      <w:marTop w:val="0"/>
      <w:marBottom w:val="0"/>
      <w:divBdr>
        <w:top w:val="none" w:sz="0" w:space="0" w:color="auto"/>
        <w:left w:val="none" w:sz="0" w:space="0" w:color="auto"/>
        <w:bottom w:val="none" w:sz="0" w:space="0" w:color="auto"/>
        <w:right w:val="none" w:sz="0" w:space="0" w:color="auto"/>
      </w:divBdr>
      <w:divsChild>
        <w:div w:id="211770309">
          <w:marLeft w:val="640"/>
          <w:marRight w:val="0"/>
          <w:marTop w:val="0"/>
          <w:marBottom w:val="0"/>
          <w:divBdr>
            <w:top w:val="none" w:sz="0" w:space="0" w:color="auto"/>
            <w:left w:val="none" w:sz="0" w:space="0" w:color="auto"/>
            <w:bottom w:val="none" w:sz="0" w:space="0" w:color="auto"/>
            <w:right w:val="none" w:sz="0" w:space="0" w:color="auto"/>
          </w:divBdr>
        </w:div>
        <w:div w:id="1060053194">
          <w:marLeft w:val="640"/>
          <w:marRight w:val="0"/>
          <w:marTop w:val="0"/>
          <w:marBottom w:val="0"/>
          <w:divBdr>
            <w:top w:val="none" w:sz="0" w:space="0" w:color="auto"/>
            <w:left w:val="none" w:sz="0" w:space="0" w:color="auto"/>
            <w:bottom w:val="none" w:sz="0" w:space="0" w:color="auto"/>
            <w:right w:val="none" w:sz="0" w:space="0" w:color="auto"/>
          </w:divBdr>
        </w:div>
        <w:div w:id="1724719671">
          <w:marLeft w:val="640"/>
          <w:marRight w:val="0"/>
          <w:marTop w:val="0"/>
          <w:marBottom w:val="0"/>
          <w:divBdr>
            <w:top w:val="none" w:sz="0" w:space="0" w:color="auto"/>
            <w:left w:val="none" w:sz="0" w:space="0" w:color="auto"/>
            <w:bottom w:val="none" w:sz="0" w:space="0" w:color="auto"/>
            <w:right w:val="none" w:sz="0" w:space="0" w:color="auto"/>
          </w:divBdr>
        </w:div>
        <w:div w:id="411238906">
          <w:marLeft w:val="640"/>
          <w:marRight w:val="0"/>
          <w:marTop w:val="0"/>
          <w:marBottom w:val="0"/>
          <w:divBdr>
            <w:top w:val="none" w:sz="0" w:space="0" w:color="auto"/>
            <w:left w:val="none" w:sz="0" w:space="0" w:color="auto"/>
            <w:bottom w:val="none" w:sz="0" w:space="0" w:color="auto"/>
            <w:right w:val="none" w:sz="0" w:space="0" w:color="auto"/>
          </w:divBdr>
        </w:div>
        <w:div w:id="1326009746">
          <w:marLeft w:val="640"/>
          <w:marRight w:val="0"/>
          <w:marTop w:val="0"/>
          <w:marBottom w:val="0"/>
          <w:divBdr>
            <w:top w:val="none" w:sz="0" w:space="0" w:color="auto"/>
            <w:left w:val="none" w:sz="0" w:space="0" w:color="auto"/>
            <w:bottom w:val="none" w:sz="0" w:space="0" w:color="auto"/>
            <w:right w:val="none" w:sz="0" w:space="0" w:color="auto"/>
          </w:divBdr>
        </w:div>
        <w:div w:id="1886405217">
          <w:marLeft w:val="640"/>
          <w:marRight w:val="0"/>
          <w:marTop w:val="0"/>
          <w:marBottom w:val="0"/>
          <w:divBdr>
            <w:top w:val="none" w:sz="0" w:space="0" w:color="auto"/>
            <w:left w:val="none" w:sz="0" w:space="0" w:color="auto"/>
            <w:bottom w:val="none" w:sz="0" w:space="0" w:color="auto"/>
            <w:right w:val="none" w:sz="0" w:space="0" w:color="auto"/>
          </w:divBdr>
        </w:div>
        <w:div w:id="298925336">
          <w:marLeft w:val="640"/>
          <w:marRight w:val="0"/>
          <w:marTop w:val="0"/>
          <w:marBottom w:val="0"/>
          <w:divBdr>
            <w:top w:val="none" w:sz="0" w:space="0" w:color="auto"/>
            <w:left w:val="none" w:sz="0" w:space="0" w:color="auto"/>
            <w:bottom w:val="none" w:sz="0" w:space="0" w:color="auto"/>
            <w:right w:val="none" w:sz="0" w:space="0" w:color="auto"/>
          </w:divBdr>
        </w:div>
        <w:div w:id="1643849552">
          <w:marLeft w:val="640"/>
          <w:marRight w:val="0"/>
          <w:marTop w:val="0"/>
          <w:marBottom w:val="0"/>
          <w:divBdr>
            <w:top w:val="none" w:sz="0" w:space="0" w:color="auto"/>
            <w:left w:val="none" w:sz="0" w:space="0" w:color="auto"/>
            <w:bottom w:val="none" w:sz="0" w:space="0" w:color="auto"/>
            <w:right w:val="none" w:sz="0" w:space="0" w:color="auto"/>
          </w:divBdr>
        </w:div>
        <w:div w:id="889154040">
          <w:marLeft w:val="640"/>
          <w:marRight w:val="0"/>
          <w:marTop w:val="0"/>
          <w:marBottom w:val="0"/>
          <w:divBdr>
            <w:top w:val="none" w:sz="0" w:space="0" w:color="auto"/>
            <w:left w:val="none" w:sz="0" w:space="0" w:color="auto"/>
            <w:bottom w:val="none" w:sz="0" w:space="0" w:color="auto"/>
            <w:right w:val="none" w:sz="0" w:space="0" w:color="auto"/>
          </w:divBdr>
        </w:div>
        <w:div w:id="2107530546">
          <w:marLeft w:val="640"/>
          <w:marRight w:val="0"/>
          <w:marTop w:val="0"/>
          <w:marBottom w:val="0"/>
          <w:divBdr>
            <w:top w:val="none" w:sz="0" w:space="0" w:color="auto"/>
            <w:left w:val="none" w:sz="0" w:space="0" w:color="auto"/>
            <w:bottom w:val="none" w:sz="0" w:space="0" w:color="auto"/>
            <w:right w:val="none" w:sz="0" w:space="0" w:color="auto"/>
          </w:divBdr>
        </w:div>
        <w:div w:id="1524172672">
          <w:marLeft w:val="640"/>
          <w:marRight w:val="0"/>
          <w:marTop w:val="0"/>
          <w:marBottom w:val="0"/>
          <w:divBdr>
            <w:top w:val="none" w:sz="0" w:space="0" w:color="auto"/>
            <w:left w:val="none" w:sz="0" w:space="0" w:color="auto"/>
            <w:bottom w:val="none" w:sz="0" w:space="0" w:color="auto"/>
            <w:right w:val="none" w:sz="0" w:space="0" w:color="auto"/>
          </w:divBdr>
        </w:div>
        <w:div w:id="1050230065">
          <w:marLeft w:val="640"/>
          <w:marRight w:val="0"/>
          <w:marTop w:val="0"/>
          <w:marBottom w:val="0"/>
          <w:divBdr>
            <w:top w:val="none" w:sz="0" w:space="0" w:color="auto"/>
            <w:left w:val="none" w:sz="0" w:space="0" w:color="auto"/>
            <w:bottom w:val="none" w:sz="0" w:space="0" w:color="auto"/>
            <w:right w:val="none" w:sz="0" w:space="0" w:color="auto"/>
          </w:divBdr>
        </w:div>
        <w:div w:id="700059297">
          <w:marLeft w:val="640"/>
          <w:marRight w:val="0"/>
          <w:marTop w:val="0"/>
          <w:marBottom w:val="0"/>
          <w:divBdr>
            <w:top w:val="none" w:sz="0" w:space="0" w:color="auto"/>
            <w:left w:val="none" w:sz="0" w:space="0" w:color="auto"/>
            <w:bottom w:val="none" w:sz="0" w:space="0" w:color="auto"/>
            <w:right w:val="none" w:sz="0" w:space="0" w:color="auto"/>
          </w:divBdr>
        </w:div>
        <w:div w:id="893397081">
          <w:marLeft w:val="640"/>
          <w:marRight w:val="0"/>
          <w:marTop w:val="0"/>
          <w:marBottom w:val="0"/>
          <w:divBdr>
            <w:top w:val="none" w:sz="0" w:space="0" w:color="auto"/>
            <w:left w:val="none" w:sz="0" w:space="0" w:color="auto"/>
            <w:bottom w:val="none" w:sz="0" w:space="0" w:color="auto"/>
            <w:right w:val="none" w:sz="0" w:space="0" w:color="auto"/>
          </w:divBdr>
        </w:div>
        <w:div w:id="2122871299">
          <w:marLeft w:val="640"/>
          <w:marRight w:val="0"/>
          <w:marTop w:val="0"/>
          <w:marBottom w:val="0"/>
          <w:divBdr>
            <w:top w:val="none" w:sz="0" w:space="0" w:color="auto"/>
            <w:left w:val="none" w:sz="0" w:space="0" w:color="auto"/>
            <w:bottom w:val="none" w:sz="0" w:space="0" w:color="auto"/>
            <w:right w:val="none" w:sz="0" w:space="0" w:color="auto"/>
          </w:divBdr>
        </w:div>
        <w:div w:id="261650538">
          <w:marLeft w:val="640"/>
          <w:marRight w:val="0"/>
          <w:marTop w:val="0"/>
          <w:marBottom w:val="0"/>
          <w:divBdr>
            <w:top w:val="none" w:sz="0" w:space="0" w:color="auto"/>
            <w:left w:val="none" w:sz="0" w:space="0" w:color="auto"/>
            <w:bottom w:val="none" w:sz="0" w:space="0" w:color="auto"/>
            <w:right w:val="none" w:sz="0" w:space="0" w:color="auto"/>
          </w:divBdr>
        </w:div>
        <w:div w:id="783885604">
          <w:marLeft w:val="640"/>
          <w:marRight w:val="0"/>
          <w:marTop w:val="0"/>
          <w:marBottom w:val="0"/>
          <w:divBdr>
            <w:top w:val="none" w:sz="0" w:space="0" w:color="auto"/>
            <w:left w:val="none" w:sz="0" w:space="0" w:color="auto"/>
            <w:bottom w:val="none" w:sz="0" w:space="0" w:color="auto"/>
            <w:right w:val="none" w:sz="0" w:space="0" w:color="auto"/>
          </w:divBdr>
        </w:div>
        <w:div w:id="2005473360">
          <w:marLeft w:val="640"/>
          <w:marRight w:val="0"/>
          <w:marTop w:val="0"/>
          <w:marBottom w:val="0"/>
          <w:divBdr>
            <w:top w:val="none" w:sz="0" w:space="0" w:color="auto"/>
            <w:left w:val="none" w:sz="0" w:space="0" w:color="auto"/>
            <w:bottom w:val="none" w:sz="0" w:space="0" w:color="auto"/>
            <w:right w:val="none" w:sz="0" w:space="0" w:color="auto"/>
          </w:divBdr>
        </w:div>
        <w:div w:id="1005549154">
          <w:marLeft w:val="640"/>
          <w:marRight w:val="0"/>
          <w:marTop w:val="0"/>
          <w:marBottom w:val="0"/>
          <w:divBdr>
            <w:top w:val="none" w:sz="0" w:space="0" w:color="auto"/>
            <w:left w:val="none" w:sz="0" w:space="0" w:color="auto"/>
            <w:bottom w:val="none" w:sz="0" w:space="0" w:color="auto"/>
            <w:right w:val="none" w:sz="0" w:space="0" w:color="auto"/>
          </w:divBdr>
        </w:div>
        <w:div w:id="1079064228">
          <w:marLeft w:val="640"/>
          <w:marRight w:val="0"/>
          <w:marTop w:val="0"/>
          <w:marBottom w:val="0"/>
          <w:divBdr>
            <w:top w:val="none" w:sz="0" w:space="0" w:color="auto"/>
            <w:left w:val="none" w:sz="0" w:space="0" w:color="auto"/>
            <w:bottom w:val="none" w:sz="0" w:space="0" w:color="auto"/>
            <w:right w:val="none" w:sz="0" w:space="0" w:color="auto"/>
          </w:divBdr>
        </w:div>
        <w:div w:id="968127430">
          <w:marLeft w:val="640"/>
          <w:marRight w:val="0"/>
          <w:marTop w:val="0"/>
          <w:marBottom w:val="0"/>
          <w:divBdr>
            <w:top w:val="none" w:sz="0" w:space="0" w:color="auto"/>
            <w:left w:val="none" w:sz="0" w:space="0" w:color="auto"/>
            <w:bottom w:val="none" w:sz="0" w:space="0" w:color="auto"/>
            <w:right w:val="none" w:sz="0" w:space="0" w:color="auto"/>
          </w:divBdr>
        </w:div>
        <w:div w:id="736896846">
          <w:marLeft w:val="640"/>
          <w:marRight w:val="0"/>
          <w:marTop w:val="0"/>
          <w:marBottom w:val="0"/>
          <w:divBdr>
            <w:top w:val="none" w:sz="0" w:space="0" w:color="auto"/>
            <w:left w:val="none" w:sz="0" w:space="0" w:color="auto"/>
            <w:bottom w:val="none" w:sz="0" w:space="0" w:color="auto"/>
            <w:right w:val="none" w:sz="0" w:space="0" w:color="auto"/>
          </w:divBdr>
        </w:div>
        <w:div w:id="1687250077">
          <w:marLeft w:val="640"/>
          <w:marRight w:val="0"/>
          <w:marTop w:val="0"/>
          <w:marBottom w:val="0"/>
          <w:divBdr>
            <w:top w:val="none" w:sz="0" w:space="0" w:color="auto"/>
            <w:left w:val="none" w:sz="0" w:space="0" w:color="auto"/>
            <w:bottom w:val="none" w:sz="0" w:space="0" w:color="auto"/>
            <w:right w:val="none" w:sz="0" w:space="0" w:color="auto"/>
          </w:divBdr>
        </w:div>
        <w:div w:id="2032026271">
          <w:marLeft w:val="640"/>
          <w:marRight w:val="0"/>
          <w:marTop w:val="0"/>
          <w:marBottom w:val="0"/>
          <w:divBdr>
            <w:top w:val="none" w:sz="0" w:space="0" w:color="auto"/>
            <w:left w:val="none" w:sz="0" w:space="0" w:color="auto"/>
            <w:bottom w:val="none" w:sz="0" w:space="0" w:color="auto"/>
            <w:right w:val="none" w:sz="0" w:space="0" w:color="auto"/>
          </w:divBdr>
        </w:div>
        <w:div w:id="1623731601">
          <w:marLeft w:val="640"/>
          <w:marRight w:val="0"/>
          <w:marTop w:val="0"/>
          <w:marBottom w:val="0"/>
          <w:divBdr>
            <w:top w:val="none" w:sz="0" w:space="0" w:color="auto"/>
            <w:left w:val="none" w:sz="0" w:space="0" w:color="auto"/>
            <w:bottom w:val="none" w:sz="0" w:space="0" w:color="auto"/>
            <w:right w:val="none" w:sz="0" w:space="0" w:color="auto"/>
          </w:divBdr>
        </w:div>
        <w:div w:id="884370566">
          <w:marLeft w:val="640"/>
          <w:marRight w:val="0"/>
          <w:marTop w:val="0"/>
          <w:marBottom w:val="0"/>
          <w:divBdr>
            <w:top w:val="none" w:sz="0" w:space="0" w:color="auto"/>
            <w:left w:val="none" w:sz="0" w:space="0" w:color="auto"/>
            <w:bottom w:val="none" w:sz="0" w:space="0" w:color="auto"/>
            <w:right w:val="none" w:sz="0" w:space="0" w:color="auto"/>
          </w:divBdr>
        </w:div>
        <w:div w:id="1722052360">
          <w:marLeft w:val="640"/>
          <w:marRight w:val="0"/>
          <w:marTop w:val="0"/>
          <w:marBottom w:val="0"/>
          <w:divBdr>
            <w:top w:val="none" w:sz="0" w:space="0" w:color="auto"/>
            <w:left w:val="none" w:sz="0" w:space="0" w:color="auto"/>
            <w:bottom w:val="none" w:sz="0" w:space="0" w:color="auto"/>
            <w:right w:val="none" w:sz="0" w:space="0" w:color="auto"/>
          </w:divBdr>
        </w:div>
        <w:div w:id="757141050">
          <w:marLeft w:val="640"/>
          <w:marRight w:val="0"/>
          <w:marTop w:val="0"/>
          <w:marBottom w:val="0"/>
          <w:divBdr>
            <w:top w:val="none" w:sz="0" w:space="0" w:color="auto"/>
            <w:left w:val="none" w:sz="0" w:space="0" w:color="auto"/>
            <w:bottom w:val="none" w:sz="0" w:space="0" w:color="auto"/>
            <w:right w:val="none" w:sz="0" w:space="0" w:color="auto"/>
          </w:divBdr>
        </w:div>
        <w:div w:id="1471747887">
          <w:marLeft w:val="640"/>
          <w:marRight w:val="0"/>
          <w:marTop w:val="0"/>
          <w:marBottom w:val="0"/>
          <w:divBdr>
            <w:top w:val="none" w:sz="0" w:space="0" w:color="auto"/>
            <w:left w:val="none" w:sz="0" w:space="0" w:color="auto"/>
            <w:bottom w:val="none" w:sz="0" w:space="0" w:color="auto"/>
            <w:right w:val="none" w:sz="0" w:space="0" w:color="auto"/>
          </w:divBdr>
        </w:div>
        <w:div w:id="45304414">
          <w:marLeft w:val="640"/>
          <w:marRight w:val="0"/>
          <w:marTop w:val="0"/>
          <w:marBottom w:val="0"/>
          <w:divBdr>
            <w:top w:val="none" w:sz="0" w:space="0" w:color="auto"/>
            <w:left w:val="none" w:sz="0" w:space="0" w:color="auto"/>
            <w:bottom w:val="none" w:sz="0" w:space="0" w:color="auto"/>
            <w:right w:val="none" w:sz="0" w:space="0" w:color="auto"/>
          </w:divBdr>
        </w:div>
        <w:div w:id="237831315">
          <w:marLeft w:val="640"/>
          <w:marRight w:val="0"/>
          <w:marTop w:val="0"/>
          <w:marBottom w:val="0"/>
          <w:divBdr>
            <w:top w:val="none" w:sz="0" w:space="0" w:color="auto"/>
            <w:left w:val="none" w:sz="0" w:space="0" w:color="auto"/>
            <w:bottom w:val="none" w:sz="0" w:space="0" w:color="auto"/>
            <w:right w:val="none" w:sz="0" w:space="0" w:color="auto"/>
          </w:divBdr>
        </w:div>
        <w:div w:id="58139382">
          <w:marLeft w:val="640"/>
          <w:marRight w:val="0"/>
          <w:marTop w:val="0"/>
          <w:marBottom w:val="0"/>
          <w:divBdr>
            <w:top w:val="none" w:sz="0" w:space="0" w:color="auto"/>
            <w:left w:val="none" w:sz="0" w:space="0" w:color="auto"/>
            <w:bottom w:val="none" w:sz="0" w:space="0" w:color="auto"/>
            <w:right w:val="none" w:sz="0" w:space="0" w:color="auto"/>
          </w:divBdr>
        </w:div>
      </w:divsChild>
    </w:div>
    <w:div w:id="1047874320">
      <w:bodyDiv w:val="1"/>
      <w:marLeft w:val="0"/>
      <w:marRight w:val="0"/>
      <w:marTop w:val="0"/>
      <w:marBottom w:val="0"/>
      <w:divBdr>
        <w:top w:val="none" w:sz="0" w:space="0" w:color="auto"/>
        <w:left w:val="none" w:sz="0" w:space="0" w:color="auto"/>
        <w:bottom w:val="none" w:sz="0" w:space="0" w:color="auto"/>
        <w:right w:val="none" w:sz="0" w:space="0" w:color="auto"/>
      </w:divBdr>
      <w:divsChild>
        <w:div w:id="1015964532">
          <w:marLeft w:val="640"/>
          <w:marRight w:val="0"/>
          <w:marTop w:val="0"/>
          <w:marBottom w:val="0"/>
          <w:divBdr>
            <w:top w:val="none" w:sz="0" w:space="0" w:color="auto"/>
            <w:left w:val="none" w:sz="0" w:space="0" w:color="auto"/>
            <w:bottom w:val="none" w:sz="0" w:space="0" w:color="auto"/>
            <w:right w:val="none" w:sz="0" w:space="0" w:color="auto"/>
          </w:divBdr>
        </w:div>
        <w:div w:id="1860464000">
          <w:marLeft w:val="640"/>
          <w:marRight w:val="0"/>
          <w:marTop w:val="0"/>
          <w:marBottom w:val="0"/>
          <w:divBdr>
            <w:top w:val="none" w:sz="0" w:space="0" w:color="auto"/>
            <w:left w:val="none" w:sz="0" w:space="0" w:color="auto"/>
            <w:bottom w:val="none" w:sz="0" w:space="0" w:color="auto"/>
            <w:right w:val="none" w:sz="0" w:space="0" w:color="auto"/>
          </w:divBdr>
        </w:div>
        <w:div w:id="1850289498">
          <w:marLeft w:val="640"/>
          <w:marRight w:val="0"/>
          <w:marTop w:val="0"/>
          <w:marBottom w:val="0"/>
          <w:divBdr>
            <w:top w:val="none" w:sz="0" w:space="0" w:color="auto"/>
            <w:left w:val="none" w:sz="0" w:space="0" w:color="auto"/>
            <w:bottom w:val="none" w:sz="0" w:space="0" w:color="auto"/>
            <w:right w:val="none" w:sz="0" w:space="0" w:color="auto"/>
          </w:divBdr>
        </w:div>
        <w:div w:id="2054648087">
          <w:marLeft w:val="640"/>
          <w:marRight w:val="0"/>
          <w:marTop w:val="0"/>
          <w:marBottom w:val="0"/>
          <w:divBdr>
            <w:top w:val="none" w:sz="0" w:space="0" w:color="auto"/>
            <w:left w:val="none" w:sz="0" w:space="0" w:color="auto"/>
            <w:bottom w:val="none" w:sz="0" w:space="0" w:color="auto"/>
            <w:right w:val="none" w:sz="0" w:space="0" w:color="auto"/>
          </w:divBdr>
        </w:div>
        <w:div w:id="913125440">
          <w:marLeft w:val="640"/>
          <w:marRight w:val="0"/>
          <w:marTop w:val="0"/>
          <w:marBottom w:val="0"/>
          <w:divBdr>
            <w:top w:val="none" w:sz="0" w:space="0" w:color="auto"/>
            <w:left w:val="none" w:sz="0" w:space="0" w:color="auto"/>
            <w:bottom w:val="none" w:sz="0" w:space="0" w:color="auto"/>
            <w:right w:val="none" w:sz="0" w:space="0" w:color="auto"/>
          </w:divBdr>
        </w:div>
        <w:div w:id="277494711">
          <w:marLeft w:val="640"/>
          <w:marRight w:val="0"/>
          <w:marTop w:val="0"/>
          <w:marBottom w:val="0"/>
          <w:divBdr>
            <w:top w:val="none" w:sz="0" w:space="0" w:color="auto"/>
            <w:left w:val="none" w:sz="0" w:space="0" w:color="auto"/>
            <w:bottom w:val="none" w:sz="0" w:space="0" w:color="auto"/>
            <w:right w:val="none" w:sz="0" w:space="0" w:color="auto"/>
          </w:divBdr>
        </w:div>
        <w:div w:id="24526049">
          <w:marLeft w:val="640"/>
          <w:marRight w:val="0"/>
          <w:marTop w:val="0"/>
          <w:marBottom w:val="0"/>
          <w:divBdr>
            <w:top w:val="none" w:sz="0" w:space="0" w:color="auto"/>
            <w:left w:val="none" w:sz="0" w:space="0" w:color="auto"/>
            <w:bottom w:val="none" w:sz="0" w:space="0" w:color="auto"/>
            <w:right w:val="none" w:sz="0" w:space="0" w:color="auto"/>
          </w:divBdr>
        </w:div>
        <w:div w:id="622658204">
          <w:marLeft w:val="640"/>
          <w:marRight w:val="0"/>
          <w:marTop w:val="0"/>
          <w:marBottom w:val="0"/>
          <w:divBdr>
            <w:top w:val="none" w:sz="0" w:space="0" w:color="auto"/>
            <w:left w:val="none" w:sz="0" w:space="0" w:color="auto"/>
            <w:bottom w:val="none" w:sz="0" w:space="0" w:color="auto"/>
            <w:right w:val="none" w:sz="0" w:space="0" w:color="auto"/>
          </w:divBdr>
        </w:div>
        <w:div w:id="608782025">
          <w:marLeft w:val="640"/>
          <w:marRight w:val="0"/>
          <w:marTop w:val="0"/>
          <w:marBottom w:val="0"/>
          <w:divBdr>
            <w:top w:val="none" w:sz="0" w:space="0" w:color="auto"/>
            <w:left w:val="none" w:sz="0" w:space="0" w:color="auto"/>
            <w:bottom w:val="none" w:sz="0" w:space="0" w:color="auto"/>
            <w:right w:val="none" w:sz="0" w:space="0" w:color="auto"/>
          </w:divBdr>
        </w:div>
        <w:div w:id="956450049">
          <w:marLeft w:val="640"/>
          <w:marRight w:val="0"/>
          <w:marTop w:val="0"/>
          <w:marBottom w:val="0"/>
          <w:divBdr>
            <w:top w:val="none" w:sz="0" w:space="0" w:color="auto"/>
            <w:left w:val="none" w:sz="0" w:space="0" w:color="auto"/>
            <w:bottom w:val="none" w:sz="0" w:space="0" w:color="auto"/>
            <w:right w:val="none" w:sz="0" w:space="0" w:color="auto"/>
          </w:divBdr>
        </w:div>
        <w:div w:id="1390575180">
          <w:marLeft w:val="640"/>
          <w:marRight w:val="0"/>
          <w:marTop w:val="0"/>
          <w:marBottom w:val="0"/>
          <w:divBdr>
            <w:top w:val="none" w:sz="0" w:space="0" w:color="auto"/>
            <w:left w:val="none" w:sz="0" w:space="0" w:color="auto"/>
            <w:bottom w:val="none" w:sz="0" w:space="0" w:color="auto"/>
            <w:right w:val="none" w:sz="0" w:space="0" w:color="auto"/>
          </w:divBdr>
        </w:div>
        <w:div w:id="1607152609">
          <w:marLeft w:val="640"/>
          <w:marRight w:val="0"/>
          <w:marTop w:val="0"/>
          <w:marBottom w:val="0"/>
          <w:divBdr>
            <w:top w:val="none" w:sz="0" w:space="0" w:color="auto"/>
            <w:left w:val="none" w:sz="0" w:space="0" w:color="auto"/>
            <w:bottom w:val="none" w:sz="0" w:space="0" w:color="auto"/>
            <w:right w:val="none" w:sz="0" w:space="0" w:color="auto"/>
          </w:divBdr>
        </w:div>
        <w:div w:id="1237201776">
          <w:marLeft w:val="640"/>
          <w:marRight w:val="0"/>
          <w:marTop w:val="0"/>
          <w:marBottom w:val="0"/>
          <w:divBdr>
            <w:top w:val="none" w:sz="0" w:space="0" w:color="auto"/>
            <w:left w:val="none" w:sz="0" w:space="0" w:color="auto"/>
            <w:bottom w:val="none" w:sz="0" w:space="0" w:color="auto"/>
            <w:right w:val="none" w:sz="0" w:space="0" w:color="auto"/>
          </w:divBdr>
        </w:div>
        <w:div w:id="1752462365">
          <w:marLeft w:val="640"/>
          <w:marRight w:val="0"/>
          <w:marTop w:val="0"/>
          <w:marBottom w:val="0"/>
          <w:divBdr>
            <w:top w:val="none" w:sz="0" w:space="0" w:color="auto"/>
            <w:left w:val="none" w:sz="0" w:space="0" w:color="auto"/>
            <w:bottom w:val="none" w:sz="0" w:space="0" w:color="auto"/>
            <w:right w:val="none" w:sz="0" w:space="0" w:color="auto"/>
          </w:divBdr>
        </w:div>
        <w:div w:id="449786215">
          <w:marLeft w:val="640"/>
          <w:marRight w:val="0"/>
          <w:marTop w:val="0"/>
          <w:marBottom w:val="0"/>
          <w:divBdr>
            <w:top w:val="none" w:sz="0" w:space="0" w:color="auto"/>
            <w:left w:val="none" w:sz="0" w:space="0" w:color="auto"/>
            <w:bottom w:val="none" w:sz="0" w:space="0" w:color="auto"/>
            <w:right w:val="none" w:sz="0" w:space="0" w:color="auto"/>
          </w:divBdr>
        </w:div>
        <w:div w:id="1397127319">
          <w:marLeft w:val="640"/>
          <w:marRight w:val="0"/>
          <w:marTop w:val="0"/>
          <w:marBottom w:val="0"/>
          <w:divBdr>
            <w:top w:val="none" w:sz="0" w:space="0" w:color="auto"/>
            <w:left w:val="none" w:sz="0" w:space="0" w:color="auto"/>
            <w:bottom w:val="none" w:sz="0" w:space="0" w:color="auto"/>
            <w:right w:val="none" w:sz="0" w:space="0" w:color="auto"/>
          </w:divBdr>
        </w:div>
        <w:div w:id="1978755763">
          <w:marLeft w:val="640"/>
          <w:marRight w:val="0"/>
          <w:marTop w:val="0"/>
          <w:marBottom w:val="0"/>
          <w:divBdr>
            <w:top w:val="none" w:sz="0" w:space="0" w:color="auto"/>
            <w:left w:val="none" w:sz="0" w:space="0" w:color="auto"/>
            <w:bottom w:val="none" w:sz="0" w:space="0" w:color="auto"/>
            <w:right w:val="none" w:sz="0" w:space="0" w:color="auto"/>
          </w:divBdr>
        </w:div>
        <w:div w:id="171605382">
          <w:marLeft w:val="640"/>
          <w:marRight w:val="0"/>
          <w:marTop w:val="0"/>
          <w:marBottom w:val="0"/>
          <w:divBdr>
            <w:top w:val="none" w:sz="0" w:space="0" w:color="auto"/>
            <w:left w:val="none" w:sz="0" w:space="0" w:color="auto"/>
            <w:bottom w:val="none" w:sz="0" w:space="0" w:color="auto"/>
            <w:right w:val="none" w:sz="0" w:space="0" w:color="auto"/>
          </w:divBdr>
        </w:div>
        <w:div w:id="805663922">
          <w:marLeft w:val="640"/>
          <w:marRight w:val="0"/>
          <w:marTop w:val="0"/>
          <w:marBottom w:val="0"/>
          <w:divBdr>
            <w:top w:val="none" w:sz="0" w:space="0" w:color="auto"/>
            <w:left w:val="none" w:sz="0" w:space="0" w:color="auto"/>
            <w:bottom w:val="none" w:sz="0" w:space="0" w:color="auto"/>
            <w:right w:val="none" w:sz="0" w:space="0" w:color="auto"/>
          </w:divBdr>
        </w:div>
        <w:div w:id="43988781">
          <w:marLeft w:val="640"/>
          <w:marRight w:val="0"/>
          <w:marTop w:val="0"/>
          <w:marBottom w:val="0"/>
          <w:divBdr>
            <w:top w:val="none" w:sz="0" w:space="0" w:color="auto"/>
            <w:left w:val="none" w:sz="0" w:space="0" w:color="auto"/>
            <w:bottom w:val="none" w:sz="0" w:space="0" w:color="auto"/>
            <w:right w:val="none" w:sz="0" w:space="0" w:color="auto"/>
          </w:divBdr>
        </w:div>
        <w:div w:id="1483546662">
          <w:marLeft w:val="640"/>
          <w:marRight w:val="0"/>
          <w:marTop w:val="0"/>
          <w:marBottom w:val="0"/>
          <w:divBdr>
            <w:top w:val="none" w:sz="0" w:space="0" w:color="auto"/>
            <w:left w:val="none" w:sz="0" w:space="0" w:color="auto"/>
            <w:bottom w:val="none" w:sz="0" w:space="0" w:color="auto"/>
            <w:right w:val="none" w:sz="0" w:space="0" w:color="auto"/>
          </w:divBdr>
        </w:div>
        <w:div w:id="1716612280">
          <w:marLeft w:val="640"/>
          <w:marRight w:val="0"/>
          <w:marTop w:val="0"/>
          <w:marBottom w:val="0"/>
          <w:divBdr>
            <w:top w:val="none" w:sz="0" w:space="0" w:color="auto"/>
            <w:left w:val="none" w:sz="0" w:space="0" w:color="auto"/>
            <w:bottom w:val="none" w:sz="0" w:space="0" w:color="auto"/>
            <w:right w:val="none" w:sz="0" w:space="0" w:color="auto"/>
          </w:divBdr>
        </w:div>
        <w:div w:id="2084444605">
          <w:marLeft w:val="640"/>
          <w:marRight w:val="0"/>
          <w:marTop w:val="0"/>
          <w:marBottom w:val="0"/>
          <w:divBdr>
            <w:top w:val="none" w:sz="0" w:space="0" w:color="auto"/>
            <w:left w:val="none" w:sz="0" w:space="0" w:color="auto"/>
            <w:bottom w:val="none" w:sz="0" w:space="0" w:color="auto"/>
            <w:right w:val="none" w:sz="0" w:space="0" w:color="auto"/>
          </w:divBdr>
        </w:div>
        <w:div w:id="1907295716">
          <w:marLeft w:val="640"/>
          <w:marRight w:val="0"/>
          <w:marTop w:val="0"/>
          <w:marBottom w:val="0"/>
          <w:divBdr>
            <w:top w:val="none" w:sz="0" w:space="0" w:color="auto"/>
            <w:left w:val="none" w:sz="0" w:space="0" w:color="auto"/>
            <w:bottom w:val="none" w:sz="0" w:space="0" w:color="auto"/>
            <w:right w:val="none" w:sz="0" w:space="0" w:color="auto"/>
          </w:divBdr>
        </w:div>
        <w:div w:id="2109622516">
          <w:marLeft w:val="640"/>
          <w:marRight w:val="0"/>
          <w:marTop w:val="0"/>
          <w:marBottom w:val="0"/>
          <w:divBdr>
            <w:top w:val="none" w:sz="0" w:space="0" w:color="auto"/>
            <w:left w:val="none" w:sz="0" w:space="0" w:color="auto"/>
            <w:bottom w:val="none" w:sz="0" w:space="0" w:color="auto"/>
            <w:right w:val="none" w:sz="0" w:space="0" w:color="auto"/>
          </w:divBdr>
        </w:div>
        <w:div w:id="1712224737">
          <w:marLeft w:val="640"/>
          <w:marRight w:val="0"/>
          <w:marTop w:val="0"/>
          <w:marBottom w:val="0"/>
          <w:divBdr>
            <w:top w:val="none" w:sz="0" w:space="0" w:color="auto"/>
            <w:left w:val="none" w:sz="0" w:space="0" w:color="auto"/>
            <w:bottom w:val="none" w:sz="0" w:space="0" w:color="auto"/>
            <w:right w:val="none" w:sz="0" w:space="0" w:color="auto"/>
          </w:divBdr>
        </w:div>
        <w:div w:id="1333754410">
          <w:marLeft w:val="640"/>
          <w:marRight w:val="0"/>
          <w:marTop w:val="0"/>
          <w:marBottom w:val="0"/>
          <w:divBdr>
            <w:top w:val="none" w:sz="0" w:space="0" w:color="auto"/>
            <w:left w:val="none" w:sz="0" w:space="0" w:color="auto"/>
            <w:bottom w:val="none" w:sz="0" w:space="0" w:color="auto"/>
            <w:right w:val="none" w:sz="0" w:space="0" w:color="auto"/>
          </w:divBdr>
        </w:div>
        <w:div w:id="1173642396">
          <w:marLeft w:val="640"/>
          <w:marRight w:val="0"/>
          <w:marTop w:val="0"/>
          <w:marBottom w:val="0"/>
          <w:divBdr>
            <w:top w:val="none" w:sz="0" w:space="0" w:color="auto"/>
            <w:left w:val="none" w:sz="0" w:space="0" w:color="auto"/>
            <w:bottom w:val="none" w:sz="0" w:space="0" w:color="auto"/>
            <w:right w:val="none" w:sz="0" w:space="0" w:color="auto"/>
          </w:divBdr>
        </w:div>
        <w:div w:id="1836798600">
          <w:marLeft w:val="640"/>
          <w:marRight w:val="0"/>
          <w:marTop w:val="0"/>
          <w:marBottom w:val="0"/>
          <w:divBdr>
            <w:top w:val="none" w:sz="0" w:space="0" w:color="auto"/>
            <w:left w:val="none" w:sz="0" w:space="0" w:color="auto"/>
            <w:bottom w:val="none" w:sz="0" w:space="0" w:color="auto"/>
            <w:right w:val="none" w:sz="0" w:space="0" w:color="auto"/>
          </w:divBdr>
        </w:div>
        <w:div w:id="1162967818">
          <w:marLeft w:val="640"/>
          <w:marRight w:val="0"/>
          <w:marTop w:val="0"/>
          <w:marBottom w:val="0"/>
          <w:divBdr>
            <w:top w:val="none" w:sz="0" w:space="0" w:color="auto"/>
            <w:left w:val="none" w:sz="0" w:space="0" w:color="auto"/>
            <w:bottom w:val="none" w:sz="0" w:space="0" w:color="auto"/>
            <w:right w:val="none" w:sz="0" w:space="0" w:color="auto"/>
          </w:divBdr>
        </w:div>
        <w:div w:id="1811171799">
          <w:marLeft w:val="640"/>
          <w:marRight w:val="0"/>
          <w:marTop w:val="0"/>
          <w:marBottom w:val="0"/>
          <w:divBdr>
            <w:top w:val="none" w:sz="0" w:space="0" w:color="auto"/>
            <w:left w:val="none" w:sz="0" w:space="0" w:color="auto"/>
            <w:bottom w:val="none" w:sz="0" w:space="0" w:color="auto"/>
            <w:right w:val="none" w:sz="0" w:space="0" w:color="auto"/>
          </w:divBdr>
        </w:div>
        <w:div w:id="1231310763">
          <w:marLeft w:val="640"/>
          <w:marRight w:val="0"/>
          <w:marTop w:val="0"/>
          <w:marBottom w:val="0"/>
          <w:divBdr>
            <w:top w:val="none" w:sz="0" w:space="0" w:color="auto"/>
            <w:left w:val="none" w:sz="0" w:space="0" w:color="auto"/>
            <w:bottom w:val="none" w:sz="0" w:space="0" w:color="auto"/>
            <w:right w:val="none" w:sz="0" w:space="0" w:color="auto"/>
          </w:divBdr>
        </w:div>
        <w:div w:id="66155431">
          <w:marLeft w:val="640"/>
          <w:marRight w:val="0"/>
          <w:marTop w:val="0"/>
          <w:marBottom w:val="0"/>
          <w:divBdr>
            <w:top w:val="none" w:sz="0" w:space="0" w:color="auto"/>
            <w:left w:val="none" w:sz="0" w:space="0" w:color="auto"/>
            <w:bottom w:val="none" w:sz="0" w:space="0" w:color="auto"/>
            <w:right w:val="none" w:sz="0" w:space="0" w:color="auto"/>
          </w:divBdr>
        </w:div>
        <w:div w:id="104273996">
          <w:marLeft w:val="640"/>
          <w:marRight w:val="0"/>
          <w:marTop w:val="0"/>
          <w:marBottom w:val="0"/>
          <w:divBdr>
            <w:top w:val="none" w:sz="0" w:space="0" w:color="auto"/>
            <w:left w:val="none" w:sz="0" w:space="0" w:color="auto"/>
            <w:bottom w:val="none" w:sz="0" w:space="0" w:color="auto"/>
            <w:right w:val="none" w:sz="0" w:space="0" w:color="auto"/>
          </w:divBdr>
        </w:div>
        <w:div w:id="495999152">
          <w:marLeft w:val="640"/>
          <w:marRight w:val="0"/>
          <w:marTop w:val="0"/>
          <w:marBottom w:val="0"/>
          <w:divBdr>
            <w:top w:val="none" w:sz="0" w:space="0" w:color="auto"/>
            <w:left w:val="none" w:sz="0" w:space="0" w:color="auto"/>
            <w:bottom w:val="none" w:sz="0" w:space="0" w:color="auto"/>
            <w:right w:val="none" w:sz="0" w:space="0" w:color="auto"/>
          </w:divBdr>
        </w:div>
        <w:div w:id="2124417609">
          <w:marLeft w:val="640"/>
          <w:marRight w:val="0"/>
          <w:marTop w:val="0"/>
          <w:marBottom w:val="0"/>
          <w:divBdr>
            <w:top w:val="none" w:sz="0" w:space="0" w:color="auto"/>
            <w:left w:val="none" w:sz="0" w:space="0" w:color="auto"/>
            <w:bottom w:val="none" w:sz="0" w:space="0" w:color="auto"/>
            <w:right w:val="none" w:sz="0" w:space="0" w:color="auto"/>
          </w:divBdr>
        </w:div>
        <w:div w:id="203635234">
          <w:marLeft w:val="640"/>
          <w:marRight w:val="0"/>
          <w:marTop w:val="0"/>
          <w:marBottom w:val="0"/>
          <w:divBdr>
            <w:top w:val="none" w:sz="0" w:space="0" w:color="auto"/>
            <w:left w:val="none" w:sz="0" w:space="0" w:color="auto"/>
            <w:bottom w:val="none" w:sz="0" w:space="0" w:color="auto"/>
            <w:right w:val="none" w:sz="0" w:space="0" w:color="auto"/>
          </w:divBdr>
        </w:div>
        <w:div w:id="1299650505">
          <w:marLeft w:val="640"/>
          <w:marRight w:val="0"/>
          <w:marTop w:val="0"/>
          <w:marBottom w:val="0"/>
          <w:divBdr>
            <w:top w:val="none" w:sz="0" w:space="0" w:color="auto"/>
            <w:left w:val="none" w:sz="0" w:space="0" w:color="auto"/>
            <w:bottom w:val="none" w:sz="0" w:space="0" w:color="auto"/>
            <w:right w:val="none" w:sz="0" w:space="0" w:color="auto"/>
          </w:divBdr>
        </w:div>
        <w:div w:id="235283434">
          <w:marLeft w:val="640"/>
          <w:marRight w:val="0"/>
          <w:marTop w:val="0"/>
          <w:marBottom w:val="0"/>
          <w:divBdr>
            <w:top w:val="none" w:sz="0" w:space="0" w:color="auto"/>
            <w:left w:val="none" w:sz="0" w:space="0" w:color="auto"/>
            <w:bottom w:val="none" w:sz="0" w:space="0" w:color="auto"/>
            <w:right w:val="none" w:sz="0" w:space="0" w:color="auto"/>
          </w:divBdr>
        </w:div>
        <w:div w:id="1814903951">
          <w:marLeft w:val="640"/>
          <w:marRight w:val="0"/>
          <w:marTop w:val="0"/>
          <w:marBottom w:val="0"/>
          <w:divBdr>
            <w:top w:val="none" w:sz="0" w:space="0" w:color="auto"/>
            <w:left w:val="none" w:sz="0" w:space="0" w:color="auto"/>
            <w:bottom w:val="none" w:sz="0" w:space="0" w:color="auto"/>
            <w:right w:val="none" w:sz="0" w:space="0" w:color="auto"/>
          </w:divBdr>
        </w:div>
        <w:div w:id="1186598916">
          <w:marLeft w:val="640"/>
          <w:marRight w:val="0"/>
          <w:marTop w:val="0"/>
          <w:marBottom w:val="0"/>
          <w:divBdr>
            <w:top w:val="none" w:sz="0" w:space="0" w:color="auto"/>
            <w:left w:val="none" w:sz="0" w:space="0" w:color="auto"/>
            <w:bottom w:val="none" w:sz="0" w:space="0" w:color="auto"/>
            <w:right w:val="none" w:sz="0" w:space="0" w:color="auto"/>
          </w:divBdr>
        </w:div>
        <w:div w:id="1983191306">
          <w:marLeft w:val="640"/>
          <w:marRight w:val="0"/>
          <w:marTop w:val="0"/>
          <w:marBottom w:val="0"/>
          <w:divBdr>
            <w:top w:val="none" w:sz="0" w:space="0" w:color="auto"/>
            <w:left w:val="none" w:sz="0" w:space="0" w:color="auto"/>
            <w:bottom w:val="none" w:sz="0" w:space="0" w:color="auto"/>
            <w:right w:val="none" w:sz="0" w:space="0" w:color="auto"/>
          </w:divBdr>
        </w:div>
        <w:div w:id="415899773">
          <w:marLeft w:val="640"/>
          <w:marRight w:val="0"/>
          <w:marTop w:val="0"/>
          <w:marBottom w:val="0"/>
          <w:divBdr>
            <w:top w:val="none" w:sz="0" w:space="0" w:color="auto"/>
            <w:left w:val="none" w:sz="0" w:space="0" w:color="auto"/>
            <w:bottom w:val="none" w:sz="0" w:space="0" w:color="auto"/>
            <w:right w:val="none" w:sz="0" w:space="0" w:color="auto"/>
          </w:divBdr>
        </w:div>
        <w:div w:id="1864511299">
          <w:marLeft w:val="640"/>
          <w:marRight w:val="0"/>
          <w:marTop w:val="0"/>
          <w:marBottom w:val="0"/>
          <w:divBdr>
            <w:top w:val="none" w:sz="0" w:space="0" w:color="auto"/>
            <w:left w:val="none" w:sz="0" w:space="0" w:color="auto"/>
            <w:bottom w:val="none" w:sz="0" w:space="0" w:color="auto"/>
            <w:right w:val="none" w:sz="0" w:space="0" w:color="auto"/>
          </w:divBdr>
        </w:div>
        <w:div w:id="940794528">
          <w:marLeft w:val="640"/>
          <w:marRight w:val="0"/>
          <w:marTop w:val="0"/>
          <w:marBottom w:val="0"/>
          <w:divBdr>
            <w:top w:val="none" w:sz="0" w:space="0" w:color="auto"/>
            <w:left w:val="none" w:sz="0" w:space="0" w:color="auto"/>
            <w:bottom w:val="none" w:sz="0" w:space="0" w:color="auto"/>
            <w:right w:val="none" w:sz="0" w:space="0" w:color="auto"/>
          </w:divBdr>
        </w:div>
      </w:divsChild>
    </w:div>
    <w:div w:id="1060834729">
      <w:bodyDiv w:val="1"/>
      <w:marLeft w:val="0"/>
      <w:marRight w:val="0"/>
      <w:marTop w:val="0"/>
      <w:marBottom w:val="0"/>
      <w:divBdr>
        <w:top w:val="none" w:sz="0" w:space="0" w:color="auto"/>
        <w:left w:val="none" w:sz="0" w:space="0" w:color="auto"/>
        <w:bottom w:val="none" w:sz="0" w:space="0" w:color="auto"/>
        <w:right w:val="none" w:sz="0" w:space="0" w:color="auto"/>
      </w:divBdr>
      <w:divsChild>
        <w:div w:id="2010476959">
          <w:marLeft w:val="640"/>
          <w:marRight w:val="0"/>
          <w:marTop w:val="0"/>
          <w:marBottom w:val="0"/>
          <w:divBdr>
            <w:top w:val="none" w:sz="0" w:space="0" w:color="auto"/>
            <w:left w:val="none" w:sz="0" w:space="0" w:color="auto"/>
            <w:bottom w:val="none" w:sz="0" w:space="0" w:color="auto"/>
            <w:right w:val="none" w:sz="0" w:space="0" w:color="auto"/>
          </w:divBdr>
        </w:div>
        <w:div w:id="2067758946">
          <w:marLeft w:val="640"/>
          <w:marRight w:val="0"/>
          <w:marTop w:val="0"/>
          <w:marBottom w:val="0"/>
          <w:divBdr>
            <w:top w:val="none" w:sz="0" w:space="0" w:color="auto"/>
            <w:left w:val="none" w:sz="0" w:space="0" w:color="auto"/>
            <w:bottom w:val="none" w:sz="0" w:space="0" w:color="auto"/>
            <w:right w:val="none" w:sz="0" w:space="0" w:color="auto"/>
          </w:divBdr>
        </w:div>
        <w:div w:id="1873763489">
          <w:marLeft w:val="640"/>
          <w:marRight w:val="0"/>
          <w:marTop w:val="0"/>
          <w:marBottom w:val="0"/>
          <w:divBdr>
            <w:top w:val="none" w:sz="0" w:space="0" w:color="auto"/>
            <w:left w:val="none" w:sz="0" w:space="0" w:color="auto"/>
            <w:bottom w:val="none" w:sz="0" w:space="0" w:color="auto"/>
            <w:right w:val="none" w:sz="0" w:space="0" w:color="auto"/>
          </w:divBdr>
        </w:div>
        <w:div w:id="638220297">
          <w:marLeft w:val="640"/>
          <w:marRight w:val="0"/>
          <w:marTop w:val="0"/>
          <w:marBottom w:val="0"/>
          <w:divBdr>
            <w:top w:val="none" w:sz="0" w:space="0" w:color="auto"/>
            <w:left w:val="none" w:sz="0" w:space="0" w:color="auto"/>
            <w:bottom w:val="none" w:sz="0" w:space="0" w:color="auto"/>
            <w:right w:val="none" w:sz="0" w:space="0" w:color="auto"/>
          </w:divBdr>
        </w:div>
        <w:div w:id="177352096">
          <w:marLeft w:val="640"/>
          <w:marRight w:val="0"/>
          <w:marTop w:val="0"/>
          <w:marBottom w:val="0"/>
          <w:divBdr>
            <w:top w:val="none" w:sz="0" w:space="0" w:color="auto"/>
            <w:left w:val="none" w:sz="0" w:space="0" w:color="auto"/>
            <w:bottom w:val="none" w:sz="0" w:space="0" w:color="auto"/>
            <w:right w:val="none" w:sz="0" w:space="0" w:color="auto"/>
          </w:divBdr>
        </w:div>
        <w:div w:id="1951430578">
          <w:marLeft w:val="640"/>
          <w:marRight w:val="0"/>
          <w:marTop w:val="0"/>
          <w:marBottom w:val="0"/>
          <w:divBdr>
            <w:top w:val="none" w:sz="0" w:space="0" w:color="auto"/>
            <w:left w:val="none" w:sz="0" w:space="0" w:color="auto"/>
            <w:bottom w:val="none" w:sz="0" w:space="0" w:color="auto"/>
            <w:right w:val="none" w:sz="0" w:space="0" w:color="auto"/>
          </w:divBdr>
        </w:div>
        <w:div w:id="379281724">
          <w:marLeft w:val="640"/>
          <w:marRight w:val="0"/>
          <w:marTop w:val="0"/>
          <w:marBottom w:val="0"/>
          <w:divBdr>
            <w:top w:val="none" w:sz="0" w:space="0" w:color="auto"/>
            <w:left w:val="none" w:sz="0" w:space="0" w:color="auto"/>
            <w:bottom w:val="none" w:sz="0" w:space="0" w:color="auto"/>
            <w:right w:val="none" w:sz="0" w:space="0" w:color="auto"/>
          </w:divBdr>
        </w:div>
        <w:div w:id="1421411699">
          <w:marLeft w:val="640"/>
          <w:marRight w:val="0"/>
          <w:marTop w:val="0"/>
          <w:marBottom w:val="0"/>
          <w:divBdr>
            <w:top w:val="none" w:sz="0" w:space="0" w:color="auto"/>
            <w:left w:val="none" w:sz="0" w:space="0" w:color="auto"/>
            <w:bottom w:val="none" w:sz="0" w:space="0" w:color="auto"/>
            <w:right w:val="none" w:sz="0" w:space="0" w:color="auto"/>
          </w:divBdr>
        </w:div>
        <w:div w:id="373040342">
          <w:marLeft w:val="640"/>
          <w:marRight w:val="0"/>
          <w:marTop w:val="0"/>
          <w:marBottom w:val="0"/>
          <w:divBdr>
            <w:top w:val="none" w:sz="0" w:space="0" w:color="auto"/>
            <w:left w:val="none" w:sz="0" w:space="0" w:color="auto"/>
            <w:bottom w:val="none" w:sz="0" w:space="0" w:color="auto"/>
            <w:right w:val="none" w:sz="0" w:space="0" w:color="auto"/>
          </w:divBdr>
        </w:div>
        <w:div w:id="759789025">
          <w:marLeft w:val="640"/>
          <w:marRight w:val="0"/>
          <w:marTop w:val="0"/>
          <w:marBottom w:val="0"/>
          <w:divBdr>
            <w:top w:val="none" w:sz="0" w:space="0" w:color="auto"/>
            <w:left w:val="none" w:sz="0" w:space="0" w:color="auto"/>
            <w:bottom w:val="none" w:sz="0" w:space="0" w:color="auto"/>
            <w:right w:val="none" w:sz="0" w:space="0" w:color="auto"/>
          </w:divBdr>
        </w:div>
        <w:div w:id="1939605405">
          <w:marLeft w:val="640"/>
          <w:marRight w:val="0"/>
          <w:marTop w:val="0"/>
          <w:marBottom w:val="0"/>
          <w:divBdr>
            <w:top w:val="none" w:sz="0" w:space="0" w:color="auto"/>
            <w:left w:val="none" w:sz="0" w:space="0" w:color="auto"/>
            <w:bottom w:val="none" w:sz="0" w:space="0" w:color="auto"/>
            <w:right w:val="none" w:sz="0" w:space="0" w:color="auto"/>
          </w:divBdr>
        </w:div>
        <w:div w:id="551231533">
          <w:marLeft w:val="640"/>
          <w:marRight w:val="0"/>
          <w:marTop w:val="0"/>
          <w:marBottom w:val="0"/>
          <w:divBdr>
            <w:top w:val="none" w:sz="0" w:space="0" w:color="auto"/>
            <w:left w:val="none" w:sz="0" w:space="0" w:color="auto"/>
            <w:bottom w:val="none" w:sz="0" w:space="0" w:color="auto"/>
            <w:right w:val="none" w:sz="0" w:space="0" w:color="auto"/>
          </w:divBdr>
        </w:div>
        <w:div w:id="1601569383">
          <w:marLeft w:val="640"/>
          <w:marRight w:val="0"/>
          <w:marTop w:val="0"/>
          <w:marBottom w:val="0"/>
          <w:divBdr>
            <w:top w:val="none" w:sz="0" w:space="0" w:color="auto"/>
            <w:left w:val="none" w:sz="0" w:space="0" w:color="auto"/>
            <w:bottom w:val="none" w:sz="0" w:space="0" w:color="auto"/>
            <w:right w:val="none" w:sz="0" w:space="0" w:color="auto"/>
          </w:divBdr>
        </w:div>
        <w:div w:id="547302517">
          <w:marLeft w:val="640"/>
          <w:marRight w:val="0"/>
          <w:marTop w:val="0"/>
          <w:marBottom w:val="0"/>
          <w:divBdr>
            <w:top w:val="none" w:sz="0" w:space="0" w:color="auto"/>
            <w:left w:val="none" w:sz="0" w:space="0" w:color="auto"/>
            <w:bottom w:val="none" w:sz="0" w:space="0" w:color="auto"/>
            <w:right w:val="none" w:sz="0" w:space="0" w:color="auto"/>
          </w:divBdr>
        </w:div>
        <w:div w:id="360932699">
          <w:marLeft w:val="640"/>
          <w:marRight w:val="0"/>
          <w:marTop w:val="0"/>
          <w:marBottom w:val="0"/>
          <w:divBdr>
            <w:top w:val="none" w:sz="0" w:space="0" w:color="auto"/>
            <w:left w:val="none" w:sz="0" w:space="0" w:color="auto"/>
            <w:bottom w:val="none" w:sz="0" w:space="0" w:color="auto"/>
            <w:right w:val="none" w:sz="0" w:space="0" w:color="auto"/>
          </w:divBdr>
        </w:div>
        <w:div w:id="1976518268">
          <w:marLeft w:val="640"/>
          <w:marRight w:val="0"/>
          <w:marTop w:val="0"/>
          <w:marBottom w:val="0"/>
          <w:divBdr>
            <w:top w:val="none" w:sz="0" w:space="0" w:color="auto"/>
            <w:left w:val="none" w:sz="0" w:space="0" w:color="auto"/>
            <w:bottom w:val="none" w:sz="0" w:space="0" w:color="auto"/>
            <w:right w:val="none" w:sz="0" w:space="0" w:color="auto"/>
          </w:divBdr>
        </w:div>
        <w:div w:id="492528208">
          <w:marLeft w:val="640"/>
          <w:marRight w:val="0"/>
          <w:marTop w:val="0"/>
          <w:marBottom w:val="0"/>
          <w:divBdr>
            <w:top w:val="none" w:sz="0" w:space="0" w:color="auto"/>
            <w:left w:val="none" w:sz="0" w:space="0" w:color="auto"/>
            <w:bottom w:val="none" w:sz="0" w:space="0" w:color="auto"/>
            <w:right w:val="none" w:sz="0" w:space="0" w:color="auto"/>
          </w:divBdr>
        </w:div>
        <w:div w:id="890965775">
          <w:marLeft w:val="640"/>
          <w:marRight w:val="0"/>
          <w:marTop w:val="0"/>
          <w:marBottom w:val="0"/>
          <w:divBdr>
            <w:top w:val="none" w:sz="0" w:space="0" w:color="auto"/>
            <w:left w:val="none" w:sz="0" w:space="0" w:color="auto"/>
            <w:bottom w:val="none" w:sz="0" w:space="0" w:color="auto"/>
            <w:right w:val="none" w:sz="0" w:space="0" w:color="auto"/>
          </w:divBdr>
        </w:div>
        <w:div w:id="809129641">
          <w:marLeft w:val="640"/>
          <w:marRight w:val="0"/>
          <w:marTop w:val="0"/>
          <w:marBottom w:val="0"/>
          <w:divBdr>
            <w:top w:val="none" w:sz="0" w:space="0" w:color="auto"/>
            <w:left w:val="none" w:sz="0" w:space="0" w:color="auto"/>
            <w:bottom w:val="none" w:sz="0" w:space="0" w:color="auto"/>
            <w:right w:val="none" w:sz="0" w:space="0" w:color="auto"/>
          </w:divBdr>
        </w:div>
        <w:div w:id="924412930">
          <w:marLeft w:val="640"/>
          <w:marRight w:val="0"/>
          <w:marTop w:val="0"/>
          <w:marBottom w:val="0"/>
          <w:divBdr>
            <w:top w:val="none" w:sz="0" w:space="0" w:color="auto"/>
            <w:left w:val="none" w:sz="0" w:space="0" w:color="auto"/>
            <w:bottom w:val="none" w:sz="0" w:space="0" w:color="auto"/>
            <w:right w:val="none" w:sz="0" w:space="0" w:color="auto"/>
          </w:divBdr>
        </w:div>
        <w:div w:id="1111440669">
          <w:marLeft w:val="640"/>
          <w:marRight w:val="0"/>
          <w:marTop w:val="0"/>
          <w:marBottom w:val="0"/>
          <w:divBdr>
            <w:top w:val="none" w:sz="0" w:space="0" w:color="auto"/>
            <w:left w:val="none" w:sz="0" w:space="0" w:color="auto"/>
            <w:bottom w:val="none" w:sz="0" w:space="0" w:color="auto"/>
            <w:right w:val="none" w:sz="0" w:space="0" w:color="auto"/>
          </w:divBdr>
        </w:div>
        <w:div w:id="555049765">
          <w:marLeft w:val="640"/>
          <w:marRight w:val="0"/>
          <w:marTop w:val="0"/>
          <w:marBottom w:val="0"/>
          <w:divBdr>
            <w:top w:val="none" w:sz="0" w:space="0" w:color="auto"/>
            <w:left w:val="none" w:sz="0" w:space="0" w:color="auto"/>
            <w:bottom w:val="none" w:sz="0" w:space="0" w:color="auto"/>
            <w:right w:val="none" w:sz="0" w:space="0" w:color="auto"/>
          </w:divBdr>
        </w:div>
        <w:div w:id="611674263">
          <w:marLeft w:val="640"/>
          <w:marRight w:val="0"/>
          <w:marTop w:val="0"/>
          <w:marBottom w:val="0"/>
          <w:divBdr>
            <w:top w:val="none" w:sz="0" w:space="0" w:color="auto"/>
            <w:left w:val="none" w:sz="0" w:space="0" w:color="auto"/>
            <w:bottom w:val="none" w:sz="0" w:space="0" w:color="auto"/>
            <w:right w:val="none" w:sz="0" w:space="0" w:color="auto"/>
          </w:divBdr>
        </w:div>
        <w:div w:id="440076420">
          <w:marLeft w:val="640"/>
          <w:marRight w:val="0"/>
          <w:marTop w:val="0"/>
          <w:marBottom w:val="0"/>
          <w:divBdr>
            <w:top w:val="none" w:sz="0" w:space="0" w:color="auto"/>
            <w:left w:val="none" w:sz="0" w:space="0" w:color="auto"/>
            <w:bottom w:val="none" w:sz="0" w:space="0" w:color="auto"/>
            <w:right w:val="none" w:sz="0" w:space="0" w:color="auto"/>
          </w:divBdr>
        </w:div>
        <w:div w:id="810171927">
          <w:marLeft w:val="640"/>
          <w:marRight w:val="0"/>
          <w:marTop w:val="0"/>
          <w:marBottom w:val="0"/>
          <w:divBdr>
            <w:top w:val="none" w:sz="0" w:space="0" w:color="auto"/>
            <w:left w:val="none" w:sz="0" w:space="0" w:color="auto"/>
            <w:bottom w:val="none" w:sz="0" w:space="0" w:color="auto"/>
            <w:right w:val="none" w:sz="0" w:space="0" w:color="auto"/>
          </w:divBdr>
        </w:div>
        <w:div w:id="37976244">
          <w:marLeft w:val="640"/>
          <w:marRight w:val="0"/>
          <w:marTop w:val="0"/>
          <w:marBottom w:val="0"/>
          <w:divBdr>
            <w:top w:val="none" w:sz="0" w:space="0" w:color="auto"/>
            <w:left w:val="none" w:sz="0" w:space="0" w:color="auto"/>
            <w:bottom w:val="none" w:sz="0" w:space="0" w:color="auto"/>
            <w:right w:val="none" w:sz="0" w:space="0" w:color="auto"/>
          </w:divBdr>
        </w:div>
        <w:div w:id="1223367746">
          <w:marLeft w:val="640"/>
          <w:marRight w:val="0"/>
          <w:marTop w:val="0"/>
          <w:marBottom w:val="0"/>
          <w:divBdr>
            <w:top w:val="none" w:sz="0" w:space="0" w:color="auto"/>
            <w:left w:val="none" w:sz="0" w:space="0" w:color="auto"/>
            <w:bottom w:val="none" w:sz="0" w:space="0" w:color="auto"/>
            <w:right w:val="none" w:sz="0" w:space="0" w:color="auto"/>
          </w:divBdr>
        </w:div>
        <w:div w:id="271324724">
          <w:marLeft w:val="640"/>
          <w:marRight w:val="0"/>
          <w:marTop w:val="0"/>
          <w:marBottom w:val="0"/>
          <w:divBdr>
            <w:top w:val="none" w:sz="0" w:space="0" w:color="auto"/>
            <w:left w:val="none" w:sz="0" w:space="0" w:color="auto"/>
            <w:bottom w:val="none" w:sz="0" w:space="0" w:color="auto"/>
            <w:right w:val="none" w:sz="0" w:space="0" w:color="auto"/>
          </w:divBdr>
        </w:div>
        <w:div w:id="1575821002">
          <w:marLeft w:val="640"/>
          <w:marRight w:val="0"/>
          <w:marTop w:val="0"/>
          <w:marBottom w:val="0"/>
          <w:divBdr>
            <w:top w:val="none" w:sz="0" w:space="0" w:color="auto"/>
            <w:left w:val="none" w:sz="0" w:space="0" w:color="auto"/>
            <w:bottom w:val="none" w:sz="0" w:space="0" w:color="auto"/>
            <w:right w:val="none" w:sz="0" w:space="0" w:color="auto"/>
          </w:divBdr>
        </w:div>
      </w:divsChild>
    </w:div>
    <w:div w:id="1078165105">
      <w:bodyDiv w:val="1"/>
      <w:marLeft w:val="0"/>
      <w:marRight w:val="0"/>
      <w:marTop w:val="0"/>
      <w:marBottom w:val="0"/>
      <w:divBdr>
        <w:top w:val="none" w:sz="0" w:space="0" w:color="auto"/>
        <w:left w:val="none" w:sz="0" w:space="0" w:color="auto"/>
        <w:bottom w:val="none" w:sz="0" w:space="0" w:color="auto"/>
        <w:right w:val="none" w:sz="0" w:space="0" w:color="auto"/>
      </w:divBdr>
      <w:divsChild>
        <w:div w:id="1486168103">
          <w:marLeft w:val="640"/>
          <w:marRight w:val="0"/>
          <w:marTop w:val="0"/>
          <w:marBottom w:val="0"/>
          <w:divBdr>
            <w:top w:val="none" w:sz="0" w:space="0" w:color="auto"/>
            <w:left w:val="none" w:sz="0" w:space="0" w:color="auto"/>
            <w:bottom w:val="none" w:sz="0" w:space="0" w:color="auto"/>
            <w:right w:val="none" w:sz="0" w:space="0" w:color="auto"/>
          </w:divBdr>
        </w:div>
        <w:div w:id="396779721">
          <w:marLeft w:val="640"/>
          <w:marRight w:val="0"/>
          <w:marTop w:val="0"/>
          <w:marBottom w:val="0"/>
          <w:divBdr>
            <w:top w:val="none" w:sz="0" w:space="0" w:color="auto"/>
            <w:left w:val="none" w:sz="0" w:space="0" w:color="auto"/>
            <w:bottom w:val="none" w:sz="0" w:space="0" w:color="auto"/>
            <w:right w:val="none" w:sz="0" w:space="0" w:color="auto"/>
          </w:divBdr>
        </w:div>
        <w:div w:id="430930882">
          <w:marLeft w:val="640"/>
          <w:marRight w:val="0"/>
          <w:marTop w:val="0"/>
          <w:marBottom w:val="0"/>
          <w:divBdr>
            <w:top w:val="none" w:sz="0" w:space="0" w:color="auto"/>
            <w:left w:val="none" w:sz="0" w:space="0" w:color="auto"/>
            <w:bottom w:val="none" w:sz="0" w:space="0" w:color="auto"/>
            <w:right w:val="none" w:sz="0" w:space="0" w:color="auto"/>
          </w:divBdr>
        </w:div>
        <w:div w:id="1903370560">
          <w:marLeft w:val="640"/>
          <w:marRight w:val="0"/>
          <w:marTop w:val="0"/>
          <w:marBottom w:val="0"/>
          <w:divBdr>
            <w:top w:val="none" w:sz="0" w:space="0" w:color="auto"/>
            <w:left w:val="none" w:sz="0" w:space="0" w:color="auto"/>
            <w:bottom w:val="none" w:sz="0" w:space="0" w:color="auto"/>
            <w:right w:val="none" w:sz="0" w:space="0" w:color="auto"/>
          </w:divBdr>
        </w:div>
        <w:div w:id="821964287">
          <w:marLeft w:val="640"/>
          <w:marRight w:val="0"/>
          <w:marTop w:val="0"/>
          <w:marBottom w:val="0"/>
          <w:divBdr>
            <w:top w:val="none" w:sz="0" w:space="0" w:color="auto"/>
            <w:left w:val="none" w:sz="0" w:space="0" w:color="auto"/>
            <w:bottom w:val="none" w:sz="0" w:space="0" w:color="auto"/>
            <w:right w:val="none" w:sz="0" w:space="0" w:color="auto"/>
          </w:divBdr>
        </w:div>
        <w:div w:id="340863060">
          <w:marLeft w:val="640"/>
          <w:marRight w:val="0"/>
          <w:marTop w:val="0"/>
          <w:marBottom w:val="0"/>
          <w:divBdr>
            <w:top w:val="none" w:sz="0" w:space="0" w:color="auto"/>
            <w:left w:val="none" w:sz="0" w:space="0" w:color="auto"/>
            <w:bottom w:val="none" w:sz="0" w:space="0" w:color="auto"/>
            <w:right w:val="none" w:sz="0" w:space="0" w:color="auto"/>
          </w:divBdr>
        </w:div>
        <w:div w:id="602229816">
          <w:marLeft w:val="640"/>
          <w:marRight w:val="0"/>
          <w:marTop w:val="0"/>
          <w:marBottom w:val="0"/>
          <w:divBdr>
            <w:top w:val="none" w:sz="0" w:space="0" w:color="auto"/>
            <w:left w:val="none" w:sz="0" w:space="0" w:color="auto"/>
            <w:bottom w:val="none" w:sz="0" w:space="0" w:color="auto"/>
            <w:right w:val="none" w:sz="0" w:space="0" w:color="auto"/>
          </w:divBdr>
        </w:div>
        <w:div w:id="518354012">
          <w:marLeft w:val="640"/>
          <w:marRight w:val="0"/>
          <w:marTop w:val="0"/>
          <w:marBottom w:val="0"/>
          <w:divBdr>
            <w:top w:val="none" w:sz="0" w:space="0" w:color="auto"/>
            <w:left w:val="none" w:sz="0" w:space="0" w:color="auto"/>
            <w:bottom w:val="none" w:sz="0" w:space="0" w:color="auto"/>
            <w:right w:val="none" w:sz="0" w:space="0" w:color="auto"/>
          </w:divBdr>
        </w:div>
        <w:div w:id="680165194">
          <w:marLeft w:val="640"/>
          <w:marRight w:val="0"/>
          <w:marTop w:val="0"/>
          <w:marBottom w:val="0"/>
          <w:divBdr>
            <w:top w:val="none" w:sz="0" w:space="0" w:color="auto"/>
            <w:left w:val="none" w:sz="0" w:space="0" w:color="auto"/>
            <w:bottom w:val="none" w:sz="0" w:space="0" w:color="auto"/>
            <w:right w:val="none" w:sz="0" w:space="0" w:color="auto"/>
          </w:divBdr>
        </w:div>
        <w:div w:id="1967545353">
          <w:marLeft w:val="640"/>
          <w:marRight w:val="0"/>
          <w:marTop w:val="0"/>
          <w:marBottom w:val="0"/>
          <w:divBdr>
            <w:top w:val="none" w:sz="0" w:space="0" w:color="auto"/>
            <w:left w:val="none" w:sz="0" w:space="0" w:color="auto"/>
            <w:bottom w:val="none" w:sz="0" w:space="0" w:color="auto"/>
            <w:right w:val="none" w:sz="0" w:space="0" w:color="auto"/>
          </w:divBdr>
        </w:div>
        <w:div w:id="1763187295">
          <w:marLeft w:val="640"/>
          <w:marRight w:val="0"/>
          <w:marTop w:val="0"/>
          <w:marBottom w:val="0"/>
          <w:divBdr>
            <w:top w:val="none" w:sz="0" w:space="0" w:color="auto"/>
            <w:left w:val="none" w:sz="0" w:space="0" w:color="auto"/>
            <w:bottom w:val="none" w:sz="0" w:space="0" w:color="auto"/>
            <w:right w:val="none" w:sz="0" w:space="0" w:color="auto"/>
          </w:divBdr>
        </w:div>
        <w:div w:id="961230762">
          <w:marLeft w:val="640"/>
          <w:marRight w:val="0"/>
          <w:marTop w:val="0"/>
          <w:marBottom w:val="0"/>
          <w:divBdr>
            <w:top w:val="none" w:sz="0" w:space="0" w:color="auto"/>
            <w:left w:val="none" w:sz="0" w:space="0" w:color="auto"/>
            <w:bottom w:val="none" w:sz="0" w:space="0" w:color="auto"/>
            <w:right w:val="none" w:sz="0" w:space="0" w:color="auto"/>
          </w:divBdr>
        </w:div>
        <w:div w:id="89668409">
          <w:marLeft w:val="640"/>
          <w:marRight w:val="0"/>
          <w:marTop w:val="0"/>
          <w:marBottom w:val="0"/>
          <w:divBdr>
            <w:top w:val="none" w:sz="0" w:space="0" w:color="auto"/>
            <w:left w:val="none" w:sz="0" w:space="0" w:color="auto"/>
            <w:bottom w:val="none" w:sz="0" w:space="0" w:color="auto"/>
            <w:right w:val="none" w:sz="0" w:space="0" w:color="auto"/>
          </w:divBdr>
        </w:div>
        <w:div w:id="445080578">
          <w:marLeft w:val="640"/>
          <w:marRight w:val="0"/>
          <w:marTop w:val="0"/>
          <w:marBottom w:val="0"/>
          <w:divBdr>
            <w:top w:val="none" w:sz="0" w:space="0" w:color="auto"/>
            <w:left w:val="none" w:sz="0" w:space="0" w:color="auto"/>
            <w:bottom w:val="none" w:sz="0" w:space="0" w:color="auto"/>
            <w:right w:val="none" w:sz="0" w:space="0" w:color="auto"/>
          </w:divBdr>
        </w:div>
        <w:div w:id="881795274">
          <w:marLeft w:val="640"/>
          <w:marRight w:val="0"/>
          <w:marTop w:val="0"/>
          <w:marBottom w:val="0"/>
          <w:divBdr>
            <w:top w:val="none" w:sz="0" w:space="0" w:color="auto"/>
            <w:left w:val="none" w:sz="0" w:space="0" w:color="auto"/>
            <w:bottom w:val="none" w:sz="0" w:space="0" w:color="auto"/>
            <w:right w:val="none" w:sz="0" w:space="0" w:color="auto"/>
          </w:divBdr>
        </w:div>
        <w:div w:id="1782843106">
          <w:marLeft w:val="640"/>
          <w:marRight w:val="0"/>
          <w:marTop w:val="0"/>
          <w:marBottom w:val="0"/>
          <w:divBdr>
            <w:top w:val="none" w:sz="0" w:space="0" w:color="auto"/>
            <w:left w:val="none" w:sz="0" w:space="0" w:color="auto"/>
            <w:bottom w:val="none" w:sz="0" w:space="0" w:color="auto"/>
            <w:right w:val="none" w:sz="0" w:space="0" w:color="auto"/>
          </w:divBdr>
        </w:div>
        <w:div w:id="216673770">
          <w:marLeft w:val="640"/>
          <w:marRight w:val="0"/>
          <w:marTop w:val="0"/>
          <w:marBottom w:val="0"/>
          <w:divBdr>
            <w:top w:val="none" w:sz="0" w:space="0" w:color="auto"/>
            <w:left w:val="none" w:sz="0" w:space="0" w:color="auto"/>
            <w:bottom w:val="none" w:sz="0" w:space="0" w:color="auto"/>
            <w:right w:val="none" w:sz="0" w:space="0" w:color="auto"/>
          </w:divBdr>
        </w:div>
        <w:div w:id="1859199242">
          <w:marLeft w:val="640"/>
          <w:marRight w:val="0"/>
          <w:marTop w:val="0"/>
          <w:marBottom w:val="0"/>
          <w:divBdr>
            <w:top w:val="none" w:sz="0" w:space="0" w:color="auto"/>
            <w:left w:val="none" w:sz="0" w:space="0" w:color="auto"/>
            <w:bottom w:val="none" w:sz="0" w:space="0" w:color="auto"/>
            <w:right w:val="none" w:sz="0" w:space="0" w:color="auto"/>
          </w:divBdr>
        </w:div>
        <w:div w:id="3480786">
          <w:marLeft w:val="640"/>
          <w:marRight w:val="0"/>
          <w:marTop w:val="0"/>
          <w:marBottom w:val="0"/>
          <w:divBdr>
            <w:top w:val="none" w:sz="0" w:space="0" w:color="auto"/>
            <w:left w:val="none" w:sz="0" w:space="0" w:color="auto"/>
            <w:bottom w:val="none" w:sz="0" w:space="0" w:color="auto"/>
            <w:right w:val="none" w:sz="0" w:space="0" w:color="auto"/>
          </w:divBdr>
        </w:div>
        <w:div w:id="806317486">
          <w:marLeft w:val="640"/>
          <w:marRight w:val="0"/>
          <w:marTop w:val="0"/>
          <w:marBottom w:val="0"/>
          <w:divBdr>
            <w:top w:val="none" w:sz="0" w:space="0" w:color="auto"/>
            <w:left w:val="none" w:sz="0" w:space="0" w:color="auto"/>
            <w:bottom w:val="none" w:sz="0" w:space="0" w:color="auto"/>
            <w:right w:val="none" w:sz="0" w:space="0" w:color="auto"/>
          </w:divBdr>
        </w:div>
        <w:div w:id="1472213693">
          <w:marLeft w:val="640"/>
          <w:marRight w:val="0"/>
          <w:marTop w:val="0"/>
          <w:marBottom w:val="0"/>
          <w:divBdr>
            <w:top w:val="none" w:sz="0" w:space="0" w:color="auto"/>
            <w:left w:val="none" w:sz="0" w:space="0" w:color="auto"/>
            <w:bottom w:val="none" w:sz="0" w:space="0" w:color="auto"/>
            <w:right w:val="none" w:sz="0" w:space="0" w:color="auto"/>
          </w:divBdr>
        </w:div>
        <w:div w:id="214582359">
          <w:marLeft w:val="640"/>
          <w:marRight w:val="0"/>
          <w:marTop w:val="0"/>
          <w:marBottom w:val="0"/>
          <w:divBdr>
            <w:top w:val="none" w:sz="0" w:space="0" w:color="auto"/>
            <w:left w:val="none" w:sz="0" w:space="0" w:color="auto"/>
            <w:bottom w:val="none" w:sz="0" w:space="0" w:color="auto"/>
            <w:right w:val="none" w:sz="0" w:space="0" w:color="auto"/>
          </w:divBdr>
        </w:div>
        <w:div w:id="1657951067">
          <w:marLeft w:val="640"/>
          <w:marRight w:val="0"/>
          <w:marTop w:val="0"/>
          <w:marBottom w:val="0"/>
          <w:divBdr>
            <w:top w:val="none" w:sz="0" w:space="0" w:color="auto"/>
            <w:left w:val="none" w:sz="0" w:space="0" w:color="auto"/>
            <w:bottom w:val="none" w:sz="0" w:space="0" w:color="auto"/>
            <w:right w:val="none" w:sz="0" w:space="0" w:color="auto"/>
          </w:divBdr>
        </w:div>
        <w:div w:id="1527451767">
          <w:marLeft w:val="640"/>
          <w:marRight w:val="0"/>
          <w:marTop w:val="0"/>
          <w:marBottom w:val="0"/>
          <w:divBdr>
            <w:top w:val="none" w:sz="0" w:space="0" w:color="auto"/>
            <w:left w:val="none" w:sz="0" w:space="0" w:color="auto"/>
            <w:bottom w:val="none" w:sz="0" w:space="0" w:color="auto"/>
            <w:right w:val="none" w:sz="0" w:space="0" w:color="auto"/>
          </w:divBdr>
        </w:div>
        <w:div w:id="582682274">
          <w:marLeft w:val="640"/>
          <w:marRight w:val="0"/>
          <w:marTop w:val="0"/>
          <w:marBottom w:val="0"/>
          <w:divBdr>
            <w:top w:val="none" w:sz="0" w:space="0" w:color="auto"/>
            <w:left w:val="none" w:sz="0" w:space="0" w:color="auto"/>
            <w:bottom w:val="none" w:sz="0" w:space="0" w:color="auto"/>
            <w:right w:val="none" w:sz="0" w:space="0" w:color="auto"/>
          </w:divBdr>
        </w:div>
        <w:div w:id="21177122">
          <w:marLeft w:val="640"/>
          <w:marRight w:val="0"/>
          <w:marTop w:val="0"/>
          <w:marBottom w:val="0"/>
          <w:divBdr>
            <w:top w:val="none" w:sz="0" w:space="0" w:color="auto"/>
            <w:left w:val="none" w:sz="0" w:space="0" w:color="auto"/>
            <w:bottom w:val="none" w:sz="0" w:space="0" w:color="auto"/>
            <w:right w:val="none" w:sz="0" w:space="0" w:color="auto"/>
          </w:divBdr>
        </w:div>
        <w:div w:id="1331561054">
          <w:marLeft w:val="640"/>
          <w:marRight w:val="0"/>
          <w:marTop w:val="0"/>
          <w:marBottom w:val="0"/>
          <w:divBdr>
            <w:top w:val="none" w:sz="0" w:space="0" w:color="auto"/>
            <w:left w:val="none" w:sz="0" w:space="0" w:color="auto"/>
            <w:bottom w:val="none" w:sz="0" w:space="0" w:color="auto"/>
            <w:right w:val="none" w:sz="0" w:space="0" w:color="auto"/>
          </w:divBdr>
        </w:div>
        <w:div w:id="1662735520">
          <w:marLeft w:val="640"/>
          <w:marRight w:val="0"/>
          <w:marTop w:val="0"/>
          <w:marBottom w:val="0"/>
          <w:divBdr>
            <w:top w:val="none" w:sz="0" w:space="0" w:color="auto"/>
            <w:left w:val="none" w:sz="0" w:space="0" w:color="auto"/>
            <w:bottom w:val="none" w:sz="0" w:space="0" w:color="auto"/>
            <w:right w:val="none" w:sz="0" w:space="0" w:color="auto"/>
          </w:divBdr>
        </w:div>
        <w:div w:id="767427343">
          <w:marLeft w:val="640"/>
          <w:marRight w:val="0"/>
          <w:marTop w:val="0"/>
          <w:marBottom w:val="0"/>
          <w:divBdr>
            <w:top w:val="none" w:sz="0" w:space="0" w:color="auto"/>
            <w:left w:val="none" w:sz="0" w:space="0" w:color="auto"/>
            <w:bottom w:val="none" w:sz="0" w:space="0" w:color="auto"/>
            <w:right w:val="none" w:sz="0" w:space="0" w:color="auto"/>
          </w:divBdr>
        </w:div>
        <w:div w:id="1748724366">
          <w:marLeft w:val="640"/>
          <w:marRight w:val="0"/>
          <w:marTop w:val="0"/>
          <w:marBottom w:val="0"/>
          <w:divBdr>
            <w:top w:val="none" w:sz="0" w:space="0" w:color="auto"/>
            <w:left w:val="none" w:sz="0" w:space="0" w:color="auto"/>
            <w:bottom w:val="none" w:sz="0" w:space="0" w:color="auto"/>
            <w:right w:val="none" w:sz="0" w:space="0" w:color="auto"/>
          </w:divBdr>
        </w:div>
        <w:div w:id="2001736189">
          <w:marLeft w:val="640"/>
          <w:marRight w:val="0"/>
          <w:marTop w:val="0"/>
          <w:marBottom w:val="0"/>
          <w:divBdr>
            <w:top w:val="none" w:sz="0" w:space="0" w:color="auto"/>
            <w:left w:val="none" w:sz="0" w:space="0" w:color="auto"/>
            <w:bottom w:val="none" w:sz="0" w:space="0" w:color="auto"/>
            <w:right w:val="none" w:sz="0" w:space="0" w:color="auto"/>
          </w:divBdr>
        </w:div>
        <w:div w:id="468476913">
          <w:marLeft w:val="640"/>
          <w:marRight w:val="0"/>
          <w:marTop w:val="0"/>
          <w:marBottom w:val="0"/>
          <w:divBdr>
            <w:top w:val="none" w:sz="0" w:space="0" w:color="auto"/>
            <w:left w:val="none" w:sz="0" w:space="0" w:color="auto"/>
            <w:bottom w:val="none" w:sz="0" w:space="0" w:color="auto"/>
            <w:right w:val="none" w:sz="0" w:space="0" w:color="auto"/>
          </w:divBdr>
        </w:div>
        <w:div w:id="1224371839">
          <w:marLeft w:val="640"/>
          <w:marRight w:val="0"/>
          <w:marTop w:val="0"/>
          <w:marBottom w:val="0"/>
          <w:divBdr>
            <w:top w:val="none" w:sz="0" w:space="0" w:color="auto"/>
            <w:left w:val="none" w:sz="0" w:space="0" w:color="auto"/>
            <w:bottom w:val="none" w:sz="0" w:space="0" w:color="auto"/>
            <w:right w:val="none" w:sz="0" w:space="0" w:color="auto"/>
          </w:divBdr>
        </w:div>
        <w:div w:id="538199693">
          <w:marLeft w:val="640"/>
          <w:marRight w:val="0"/>
          <w:marTop w:val="0"/>
          <w:marBottom w:val="0"/>
          <w:divBdr>
            <w:top w:val="none" w:sz="0" w:space="0" w:color="auto"/>
            <w:left w:val="none" w:sz="0" w:space="0" w:color="auto"/>
            <w:bottom w:val="none" w:sz="0" w:space="0" w:color="auto"/>
            <w:right w:val="none" w:sz="0" w:space="0" w:color="auto"/>
          </w:divBdr>
        </w:div>
        <w:div w:id="810247683">
          <w:marLeft w:val="640"/>
          <w:marRight w:val="0"/>
          <w:marTop w:val="0"/>
          <w:marBottom w:val="0"/>
          <w:divBdr>
            <w:top w:val="none" w:sz="0" w:space="0" w:color="auto"/>
            <w:left w:val="none" w:sz="0" w:space="0" w:color="auto"/>
            <w:bottom w:val="none" w:sz="0" w:space="0" w:color="auto"/>
            <w:right w:val="none" w:sz="0" w:space="0" w:color="auto"/>
          </w:divBdr>
        </w:div>
        <w:div w:id="724455485">
          <w:marLeft w:val="640"/>
          <w:marRight w:val="0"/>
          <w:marTop w:val="0"/>
          <w:marBottom w:val="0"/>
          <w:divBdr>
            <w:top w:val="none" w:sz="0" w:space="0" w:color="auto"/>
            <w:left w:val="none" w:sz="0" w:space="0" w:color="auto"/>
            <w:bottom w:val="none" w:sz="0" w:space="0" w:color="auto"/>
            <w:right w:val="none" w:sz="0" w:space="0" w:color="auto"/>
          </w:divBdr>
        </w:div>
        <w:div w:id="1283804357">
          <w:marLeft w:val="640"/>
          <w:marRight w:val="0"/>
          <w:marTop w:val="0"/>
          <w:marBottom w:val="0"/>
          <w:divBdr>
            <w:top w:val="none" w:sz="0" w:space="0" w:color="auto"/>
            <w:left w:val="none" w:sz="0" w:space="0" w:color="auto"/>
            <w:bottom w:val="none" w:sz="0" w:space="0" w:color="auto"/>
            <w:right w:val="none" w:sz="0" w:space="0" w:color="auto"/>
          </w:divBdr>
        </w:div>
        <w:div w:id="1291014601">
          <w:marLeft w:val="640"/>
          <w:marRight w:val="0"/>
          <w:marTop w:val="0"/>
          <w:marBottom w:val="0"/>
          <w:divBdr>
            <w:top w:val="none" w:sz="0" w:space="0" w:color="auto"/>
            <w:left w:val="none" w:sz="0" w:space="0" w:color="auto"/>
            <w:bottom w:val="none" w:sz="0" w:space="0" w:color="auto"/>
            <w:right w:val="none" w:sz="0" w:space="0" w:color="auto"/>
          </w:divBdr>
        </w:div>
        <w:div w:id="765730424">
          <w:marLeft w:val="640"/>
          <w:marRight w:val="0"/>
          <w:marTop w:val="0"/>
          <w:marBottom w:val="0"/>
          <w:divBdr>
            <w:top w:val="none" w:sz="0" w:space="0" w:color="auto"/>
            <w:left w:val="none" w:sz="0" w:space="0" w:color="auto"/>
            <w:bottom w:val="none" w:sz="0" w:space="0" w:color="auto"/>
            <w:right w:val="none" w:sz="0" w:space="0" w:color="auto"/>
          </w:divBdr>
        </w:div>
        <w:div w:id="1663965159">
          <w:marLeft w:val="640"/>
          <w:marRight w:val="0"/>
          <w:marTop w:val="0"/>
          <w:marBottom w:val="0"/>
          <w:divBdr>
            <w:top w:val="none" w:sz="0" w:space="0" w:color="auto"/>
            <w:left w:val="none" w:sz="0" w:space="0" w:color="auto"/>
            <w:bottom w:val="none" w:sz="0" w:space="0" w:color="auto"/>
            <w:right w:val="none" w:sz="0" w:space="0" w:color="auto"/>
          </w:divBdr>
        </w:div>
        <w:div w:id="19866690">
          <w:marLeft w:val="640"/>
          <w:marRight w:val="0"/>
          <w:marTop w:val="0"/>
          <w:marBottom w:val="0"/>
          <w:divBdr>
            <w:top w:val="none" w:sz="0" w:space="0" w:color="auto"/>
            <w:left w:val="none" w:sz="0" w:space="0" w:color="auto"/>
            <w:bottom w:val="none" w:sz="0" w:space="0" w:color="auto"/>
            <w:right w:val="none" w:sz="0" w:space="0" w:color="auto"/>
          </w:divBdr>
        </w:div>
        <w:div w:id="196087582">
          <w:marLeft w:val="640"/>
          <w:marRight w:val="0"/>
          <w:marTop w:val="0"/>
          <w:marBottom w:val="0"/>
          <w:divBdr>
            <w:top w:val="none" w:sz="0" w:space="0" w:color="auto"/>
            <w:left w:val="none" w:sz="0" w:space="0" w:color="auto"/>
            <w:bottom w:val="none" w:sz="0" w:space="0" w:color="auto"/>
            <w:right w:val="none" w:sz="0" w:space="0" w:color="auto"/>
          </w:divBdr>
        </w:div>
        <w:div w:id="202713192">
          <w:marLeft w:val="640"/>
          <w:marRight w:val="0"/>
          <w:marTop w:val="0"/>
          <w:marBottom w:val="0"/>
          <w:divBdr>
            <w:top w:val="none" w:sz="0" w:space="0" w:color="auto"/>
            <w:left w:val="none" w:sz="0" w:space="0" w:color="auto"/>
            <w:bottom w:val="none" w:sz="0" w:space="0" w:color="auto"/>
            <w:right w:val="none" w:sz="0" w:space="0" w:color="auto"/>
          </w:divBdr>
        </w:div>
      </w:divsChild>
    </w:div>
    <w:div w:id="1098252660">
      <w:bodyDiv w:val="1"/>
      <w:marLeft w:val="0"/>
      <w:marRight w:val="0"/>
      <w:marTop w:val="0"/>
      <w:marBottom w:val="0"/>
      <w:divBdr>
        <w:top w:val="none" w:sz="0" w:space="0" w:color="auto"/>
        <w:left w:val="none" w:sz="0" w:space="0" w:color="auto"/>
        <w:bottom w:val="none" w:sz="0" w:space="0" w:color="auto"/>
        <w:right w:val="none" w:sz="0" w:space="0" w:color="auto"/>
      </w:divBdr>
      <w:divsChild>
        <w:div w:id="285741496">
          <w:marLeft w:val="640"/>
          <w:marRight w:val="0"/>
          <w:marTop w:val="0"/>
          <w:marBottom w:val="0"/>
          <w:divBdr>
            <w:top w:val="none" w:sz="0" w:space="0" w:color="auto"/>
            <w:left w:val="none" w:sz="0" w:space="0" w:color="auto"/>
            <w:bottom w:val="none" w:sz="0" w:space="0" w:color="auto"/>
            <w:right w:val="none" w:sz="0" w:space="0" w:color="auto"/>
          </w:divBdr>
        </w:div>
        <w:div w:id="1518226389">
          <w:marLeft w:val="640"/>
          <w:marRight w:val="0"/>
          <w:marTop w:val="0"/>
          <w:marBottom w:val="0"/>
          <w:divBdr>
            <w:top w:val="none" w:sz="0" w:space="0" w:color="auto"/>
            <w:left w:val="none" w:sz="0" w:space="0" w:color="auto"/>
            <w:bottom w:val="none" w:sz="0" w:space="0" w:color="auto"/>
            <w:right w:val="none" w:sz="0" w:space="0" w:color="auto"/>
          </w:divBdr>
        </w:div>
        <w:div w:id="1300112925">
          <w:marLeft w:val="640"/>
          <w:marRight w:val="0"/>
          <w:marTop w:val="0"/>
          <w:marBottom w:val="0"/>
          <w:divBdr>
            <w:top w:val="none" w:sz="0" w:space="0" w:color="auto"/>
            <w:left w:val="none" w:sz="0" w:space="0" w:color="auto"/>
            <w:bottom w:val="none" w:sz="0" w:space="0" w:color="auto"/>
            <w:right w:val="none" w:sz="0" w:space="0" w:color="auto"/>
          </w:divBdr>
        </w:div>
        <w:div w:id="1010837619">
          <w:marLeft w:val="640"/>
          <w:marRight w:val="0"/>
          <w:marTop w:val="0"/>
          <w:marBottom w:val="0"/>
          <w:divBdr>
            <w:top w:val="none" w:sz="0" w:space="0" w:color="auto"/>
            <w:left w:val="none" w:sz="0" w:space="0" w:color="auto"/>
            <w:bottom w:val="none" w:sz="0" w:space="0" w:color="auto"/>
            <w:right w:val="none" w:sz="0" w:space="0" w:color="auto"/>
          </w:divBdr>
        </w:div>
        <w:div w:id="1623875213">
          <w:marLeft w:val="640"/>
          <w:marRight w:val="0"/>
          <w:marTop w:val="0"/>
          <w:marBottom w:val="0"/>
          <w:divBdr>
            <w:top w:val="none" w:sz="0" w:space="0" w:color="auto"/>
            <w:left w:val="none" w:sz="0" w:space="0" w:color="auto"/>
            <w:bottom w:val="none" w:sz="0" w:space="0" w:color="auto"/>
            <w:right w:val="none" w:sz="0" w:space="0" w:color="auto"/>
          </w:divBdr>
        </w:div>
        <w:div w:id="1766611027">
          <w:marLeft w:val="640"/>
          <w:marRight w:val="0"/>
          <w:marTop w:val="0"/>
          <w:marBottom w:val="0"/>
          <w:divBdr>
            <w:top w:val="none" w:sz="0" w:space="0" w:color="auto"/>
            <w:left w:val="none" w:sz="0" w:space="0" w:color="auto"/>
            <w:bottom w:val="none" w:sz="0" w:space="0" w:color="auto"/>
            <w:right w:val="none" w:sz="0" w:space="0" w:color="auto"/>
          </w:divBdr>
        </w:div>
        <w:div w:id="72288761">
          <w:marLeft w:val="640"/>
          <w:marRight w:val="0"/>
          <w:marTop w:val="0"/>
          <w:marBottom w:val="0"/>
          <w:divBdr>
            <w:top w:val="none" w:sz="0" w:space="0" w:color="auto"/>
            <w:left w:val="none" w:sz="0" w:space="0" w:color="auto"/>
            <w:bottom w:val="none" w:sz="0" w:space="0" w:color="auto"/>
            <w:right w:val="none" w:sz="0" w:space="0" w:color="auto"/>
          </w:divBdr>
        </w:div>
        <w:div w:id="428696605">
          <w:marLeft w:val="640"/>
          <w:marRight w:val="0"/>
          <w:marTop w:val="0"/>
          <w:marBottom w:val="0"/>
          <w:divBdr>
            <w:top w:val="none" w:sz="0" w:space="0" w:color="auto"/>
            <w:left w:val="none" w:sz="0" w:space="0" w:color="auto"/>
            <w:bottom w:val="none" w:sz="0" w:space="0" w:color="auto"/>
            <w:right w:val="none" w:sz="0" w:space="0" w:color="auto"/>
          </w:divBdr>
        </w:div>
        <w:div w:id="1242638077">
          <w:marLeft w:val="640"/>
          <w:marRight w:val="0"/>
          <w:marTop w:val="0"/>
          <w:marBottom w:val="0"/>
          <w:divBdr>
            <w:top w:val="none" w:sz="0" w:space="0" w:color="auto"/>
            <w:left w:val="none" w:sz="0" w:space="0" w:color="auto"/>
            <w:bottom w:val="none" w:sz="0" w:space="0" w:color="auto"/>
            <w:right w:val="none" w:sz="0" w:space="0" w:color="auto"/>
          </w:divBdr>
        </w:div>
        <w:div w:id="1161315597">
          <w:marLeft w:val="640"/>
          <w:marRight w:val="0"/>
          <w:marTop w:val="0"/>
          <w:marBottom w:val="0"/>
          <w:divBdr>
            <w:top w:val="none" w:sz="0" w:space="0" w:color="auto"/>
            <w:left w:val="none" w:sz="0" w:space="0" w:color="auto"/>
            <w:bottom w:val="none" w:sz="0" w:space="0" w:color="auto"/>
            <w:right w:val="none" w:sz="0" w:space="0" w:color="auto"/>
          </w:divBdr>
        </w:div>
        <w:div w:id="786775523">
          <w:marLeft w:val="640"/>
          <w:marRight w:val="0"/>
          <w:marTop w:val="0"/>
          <w:marBottom w:val="0"/>
          <w:divBdr>
            <w:top w:val="none" w:sz="0" w:space="0" w:color="auto"/>
            <w:left w:val="none" w:sz="0" w:space="0" w:color="auto"/>
            <w:bottom w:val="none" w:sz="0" w:space="0" w:color="auto"/>
            <w:right w:val="none" w:sz="0" w:space="0" w:color="auto"/>
          </w:divBdr>
        </w:div>
        <w:div w:id="1256128650">
          <w:marLeft w:val="640"/>
          <w:marRight w:val="0"/>
          <w:marTop w:val="0"/>
          <w:marBottom w:val="0"/>
          <w:divBdr>
            <w:top w:val="none" w:sz="0" w:space="0" w:color="auto"/>
            <w:left w:val="none" w:sz="0" w:space="0" w:color="auto"/>
            <w:bottom w:val="none" w:sz="0" w:space="0" w:color="auto"/>
            <w:right w:val="none" w:sz="0" w:space="0" w:color="auto"/>
          </w:divBdr>
        </w:div>
        <w:div w:id="816848860">
          <w:marLeft w:val="640"/>
          <w:marRight w:val="0"/>
          <w:marTop w:val="0"/>
          <w:marBottom w:val="0"/>
          <w:divBdr>
            <w:top w:val="none" w:sz="0" w:space="0" w:color="auto"/>
            <w:left w:val="none" w:sz="0" w:space="0" w:color="auto"/>
            <w:bottom w:val="none" w:sz="0" w:space="0" w:color="auto"/>
            <w:right w:val="none" w:sz="0" w:space="0" w:color="auto"/>
          </w:divBdr>
        </w:div>
        <w:div w:id="1008483997">
          <w:marLeft w:val="640"/>
          <w:marRight w:val="0"/>
          <w:marTop w:val="0"/>
          <w:marBottom w:val="0"/>
          <w:divBdr>
            <w:top w:val="none" w:sz="0" w:space="0" w:color="auto"/>
            <w:left w:val="none" w:sz="0" w:space="0" w:color="auto"/>
            <w:bottom w:val="none" w:sz="0" w:space="0" w:color="auto"/>
            <w:right w:val="none" w:sz="0" w:space="0" w:color="auto"/>
          </w:divBdr>
        </w:div>
        <w:div w:id="790392547">
          <w:marLeft w:val="640"/>
          <w:marRight w:val="0"/>
          <w:marTop w:val="0"/>
          <w:marBottom w:val="0"/>
          <w:divBdr>
            <w:top w:val="none" w:sz="0" w:space="0" w:color="auto"/>
            <w:left w:val="none" w:sz="0" w:space="0" w:color="auto"/>
            <w:bottom w:val="none" w:sz="0" w:space="0" w:color="auto"/>
            <w:right w:val="none" w:sz="0" w:space="0" w:color="auto"/>
          </w:divBdr>
        </w:div>
        <w:div w:id="836193860">
          <w:marLeft w:val="640"/>
          <w:marRight w:val="0"/>
          <w:marTop w:val="0"/>
          <w:marBottom w:val="0"/>
          <w:divBdr>
            <w:top w:val="none" w:sz="0" w:space="0" w:color="auto"/>
            <w:left w:val="none" w:sz="0" w:space="0" w:color="auto"/>
            <w:bottom w:val="none" w:sz="0" w:space="0" w:color="auto"/>
            <w:right w:val="none" w:sz="0" w:space="0" w:color="auto"/>
          </w:divBdr>
        </w:div>
        <w:div w:id="708722153">
          <w:marLeft w:val="640"/>
          <w:marRight w:val="0"/>
          <w:marTop w:val="0"/>
          <w:marBottom w:val="0"/>
          <w:divBdr>
            <w:top w:val="none" w:sz="0" w:space="0" w:color="auto"/>
            <w:left w:val="none" w:sz="0" w:space="0" w:color="auto"/>
            <w:bottom w:val="none" w:sz="0" w:space="0" w:color="auto"/>
            <w:right w:val="none" w:sz="0" w:space="0" w:color="auto"/>
          </w:divBdr>
        </w:div>
        <w:div w:id="555047383">
          <w:marLeft w:val="640"/>
          <w:marRight w:val="0"/>
          <w:marTop w:val="0"/>
          <w:marBottom w:val="0"/>
          <w:divBdr>
            <w:top w:val="none" w:sz="0" w:space="0" w:color="auto"/>
            <w:left w:val="none" w:sz="0" w:space="0" w:color="auto"/>
            <w:bottom w:val="none" w:sz="0" w:space="0" w:color="auto"/>
            <w:right w:val="none" w:sz="0" w:space="0" w:color="auto"/>
          </w:divBdr>
        </w:div>
        <w:div w:id="554392102">
          <w:marLeft w:val="640"/>
          <w:marRight w:val="0"/>
          <w:marTop w:val="0"/>
          <w:marBottom w:val="0"/>
          <w:divBdr>
            <w:top w:val="none" w:sz="0" w:space="0" w:color="auto"/>
            <w:left w:val="none" w:sz="0" w:space="0" w:color="auto"/>
            <w:bottom w:val="none" w:sz="0" w:space="0" w:color="auto"/>
            <w:right w:val="none" w:sz="0" w:space="0" w:color="auto"/>
          </w:divBdr>
        </w:div>
        <w:div w:id="309670938">
          <w:marLeft w:val="640"/>
          <w:marRight w:val="0"/>
          <w:marTop w:val="0"/>
          <w:marBottom w:val="0"/>
          <w:divBdr>
            <w:top w:val="none" w:sz="0" w:space="0" w:color="auto"/>
            <w:left w:val="none" w:sz="0" w:space="0" w:color="auto"/>
            <w:bottom w:val="none" w:sz="0" w:space="0" w:color="auto"/>
            <w:right w:val="none" w:sz="0" w:space="0" w:color="auto"/>
          </w:divBdr>
        </w:div>
        <w:div w:id="1781759614">
          <w:marLeft w:val="640"/>
          <w:marRight w:val="0"/>
          <w:marTop w:val="0"/>
          <w:marBottom w:val="0"/>
          <w:divBdr>
            <w:top w:val="none" w:sz="0" w:space="0" w:color="auto"/>
            <w:left w:val="none" w:sz="0" w:space="0" w:color="auto"/>
            <w:bottom w:val="none" w:sz="0" w:space="0" w:color="auto"/>
            <w:right w:val="none" w:sz="0" w:space="0" w:color="auto"/>
          </w:divBdr>
        </w:div>
        <w:div w:id="1471245418">
          <w:marLeft w:val="640"/>
          <w:marRight w:val="0"/>
          <w:marTop w:val="0"/>
          <w:marBottom w:val="0"/>
          <w:divBdr>
            <w:top w:val="none" w:sz="0" w:space="0" w:color="auto"/>
            <w:left w:val="none" w:sz="0" w:space="0" w:color="auto"/>
            <w:bottom w:val="none" w:sz="0" w:space="0" w:color="auto"/>
            <w:right w:val="none" w:sz="0" w:space="0" w:color="auto"/>
          </w:divBdr>
        </w:div>
        <w:div w:id="1325015429">
          <w:marLeft w:val="640"/>
          <w:marRight w:val="0"/>
          <w:marTop w:val="0"/>
          <w:marBottom w:val="0"/>
          <w:divBdr>
            <w:top w:val="none" w:sz="0" w:space="0" w:color="auto"/>
            <w:left w:val="none" w:sz="0" w:space="0" w:color="auto"/>
            <w:bottom w:val="none" w:sz="0" w:space="0" w:color="auto"/>
            <w:right w:val="none" w:sz="0" w:space="0" w:color="auto"/>
          </w:divBdr>
        </w:div>
        <w:div w:id="1940523631">
          <w:marLeft w:val="640"/>
          <w:marRight w:val="0"/>
          <w:marTop w:val="0"/>
          <w:marBottom w:val="0"/>
          <w:divBdr>
            <w:top w:val="none" w:sz="0" w:space="0" w:color="auto"/>
            <w:left w:val="none" w:sz="0" w:space="0" w:color="auto"/>
            <w:bottom w:val="none" w:sz="0" w:space="0" w:color="auto"/>
            <w:right w:val="none" w:sz="0" w:space="0" w:color="auto"/>
          </w:divBdr>
        </w:div>
        <w:div w:id="1088966509">
          <w:marLeft w:val="640"/>
          <w:marRight w:val="0"/>
          <w:marTop w:val="0"/>
          <w:marBottom w:val="0"/>
          <w:divBdr>
            <w:top w:val="none" w:sz="0" w:space="0" w:color="auto"/>
            <w:left w:val="none" w:sz="0" w:space="0" w:color="auto"/>
            <w:bottom w:val="none" w:sz="0" w:space="0" w:color="auto"/>
            <w:right w:val="none" w:sz="0" w:space="0" w:color="auto"/>
          </w:divBdr>
        </w:div>
        <w:div w:id="895705447">
          <w:marLeft w:val="640"/>
          <w:marRight w:val="0"/>
          <w:marTop w:val="0"/>
          <w:marBottom w:val="0"/>
          <w:divBdr>
            <w:top w:val="none" w:sz="0" w:space="0" w:color="auto"/>
            <w:left w:val="none" w:sz="0" w:space="0" w:color="auto"/>
            <w:bottom w:val="none" w:sz="0" w:space="0" w:color="auto"/>
            <w:right w:val="none" w:sz="0" w:space="0" w:color="auto"/>
          </w:divBdr>
        </w:div>
        <w:div w:id="1672752811">
          <w:marLeft w:val="640"/>
          <w:marRight w:val="0"/>
          <w:marTop w:val="0"/>
          <w:marBottom w:val="0"/>
          <w:divBdr>
            <w:top w:val="none" w:sz="0" w:space="0" w:color="auto"/>
            <w:left w:val="none" w:sz="0" w:space="0" w:color="auto"/>
            <w:bottom w:val="none" w:sz="0" w:space="0" w:color="auto"/>
            <w:right w:val="none" w:sz="0" w:space="0" w:color="auto"/>
          </w:divBdr>
        </w:div>
        <w:div w:id="2081323166">
          <w:marLeft w:val="640"/>
          <w:marRight w:val="0"/>
          <w:marTop w:val="0"/>
          <w:marBottom w:val="0"/>
          <w:divBdr>
            <w:top w:val="none" w:sz="0" w:space="0" w:color="auto"/>
            <w:left w:val="none" w:sz="0" w:space="0" w:color="auto"/>
            <w:bottom w:val="none" w:sz="0" w:space="0" w:color="auto"/>
            <w:right w:val="none" w:sz="0" w:space="0" w:color="auto"/>
          </w:divBdr>
        </w:div>
        <w:div w:id="1585147759">
          <w:marLeft w:val="640"/>
          <w:marRight w:val="0"/>
          <w:marTop w:val="0"/>
          <w:marBottom w:val="0"/>
          <w:divBdr>
            <w:top w:val="none" w:sz="0" w:space="0" w:color="auto"/>
            <w:left w:val="none" w:sz="0" w:space="0" w:color="auto"/>
            <w:bottom w:val="none" w:sz="0" w:space="0" w:color="auto"/>
            <w:right w:val="none" w:sz="0" w:space="0" w:color="auto"/>
          </w:divBdr>
        </w:div>
        <w:div w:id="692271089">
          <w:marLeft w:val="640"/>
          <w:marRight w:val="0"/>
          <w:marTop w:val="0"/>
          <w:marBottom w:val="0"/>
          <w:divBdr>
            <w:top w:val="none" w:sz="0" w:space="0" w:color="auto"/>
            <w:left w:val="none" w:sz="0" w:space="0" w:color="auto"/>
            <w:bottom w:val="none" w:sz="0" w:space="0" w:color="auto"/>
            <w:right w:val="none" w:sz="0" w:space="0" w:color="auto"/>
          </w:divBdr>
        </w:div>
        <w:div w:id="1105658272">
          <w:marLeft w:val="640"/>
          <w:marRight w:val="0"/>
          <w:marTop w:val="0"/>
          <w:marBottom w:val="0"/>
          <w:divBdr>
            <w:top w:val="none" w:sz="0" w:space="0" w:color="auto"/>
            <w:left w:val="none" w:sz="0" w:space="0" w:color="auto"/>
            <w:bottom w:val="none" w:sz="0" w:space="0" w:color="auto"/>
            <w:right w:val="none" w:sz="0" w:space="0" w:color="auto"/>
          </w:divBdr>
        </w:div>
        <w:div w:id="1532500465">
          <w:marLeft w:val="640"/>
          <w:marRight w:val="0"/>
          <w:marTop w:val="0"/>
          <w:marBottom w:val="0"/>
          <w:divBdr>
            <w:top w:val="none" w:sz="0" w:space="0" w:color="auto"/>
            <w:left w:val="none" w:sz="0" w:space="0" w:color="auto"/>
            <w:bottom w:val="none" w:sz="0" w:space="0" w:color="auto"/>
            <w:right w:val="none" w:sz="0" w:space="0" w:color="auto"/>
          </w:divBdr>
        </w:div>
        <w:div w:id="1015303002">
          <w:marLeft w:val="640"/>
          <w:marRight w:val="0"/>
          <w:marTop w:val="0"/>
          <w:marBottom w:val="0"/>
          <w:divBdr>
            <w:top w:val="none" w:sz="0" w:space="0" w:color="auto"/>
            <w:left w:val="none" w:sz="0" w:space="0" w:color="auto"/>
            <w:bottom w:val="none" w:sz="0" w:space="0" w:color="auto"/>
            <w:right w:val="none" w:sz="0" w:space="0" w:color="auto"/>
          </w:divBdr>
        </w:div>
        <w:div w:id="1352993276">
          <w:marLeft w:val="640"/>
          <w:marRight w:val="0"/>
          <w:marTop w:val="0"/>
          <w:marBottom w:val="0"/>
          <w:divBdr>
            <w:top w:val="none" w:sz="0" w:space="0" w:color="auto"/>
            <w:left w:val="none" w:sz="0" w:space="0" w:color="auto"/>
            <w:bottom w:val="none" w:sz="0" w:space="0" w:color="auto"/>
            <w:right w:val="none" w:sz="0" w:space="0" w:color="auto"/>
          </w:divBdr>
        </w:div>
        <w:div w:id="406265209">
          <w:marLeft w:val="640"/>
          <w:marRight w:val="0"/>
          <w:marTop w:val="0"/>
          <w:marBottom w:val="0"/>
          <w:divBdr>
            <w:top w:val="none" w:sz="0" w:space="0" w:color="auto"/>
            <w:left w:val="none" w:sz="0" w:space="0" w:color="auto"/>
            <w:bottom w:val="none" w:sz="0" w:space="0" w:color="auto"/>
            <w:right w:val="none" w:sz="0" w:space="0" w:color="auto"/>
          </w:divBdr>
        </w:div>
        <w:div w:id="1241063682">
          <w:marLeft w:val="640"/>
          <w:marRight w:val="0"/>
          <w:marTop w:val="0"/>
          <w:marBottom w:val="0"/>
          <w:divBdr>
            <w:top w:val="none" w:sz="0" w:space="0" w:color="auto"/>
            <w:left w:val="none" w:sz="0" w:space="0" w:color="auto"/>
            <w:bottom w:val="none" w:sz="0" w:space="0" w:color="auto"/>
            <w:right w:val="none" w:sz="0" w:space="0" w:color="auto"/>
          </w:divBdr>
        </w:div>
        <w:div w:id="1559198141">
          <w:marLeft w:val="640"/>
          <w:marRight w:val="0"/>
          <w:marTop w:val="0"/>
          <w:marBottom w:val="0"/>
          <w:divBdr>
            <w:top w:val="none" w:sz="0" w:space="0" w:color="auto"/>
            <w:left w:val="none" w:sz="0" w:space="0" w:color="auto"/>
            <w:bottom w:val="none" w:sz="0" w:space="0" w:color="auto"/>
            <w:right w:val="none" w:sz="0" w:space="0" w:color="auto"/>
          </w:divBdr>
        </w:div>
        <w:div w:id="80025247">
          <w:marLeft w:val="640"/>
          <w:marRight w:val="0"/>
          <w:marTop w:val="0"/>
          <w:marBottom w:val="0"/>
          <w:divBdr>
            <w:top w:val="none" w:sz="0" w:space="0" w:color="auto"/>
            <w:left w:val="none" w:sz="0" w:space="0" w:color="auto"/>
            <w:bottom w:val="none" w:sz="0" w:space="0" w:color="auto"/>
            <w:right w:val="none" w:sz="0" w:space="0" w:color="auto"/>
          </w:divBdr>
        </w:div>
        <w:div w:id="1387803984">
          <w:marLeft w:val="640"/>
          <w:marRight w:val="0"/>
          <w:marTop w:val="0"/>
          <w:marBottom w:val="0"/>
          <w:divBdr>
            <w:top w:val="none" w:sz="0" w:space="0" w:color="auto"/>
            <w:left w:val="none" w:sz="0" w:space="0" w:color="auto"/>
            <w:bottom w:val="none" w:sz="0" w:space="0" w:color="auto"/>
            <w:right w:val="none" w:sz="0" w:space="0" w:color="auto"/>
          </w:divBdr>
        </w:div>
        <w:div w:id="1735273961">
          <w:marLeft w:val="640"/>
          <w:marRight w:val="0"/>
          <w:marTop w:val="0"/>
          <w:marBottom w:val="0"/>
          <w:divBdr>
            <w:top w:val="none" w:sz="0" w:space="0" w:color="auto"/>
            <w:left w:val="none" w:sz="0" w:space="0" w:color="auto"/>
            <w:bottom w:val="none" w:sz="0" w:space="0" w:color="auto"/>
            <w:right w:val="none" w:sz="0" w:space="0" w:color="auto"/>
          </w:divBdr>
        </w:div>
        <w:div w:id="1260455392">
          <w:marLeft w:val="640"/>
          <w:marRight w:val="0"/>
          <w:marTop w:val="0"/>
          <w:marBottom w:val="0"/>
          <w:divBdr>
            <w:top w:val="none" w:sz="0" w:space="0" w:color="auto"/>
            <w:left w:val="none" w:sz="0" w:space="0" w:color="auto"/>
            <w:bottom w:val="none" w:sz="0" w:space="0" w:color="auto"/>
            <w:right w:val="none" w:sz="0" w:space="0" w:color="auto"/>
          </w:divBdr>
        </w:div>
        <w:div w:id="2037535666">
          <w:marLeft w:val="640"/>
          <w:marRight w:val="0"/>
          <w:marTop w:val="0"/>
          <w:marBottom w:val="0"/>
          <w:divBdr>
            <w:top w:val="none" w:sz="0" w:space="0" w:color="auto"/>
            <w:left w:val="none" w:sz="0" w:space="0" w:color="auto"/>
            <w:bottom w:val="none" w:sz="0" w:space="0" w:color="auto"/>
            <w:right w:val="none" w:sz="0" w:space="0" w:color="auto"/>
          </w:divBdr>
        </w:div>
        <w:div w:id="2145124424">
          <w:marLeft w:val="640"/>
          <w:marRight w:val="0"/>
          <w:marTop w:val="0"/>
          <w:marBottom w:val="0"/>
          <w:divBdr>
            <w:top w:val="none" w:sz="0" w:space="0" w:color="auto"/>
            <w:left w:val="none" w:sz="0" w:space="0" w:color="auto"/>
            <w:bottom w:val="none" w:sz="0" w:space="0" w:color="auto"/>
            <w:right w:val="none" w:sz="0" w:space="0" w:color="auto"/>
          </w:divBdr>
        </w:div>
        <w:div w:id="1457407227">
          <w:marLeft w:val="640"/>
          <w:marRight w:val="0"/>
          <w:marTop w:val="0"/>
          <w:marBottom w:val="0"/>
          <w:divBdr>
            <w:top w:val="none" w:sz="0" w:space="0" w:color="auto"/>
            <w:left w:val="none" w:sz="0" w:space="0" w:color="auto"/>
            <w:bottom w:val="none" w:sz="0" w:space="0" w:color="auto"/>
            <w:right w:val="none" w:sz="0" w:space="0" w:color="auto"/>
          </w:divBdr>
        </w:div>
        <w:div w:id="2121100050">
          <w:marLeft w:val="640"/>
          <w:marRight w:val="0"/>
          <w:marTop w:val="0"/>
          <w:marBottom w:val="0"/>
          <w:divBdr>
            <w:top w:val="none" w:sz="0" w:space="0" w:color="auto"/>
            <w:left w:val="none" w:sz="0" w:space="0" w:color="auto"/>
            <w:bottom w:val="none" w:sz="0" w:space="0" w:color="auto"/>
            <w:right w:val="none" w:sz="0" w:space="0" w:color="auto"/>
          </w:divBdr>
        </w:div>
      </w:divsChild>
    </w:div>
    <w:div w:id="1114061419">
      <w:bodyDiv w:val="1"/>
      <w:marLeft w:val="0"/>
      <w:marRight w:val="0"/>
      <w:marTop w:val="0"/>
      <w:marBottom w:val="0"/>
      <w:divBdr>
        <w:top w:val="none" w:sz="0" w:space="0" w:color="auto"/>
        <w:left w:val="none" w:sz="0" w:space="0" w:color="auto"/>
        <w:bottom w:val="none" w:sz="0" w:space="0" w:color="auto"/>
        <w:right w:val="none" w:sz="0" w:space="0" w:color="auto"/>
      </w:divBdr>
      <w:divsChild>
        <w:div w:id="2054650519">
          <w:marLeft w:val="640"/>
          <w:marRight w:val="0"/>
          <w:marTop w:val="0"/>
          <w:marBottom w:val="0"/>
          <w:divBdr>
            <w:top w:val="none" w:sz="0" w:space="0" w:color="auto"/>
            <w:left w:val="none" w:sz="0" w:space="0" w:color="auto"/>
            <w:bottom w:val="none" w:sz="0" w:space="0" w:color="auto"/>
            <w:right w:val="none" w:sz="0" w:space="0" w:color="auto"/>
          </w:divBdr>
        </w:div>
        <w:div w:id="648754518">
          <w:marLeft w:val="640"/>
          <w:marRight w:val="0"/>
          <w:marTop w:val="0"/>
          <w:marBottom w:val="0"/>
          <w:divBdr>
            <w:top w:val="none" w:sz="0" w:space="0" w:color="auto"/>
            <w:left w:val="none" w:sz="0" w:space="0" w:color="auto"/>
            <w:bottom w:val="none" w:sz="0" w:space="0" w:color="auto"/>
            <w:right w:val="none" w:sz="0" w:space="0" w:color="auto"/>
          </w:divBdr>
        </w:div>
        <w:div w:id="767042970">
          <w:marLeft w:val="640"/>
          <w:marRight w:val="0"/>
          <w:marTop w:val="0"/>
          <w:marBottom w:val="0"/>
          <w:divBdr>
            <w:top w:val="none" w:sz="0" w:space="0" w:color="auto"/>
            <w:left w:val="none" w:sz="0" w:space="0" w:color="auto"/>
            <w:bottom w:val="none" w:sz="0" w:space="0" w:color="auto"/>
            <w:right w:val="none" w:sz="0" w:space="0" w:color="auto"/>
          </w:divBdr>
        </w:div>
        <w:div w:id="285353855">
          <w:marLeft w:val="640"/>
          <w:marRight w:val="0"/>
          <w:marTop w:val="0"/>
          <w:marBottom w:val="0"/>
          <w:divBdr>
            <w:top w:val="none" w:sz="0" w:space="0" w:color="auto"/>
            <w:left w:val="none" w:sz="0" w:space="0" w:color="auto"/>
            <w:bottom w:val="none" w:sz="0" w:space="0" w:color="auto"/>
            <w:right w:val="none" w:sz="0" w:space="0" w:color="auto"/>
          </w:divBdr>
        </w:div>
        <w:div w:id="1498185605">
          <w:marLeft w:val="640"/>
          <w:marRight w:val="0"/>
          <w:marTop w:val="0"/>
          <w:marBottom w:val="0"/>
          <w:divBdr>
            <w:top w:val="none" w:sz="0" w:space="0" w:color="auto"/>
            <w:left w:val="none" w:sz="0" w:space="0" w:color="auto"/>
            <w:bottom w:val="none" w:sz="0" w:space="0" w:color="auto"/>
            <w:right w:val="none" w:sz="0" w:space="0" w:color="auto"/>
          </w:divBdr>
        </w:div>
        <w:div w:id="1087921812">
          <w:marLeft w:val="640"/>
          <w:marRight w:val="0"/>
          <w:marTop w:val="0"/>
          <w:marBottom w:val="0"/>
          <w:divBdr>
            <w:top w:val="none" w:sz="0" w:space="0" w:color="auto"/>
            <w:left w:val="none" w:sz="0" w:space="0" w:color="auto"/>
            <w:bottom w:val="none" w:sz="0" w:space="0" w:color="auto"/>
            <w:right w:val="none" w:sz="0" w:space="0" w:color="auto"/>
          </w:divBdr>
        </w:div>
        <w:div w:id="132021417">
          <w:marLeft w:val="640"/>
          <w:marRight w:val="0"/>
          <w:marTop w:val="0"/>
          <w:marBottom w:val="0"/>
          <w:divBdr>
            <w:top w:val="none" w:sz="0" w:space="0" w:color="auto"/>
            <w:left w:val="none" w:sz="0" w:space="0" w:color="auto"/>
            <w:bottom w:val="none" w:sz="0" w:space="0" w:color="auto"/>
            <w:right w:val="none" w:sz="0" w:space="0" w:color="auto"/>
          </w:divBdr>
        </w:div>
        <w:div w:id="2132627746">
          <w:marLeft w:val="640"/>
          <w:marRight w:val="0"/>
          <w:marTop w:val="0"/>
          <w:marBottom w:val="0"/>
          <w:divBdr>
            <w:top w:val="none" w:sz="0" w:space="0" w:color="auto"/>
            <w:left w:val="none" w:sz="0" w:space="0" w:color="auto"/>
            <w:bottom w:val="none" w:sz="0" w:space="0" w:color="auto"/>
            <w:right w:val="none" w:sz="0" w:space="0" w:color="auto"/>
          </w:divBdr>
        </w:div>
        <w:div w:id="729811692">
          <w:marLeft w:val="640"/>
          <w:marRight w:val="0"/>
          <w:marTop w:val="0"/>
          <w:marBottom w:val="0"/>
          <w:divBdr>
            <w:top w:val="none" w:sz="0" w:space="0" w:color="auto"/>
            <w:left w:val="none" w:sz="0" w:space="0" w:color="auto"/>
            <w:bottom w:val="none" w:sz="0" w:space="0" w:color="auto"/>
            <w:right w:val="none" w:sz="0" w:space="0" w:color="auto"/>
          </w:divBdr>
        </w:div>
        <w:div w:id="458228032">
          <w:marLeft w:val="640"/>
          <w:marRight w:val="0"/>
          <w:marTop w:val="0"/>
          <w:marBottom w:val="0"/>
          <w:divBdr>
            <w:top w:val="none" w:sz="0" w:space="0" w:color="auto"/>
            <w:left w:val="none" w:sz="0" w:space="0" w:color="auto"/>
            <w:bottom w:val="none" w:sz="0" w:space="0" w:color="auto"/>
            <w:right w:val="none" w:sz="0" w:space="0" w:color="auto"/>
          </w:divBdr>
        </w:div>
        <w:div w:id="49231254">
          <w:marLeft w:val="640"/>
          <w:marRight w:val="0"/>
          <w:marTop w:val="0"/>
          <w:marBottom w:val="0"/>
          <w:divBdr>
            <w:top w:val="none" w:sz="0" w:space="0" w:color="auto"/>
            <w:left w:val="none" w:sz="0" w:space="0" w:color="auto"/>
            <w:bottom w:val="none" w:sz="0" w:space="0" w:color="auto"/>
            <w:right w:val="none" w:sz="0" w:space="0" w:color="auto"/>
          </w:divBdr>
        </w:div>
        <w:div w:id="1713923583">
          <w:marLeft w:val="640"/>
          <w:marRight w:val="0"/>
          <w:marTop w:val="0"/>
          <w:marBottom w:val="0"/>
          <w:divBdr>
            <w:top w:val="none" w:sz="0" w:space="0" w:color="auto"/>
            <w:left w:val="none" w:sz="0" w:space="0" w:color="auto"/>
            <w:bottom w:val="none" w:sz="0" w:space="0" w:color="auto"/>
            <w:right w:val="none" w:sz="0" w:space="0" w:color="auto"/>
          </w:divBdr>
        </w:div>
        <w:div w:id="28536749">
          <w:marLeft w:val="640"/>
          <w:marRight w:val="0"/>
          <w:marTop w:val="0"/>
          <w:marBottom w:val="0"/>
          <w:divBdr>
            <w:top w:val="none" w:sz="0" w:space="0" w:color="auto"/>
            <w:left w:val="none" w:sz="0" w:space="0" w:color="auto"/>
            <w:bottom w:val="none" w:sz="0" w:space="0" w:color="auto"/>
            <w:right w:val="none" w:sz="0" w:space="0" w:color="auto"/>
          </w:divBdr>
        </w:div>
        <w:div w:id="1858418673">
          <w:marLeft w:val="640"/>
          <w:marRight w:val="0"/>
          <w:marTop w:val="0"/>
          <w:marBottom w:val="0"/>
          <w:divBdr>
            <w:top w:val="none" w:sz="0" w:space="0" w:color="auto"/>
            <w:left w:val="none" w:sz="0" w:space="0" w:color="auto"/>
            <w:bottom w:val="none" w:sz="0" w:space="0" w:color="auto"/>
            <w:right w:val="none" w:sz="0" w:space="0" w:color="auto"/>
          </w:divBdr>
        </w:div>
        <w:div w:id="666595252">
          <w:marLeft w:val="640"/>
          <w:marRight w:val="0"/>
          <w:marTop w:val="0"/>
          <w:marBottom w:val="0"/>
          <w:divBdr>
            <w:top w:val="none" w:sz="0" w:space="0" w:color="auto"/>
            <w:left w:val="none" w:sz="0" w:space="0" w:color="auto"/>
            <w:bottom w:val="none" w:sz="0" w:space="0" w:color="auto"/>
            <w:right w:val="none" w:sz="0" w:space="0" w:color="auto"/>
          </w:divBdr>
        </w:div>
        <w:div w:id="1771198065">
          <w:marLeft w:val="640"/>
          <w:marRight w:val="0"/>
          <w:marTop w:val="0"/>
          <w:marBottom w:val="0"/>
          <w:divBdr>
            <w:top w:val="none" w:sz="0" w:space="0" w:color="auto"/>
            <w:left w:val="none" w:sz="0" w:space="0" w:color="auto"/>
            <w:bottom w:val="none" w:sz="0" w:space="0" w:color="auto"/>
            <w:right w:val="none" w:sz="0" w:space="0" w:color="auto"/>
          </w:divBdr>
        </w:div>
        <w:div w:id="1238858321">
          <w:marLeft w:val="640"/>
          <w:marRight w:val="0"/>
          <w:marTop w:val="0"/>
          <w:marBottom w:val="0"/>
          <w:divBdr>
            <w:top w:val="none" w:sz="0" w:space="0" w:color="auto"/>
            <w:left w:val="none" w:sz="0" w:space="0" w:color="auto"/>
            <w:bottom w:val="none" w:sz="0" w:space="0" w:color="auto"/>
            <w:right w:val="none" w:sz="0" w:space="0" w:color="auto"/>
          </w:divBdr>
        </w:div>
        <w:div w:id="683820661">
          <w:marLeft w:val="640"/>
          <w:marRight w:val="0"/>
          <w:marTop w:val="0"/>
          <w:marBottom w:val="0"/>
          <w:divBdr>
            <w:top w:val="none" w:sz="0" w:space="0" w:color="auto"/>
            <w:left w:val="none" w:sz="0" w:space="0" w:color="auto"/>
            <w:bottom w:val="none" w:sz="0" w:space="0" w:color="auto"/>
            <w:right w:val="none" w:sz="0" w:space="0" w:color="auto"/>
          </w:divBdr>
        </w:div>
        <w:div w:id="577177255">
          <w:marLeft w:val="640"/>
          <w:marRight w:val="0"/>
          <w:marTop w:val="0"/>
          <w:marBottom w:val="0"/>
          <w:divBdr>
            <w:top w:val="none" w:sz="0" w:space="0" w:color="auto"/>
            <w:left w:val="none" w:sz="0" w:space="0" w:color="auto"/>
            <w:bottom w:val="none" w:sz="0" w:space="0" w:color="auto"/>
            <w:right w:val="none" w:sz="0" w:space="0" w:color="auto"/>
          </w:divBdr>
        </w:div>
        <w:div w:id="1325931557">
          <w:marLeft w:val="640"/>
          <w:marRight w:val="0"/>
          <w:marTop w:val="0"/>
          <w:marBottom w:val="0"/>
          <w:divBdr>
            <w:top w:val="none" w:sz="0" w:space="0" w:color="auto"/>
            <w:left w:val="none" w:sz="0" w:space="0" w:color="auto"/>
            <w:bottom w:val="none" w:sz="0" w:space="0" w:color="auto"/>
            <w:right w:val="none" w:sz="0" w:space="0" w:color="auto"/>
          </w:divBdr>
        </w:div>
        <w:div w:id="1409578630">
          <w:marLeft w:val="640"/>
          <w:marRight w:val="0"/>
          <w:marTop w:val="0"/>
          <w:marBottom w:val="0"/>
          <w:divBdr>
            <w:top w:val="none" w:sz="0" w:space="0" w:color="auto"/>
            <w:left w:val="none" w:sz="0" w:space="0" w:color="auto"/>
            <w:bottom w:val="none" w:sz="0" w:space="0" w:color="auto"/>
            <w:right w:val="none" w:sz="0" w:space="0" w:color="auto"/>
          </w:divBdr>
        </w:div>
        <w:div w:id="429466971">
          <w:marLeft w:val="640"/>
          <w:marRight w:val="0"/>
          <w:marTop w:val="0"/>
          <w:marBottom w:val="0"/>
          <w:divBdr>
            <w:top w:val="none" w:sz="0" w:space="0" w:color="auto"/>
            <w:left w:val="none" w:sz="0" w:space="0" w:color="auto"/>
            <w:bottom w:val="none" w:sz="0" w:space="0" w:color="auto"/>
            <w:right w:val="none" w:sz="0" w:space="0" w:color="auto"/>
          </w:divBdr>
        </w:div>
        <w:div w:id="833256667">
          <w:marLeft w:val="640"/>
          <w:marRight w:val="0"/>
          <w:marTop w:val="0"/>
          <w:marBottom w:val="0"/>
          <w:divBdr>
            <w:top w:val="none" w:sz="0" w:space="0" w:color="auto"/>
            <w:left w:val="none" w:sz="0" w:space="0" w:color="auto"/>
            <w:bottom w:val="none" w:sz="0" w:space="0" w:color="auto"/>
            <w:right w:val="none" w:sz="0" w:space="0" w:color="auto"/>
          </w:divBdr>
        </w:div>
        <w:div w:id="339357673">
          <w:marLeft w:val="640"/>
          <w:marRight w:val="0"/>
          <w:marTop w:val="0"/>
          <w:marBottom w:val="0"/>
          <w:divBdr>
            <w:top w:val="none" w:sz="0" w:space="0" w:color="auto"/>
            <w:left w:val="none" w:sz="0" w:space="0" w:color="auto"/>
            <w:bottom w:val="none" w:sz="0" w:space="0" w:color="auto"/>
            <w:right w:val="none" w:sz="0" w:space="0" w:color="auto"/>
          </w:divBdr>
        </w:div>
        <w:div w:id="588543875">
          <w:marLeft w:val="640"/>
          <w:marRight w:val="0"/>
          <w:marTop w:val="0"/>
          <w:marBottom w:val="0"/>
          <w:divBdr>
            <w:top w:val="none" w:sz="0" w:space="0" w:color="auto"/>
            <w:left w:val="none" w:sz="0" w:space="0" w:color="auto"/>
            <w:bottom w:val="none" w:sz="0" w:space="0" w:color="auto"/>
            <w:right w:val="none" w:sz="0" w:space="0" w:color="auto"/>
          </w:divBdr>
        </w:div>
        <w:div w:id="389891755">
          <w:marLeft w:val="640"/>
          <w:marRight w:val="0"/>
          <w:marTop w:val="0"/>
          <w:marBottom w:val="0"/>
          <w:divBdr>
            <w:top w:val="none" w:sz="0" w:space="0" w:color="auto"/>
            <w:left w:val="none" w:sz="0" w:space="0" w:color="auto"/>
            <w:bottom w:val="none" w:sz="0" w:space="0" w:color="auto"/>
            <w:right w:val="none" w:sz="0" w:space="0" w:color="auto"/>
          </w:divBdr>
        </w:div>
        <w:div w:id="955599528">
          <w:marLeft w:val="640"/>
          <w:marRight w:val="0"/>
          <w:marTop w:val="0"/>
          <w:marBottom w:val="0"/>
          <w:divBdr>
            <w:top w:val="none" w:sz="0" w:space="0" w:color="auto"/>
            <w:left w:val="none" w:sz="0" w:space="0" w:color="auto"/>
            <w:bottom w:val="none" w:sz="0" w:space="0" w:color="auto"/>
            <w:right w:val="none" w:sz="0" w:space="0" w:color="auto"/>
          </w:divBdr>
        </w:div>
        <w:div w:id="1043211396">
          <w:marLeft w:val="640"/>
          <w:marRight w:val="0"/>
          <w:marTop w:val="0"/>
          <w:marBottom w:val="0"/>
          <w:divBdr>
            <w:top w:val="none" w:sz="0" w:space="0" w:color="auto"/>
            <w:left w:val="none" w:sz="0" w:space="0" w:color="auto"/>
            <w:bottom w:val="none" w:sz="0" w:space="0" w:color="auto"/>
            <w:right w:val="none" w:sz="0" w:space="0" w:color="auto"/>
          </w:divBdr>
        </w:div>
        <w:div w:id="1905331400">
          <w:marLeft w:val="640"/>
          <w:marRight w:val="0"/>
          <w:marTop w:val="0"/>
          <w:marBottom w:val="0"/>
          <w:divBdr>
            <w:top w:val="none" w:sz="0" w:space="0" w:color="auto"/>
            <w:left w:val="none" w:sz="0" w:space="0" w:color="auto"/>
            <w:bottom w:val="none" w:sz="0" w:space="0" w:color="auto"/>
            <w:right w:val="none" w:sz="0" w:space="0" w:color="auto"/>
          </w:divBdr>
        </w:div>
        <w:div w:id="1829861006">
          <w:marLeft w:val="640"/>
          <w:marRight w:val="0"/>
          <w:marTop w:val="0"/>
          <w:marBottom w:val="0"/>
          <w:divBdr>
            <w:top w:val="none" w:sz="0" w:space="0" w:color="auto"/>
            <w:left w:val="none" w:sz="0" w:space="0" w:color="auto"/>
            <w:bottom w:val="none" w:sz="0" w:space="0" w:color="auto"/>
            <w:right w:val="none" w:sz="0" w:space="0" w:color="auto"/>
          </w:divBdr>
        </w:div>
        <w:div w:id="1207567308">
          <w:marLeft w:val="640"/>
          <w:marRight w:val="0"/>
          <w:marTop w:val="0"/>
          <w:marBottom w:val="0"/>
          <w:divBdr>
            <w:top w:val="none" w:sz="0" w:space="0" w:color="auto"/>
            <w:left w:val="none" w:sz="0" w:space="0" w:color="auto"/>
            <w:bottom w:val="none" w:sz="0" w:space="0" w:color="auto"/>
            <w:right w:val="none" w:sz="0" w:space="0" w:color="auto"/>
          </w:divBdr>
        </w:div>
        <w:div w:id="961154955">
          <w:marLeft w:val="640"/>
          <w:marRight w:val="0"/>
          <w:marTop w:val="0"/>
          <w:marBottom w:val="0"/>
          <w:divBdr>
            <w:top w:val="none" w:sz="0" w:space="0" w:color="auto"/>
            <w:left w:val="none" w:sz="0" w:space="0" w:color="auto"/>
            <w:bottom w:val="none" w:sz="0" w:space="0" w:color="auto"/>
            <w:right w:val="none" w:sz="0" w:space="0" w:color="auto"/>
          </w:divBdr>
        </w:div>
        <w:div w:id="1238713861">
          <w:marLeft w:val="640"/>
          <w:marRight w:val="0"/>
          <w:marTop w:val="0"/>
          <w:marBottom w:val="0"/>
          <w:divBdr>
            <w:top w:val="none" w:sz="0" w:space="0" w:color="auto"/>
            <w:left w:val="none" w:sz="0" w:space="0" w:color="auto"/>
            <w:bottom w:val="none" w:sz="0" w:space="0" w:color="auto"/>
            <w:right w:val="none" w:sz="0" w:space="0" w:color="auto"/>
          </w:divBdr>
        </w:div>
        <w:div w:id="1366754431">
          <w:marLeft w:val="640"/>
          <w:marRight w:val="0"/>
          <w:marTop w:val="0"/>
          <w:marBottom w:val="0"/>
          <w:divBdr>
            <w:top w:val="none" w:sz="0" w:space="0" w:color="auto"/>
            <w:left w:val="none" w:sz="0" w:space="0" w:color="auto"/>
            <w:bottom w:val="none" w:sz="0" w:space="0" w:color="auto"/>
            <w:right w:val="none" w:sz="0" w:space="0" w:color="auto"/>
          </w:divBdr>
        </w:div>
        <w:div w:id="104471314">
          <w:marLeft w:val="640"/>
          <w:marRight w:val="0"/>
          <w:marTop w:val="0"/>
          <w:marBottom w:val="0"/>
          <w:divBdr>
            <w:top w:val="none" w:sz="0" w:space="0" w:color="auto"/>
            <w:left w:val="none" w:sz="0" w:space="0" w:color="auto"/>
            <w:bottom w:val="none" w:sz="0" w:space="0" w:color="auto"/>
            <w:right w:val="none" w:sz="0" w:space="0" w:color="auto"/>
          </w:divBdr>
        </w:div>
        <w:div w:id="336231058">
          <w:marLeft w:val="640"/>
          <w:marRight w:val="0"/>
          <w:marTop w:val="0"/>
          <w:marBottom w:val="0"/>
          <w:divBdr>
            <w:top w:val="none" w:sz="0" w:space="0" w:color="auto"/>
            <w:left w:val="none" w:sz="0" w:space="0" w:color="auto"/>
            <w:bottom w:val="none" w:sz="0" w:space="0" w:color="auto"/>
            <w:right w:val="none" w:sz="0" w:space="0" w:color="auto"/>
          </w:divBdr>
        </w:div>
        <w:div w:id="1752123982">
          <w:marLeft w:val="640"/>
          <w:marRight w:val="0"/>
          <w:marTop w:val="0"/>
          <w:marBottom w:val="0"/>
          <w:divBdr>
            <w:top w:val="none" w:sz="0" w:space="0" w:color="auto"/>
            <w:left w:val="none" w:sz="0" w:space="0" w:color="auto"/>
            <w:bottom w:val="none" w:sz="0" w:space="0" w:color="auto"/>
            <w:right w:val="none" w:sz="0" w:space="0" w:color="auto"/>
          </w:divBdr>
        </w:div>
        <w:div w:id="937911042">
          <w:marLeft w:val="640"/>
          <w:marRight w:val="0"/>
          <w:marTop w:val="0"/>
          <w:marBottom w:val="0"/>
          <w:divBdr>
            <w:top w:val="none" w:sz="0" w:space="0" w:color="auto"/>
            <w:left w:val="none" w:sz="0" w:space="0" w:color="auto"/>
            <w:bottom w:val="none" w:sz="0" w:space="0" w:color="auto"/>
            <w:right w:val="none" w:sz="0" w:space="0" w:color="auto"/>
          </w:divBdr>
        </w:div>
        <w:div w:id="2067606881">
          <w:marLeft w:val="640"/>
          <w:marRight w:val="0"/>
          <w:marTop w:val="0"/>
          <w:marBottom w:val="0"/>
          <w:divBdr>
            <w:top w:val="none" w:sz="0" w:space="0" w:color="auto"/>
            <w:left w:val="none" w:sz="0" w:space="0" w:color="auto"/>
            <w:bottom w:val="none" w:sz="0" w:space="0" w:color="auto"/>
            <w:right w:val="none" w:sz="0" w:space="0" w:color="auto"/>
          </w:divBdr>
        </w:div>
        <w:div w:id="1808477182">
          <w:marLeft w:val="640"/>
          <w:marRight w:val="0"/>
          <w:marTop w:val="0"/>
          <w:marBottom w:val="0"/>
          <w:divBdr>
            <w:top w:val="none" w:sz="0" w:space="0" w:color="auto"/>
            <w:left w:val="none" w:sz="0" w:space="0" w:color="auto"/>
            <w:bottom w:val="none" w:sz="0" w:space="0" w:color="auto"/>
            <w:right w:val="none" w:sz="0" w:space="0" w:color="auto"/>
          </w:divBdr>
        </w:div>
        <w:div w:id="1367751322">
          <w:marLeft w:val="640"/>
          <w:marRight w:val="0"/>
          <w:marTop w:val="0"/>
          <w:marBottom w:val="0"/>
          <w:divBdr>
            <w:top w:val="none" w:sz="0" w:space="0" w:color="auto"/>
            <w:left w:val="none" w:sz="0" w:space="0" w:color="auto"/>
            <w:bottom w:val="none" w:sz="0" w:space="0" w:color="auto"/>
            <w:right w:val="none" w:sz="0" w:space="0" w:color="auto"/>
          </w:divBdr>
        </w:div>
        <w:div w:id="935744481">
          <w:marLeft w:val="640"/>
          <w:marRight w:val="0"/>
          <w:marTop w:val="0"/>
          <w:marBottom w:val="0"/>
          <w:divBdr>
            <w:top w:val="none" w:sz="0" w:space="0" w:color="auto"/>
            <w:left w:val="none" w:sz="0" w:space="0" w:color="auto"/>
            <w:bottom w:val="none" w:sz="0" w:space="0" w:color="auto"/>
            <w:right w:val="none" w:sz="0" w:space="0" w:color="auto"/>
          </w:divBdr>
        </w:div>
        <w:div w:id="2128505031">
          <w:marLeft w:val="640"/>
          <w:marRight w:val="0"/>
          <w:marTop w:val="0"/>
          <w:marBottom w:val="0"/>
          <w:divBdr>
            <w:top w:val="none" w:sz="0" w:space="0" w:color="auto"/>
            <w:left w:val="none" w:sz="0" w:space="0" w:color="auto"/>
            <w:bottom w:val="none" w:sz="0" w:space="0" w:color="auto"/>
            <w:right w:val="none" w:sz="0" w:space="0" w:color="auto"/>
          </w:divBdr>
        </w:div>
        <w:div w:id="1410421776">
          <w:marLeft w:val="640"/>
          <w:marRight w:val="0"/>
          <w:marTop w:val="0"/>
          <w:marBottom w:val="0"/>
          <w:divBdr>
            <w:top w:val="none" w:sz="0" w:space="0" w:color="auto"/>
            <w:left w:val="none" w:sz="0" w:space="0" w:color="auto"/>
            <w:bottom w:val="none" w:sz="0" w:space="0" w:color="auto"/>
            <w:right w:val="none" w:sz="0" w:space="0" w:color="auto"/>
          </w:divBdr>
        </w:div>
        <w:div w:id="289093507">
          <w:marLeft w:val="640"/>
          <w:marRight w:val="0"/>
          <w:marTop w:val="0"/>
          <w:marBottom w:val="0"/>
          <w:divBdr>
            <w:top w:val="none" w:sz="0" w:space="0" w:color="auto"/>
            <w:left w:val="none" w:sz="0" w:space="0" w:color="auto"/>
            <w:bottom w:val="none" w:sz="0" w:space="0" w:color="auto"/>
            <w:right w:val="none" w:sz="0" w:space="0" w:color="auto"/>
          </w:divBdr>
        </w:div>
      </w:divsChild>
    </w:div>
    <w:div w:id="1130903623">
      <w:bodyDiv w:val="1"/>
      <w:marLeft w:val="0"/>
      <w:marRight w:val="0"/>
      <w:marTop w:val="0"/>
      <w:marBottom w:val="0"/>
      <w:divBdr>
        <w:top w:val="none" w:sz="0" w:space="0" w:color="auto"/>
        <w:left w:val="none" w:sz="0" w:space="0" w:color="auto"/>
        <w:bottom w:val="none" w:sz="0" w:space="0" w:color="auto"/>
        <w:right w:val="none" w:sz="0" w:space="0" w:color="auto"/>
      </w:divBdr>
      <w:divsChild>
        <w:div w:id="763650599">
          <w:marLeft w:val="640"/>
          <w:marRight w:val="0"/>
          <w:marTop w:val="0"/>
          <w:marBottom w:val="0"/>
          <w:divBdr>
            <w:top w:val="none" w:sz="0" w:space="0" w:color="auto"/>
            <w:left w:val="none" w:sz="0" w:space="0" w:color="auto"/>
            <w:bottom w:val="none" w:sz="0" w:space="0" w:color="auto"/>
            <w:right w:val="none" w:sz="0" w:space="0" w:color="auto"/>
          </w:divBdr>
        </w:div>
        <w:div w:id="82844406">
          <w:marLeft w:val="640"/>
          <w:marRight w:val="0"/>
          <w:marTop w:val="0"/>
          <w:marBottom w:val="0"/>
          <w:divBdr>
            <w:top w:val="none" w:sz="0" w:space="0" w:color="auto"/>
            <w:left w:val="none" w:sz="0" w:space="0" w:color="auto"/>
            <w:bottom w:val="none" w:sz="0" w:space="0" w:color="auto"/>
            <w:right w:val="none" w:sz="0" w:space="0" w:color="auto"/>
          </w:divBdr>
        </w:div>
        <w:div w:id="1489712017">
          <w:marLeft w:val="640"/>
          <w:marRight w:val="0"/>
          <w:marTop w:val="0"/>
          <w:marBottom w:val="0"/>
          <w:divBdr>
            <w:top w:val="none" w:sz="0" w:space="0" w:color="auto"/>
            <w:left w:val="none" w:sz="0" w:space="0" w:color="auto"/>
            <w:bottom w:val="none" w:sz="0" w:space="0" w:color="auto"/>
            <w:right w:val="none" w:sz="0" w:space="0" w:color="auto"/>
          </w:divBdr>
        </w:div>
        <w:div w:id="1188566920">
          <w:marLeft w:val="640"/>
          <w:marRight w:val="0"/>
          <w:marTop w:val="0"/>
          <w:marBottom w:val="0"/>
          <w:divBdr>
            <w:top w:val="none" w:sz="0" w:space="0" w:color="auto"/>
            <w:left w:val="none" w:sz="0" w:space="0" w:color="auto"/>
            <w:bottom w:val="none" w:sz="0" w:space="0" w:color="auto"/>
            <w:right w:val="none" w:sz="0" w:space="0" w:color="auto"/>
          </w:divBdr>
        </w:div>
        <w:div w:id="1292588733">
          <w:marLeft w:val="640"/>
          <w:marRight w:val="0"/>
          <w:marTop w:val="0"/>
          <w:marBottom w:val="0"/>
          <w:divBdr>
            <w:top w:val="none" w:sz="0" w:space="0" w:color="auto"/>
            <w:left w:val="none" w:sz="0" w:space="0" w:color="auto"/>
            <w:bottom w:val="none" w:sz="0" w:space="0" w:color="auto"/>
            <w:right w:val="none" w:sz="0" w:space="0" w:color="auto"/>
          </w:divBdr>
        </w:div>
        <w:div w:id="621039573">
          <w:marLeft w:val="640"/>
          <w:marRight w:val="0"/>
          <w:marTop w:val="0"/>
          <w:marBottom w:val="0"/>
          <w:divBdr>
            <w:top w:val="none" w:sz="0" w:space="0" w:color="auto"/>
            <w:left w:val="none" w:sz="0" w:space="0" w:color="auto"/>
            <w:bottom w:val="none" w:sz="0" w:space="0" w:color="auto"/>
            <w:right w:val="none" w:sz="0" w:space="0" w:color="auto"/>
          </w:divBdr>
        </w:div>
        <w:div w:id="844124757">
          <w:marLeft w:val="640"/>
          <w:marRight w:val="0"/>
          <w:marTop w:val="0"/>
          <w:marBottom w:val="0"/>
          <w:divBdr>
            <w:top w:val="none" w:sz="0" w:space="0" w:color="auto"/>
            <w:left w:val="none" w:sz="0" w:space="0" w:color="auto"/>
            <w:bottom w:val="none" w:sz="0" w:space="0" w:color="auto"/>
            <w:right w:val="none" w:sz="0" w:space="0" w:color="auto"/>
          </w:divBdr>
        </w:div>
        <w:div w:id="663556987">
          <w:marLeft w:val="640"/>
          <w:marRight w:val="0"/>
          <w:marTop w:val="0"/>
          <w:marBottom w:val="0"/>
          <w:divBdr>
            <w:top w:val="none" w:sz="0" w:space="0" w:color="auto"/>
            <w:left w:val="none" w:sz="0" w:space="0" w:color="auto"/>
            <w:bottom w:val="none" w:sz="0" w:space="0" w:color="auto"/>
            <w:right w:val="none" w:sz="0" w:space="0" w:color="auto"/>
          </w:divBdr>
        </w:div>
        <w:div w:id="1355108537">
          <w:marLeft w:val="640"/>
          <w:marRight w:val="0"/>
          <w:marTop w:val="0"/>
          <w:marBottom w:val="0"/>
          <w:divBdr>
            <w:top w:val="none" w:sz="0" w:space="0" w:color="auto"/>
            <w:left w:val="none" w:sz="0" w:space="0" w:color="auto"/>
            <w:bottom w:val="none" w:sz="0" w:space="0" w:color="auto"/>
            <w:right w:val="none" w:sz="0" w:space="0" w:color="auto"/>
          </w:divBdr>
        </w:div>
        <w:div w:id="1674335781">
          <w:marLeft w:val="640"/>
          <w:marRight w:val="0"/>
          <w:marTop w:val="0"/>
          <w:marBottom w:val="0"/>
          <w:divBdr>
            <w:top w:val="none" w:sz="0" w:space="0" w:color="auto"/>
            <w:left w:val="none" w:sz="0" w:space="0" w:color="auto"/>
            <w:bottom w:val="none" w:sz="0" w:space="0" w:color="auto"/>
            <w:right w:val="none" w:sz="0" w:space="0" w:color="auto"/>
          </w:divBdr>
        </w:div>
        <w:div w:id="1545293187">
          <w:marLeft w:val="640"/>
          <w:marRight w:val="0"/>
          <w:marTop w:val="0"/>
          <w:marBottom w:val="0"/>
          <w:divBdr>
            <w:top w:val="none" w:sz="0" w:space="0" w:color="auto"/>
            <w:left w:val="none" w:sz="0" w:space="0" w:color="auto"/>
            <w:bottom w:val="none" w:sz="0" w:space="0" w:color="auto"/>
            <w:right w:val="none" w:sz="0" w:space="0" w:color="auto"/>
          </w:divBdr>
        </w:div>
        <w:div w:id="1019619812">
          <w:marLeft w:val="640"/>
          <w:marRight w:val="0"/>
          <w:marTop w:val="0"/>
          <w:marBottom w:val="0"/>
          <w:divBdr>
            <w:top w:val="none" w:sz="0" w:space="0" w:color="auto"/>
            <w:left w:val="none" w:sz="0" w:space="0" w:color="auto"/>
            <w:bottom w:val="none" w:sz="0" w:space="0" w:color="auto"/>
            <w:right w:val="none" w:sz="0" w:space="0" w:color="auto"/>
          </w:divBdr>
        </w:div>
        <w:div w:id="825323383">
          <w:marLeft w:val="640"/>
          <w:marRight w:val="0"/>
          <w:marTop w:val="0"/>
          <w:marBottom w:val="0"/>
          <w:divBdr>
            <w:top w:val="none" w:sz="0" w:space="0" w:color="auto"/>
            <w:left w:val="none" w:sz="0" w:space="0" w:color="auto"/>
            <w:bottom w:val="none" w:sz="0" w:space="0" w:color="auto"/>
            <w:right w:val="none" w:sz="0" w:space="0" w:color="auto"/>
          </w:divBdr>
        </w:div>
        <w:div w:id="1297561027">
          <w:marLeft w:val="640"/>
          <w:marRight w:val="0"/>
          <w:marTop w:val="0"/>
          <w:marBottom w:val="0"/>
          <w:divBdr>
            <w:top w:val="none" w:sz="0" w:space="0" w:color="auto"/>
            <w:left w:val="none" w:sz="0" w:space="0" w:color="auto"/>
            <w:bottom w:val="none" w:sz="0" w:space="0" w:color="auto"/>
            <w:right w:val="none" w:sz="0" w:space="0" w:color="auto"/>
          </w:divBdr>
        </w:div>
        <w:div w:id="247933568">
          <w:marLeft w:val="640"/>
          <w:marRight w:val="0"/>
          <w:marTop w:val="0"/>
          <w:marBottom w:val="0"/>
          <w:divBdr>
            <w:top w:val="none" w:sz="0" w:space="0" w:color="auto"/>
            <w:left w:val="none" w:sz="0" w:space="0" w:color="auto"/>
            <w:bottom w:val="none" w:sz="0" w:space="0" w:color="auto"/>
            <w:right w:val="none" w:sz="0" w:space="0" w:color="auto"/>
          </w:divBdr>
        </w:div>
        <w:div w:id="135146295">
          <w:marLeft w:val="640"/>
          <w:marRight w:val="0"/>
          <w:marTop w:val="0"/>
          <w:marBottom w:val="0"/>
          <w:divBdr>
            <w:top w:val="none" w:sz="0" w:space="0" w:color="auto"/>
            <w:left w:val="none" w:sz="0" w:space="0" w:color="auto"/>
            <w:bottom w:val="none" w:sz="0" w:space="0" w:color="auto"/>
            <w:right w:val="none" w:sz="0" w:space="0" w:color="auto"/>
          </w:divBdr>
        </w:div>
        <w:div w:id="75635689">
          <w:marLeft w:val="640"/>
          <w:marRight w:val="0"/>
          <w:marTop w:val="0"/>
          <w:marBottom w:val="0"/>
          <w:divBdr>
            <w:top w:val="none" w:sz="0" w:space="0" w:color="auto"/>
            <w:left w:val="none" w:sz="0" w:space="0" w:color="auto"/>
            <w:bottom w:val="none" w:sz="0" w:space="0" w:color="auto"/>
            <w:right w:val="none" w:sz="0" w:space="0" w:color="auto"/>
          </w:divBdr>
        </w:div>
        <w:div w:id="1012609783">
          <w:marLeft w:val="640"/>
          <w:marRight w:val="0"/>
          <w:marTop w:val="0"/>
          <w:marBottom w:val="0"/>
          <w:divBdr>
            <w:top w:val="none" w:sz="0" w:space="0" w:color="auto"/>
            <w:left w:val="none" w:sz="0" w:space="0" w:color="auto"/>
            <w:bottom w:val="none" w:sz="0" w:space="0" w:color="auto"/>
            <w:right w:val="none" w:sz="0" w:space="0" w:color="auto"/>
          </w:divBdr>
        </w:div>
        <w:div w:id="948515036">
          <w:marLeft w:val="640"/>
          <w:marRight w:val="0"/>
          <w:marTop w:val="0"/>
          <w:marBottom w:val="0"/>
          <w:divBdr>
            <w:top w:val="none" w:sz="0" w:space="0" w:color="auto"/>
            <w:left w:val="none" w:sz="0" w:space="0" w:color="auto"/>
            <w:bottom w:val="none" w:sz="0" w:space="0" w:color="auto"/>
            <w:right w:val="none" w:sz="0" w:space="0" w:color="auto"/>
          </w:divBdr>
        </w:div>
        <w:div w:id="1856992529">
          <w:marLeft w:val="640"/>
          <w:marRight w:val="0"/>
          <w:marTop w:val="0"/>
          <w:marBottom w:val="0"/>
          <w:divBdr>
            <w:top w:val="none" w:sz="0" w:space="0" w:color="auto"/>
            <w:left w:val="none" w:sz="0" w:space="0" w:color="auto"/>
            <w:bottom w:val="none" w:sz="0" w:space="0" w:color="auto"/>
            <w:right w:val="none" w:sz="0" w:space="0" w:color="auto"/>
          </w:divBdr>
        </w:div>
        <w:div w:id="770129612">
          <w:marLeft w:val="640"/>
          <w:marRight w:val="0"/>
          <w:marTop w:val="0"/>
          <w:marBottom w:val="0"/>
          <w:divBdr>
            <w:top w:val="none" w:sz="0" w:space="0" w:color="auto"/>
            <w:left w:val="none" w:sz="0" w:space="0" w:color="auto"/>
            <w:bottom w:val="none" w:sz="0" w:space="0" w:color="auto"/>
            <w:right w:val="none" w:sz="0" w:space="0" w:color="auto"/>
          </w:divBdr>
        </w:div>
        <w:div w:id="842281430">
          <w:marLeft w:val="640"/>
          <w:marRight w:val="0"/>
          <w:marTop w:val="0"/>
          <w:marBottom w:val="0"/>
          <w:divBdr>
            <w:top w:val="none" w:sz="0" w:space="0" w:color="auto"/>
            <w:left w:val="none" w:sz="0" w:space="0" w:color="auto"/>
            <w:bottom w:val="none" w:sz="0" w:space="0" w:color="auto"/>
            <w:right w:val="none" w:sz="0" w:space="0" w:color="auto"/>
          </w:divBdr>
        </w:div>
        <w:div w:id="109394533">
          <w:marLeft w:val="640"/>
          <w:marRight w:val="0"/>
          <w:marTop w:val="0"/>
          <w:marBottom w:val="0"/>
          <w:divBdr>
            <w:top w:val="none" w:sz="0" w:space="0" w:color="auto"/>
            <w:left w:val="none" w:sz="0" w:space="0" w:color="auto"/>
            <w:bottom w:val="none" w:sz="0" w:space="0" w:color="auto"/>
            <w:right w:val="none" w:sz="0" w:space="0" w:color="auto"/>
          </w:divBdr>
        </w:div>
        <w:div w:id="1536582943">
          <w:marLeft w:val="640"/>
          <w:marRight w:val="0"/>
          <w:marTop w:val="0"/>
          <w:marBottom w:val="0"/>
          <w:divBdr>
            <w:top w:val="none" w:sz="0" w:space="0" w:color="auto"/>
            <w:left w:val="none" w:sz="0" w:space="0" w:color="auto"/>
            <w:bottom w:val="none" w:sz="0" w:space="0" w:color="auto"/>
            <w:right w:val="none" w:sz="0" w:space="0" w:color="auto"/>
          </w:divBdr>
        </w:div>
        <w:div w:id="2135638391">
          <w:marLeft w:val="640"/>
          <w:marRight w:val="0"/>
          <w:marTop w:val="0"/>
          <w:marBottom w:val="0"/>
          <w:divBdr>
            <w:top w:val="none" w:sz="0" w:space="0" w:color="auto"/>
            <w:left w:val="none" w:sz="0" w:space="0" w:color="auto"/>
            <w:bottom w:val="none" w:sz="0" w:space="0" w:color="auto"/>
            <w:right w:val="none" w:sz="0" w:space="0" w:color="auto"/>
          </w:divBdr>
        </w:div>
        <w:div w:id="57871017">
          <w:marLeft w:val="640"/>
          <w:marRight w:val="0"/>
          <w:marTop w:val="0"/>
          <w:marBottom w:val="0"/>
          <w:divBdr>
            <w:top w:val="none" w:sz="0" w:space="0" w:color="auto"/>
            <w:left w:val="none" w:sz="0" w:space="0" w:color="auto"/>
            <w:bottom w:val="none" w:sz="0" w:space="0" w:color="auto"/>
            <w:right w:val="none" w:sz="0" w:space="0" w:color="auto"/>
          </w:divBdr>
        </w:div>
        <w:div w:id="208887008">
          <w:marLeft w:val="640"/>
          <w:marRight w:val="0"/>
          <w:marTop w:val="0"/>
          <w:marBottom w:val="0"/>
          <w:divBdr>
            <w:top w:val="none" w:sz="0" w:space="0" w:color="auto"/>
            <w:left w:val="none" w:sz="0" w:space="0" w:color="auto"/>
            <w:bottom w:val="none" w:sz="0" w:space="0" w:color="auto"/>
            <w:right w:val="none" w:sz="0" w:space="0" w:color="auto"/>
          </w:divBdr>
        </w:div>
        <w:div w:id="676424027">
          <w:marLeft w:val="640"/>
          <w:marRight w:val="0"/>
          <w:marTop w:val="0"/>
          <w:marBottom w:val="0"/>
          <w:divBdr>
            <w:top w:val="none" w:sz="0" w:space="0" w:color="auto"/>
            <w:left w:val="none" w:sz="0" w:space="0" w:color="auto"/>
            <w:bottom w:val="none" w:sz="0" w:space="0" w:color="auto"/>
            <w:right w:val="none" w:sz="0" w:space="0" w:color="auto"/>
          </w:divBdr>
        </w:div>
        <w:div w:id="1948854609">
          <w:marLeft w:val="640"/>
          <w:marRight w:val="0"/>
          <w:marTop w:val="0"/>
          <w:marBottom w:val="0"/>
          <w:divBdr>
            <w:top w:val="none" w:sz="0" w:space="0" w:color="auto"/>
            <w:left w:val="none" w:sz="0" w:space="0" w:color="auto"/>
            <w:bottom w:val="none" w:sz="0" w:space="0" w:color="auto"/>
            <w:right w:val="none" w:sz="0" w:space="0" w:color="auto"/>
          </w:divBdr>
        </w:div>
        <w:div w:id="609509967">
          <w:marLeft w:val="640"/>
          <w:marRight w:val="0"/>
          <w:marTop w:val="0"/>
          <w:marBottom w:val="0"/>
          <w:divBdr>
            <w:top w:val="none" w:sz="0" w:space="0" w:color="auto"/>
            <w:left w:val="none" w:sz="0" w:space="0" w:color="auto"/>
            <w:bottom w:val="none" w:sz="0" w:space="0" w:color="auto"/>
            <w:right w:val="none" w:sz="0" w:space="0" w:color="auto"/>
          </w:divBdr>
        </w:div>
        <w:div w:id="231082615">
          <w:marLeft w:val="640"/>
          <w:marRight w:val="0"/>
          <w:marTop w:val="0"/>
          <w:marBottom w:val="0"/>
          <w:divBdr>
            <w:top w:val="none" w:sz="0" w:space="0" w:color="auto"/>
            <w:left w:val="none" w:sz="0" w:space="0" w:color="auto"/>
            <w:bottom w:val="none" w:sz="0" w:space="0" w:color="auto"/>
            <w:right w:val="none" w:sz="0" w:space="0" w:color="auto"/>
          </w:divBdr>
        </w:div>
        <w:div w:id="194467437">
          <w:marLeft w:val="640"/>
          <w:marRight w:val="0"/>
          <w:marTop w:val="0"/>
          <w:marBottom w:val="0"/>
          <w:divBdr>
            <w:top w:val="none" w:sz="0" w:space="0" w:color="auto"/>
            <w:left w:val="none" w:sz="0" w:space="0" w:color="auto"/>
            <w:bottom w:val="none" w:sz="0" w:space="0" w:color="auto"/>
            <w:right w:val="none" w:sz="0" w:space="0" w:color="auto"/>
          </w:divBdr>
        </w:div>
        <w:div w:id="1107389080">
          <w:marLeft w:val="640"/>
          <w:marRight w:val="0"/>
          <w:marTop w:val="0"/>
          <w:marBottom w:val="0"/>
          <w:divBdr>
            <w:top w:val="none" w:sz="0" w:space="0" w:color="auto"/>
            <w:left w:val="none" w:sz="0" w:space="0" w:color="auto"/>
            <w:bottom w:val="none" w:sz="0" w:space="0" w:color="auto"/>
            <w:right w:val="none" w:sz="0" w:space="0" w:color="auto"/>
          </w:divBdr>
        </w:div>
        <w:div w:id="1961105077">
          <w:marLeft w:val="640"/>
          <w:marRight w:val="0"/>
          <w:marTop w:val="0"/>
          <w:marBottom w:val="0"/>
          <w:divBdr>
            <w:top w:val="none" w:sz="0" w:space="0" w:color="auto"/>
            <w:left w:val="none" w:sz="0" w:space="0" w:color="auto"/>
            <w:bottom w:val="none" w:sz="0" w:space="0" w:color="auto"/>
            <w:right w:val="none" w:sz="0" w:space="0" w:color="auto"/>
          </w:divBdr>
        </w:div>
        <w:div w:id="622227248">
          <w:marLeft w:val="640"/>
          <w:marRight w:val="0"/>
          <w:marTop w:val="0"/>
          <w:marBottom w:val="0"/>
          <w:divBdr>
            <w:top w:val="none" w:sz="0" w:space="0" w:color="auto"/>
            <w:left w:val="none" w:sz="0" w:space="0" w:color="auto"/>
            <w:bottom w:val="none" w:sz="0" w:space="0" w:color="auto"/>
            <w:right w:val="none" w:sz="0" w:space="0" w:color="auto"/>
          </w:divBdr>
        </w:div>
        <w:div w:id="461308250">
          <w:marLeft w:val="640"/>
          <w:marRight w:val="0"/>
          <w:marTop w:val="0"/>
          <w:marBottom w:val="0"/>
          <w:divBdr>
            <w:top w:val="none" w:sz="0" w:space="0" w:color="auto"/>
            <w:left w:val="none" w:sz="0" w:space="0" w:color="auto"/>
            <w:bottom w:val="none" w:sz="0" w:space="0" w:color="auto"/>
            <w:right w:val="none" w:sz="0" w:space="0" w:color="auto"/>
          </w:divBdr>
        </w:div>
        <w:div w:id="1410426241">
          <w:marLeft w:val="640"/>
          <w:marRight w:val="0"/>
          <w:marTop w:val="0"/>
          <w:marBottom w:val="0"/>
          <w:divBdr>
            <w:top w:val="none" w:sz="0" w:space="0" w:color="auto"/>
            <w:left w:val="none" w:sz="0" w:space="0" w:color="auto"/>
            <w:bottom w:val="none" w:sz="0" w:space="0" w:color="auto"/>
            <w:right w:val="none" w:sz="0" w:space="0" w:color="auto"/>
          </w:divBdr>
        </w:div>
        <w:div w:id="579681048">
          <w:marLeft w:val="640"/>
          <w:marRight w:val="0"/>
          <w:marTop w:val="0"/>
          <w:marBottom w:val="0"/>
          <w:divBdr>
            <w:top w:val="none" w:sz="0" w:space="0" w:color="auto"/>
            <w:left w:val="none" w:sz="0" w:space="0" w:color="auto"/>
            <w:bottom w:val="none" w:sz="0" w:space="0" w:color="auto"/>
            <w:right w:val="none" w:sz="0" w:space="0" w:color="auto"/>
          </w:divBdr>
        </w:div>
        <w:div w:id="431628150">
          <w:marLeft w:val="640"/>
          <w:marRight w:val="0"/>
          <w:marTop w:val="0"/>
          <w:marBottom w:val="0"/>
          <w:divBdr>
            <w:top w:val="none" w:sz="0" w:space="0" w:color="auto"/>
            <w:left w:val="none" w:sz="0" w:space="0" w:color="auto"/>
            <w:bottom w:val="none" w:sz="0" w:space="0" w:color="auto"/>
            <w:right w:val="none" w:sz="0" w:space="0" w:color="auto"/>
          </w:divBdr>
        </w:div>
        <w:div w:id="1932618034">
          <w:marLeft w:val="640"/>
          <w:marRight w:val="0"/>
          <w:marTop w:val="0"/>
          <w:marBottom w:val="0"/>
          <w:divBdr>
            <w:top w:val="none" w:sz="0" w:space="0" w:color="auto"/>
            <w:left w:val="none" w:sz="0" w:space="0" w:color="auto"/>
            <w:bottom w:val="none" w:sz="0" w:space="0" w:color="auto"/>
            <w:right w:val="none" w:sz="0" w:space="0" w:color="auto"/>
          </w:divBdr>
        </w:div>
        <w:div w:id="1293439833">
          <w:marLeft w:val="640"/>
          <w:marRight w:val="0"/>
          <w:marTop w:val="0"/>
          <w:marBottom w:val="0"/>
          <w:divBdr>
            <w:top w:val="none" w:sz="0" w:space="0" w:color="auto"/>
            <w:left w:val="none" w:sz="0" w:space="0" w:color="auto"/>
            <w:bottom w:val="none" w:sz="0" w:space="0" w:color="auto"/>
            <w:right w:val="none" w:sz="0" w:space="0" w:color="auto"/>
          </w:divBdr>
        </w:div>
        <w:div w:id="770055939">
          <w:marLeft w:val="640"/>
          <w:marRight w:val="0"/>
          <w:marTop w:val="0"/>
          <w:marBottom w:val="0"/>
          <w:divBdr>
            <w:top w:val="none" w:sz="0" w:space="0" w:color="auto"/>
            <w:left w:val="none" w:sz="0" w:space="0" w:color="auto"/>
            <w:bottom w:val="none" w:sz="0" w:space="0" w:color="auto"/>
            <w:right w:val="none" w:sz="0" w:space="0" w:color="auto"/>
          </w:divBdr>
        </w:div>
        <w:div w:id="890118494">
          <w:marLeft w:val="640"/>
          <w:marRight w:val="0"/>
          <w:marTop w:val="0"/>
          <w:marBottom w:val="0"/>
          <w:divBdr>
            <w:top w:val="none" w:sz="0" w:space="0" w:color="auto"/>
            <w:left w:val="none" w:sz="0" w:space="0" w:color="auto"/>
            <w:bottom w:val="none" w:sz="0" w:space="0" w:color="auto"/>
            <w:right w:val="none" w:sz="0" w:space="0" w:color="auto"/>
          </w:divBdr>
        </w:div>
        <w:div w:id="793837861">
          <w:marLeft w:val="640"/>
          <w:marRight w:val="0"/>
          <w:marTop w:val="0"/>
          <w:marBottom w:val="0"/>
          <w:divBdr>
            <w:top w:val="none" w:sz="0" w:space="0" w:color="auto"/>
            <w:left w:val="none" w:sz="0" w:space="0" w:color="auto"/>
            <w:bottom w:val="none" w:sz="0" w:space="0" w:color="auto"/>
            <w:right w:val="none" w:sz="0" w:space="0" w:color="auto"/>
          </w:divBdr>
        </w:div>
        <w:div w:id="1616257375">
          <w:marLeft w:val="640"/>
          <w:marRight w:val="0"/>
          <w:marTop w:val="0"/>
          <w:marBottom w:val="0"/>
          <w:divBdr>
            <w:top w:val="none" w:sz="0" w:space="0" w:color="auto"/>
            <w:left w:val="none" w:sz="0" w:space="0" w:color="auto"/>
            <w:bottom w:val="none" w:sz="0" w:space="0" w:color="auto"/>
            <w:right w:val="none" w:sz="0" w:space="0" w:color="auto"/>
          </w:divBdr>
        </w:div>
      </w:divsChild>
    </w:div>
    <w:div w:id="1140348352">
      <w:bodyDiv w:val="1"/>
      <w:marLeft w:val="0"/>
      <w:marRight w:val="0"/>
      <w:marTop w:val="0"/>
      <w:marBottom w:val="0"/>
      <w:divBdr>
        <w:top w:val="none" w:sz="0" w:space="0" w:color="auto"/>
        <w:left w:val="none" w:sz="0" w:space="0" w:color="auto"/>
        <w:bottom w:val="none" w:sz="0" w:space="0" w:color="auto"/>
        <w:right w:val="none" w:sz="0" w:space="0" w:color="auto"/>
      </w:divBdr>
      <w:divsChild>
        <w:div w:id="1241208406">
          <w:marLeft w:val="640"/>
          <w:marRight w:val="0"/>
          <w:marTop w:val="0"/>
          <w:marBottom w:val="0"/>
          <w:divBdr>
            <w:top w:val="none" w:sz="0" w:space="0" w:color="auto"/>
            <w:left w:val="none" w:sz="0" w:space="0" w:color="auto"/>
            <w:bottom w:val="none" w:sz="0" w:space="0" w:color="auto"/>
            <w:right w:val="none" w:sz="0" w:space="0" w:color="auto"/>
          </w:divBdr>
        </w:div>
        <w:div w:id="805776500">
          <w:marLeft w:val="640"/>
          <w:marRight w:val="0"/>
          <w:marTop w:val="0"/>
          <w:marBottom w:val="0"/>
          <w:divBdr>
            <w:top w:val="none" w:sz="0" w:space="0" w:color="auto"/>
            <w:left w:val="none" w:sz="0" w:space="0" w:color="auto"/>
            <w:bottom w:val="none" w:sz="0" w:space="0" w:color="auto"/>
            <w:right w:val="none" w:sz="0" w:space="0" w:color="auto"/>
          </w:divBdr>
        </w:div>
        <w:div w:id="2065173626">
          <w:marLeft w:val="640"/>
          <w:marRight w:val="0"/>
          <w:marTop w:val="0"/>
          <w:marBottom w:val="0"/>
          <w:divBdr>
            <w:top w:val="none" w:sz="0" w:space="0" w:color="auto"/>
            <w:left w:val="none" w:sz="0" w:space="0" w:color="auto"/>
            <w:bottom w:val="none" w:sz="0" w:space="0" w:color="auto"/>
            <w:right w:val="none" w:sz="0" w:space="0" w:color="auto"/>
          </w:divBdr>
        </w:div>
        <w:div w:id="855117706">
          <w:marLeft w:val="640"/>
          <w:marRight w:val="0"/>
          <w:marTop w:val="0"/>
          <w:marBottom w:val="0"/>
          <w:divBdr>
            <w:top w:val="none" w:sz="0" w:space="0" w:color="auto"/>
            <w:left w:val="none" w:sz="0" w:space="0" w:color="auto"/>
            <w:bottom w:val="none" w:sz="0" w:space="0" w:color="auto"/>
            <w:right w:val="none" w:sz="0" w:space="0" w:color="auto"/>
          </w:divBdr>
        </w:div>
        <w:div w:id="488792335">
          <w:marLeft w:val="640"/>
          <w:marRight w:val="0"/>
          <w:marTop w:val="0"/>
          <w:marBottom w:val="0"/>
          <w:divBdr>
            <w:top w:val="none" w:sz="0" w:space="0" w:color="auto"/>
            <w:left w:val="none" w:sz="0" w:space="0" w:color="auto"/>
            <w:bottom w:val="none" w:sz="0" w:space="0" w:color="auto"/>
            <w:right w:val="none" w:sz="0" w:space="0" w:color="auto"/>
          </w:divBdr>
        </w:div>
        <w:div w:id="812796835">
          <w:marLeft w:val="640"/>
          <w:marRight w:val="0"/>
          <w:marTop w:val="0"/>
          <w:marBottom w:val="0"/>
          <w:divBdr>
            <w:top w:val="none" w:sz="0" w:space="0" w:color="auto"/>
            <w:left w:val="none" w:sz="0" w:space="0" w:color="auto"/>
            <w:bottom w:val="none" w:sz="0" w:space="0" w:color="auto"/>
            <w:right w:val="none" w:sz="0" w:space="0" w:color="auto"/>
          </w:divBdr>
        </w:div>
        <w:div w:id="1172721092">
          <w:marLeft w:val="640"/>
          <w:marRight w:val="0"/>
          <w:marTop w:val="0"/>
          <w:marBottom w:val="0"/>
          <w:divBdr>
            <w:top w:val="none" w:sz="0" w:space="0" w:color="auto"/>
            <w:left w:val="none" w:sz="0" w:space="0" w:color="auto"/>
            <w:bottom w:val="none" w:sz="0" w:space="0" w:color="auto"/>
            <w:right w:val="none" w:sz="0" w:space="0" w:color="auto"/>
          </w:divBdr>
        </w:div>
        <w:div w:id="1975021687">
          <w:marLeft w:val="640"/>
          <w:marRight w:val="0"/>
          <w:marTop w:val="0"/>
          <w:marBottom w:val="0"/>
          <w:divBdr>
            <w:top w:val="none" w:sz="0" w:space="0" w:color="auto"/>
            <w:left w:val="none" w:sz="0" w:space="0" w:color="auto"/>
            <w:bottom w:val="none" w:sz="0" w:space="0" w:color="auto"/>
            <w:right w:val="none" w:sz="0" w:space="0" w:color="auto"/>
          </w:divBdr>
        </w:div>
        <w:div w:id="901791036">
          <w:marLeft w:val="640"/>
          <w:marRight w:val="0"/>
          <w:marTop w:val="0"/>
          <w:marBottom w:val="0"/>
          <w:divBdr>
            <w:top w:val="none" w:sz="0" w:space="0" w:color="auto"/>
            <w:left w:val="none" w:sz="0" w:space="0" w:color="auto"/>
            <w:bottom w:val="none" w:sz="0" w:space="0" w:color="auto"/>
            <w:right w:val="none" w:sz="0" w:space="0" w:color="auto"/>
          </w:divBdr>
        </w:div>
        <w:div w:id="981545713">
          <w:marLeft w:val="640"/>
          <w:marRight w:val="0"/>
          <w:marTop w:val="0"/>
          <w:marBottom w:val="0"/>
          <w:divBdr>
            <w:top w:val="none" w:sz="0" w:space="0" w:color="auto"/>
            <w:left w:val="none" w:sz="0" w:space="0" w:color="auto"/>
            <w:bottom w:val="none" w:sz="0" w:space="0" w:color="auto"/>
            <w:right w:val="none" w:sz="0" w:space="0" w:color="auto"/>
          </w:divBdr>
        </w:div>
        <w:div w:id="1591935350">
          <w:marLeft w:val="640"/>
          <w:marRight w:val="0"/>
          <w:marTop w:val="0"/>
          <w:marBottom w:val="0"/>
          <w:divBdr>
            <w:top w:val="none" w:sz="0" w:space="0" w:color="auto"/>
            <w:left w:val="none" w:sz="0" w:space="0" w:color="auto"/>
            <w:bottom w:val="none" w:sz="0" w:space="0" w:color="auto"/>
            <w:right w:val="none" w:sz="0" w:space="0" w:color="auto"/>
          </w:divBdr>
        </w:div>
        <w:div w:id="467861792">
          <w:marLeft w:val="640"/>
          <w:marRight w:val="0"/>
          <w:marTop w:val="0"/>
          <w:marBottom w:val="0"/>
          <w:divBdr>
            <w:top w:val="none" w:sz="0" w:space="0" w:color="auto"/>
            <w:left w:val="none" w:sz="0" w:space="0" w:color="auto"/>
            <w:bottom w:val="none" w:sz="0" w:space="0" w:color="auto"/>
            <w:right w:val="none" w:sz="0" w:space="0" w:color="auto"/>
          </w:divBdr>
        </w:div>
        <w:div w:id="563566484">
          <w:marLeft w:val="640"/>
          <w:marRight w:val="0"/>
          <w:marTop w:val="0"/>
          <w:marBottom w:val="0"/>
          <w:divBdr>
            <w:top w:val="none" w:sz="0" w:space="0" w:color="auto"/>
            <w:left w:val="none" w:sz="0" w:space="0" w:color="auto"/>
            <w:bottom w:val="none" w:sz="0" w:space="0" w:color="auto"/>
            <w:right w:val="none" w:sz="0" w:space="0" w:color="auto"/>
          </w:divBdr>
        </w:div>
        <w:div w:id="1967735553">
          <w:marLeft w:val="640"/>
          <w:marRight w:val="0"/>
          <w:marTop w:val="0"/>
          <w:marBottom w:val="0"/>
          <w:divBdr>
            <w:top w:val="none" w:sz="0" w:space="0" w:color="auto"/>
            <w:left w:val="none" w:sz="0" w:space="0" w:color="auto"/>
            <w:bottom w:val="none" w:sz="0" w:space="0" w:color="auto"/>
            <w:right w:val="none" w:sz="0" w:space="0" w:color="auto"/>
          </w:divBdr>
        </w:div>
        <w:div w:id="578712861">
          <w:marLeft w:val="640"/>
          <w:marRight w:val="0"/>
          <w:marTop w:val="0"/>
          <w:marBottom w:val="0"/>
          <w:divBdr>
            <w:top w:val="none" w:sz="0" w:space="0" w:color="auto"/>
            <w:left w:val="none" w:sz="0" w:space="0" w:color="auto"/>
            <w:bottom w:val="none" w:sz="0" w:space="0" w:color="auto"/>
            <w:right w:val="none" w:sz="0" w:space="0" w:color="auto"/>
          </w:divBdr>
        </w:div>
        <w:div w:id="247538832">
          <w:marLeft w:val="640"/>
          <w:marRight w:val="0"/>
          <w:marTop w:val="0"/>
          <w:marBottom w:val="0"/>
          <w:divBdr>
            <w:top w:val="none" w:sz="0" w:space="0" w:color="auto"/>
            <w:left w:val="none" w:sz="0" w:space="0" w:color="auto"/>
            <w:bottom w:val="none" w:sz="0" w:space="0" w:color="auto"/>
            <w:right w:val="none" w:sz="0" w:space="0" w:color="auto"/>
          </w:divBdr>
        </w:div>
        <w:div w:id="1186557795">
          <w:marLeft w:val="640"/>
          <w:marRight w:val="0"/>
          <w:marTop w:val="0"/>
          <w:marBottom w:val="0"/>
          <w:divBdr>
            <w:top w:val="none" w:sz="0" w:space="0" w:color="auto"/>
            <w:left w:val="none" w:sz="0" w:space="0" w:color="auto"/>
            <w:bottom w:val="none" w:sz="0" w:space="0" w:color="auto"/>
            <w:right w:val="none" w:sz="0" w:space="0" w:color="auto"/>
          </w:divBdr>
        </w:div>
        <w:div w:id="1528106756">
          <w:marLeft w:val="640"/>
          <w:marRight w:val="0"/>
          <w:marTop w:val="0"/>
          <w:marBottom w:val="0"/>
          <w:divBdr>
            <w:top w:val="none" w:sz="0" w:space="0" w:color="auto"/>
            <w:left w:val="none" w:sz="0" w:space="0" w:color="auto"/>
            <w:bottom w:val="none" w:sz="0" w:space="0" w:color="auto"/>
            <w:right w:val="none" w:sz="0" w:space="0" w:color="auto"/>
          </w:divBdr>
        </w:div>
        <w:div w:id="589774384">
          <w:marLeft w:val="640"/>
          <w:marRight w:val="0"/>
          <w:marTop w:val="0"/>
          <w:marBottom w:val="0"/>
          <w:divBdr>
            <w:top w:val="none" w:sz="0" w:space="0" w:color="auto"/>
            <w:left w:val="none" w:sz="0" w:space="0" w:color="auto"/>
            <w:bottom w:val="none" w:sz="0" w:space="0" w:color="auto"/>
            <w:right w:val="none" w:sz="0" w:space="0" w:color="auto"/>
          </w:divBdr>
        </w:div>
        <w:div w:id="1447115109">
          <w:marLeft w:val="640"/>
          <w:marRight w:val="0"/>
          <w:marTop w:val="0"/>
          <w:marBottom w:val="0"/>
          <w:divBdr>
            <w:top w:val="none" w:sz="0" w:space="0" w:color="auto"/>
            <w:left w:val="none" w:sz="0" w:space="0" w:color="auto"/>
            <w:bottom w:val="none" w:sz="0" w:space="0" w:color="auto"/>
            <w:right w:val="none" w:sz="0" w:space="0" w:color="auto"/>
          </w:divBdr>
        </w:div>
        <w:div w:id="1645619419">
          <w:marLeft w:val="640"/>
          <w:marRight w:val="0"/>
          <w:marTop w:val="0"/>
          <w:marBottom w:val="0"/>
          <w:divBdr>
            <w:top w:val="none" w:sz="0" w:space="0" w:color="auto"/>
            <w:left w:val="none" w:sz="0" w:space="0" w:color="auto"/>
            <w:bottom w:val="none" w:sz="0" w:space="0" w:color="auto"/>
            <w:right w:val="none" w:sz="0" w:space="0" w:color="auto"/>
          </w:divBdr>
        </w:div>
        <w:div w:id="1692951123">
          <w:marLeft w:val="640"/>
          <w:marRight w:val="0"/>
          <w:marTop w:val="0"/>
          <w:marBottom w:val="0"/>
          <w:divBdr>
            <w:top w:val="none" w:sz="0" w:space="0" w:color="auto"/>
            <w:left w:val="none" w:sz="0" w:space="0" w:color="auto"/>
            <w:bottom w:val="none" w:sz="0" w:space="0" w:color="auto"/>
            <w:right w:val="none" w:sz="0" w:space="0" w:color="auto"/>
          </w:divBdr>
        </w:div>
        <w:div w:id="543567489">
          <w:marLeft w:val="640"/>
          <w:marRight w:val="0"/>
          <w:marTop w:val="0"/>
          <w:marBottom w:val="0"/>
          <w:divBdr>
            <w:top w:val="none" w:sz="0" w:space="0" w:color="auto"/>
            <w:left w:val="none" w:sz="0" w:space="0" w:color="auto"/>
            <w:bottom w:val="none" w:sz="0" w:space="0" w:color="auto"/>
            <w:right w:val="none" w:sz="0" w:space="0" w:color="auto"/>
          </w:divBdr>
        </w:div>
        <w:div w:id="832065840">
          <w:marLeft w:val="640"/>
          <w:marRight w:val="0"/>
          <w:marTop w:val="0"/>
          <w:marBottom w:val="0"/>
          <w:divBdr>
            <w:top w:val="none" w:sz="0" w:space="0" w:color="auto"/>
            <w:left w:val="none" w:sz="0" w:space="0" w:color="auto"/>
            <w:bottom w:val="none" w:sz="0" w:space="0" w:color="auto"/>
            <w:right w:val="none" w:sz="0" w:space="0" w:color="auto"/>
          </w:divBdr>
        </w:div>
        <w:div w:id="794521070">
          <w:marLeft w:val="640"/>
          <w:marRight w:val="0"/>
          <w:marTop w:val="0"/>
          <w:marBottom w:val="0"/>
          <w:divBdr>
            <w:top w:val="none" w:sz="0" w:space="0" w:color="auto"/>
            <w:left w:val="none" w:sz="0" w:space="0" w:color="auto"/>
            <w:bottom w:val="none" w:sz="0" w:space="0" w:color="auto"/>
            <w:right w:val="none" w:sz="0" w:space="0" w:color="auto"/>
          </w:divBdr>
        </w:div>
        <w:div w:id="2018727265">
          <w:marLeft w:val="640"/>
          <w:marRight w:val="0"/>
          <w:marTop w:val="0"/>
          <w:marBottom w:val="0"/>
          <w:divBdr>
            <w:top w:val="none" w:sz="0" w:space="0" w:color="auto"/>
            <w:left w:val="none" w:sz="0" w:space="0" w:color="auto"/>
            <w:bottom w:val="none" w:sz="0" w:space="0" w:color="auto"/>
            <w:right w:val="none" w:sz="0" w:space="0" w:color="auto"/>
          </w:divBdr>
        </w:div>
        <w:div w:id="2141800785">
          <w:marLeft w:val="640"/>
          <w:marRight w:val="0"/>
          <w:marTop w:val="0"/>
          <w:marBottom w:val="0"/>
          <w:divBdr>
            <w:top w:val="none" w:sz="0" w:space="0" w:color="auto"/>
            <w:left w:val="none" w:sz="0" w:space="0" w:color="auto"/>
            <w:bottom w:val="none" w:sz="0" w:space="0" w:color="auto"/>
            <w:right w:val="none" w:sz="0" w:space="0" w:color="auto"/>
          </w:divBdr>
        </w:div>
        <w:div w:id="976571914">
          <w:marLeft w:val="640"/>
          <w:marRight w:val="0"/>
          <w:marTop w:val="0"/>
          <w:marBottom w:val="0"/>
          <w:divBdr>
            <w:top w:val="none" w:sz="0" w:space="0" w:color="auto"/>
            <w:left w:val="none" w:sz="0" w:space="0" w:color="auto"/>
            <w:bottom w:val="none" w:sz="0" w:space="0" w:color="auto"/>
            <w:right w:val="none" w:sz="0" w:space="0" w:color="auto"/>
          </w:divBdr>
        </w:div>
        <w:div w:id="2052724091">
          <w:marLeft w:val="640"/>
          <w:marRight w:val="0"/>
          <w:marTop w:val="0"/>
          <w:marBottom w:val="0"/>
          <w:divBdr>
            <w:top w:val="none" w:sz="0" w:space="0" w:color="auto"/>
            <w:left w:val="none" w:sz="0" w:space="0" w:color="auto"/>
            <w:bottom w:val="none" w:sz="0" w:space="0" w:color="auto"/>
            <w:right w:val="none" w:sz="0" w:space="0" w:color="auto"/>
          </w:divBdr>
        </w:div>
        <w:div w:id="431779808">
          <w:marLeft w:val="640"/>
          <w:marRight w:val="0"/>
          <w:marTop w:val="0"/>
          <w:marBottom w:val="0"/>
          <w:divBdr>
            <w:top w:val="none" w:sz="0" w:space="0" w:color="auto"/>
            <w:left w:val="none" w:sz="0" w:space="0" w:color="auto"/>
            <w:bottom w:val="none" w:sz="0" w:space="0" w:color="auto"/>
            <w:right w:val="none" w:sz="0" w:space="0" w:color="auto"/>
          </w:divBdr>
        </w:div>
        <w:div w:id="483208253">
          <w:marLeft w:val="640"/>
          <w:marRight w:val="0"/>
          <w:marTop w:val="0"/>
          <w:marBottom w:val="0"/>
          <w:divBdr>
            <w:top w:val="none" w:sz="0" w:space="0" w:color="auto"/>
            <w:left w:val="none" w:sz="0" w:space="0" w:color="auto"/>
            <w:bottom w:val="none" w:sz="0" w:space="0" w:color="auto"/>
            <w:right w:val="none" w:sz="0" w:space="0" w:color="auto"/>
          </w:divBdr>
        </w:div>
        <w:div w:id="585772017">
          <w:marLeft w:val="640"/>
          <w:marRight w:val="0"/>
          <w:marTop w:val="0"/>
          <w:marBottom w:val="0"/>
          <w:divBdr>
            <w:top w:val="none" w:sz="0" w:space="0" w:color="auto"/>
            <w:left w:val="none" w:sz="0" w:space="0" w:color="auto"/>
            <w:bottom w:val="none" w:sz="0" w:space="0" w:color="auto"/>
            <w:right w:val="none" w:sz="0" w:space="0" w:color="auto"/>
          </w:divBdr>
        </w:div>
        <w:div w:id="1453135843">
          <w:marLeft w:val="640"/>
          <w:marRight w:val="0"/>
          <w:marTop w:val="0"/>
          <w:marBottom w:val="0"/>
          <w:divBdr>
            <w:top w:val="none" w:sz="0" w:space="0" w:color="auto"/>
            <w:left w:val="none" w:sz="0" w:space="0" w:color="auto"/>
            <w:bottom w:val="none" w:sz="0" w:space="0" w:color="auto"/>
            <w:right w:val="none" w:sz="0" w:space="0" w:color="auto"/>
          </w:divBdr>
        </w:div>
        <w:div w:id="1993750594">
          <w:marLeft w:val="640"/>
          <w:marRight w:val="0"/>
          <w:marTop w:val="0"/>
          <w:marBottom w:val="0"/>
          <w:divBdr>
            <w:top w:val="none" w:sz="0" w:space="0" w:color="auto"/>
            <w:left w:val="none" w:sz="0" w:space="0" w:color="auto"/>
            <w:bottom w:val="none" w:sz="0" w:space="0" w:color="auto"/>
            <w:right w:val="none" w:sz="0" w:space="0" w:color="auto"/>
          </w:divBdr>
        </w:div>
        <w:div w:id="1672368817">
          <w:marLeft w:val="640"/>
          <w:marRight w:val="0"/>
          <w:marTop w:val="0"/>
          <w:marBottom w:val="0"/>
          <w:divBdr>
            <w:top w:val="none" w:sz="0" w:space="0" w:color="auto"/>
            <w:left w:val="none" w:sz="0" w:space="0" w:color="auto"/>
            <w:bottom w:val="none" w:sz="0" w:space="0" w:color="auto"/>
            <w:right w:val="none" w:sz="0" w:space="0" w:color="auto"/>
          </w:divBdr>
        </w:div>
        <w:div w:id="20475093">
          <w:marLeft w:val="640"/>
          <w:marRight w:val="0"/>
          <w:marTop w:val="0"/>
          <w:marBottom w:val="0"/>
          <w:divBdr>
            <w:top w:val="none" w:sz="0" w:space="0" w:color="auto"/>
            <w:left w:val="none" w:sz="0" w:space="0" w:color="auto"/>
            <w:bottom w:val="none" w:sz="0" w:space="0" w:color="auto"/>
            <w:right w:val="none" w:sz="0" w:space="0" w:color="auto"/>
          </w:divBdr>
        </w:div>
        <w:div w:id="1115448198">
          <w:marLeft w:val="640"/>
          <w:marRight w:val="0"/>
          <w:marTop w:val="0"/>
          <w:marBottom w:val="0"/>
          <w:divBdr>
            <w:top w:val="none" w:sz="0" w:space="0" w:color="auto"/>
            <w:left w:val="none" w:sz="0" w:space="0" w:color="auto"/>
            <w:bottom w:val="none" w:sz="0" w:space="0" w:color="auto"/>
            <w:right w:val="none" w:sz="0" w:space="0" w:color="auto"/>
          </w:divBdr>
        </w:div>
        <w:div w:id="592251013">
          <w:marLeft w:val="640"/>
          <w:marRight w:val="0"/>
          <w:marTop w:val="0"/>
          <w:marBottom w:val="0"/>
          <w:divBdr>
            <w:top w:val="none" w:sz="0" w:space="0" w:color="auto"/>
            <w:left w:val="none" w:sz="0" w:space="0" w:color="auto"/>
            <w:bottom w:val="none" w:sz="0" w:space="0" w:color="auto"/>
            <w:right w:val="none" w:sz="0" w:space="0" w:color="auto"/>
          </w:divBdr>
        </w:div>
        <w:div w:id="1843928320">
          <w:marLeft w:val="640"/>
          <w:marRight w:val="0"/>
          <w:marTop w:val="0"/>
          <w:marBottom w:val="0"/>
          <w:divBdr>
            <w:top w:val="none" w:sz="0" w:space="0" w:color="auto"/>
            <w:left w:val="none" w:sz="0" w:space="0" w:color="auto"/>
            <w:bottom w:val="none" w:sz="0" w:space="0" w:color="auto"/>
            <w:right w:val="none" w:sz="0" w:space="0" w:color="auto"/>
          </w:divBdr>
        </w:div>
        <w:div w:id="488983676">
          <w:marLeft w:val="640"/>
          <w:marRight w:val="0"/>
          <w:marTop w:val="0"/>
          <w:marBottom w:val="0"/>
          <w:divBdr>
            <w:top w:val="none" w:sz="0" w:space="0" w:color="auto"/>
            <w:left w:val="none" w:sz="0" w:space="0" w:color="auto"/>
            <w:bottom w:val="none" w:sz="0" w:space="0" w:color="auto"/>
            <w:right w:val="none" w:sz="0" w:space="0" w:color="auto"/>
          </w:divBdr>
        </w:div>
        <w:div w:id="1352757210">
          <w:marLeft w:val="640"/>
          <w:marRight w:val="0"/>
          <w:marTop w:val="0"/>
          <w:marBottom w:val="0"/>
          <w:divBdr>
            <w:top w:val="none" w:sz="0" w:space="0" w:color="auto"/>
            <w:left w:val="none" w:sz="0" w:space="0" w:color="auto"/>
            <w:bottom w:val="none" w:sz="0" w:space="0" w:color="auto"/>
            <w:right w:val="none" w:sz="0" w:space="0" w:color="auto"/>
          </w:divBdr>
        </w:div>
        <w:div w:id="954139389">
          <w:marLeft w:val="640"/>
          <w:marRight w:val="0"/>
          <w:marTop w:val="0"/>
          <w:marBottom w:val="0"/>
          <w:divBdr>
            <w:top w:val="none" w:sz="0" w:space="0" w:color="auto"/>
            <w:left w:val="none" w:sz="0" w:space="0" w:color="auto"/>
            <w:bottom w:val="none" w:sz="0" w:space="0" w:color="auto"/>
            <w:right w:val="none" w:sz="0" w:space="0" w:color="auto"/>
          </w:divBdr>
        </w:div>
        <w:div w:id="440955204">
          <w:marLeft w:val="640"/>
          <w:marRight w:val="0"/>
          <w:marTop w:val="0"/>
          <w:marBottom w:val="0"/>
          <w:divBdr>
            <w:top w:val="none" w:sz="0" w:space="0" w:color="auto"/>
            <w:left w:val="none" w:sz="0" w:space="0" w:color="auto"/>
            <w:bottom w:val="none" w:sz="0" w:space="0" w:color="auto"/>
            <w:right w:val="none" w:sz="0" w:space="0" w:color="auto"/>
          </w:divBdr>
        </w:div>
        <w:div w:id="1753812096">
          <w:marLeft w:val="640"/>
          <w:marRight w:val="0"/>
          <w:marTop w:val="0"/>
          <w:marBottom w:val="0"/>
          <w:divBdr>
            <w:top w:val="none" w:sz="0" w:space="0" w:color="auto"/>
            <w:left w:val="none" w:sz="0" w:space="0" w:color="auto"/>
            <w:bottom w:val="none" w:sz="0" w:space="0" w:color="auto"/>
            <w:right w:val="none" w:sz="0" w:space="0" w:color="auto"/>
          </w:divBdr>
        </w:div>
        <w:div w:id="196747191">
          <w:marLeft w:val="640"/>
          <w:marRight w:val="0"/>
          <w:marTop w:val="0"/>
          <w:marBottom w:val="0"/>
          <w:divBdr>
            <w:top w:val="none" w:sz="0" w:space="0" w:color="auto"/>
            <w:left w:val="none" w:sz="0" w:space="0" w:color="auto"/>
            <w:bottom w:val="none" w:sz="0" w:space="0" w:color="auto"/>
            <w:right w:val="none" w:sz="0" w:space="0" w:color="auto"/>
          </w:divBdr>
        </w:div>
      </w:divsChild>
    </w:div>
    <w:div w:id="1157111588">
      <w:bodyDiv w:val="1"/>
      <w:marLeft w:val="0"/>
      <w:marRight w:val="0"/>
      <w:marTop w:val="0"/>
      <w:marBottom w:val="0"/>
      <w:divBdr>
        <w:top w:val="none" w:sz="0" w:space="0" w:color="auto"/>
        <w:left w:val="none" w:sz="0" w:space="0" w:color="auto"/>
        <w:bottom w:val="none" w:sz="0" w:space="0" w:color="auto"/>
        <w:right w:val="none" w:sz="0" w:space="0" w:color="auto"/>
      </w:divBdr>
    </w:div>
    <w:div w:id="1185635257">
      <w:bodyDiv w:val="1"/>
      <w:marLeft w:val="0"/>
      <w:marRight w:val="0"/>
      <w:marTop w:val="0"/>
      <w:marBottom w:val="0"/>
      <w:divBdr>
        <w:top w:val="none" w:sz="0" w:space="0" w:color="auto"/>
        <w:left w:val="none" w:sz="0" w:space="0" w:color="auto"/>
        <w:bottom w:val="none" w:sz="0" w:space="0" w:color="auto"/>
        <w:right w:val="none" w:sz="0" w:space="0" w:color="auto"/>
      </w:divBdr>
      <w:divsChild>
        <w:div w:id="1852911881">
          <w:marLeft w:val="640"/>
          <w:marRight w:val="0"/>
          <w:marTop w:val="0"/>
          <w:marBottom w:val="0"/>
          <w:divBdr>
            <w:top w:val="none" w:sz="0" w:space="0" w:color="auto"/>
            <w:left w:val="none" w:sz="0" w:space="0" w:color="auto"/>
            <w:bottom w:val="none" w:sz="0" w:space="0" w:color="auto"/>
            <w:right w:val="none" w:sz="0" w:space="0" w:color="auto"/>
          </w:divBdr>
        </w:div>
        <w:div w:id="847981604">
          <w:marLeft w:val="640"/>
          <w:marRight w:val="0"/>
          <w:marTop w:val="0"/>
          <w:marBottom w:val="0"/>
          <w:divBdr>
            <w:top w:val="none" w:sz="0" w:space="0" w:color="auto"/>
            <w:left w:val="none" w:sz="0" w:space="0" w:color="auto"/>
            <w:bottom w:val="none" w:sz="0" w:space="0" w:color="auto"/>
            <w:right w:val="none" w:sz="0" w:space="0" w:color="auto"/>
          </w:divBdr>
        </w:div>
        <w:div w:id="1739210726">
          <w:marLeft w:val="640"/>
          <w:marRight w:val="0"/>
          <w:marTop w:val="0"/>
          <w:marBottom w:val="0"/>
          <w:divBdr>
            <w:top w:val="none" w:sz="0" w:space="0" w:color="auto"/>
            <w:left w:val="none" w:sz="0" w:space="0" w:color="auto"/>
            <w:bottom w:val="none" w:sz="0" w:space="0" w:color="auto"/>
            <w:right w:val="none" w:sz="0" w:space="0" w:color="auto"/>
          </w:divBdr>
        </w:div>
        <w:div w:id="2113892993">
          <w:marLeft w:val="640"/>
          <w:marRight w:val="0"/>
          <w:marTop w:val="0"/>
          <w:marBottom w:val="0"/>
          <w:divBdr>
            <w:top w:val="none" w:sz="0" w:space="0" w:color="auto"/>
            <w:left w:val="none" w:sz="0" w:space="0" w:color="auto"/>
            <w:bottom w:val="none" w:sz="0" w:space="0" w:color="auto"/>
            <w:right w:val="none" w:sz="0" w:space="0" w:color="auto"/>
          </w:divBdr>
        </w:div>
        <w:div w:id="1774669035">
          <w:marLeft w:val="640"/>
          <w:marRight w:val="0"/>
          <w:marTop w:val="0"/>
          <w:marBottom w:val="0"/>
          <w:divBdr>
            <w:top w:val="none" w:sz="0" w:space="0" w:color="auto"/>
            <w:left w:val="none" w:sz="0" w:space="0" w:color="auto"/>
            <w:bottom w:val="none" w:sz="0" w:space="0" w:color="auto"/>
            <w:right w:val="none" w:sz="0" w:space="0" w:color="auto"/>
          </w:divBdr>
        </w:div>
        <w:div w:id="1988237489">
          <w:marLeft w:val="640"/>
          <w:marRight w:val="0"/>
          <w:marTop w:val="0"/>
          <w:marBottom w:val="0"/>
          <w:divBdr>
            <w:top w:val="none" w:sz="0" w:space="0" w:color="auto"/>
            <w:left w:val="none" w:sz="0" w:space="0" w:color="auto"/>
            <w:bottom w:val="none" w:sz="0" w:space="0" w:color="auto"/>
            <w:right w:val="none" w:sz="0" w:space="0" w:color="auto"/>
          </w:divBdr>
        </w:div>
        <w:div w:id="1363435279">
          <w:marLeft w:val="640"/>
          <w:marRight w:val="0"/>
          <w:marTop w:val="0"/>
          <w:marBottom w:val="0"/>
          <w:divBdr>
            <w:top w:val="none" w:sz="0" w:space="0" w:color="auto"/>
            <w:left w:val="none" w:sz="0" w:space="0" w:color="auto"/>
            <w:bottom w:val="none" w:sz="0" w:space="0" w:color="auto"/>
            <w:right w:val="none" w:sz="0" w:space="0" w:color="auto"/>
          </w:divBdr>
        </w:div>
        <w:div w:id="1536312133">
          <w:marLeft w:val="640"/>
          <w:marRight w:val="0"/>
          <w:marTop w:val="0"/>
          <w:marBottom w:val="0"/>
          <w:divBdr>
            <w:top w:val="none" w:sz="0" w:space="0" w:color="auto"/>
            <w:left w:val="none" w:sz="0" w:space="0" w:color="auto"/>
            <w:bottom w:val="none" w:sz="0" w:space="0" w:color="auto"/>
            <w:right w:val="none" w:sz="0" w:space="0" w:color="auto"/>
          </w:divBdr>
        </w:div>
        <w:div w:id="1050962954">
          <w:marLeft w:val="640"/>
          <w:marRight w:val="0"/>
          <w:marTop w:val="0"/>
          <w:marBottom w:val="0"/>
          <w:divBdr>
            <w:top w:val="none" w:sz="0" w:space="0" w:color="auto"/>
            <w:left w:val="none" w:sz="0" w:space="0" w:color="auto"/>
            <w:bottom w:val="none" w:sz="0" w:space="0" w:color="auto"/>
            <w:right w:val="none" w:sz="0" w:space="0" w:color="auto"/>
          </w:divBdr>
        </w:div>
        <w:div w:id="1447457725">
          <w:marLeft w:val="640"/>
          <w:marRight w:val="0"/>
          <w:marTop w:val="0"/>
          <w:marBottom w:val="0"/>
          <w:divBdr>
            <w:top w:val="none" w:sz="0" w:space="0" w:color="auto"/>
            <w:left w:val="none" w:sz="0" w:space="0" w:color="auto"/>
            <w:bottom w:val="none" w:sz="0" w:space="0" w:color="auto"/>
            <w:right w:val="none" w:sz="0" w:space="0" w:color="auto"/>
          </w:divBdr>
        </w:div>
        <w:div w:id="901255164">
          <w:marLeft w:val="640"/>
          <w:marRight w:val="0"/>
          <w:marTop w:val="0"/>
          <w:marBottom w:val="0"/>
          <w:divBdr>
            <w:top w:val="none" w:sz="0" w:space="0" w:color="auto"/>
            <w:left w:val="none" w:sz="0" w:space="0" w:color="auto"/>
            <w:bottom w:val="none" w:sz="0" w:space="0" w:color="auto"/>
            <w:right w:val="none" w:sz="0" w:space="0" w:color="auto"/>
          </w:divBdr>
        </w:div>
        <w:div w:id="1010451693">
          <w:marLeft w:val="640"/>
          <w:marRight w:val="0"/>
          <w:marTop w:val="0"/>
          <w:marBottom w:val="0"/>
          <w:divBdr>
            <w:top w:val="none" w:sz="0" w:space="0" w:color="auto"/>
            <w:left w:val="none" w:sz="0" w:space="0" w:color="auto"/>
            <w:bottom w:val="none" w:sz="0" w:space="0" w:color="auto"/>
            <w:right w:val="none" w:sz="0" w:space="0" w:color="auto"/>
          </w:divBdr>
        </w:div>
        <w:div w:id="1164860008">
          <w:marLeft w:val="640"/>
          <w:marRight w:val="0"/>
          <w:marTop w:val="0"/>
          <w:marBottom w:val="0"/>
          <w:divBdr>
            <w:top w:val="none" w:sz="0" w:space="0" w:color="auto"/>
            <w:left w:val="none" w:sz="0" w:space="0" w:color="auto"/>
            <w:bottom w:val="none" w:sz="0" w:space="0" w:color="auto"/>
            <w:right w:val="none" w:sz="0" w:space="0" w:color="auto"/>
          </w:divBdr>
        </w:div>
        <w:div w:id="1604075426">
          <w:marLeft w:val="640"/>
          <w:marRight w:val="0"/>
          <w:marTop w:val="0"/>
          <w:marBottom w:val="0"/>
          <w:divBdr>
            <w:top w:val="none" w:sz="0" w:space="0" w:color="auto"/>
            <w:left w:val="none" w:sz="0" w:space="0" w:color="auto"/>
            <w:bottom w:val="none" w:sz="0" w:space="0" w:color="auto"/>
            <w:right w:val="none" w:sz="0" w:space="0" w:color="auto"/>
          </w:divBdr>
        </w:div>
        <w:div w:id="1325623598">
          <w:marLeft w:val="640"/>
          <w:marRight w:val="0"/>
          <w:marTop w:val="0"/>
          <w:marBottom w:val="0"/>
          <w:divBdr>
            <w:top w:val="none" w:sz="0" w:space="0" w:color="auto"/>
            <w:left w:val="none" w:sz="0" w:space="0" w:color="auto"/>
            <w:bottom w:val="none" w:sz="0" w:space="0" w:color="auto"/>
            <w:right w:val="none" w:sz="0" w:space="0" w:color="auto"/>
          </w:divBdr>
        </w:div>
        <w:div w:id="816610480">
          <w:marLeft w:val="640"/>
          <w:marRight w:val="0"/>
          <w:marTop w:val="0"/>
          <w:marBottom w:val="0"/>
          <w:divBdr>
            <w:top w:val="none" w:sz="0" w:space="0" w:color="auto"/>
            <w:left w:val="none" w:sz="0" w:space="0" w:color="auto"/>
            <w:bottom w:val="none" w:sz="0" w:space="0" w:color="auto"/>
            <w:right w:val="none" w:sz="0" w:space="0" w:color="auto"/>
          </w:divBdr>
        </w:div>
        <w:div w:id="269551095">
          <w:marLeft w:val="640"/>
          <w:marRight w:val="0"/>
          <w:marTop w:val="0"/>
          <w:marBottom w:val="0"/>
          <w:divBdr>
            <w:top w:val="none" w:sz="0" w:space="0" w:color="auto"/>
            <w:left w:val="none" w:sz="0" w:space="0" w:color="auto"/>
            <w:bottom w:val="none" w:sz="0" w:space="0" w:color="auto"/>
            <w:right w:val="none" w:sz="0" w:space="0" w:color="auto"/>
          </w:divBdr>
        </w:div>
        <w:div w:id="1625424757">
          <w:marLeft w:val="640"/>
          <w:marRight w:val="0"/>
          <w:marTop w:val="0"/>
          <w:marBottom w:val="0"/>
          <w:divBdr>
            <w:top w:val="none" w:sz="0" w:space="0" w:color="auto"/>
            <w:left w:val="none" w:sz="0" w:space="0" w:color="auto"/>
            <w:bottom w:val="none" w:sz="0" w:space="0" w:color="auto"/>
            <w:right w:val="none" w:sz="0" w:space="0" w:color="auto"/>
          </w:divBdr>
        </w:div>
        <w:div w:id="519440296">
          <w:marLeft w:val="640"/>
          <w:marRight w:val="0"/>
          <w:marTop w:val="0"/>
          <w:marBottom w:val="0"/>
          <w:divBdr>
            <w:top w:val="none" w:sz="0" w:space="0" w:color="auto"/>
            <w:left w:val="none" w:sz="0" w:space="0" w:color="auto"/>
            <w:bottom w:val="none" w:sz="0" w:space="0" w:color="auto"/>
            <w:right w:val="none" w:sz="0" w:space="0" w:color="auto"/>
          </w:divBdr>
        </w:div>
        <w:div w:id="1112935621">
          <w:marLeft w:val="640"/>
          <w:marRight w:val="0"/>
          <w:marTop w:val="0"/>
          <w:marBottom w:val="0"/>
          <w:divBdr>
            <w:top w:val="none" w:sz="0" w:space="0" w:color="auto"/>
            <w:left w:val="none" w:sz="0" w:space="0" w:color="auto"/>
            <w:bottom w:val="none" w:sz="0" w:space="0" w:color="auto"/>
            <w:right w:val="none" w:sz="0" w:space="0" w:color="auto"/>
          </w:divBdr>
        </w:div>
        <w:div w:id="1549150591">
          <w:marLeft w:val="640"/>
          <w:marRight w:val="0"/>
          <w:marTop w:val="0"/>
          <w:marBottom w:val="0"/>
          <w:divBdr>
            <w:top w:val="none" w:sz="0" w:space="0" w:color="auto"/>
            <w:left w:val="none" w:sz="0" w:space="0" w:color="auto"/>
            <w:bottom w:val="none" w:sz="0" w:space="0" w:color="auto"/>
            <w:right w:val="none" w:sz="0" w:space="0" w:color="auto"/>
          </w:divBdr>
        </w:div>
        <w:div w:id="310867184">
          <w:marLeft w:val="640"/>
          <w:marRight w:val="0"/>
          <w:marTop w:val="0"/>
          <w:marBottom w:val="0"/>
          <w:divBdr>
            <w:top w:val="none" w:sz="0" w:space="0" w:color="auto"/>
            <w:left w:val="none" w:sz="0" w:space="0" w:color="auto"/>
            <w:bottom w:val="none" w:sz="0" w:space="0" w:color="auto"/>
            <w:right w:val="none" w:sz="0" w:space="0" w:color="auto"/>
          </w:divBdr>
        </w:div>
        <w:div w:id="1289899039">
          <w:marLeft w:val="640"/>
          <w:marRight w:val="0"/>
          <w:marTop w:val="0"/>
          <w:marBottom w:val="0"/>
          <w:divBdr>
            <w:top w:val="none" w:sz="0" w:space="0" w:color="auto"/>
            <w:left w:val="none" w:sz="0" w:space="0" w:color="auto"/>
            <w:bottom w:val="none" w:sz="0" w:space="0" w:color="auto"/>
            <w:right w:val="none" w:sz="0" w:space="0" w:color="auto"/>
          </w:divBdr>
        </w:div>
        <w:div w:id="1497185356">
          <w:marLeft w:val="640"/>
          <w:marRight w:val="0"/>
          <w:marTop w:val="0"/>
          <w:marBottom w:val="0"/>
          <w:divBdr>
            <w:top w:val="none" w:sz="0" w:space="0" w:color="auto"/>
            <w:left w:val="none" w:sz="0" w:space="0" w:color="auto"/>
            <w:bottom w:val="none" w:sz="0" w:space="0" w:color="auto"/>
            <w:right w:val="none" w:sz="0" w:space="0" w:color="auto"/>
          </w:divBdr>
        </w:div>
        <w:div w:id="1440876532">
          <w:marLeft w:val="640"/>
          <w:marRight w:val="0"/>
          <w:marTop w:val="0"/>
          <w:marBottom w:val="0"/>
          <w:divBdr>
            <w:top w:val="none" w:sz="0" w:space="0" w:color="auto"/>
            <w:left w:val="none" w:sz="0" w:space="0" w:color="auto"/>
            <w:bottom w:val="none" w:sz="0" w:space="0" w:color="auto"/>
            <w:right w:val="none" w:sz="0" w:space="0" w:color="auto"/>
          </w:divBdr>
        </w:div>
        <w:div w:id="687606386">
          <w:marLeft w:val="640"/>
          <w:marRight w:val="0"/>
          <w:marTop w:val="0"/>
          <w:marBottom w:val="0"/>
          <w:divBdr>
            <w:top w:val="none" w:sz="0" w:space="0" w:color="auto"/>
            <w:left w:val="none" w:sz="0" w:space="0" w:color="auto"/>
            <w:bottom w:val="none" w:sz="0" w:space="0" w:color="auto"/>
            <w:right w:val="none" w:sz="0" w:space="0" w:color="auto"/>
          </w:divBdr>
        </w:div>
        <w:div w:id="831726727">
          <w:marLeft w:val="640"/>
          <w:marRight w:val="0"/>
          <w:marTop w:val="0"/>
          <w:marBottom w:val="0"/>
          <w:divBdr>
            <w:top w:val="none" w:sz="0" w:space="0" w:color="auto"/>
            <w:left w:val="none" w:sz="0" w:space="0" w:color="auto"/>
            <w:bottom w:val="none" w:sz="0" w:space="0" w:color="auto"/>
            <w:right w:val="none" w:sz="0" w:space="0" w:color="auto"/>
          </w:divBdr>
        </w:div>
        <w:div w:id="1445686685">
          <w:marLeft w:val="640"/>
          <w:marRight w:val="0"/>
          <w:marTop w:val="0"/>
          <w:marBottom w:val="0"/>
          <w:divBdr>
            <w:top w:val="none" w:sz="0" w:space="0" w:color="auto"/>
            <w:left w:val="none" w:sz="0" w:space="0" w:color="auto"/>
            <w:bottom w:val="none" w:sz="0" w:space="0" w:color="auto"/>
            <w:right w:val="none" w:sz="0" w:space="0" w:color="auto"/>
          </w:divBdr>
        </w:div>
        <w:div w:id="1292398173">
          <w:marLeft w:val="640"/>
          <w:marRight w:val="0"/>
          <w:marTop w:val="0"/>
          <w:marBottom w:val="0"/>
          <w:divBdr>
            <w:top w:val="none" w:sz="0" w:space="0" w:color="auto"/>
            <w:left w:val="none" w:sz="0" w:space="0" w:color="auto"/>
            <w:bottom w:val="none" w:sz="0" w:space="0" w:color="auto"/>
            <w:right w:val="none" w:sz="0" w:space="0" w:color="auto"/>
          </w:divBdr>
        </w:div>
        <w:div w:id="330915491">
          <w:marLeft w:val="640"/>
          <w:marRight w:val="0"/>
          <w:marTop w:val="0"/>
          <w:marBottom w:val="0"/>
          <w:divBdr>
            <w:top w:val="none" w:sz="0" w:space="0" w:color="auto"/>
            <w:left w:val="none" w:sz="0" w:space="0" w:color="auto"/>
            <w:bottom w:val="none" w:sz="0" w:space="0" w:color="auto"/>
            <w:right w:val="none" w:sz="0" w:space="0" w:color="auto"/>
          </w:divBdr>
        </w:div>
        <w:div w:id="1071776197">
          <w:marLeft w:val="640"/>
          <w:marRight w:val="0"/>
          <w:marTop w:val="0"/>
          <w:marBottom w:val="0"/>
          <w:divBdr>
            <w:top w:val="none" w:sz="0" w:space="0" w:color="auto"/>
            <w:left w:val="none" w:sz="0" w:space="0" w:color="auto"/>
            <w:bottom w:val="none" w:sz="0" w:space="0" w:color="auto"/>
            <w:right w:val="none" w:sz="0" w:space="0" w:color="auto"/>
          </w:divBdr>
        </w:div>
        <w:div w:id="1982928967">
          <w:marLeft w:val="640"/>
          <w:marRight w:val="0"/>
          <w:marTop w:val="0"/>
          <w:marBottom w:val="0"/>
          <w:divBdr>
            <w:top w:val="none" w:sz="0" w:space="0" w:color="auto"/>
            <w:left w:val="none" w:sz="0" w:space="0" w:color="auto"/>
            <w:bottom w:val="none" w:sz="0" w:space="0" w:color="auto"/>
            <w:right w:val="none" w:sz="0" w:space="0" w:color="auto"/>
          </w:divBdr>
        </w:div>
        <w:div w:id="1602252843">
          <w:marLeft w:val="640"/>
          <w:marRight w:val="0"/>
          <w:marTop w:val="0"/>
          <w:marBottom w:val="0"/>
          <w:divBdr>
            <w:top w:val="none" w:sz="0" w:space="0" w:color="auto"/>
            <w:left w:val="none" w:sz="0" w:space="0" w:color="auto"/>
            <w:bottom w:val="none" w:sz="0" w:space="0" w:color="auto"/>
            <w:right w:val="none" w:sz="0" w:space="0" w:color="auto"/>
          </w:divBdr>
        </w:div>
        <w:div w:id="1538084658">
          <w:marLeft w:val="640"/>
          <w:marRight w:val="0"/>
          <w:marTop w:val="0"/>
          <w:marBottom w:val="0"/>
          <w:divBdr>
            <w:top w:val="none" w:sz="0" w:space="0" w:color="auto"/>
            <w:left w:val="none" w:sz="0" w:space="0" w:color="auto"/>
            <w:bottom w:val="none" w:sz="0" w:space="0" w:color="auto"/>
            <w:right w:val="none" w:sz="0" w:space="0" w:color="auto"/>
          </w:divBdr>
        </w:div>
      </w:divsChild>
    </w:div>
    <w:div w:id="1203591089">
      <w:bodyDiv w:val="1"/>
      <w:marLeft w:val="0"/>
      <w:marRight w:val="0"/>
      <w:marTop w:val="0"/>
      <w:marBottom w:val="0"/>
      <w:divBdr>
        <w:top w:val="none" w:sz="0" w:space="0" w:color="auto"/>
        <w:left w:val="none" w:sz="0" w:space="0" w:color="auto"/>
        <w:bottom w:val="none" w:sz="0" w:space="0" w:color="auto"/>
        <w:right w:val="none" w:sz="0" w:space="0" w:color="auto"/>
      </w:divBdr>
    </w:div>
    <w:div w:id="1205754795">
      <w:bodyDiv w:val="1"/>
      <w:marLeft w:val="0"/>
      <w:marRight w:val="0"/>
      <w:marTop w:val="0"/>
      <w:marBottom w:val="0"/>
      <w:divBdr>
        <w:top w:val="none" w:sz="0" w:space="0" w:color="auto"/>
        <w:left w:val="none" w:sz="0" w:space="0" w:color="auto"/>
        <w:bottom w:val="none" w:sz="0" w:space="0" w:color="auto"/>
        <w:right w:val="none" w:sz="0" w:space="0" w:color="auto"/>
      </w:divBdr>
      <w:divsChild>
        <w:div w:id="953630716">
          <w:marLeft w:val="640"/>
          <w:marRight w:val="0"/>
          <w:marTop w:val="0"/>
          <w:marBottom w:val="0"/>
          <w:divBdr>
            <w:top w:val="none" w:sz="0" w:space="0" w:color="auto"/>
            <w:left w:val="none" w:sz="0" w:space="0" w:color="auto"/>
            <w:bottom w:val="none" w:sz="0" w:space="0" w:color="auto"/>
            <w:right w:val="none" w:sz="0" w:space="0" w:color="auto"/>
          </w:divBdr>
        </w:div>
        <w:div w:id="1233009507">
          <w:marLeft w:val="640"/>
          <w:marRight w:val="0"/>
          <w:marTop w:val="0"/>
          <w:marBottom w:val="0"/>
          <w:divBdr>
            <w:top w:val="none" w:sz="0" w:space="0" w:color="auto"/>
            <w:left w:val="none" w:sz="0" w:space="0" w:color="auto"/>
            <w:bottom w:val="none" w:sz="0" w:space="0" w:color="auto"/>
            <w:right w:val="none" w:sz="0" w:space="0" w:color="auto"/>
          </w:divBdr>
        </w:div>
        <w:div w:id="1393039522">
          <w:marLeft w:val="640"/>
          <w:marRight w:val="0"/>
          <w:marTop w:val="0"/>
          <w:marBottom w:val="0"/>
          <w:divBdr>
            <w:top w:val="none" w:sz="0" w:space="0" w:color="auto"/>
            <w:left w:val="none" w:sz="0" w:space="0" w:color="auto"/>
            <w:bottom w:val="none" w:sz="0" w:space="0" w:color="auto"/>
            <w:right w:val="none" w:sz="0" w:space="0" w:color="auto"/>
          </w:divBdr>
        </w:div>
        <w:div w:id="332345928">
          <w:marLeft w:val="640"/>
          <w:marRight w:val="0"/>
          <w:marTop w:val="0"/>
          <w:marBottom w:val="0"/>
          <w:divBdr>
            <w:top w:val="none" w:sz="0" w:space="0" w:color="auto"/>
            <w:left w:val="none" w:sz="0" w:space="0" w:color="auto"/>
            <w:bottom w:val="none" w:sz="0" w:space="0" w:color="auto"/>
            <w:right w:val="none" w:sz="0" w:space="0" w:color="auto"/>
          </w:divBdr>
        </w:div>
        <w:div w:id="664459">
          <w:marLeft w:val="640"/>
          <w:marRight w:val="0"/>
          <w:marTop w:val="0"/>
          <w:marBottom w:val="0"/>
          <w:divBdr>
            <w:top w:val="none" w:sz="0" w:space="0" w:color="auto"/>
            <w:left w:val="none" w:sz="0" w:space="0" w:color="auto"/>
            <w:bottom w:val="none" w:sz="0" w:space="0" w:color="auto"/>
            <w:right w:val="none" w:sz="0" w:space="0" w:color="auto"/>
          </w:divBdr>
        </w:div>
        <w:div w:id="247154034">
          <w:marLeft w:val="640"/>
          <w:marRight w:val="0"/>
          <w:marTop w:val="0"/>
          <w:marBottom w:val="0"/>
          <w:divBdr>
            <w:top w:val="none" w:sz="0" w:space="0" w:color="auto"/>
            <w:left w:val="none" w:sz="0" w:space="0" w:color="auto"/>
            <w:bottom w:val="none" w:sz="0" w:space="0" w:color="auto"/>
            <w:right w:val="none" w:sz="0" w:space="0" w:color="auto"/>
          </w:divBdr>
        </w:div>
        <w:div w:id="1281062509">
          <w:marLeft w:val="640"/>
          <w:marRight w:val="0"/>
          <w:marTop w:val="0"/>
          <w:marBottom w:val="0"/>
          <w:divBdr>
            <w:top w:val="none" w:sz="0" w:space="0" w:color="auto"/>
            <w:left w:val="none" w:sz="0" w:space="0" w:color="auto"/>
            <w:bottom w:val="none" w:sz="0" w:space="0" w:color="auto"/>
            <w:right w:val="none" w:sz="0" w:space="0" w:color="auto"/>
          </w:divBdr>
        </w:div>
        <w:div w:id="1408848168">
          <w:marLeft w:val="640"/>
          <w:marRight w:val="0"/>
          <w:marTop w:val="0"/>
          <w:marBottom w:val="0"/>
          <w:divBdr>
            <w:top w:val="none" w:sz="0" w:space="0" w:color="auto"/>
            <w:left w:val="none" w:sz="0" w:space="0" w:color="auto"/>
            <w:bottom w:val="none" w:sz="0" w:space="0" w:color="auto"/>
            <w:right w:val="none" w:sz="0" w:space="0" w:color="auto"/>
          </w:divBdr>
        </w:div>
        <w:div w:id="38482103">
          <w:marLeft w:val="640"/>
          <w:marRight w:val="0"/>
          <w:marTop w:val="0"/>
          <w:marBottom w:val="0"/>
          <w:divBdr>
            <w:top w:val="none" w:sz="0" w:space="0" w:color="auto"/>
            <w:left w:val="none" w:sz="0" w:space="0" w:color="auto"/>
            <w:bottom w:val="none" w:sz="0" w:space="0" w:color="auto"/>
            <w:right w:val="none" w:sz="0" w:space="0" w:color="auto"/>
          </w:divBdr>
        </w:div>
        <w:div w:id="1691448802">
          <w:marLeft w:val="640"/>
          <w:marRight w:val="0"/>
          <w:marTop w:val="0"/>
          <w:marBottom w:val="0"/>
          <w:divBdr>
            <w:top w:val="none" w:sz="0" w:space="0" w:color="auto"/>
            <w:left w:val="none" w:sz="0" w:space="0" w:color="auto"/>
            <w:bottom w:val="none" w:sz="0" w:space="0" w:color="auto"/>
            <w:right w:val="none" w:sz="0" w:space="0" w:color="auto"/>
          </w:divBdr>
        </w:div>
        <w:div w:id="185679130">
          <w:marLeft w:val="640"/>
          <w:marRight w:val="0"/>
          <w:marTop w:val="0"/>
          <w:marBottom w:val="0"/>
          <w:divBdr>
            <w:top w:val="none" w:sz="0" w:space="0" w:color="auto"/>
            <w:left w:val="none" w:sz="0" w:space="0" w:color="auto"/>
            <w:bottom w:val="none" w:sz="0" w:space="0" w:color="auto"/>
            <w:right w:val="none" w:sz="0" w:space="0" w:color="auto"/>
          </w:divBdr>
        </w:div>
        <w:div w:id="550923365">
          <w:marLeft w:val="640"/>
          <w:marRight w:val="0"/>
          <w:marTop w:val="0"/>
          <w:marBottom w:val="0"/>
          <w:divBdr>
            <w:top w:val="none" w:sz="0" w:space="0" w:color="auto"/>
            <w:left w:val="none" w:sz="0" w:space="0" w:color="auto"/>
            <w:bottom w:val="none" w:sz="0" w:space="0" w:color="auto"/>
            <w:right w:val="none" w:sz="0" w:space="0" w:color="auto"/>
          </w:divBdr>
        </w:div>
        <w:div w:id="279647715">
          <w:marLeft w:val="640"/>
          <w:marRight w:val="0"/>
          <w:marTop w:val="0"/>
          <w:marBottom w:val="0"/>
          <w:divBdr>
            <w:top w:val="none" w:sz="0" w:space="0" w:color="auto"/>
            <w:left w:val="none" w:sz="0" w:space="0" w:color="auto"/>
            <w:bottom w:val="none" w:sz="0" w:space="0" w:color="auto"/>
            <w:right w:val="none" w:sz="0" w:space="0" w:color="auto"/>
          </w:divBdr>
        </w:div>
        <w:div w:id="1011490912">
          <w:marLeft w:val="640"/>
          <w:marRight w:val="0"/>
          <w:marTop w:val="0"/>
          <w:marBottom w:val="0"/>
          <w:divBdr>
            <w:top w:val="none" w:sz="0" w:space="0" w:color="auto"/>
            <w:left w:val="none" w:sz="0" w:space="0" w:color="auto"/>
            <w:bottom w:val="none" w:sz="0" w:space="0" w:color="auto"/>
            <w:right w:val="none" w:sz="0" w:space="0" w:color="auto"/>
          </w:divBdr>
        </w:div>
        <w:div w:id="318845476">
          <w:marLeft w:val="640"/>
          <w:marRight w:val="0"/>
          <w:marTop w:val="0"/>
          <w:marBottom w:val="0"/>
          <w:divBdr>
            <w:top w:val="none" w:sz="0" w:space="0" w:color="auto"/>
            <w:left w:val="none" w:sz="0" w:space="0" w:color="auto"/>
            <w:bottom w:val="none" w:sz="0" w:space="0" w:color="auto"/>
            <w:right w:val="none" w:sz="0" w:space="0" w:color="auto"/>
          </w:divBdr>
        </w:div>
        <w:div w:id="663748793">
          <w:marLeft w:val="640"/>
          <w:marRight w:val="0"/>
          <w:marTop w:val="0"/>
          <w:marBottom w:val="0"/>
          <w:divBdr>
            <w:top w:val="none" w:sz="0" w:space="0" w:color="auto"/>
            <w:left w:val="none" w:sz="0" w:space="0" w:color="auto"/>
            <w:bottom w:val="none" w:sz="0" w:space="0" w:color="auto"/>
            <w:right w:val="none" w:sz="0" w:space="0" w:color="auto"/>
          </w:divBdr>
        </w:div>
        <w:div w:id="1085998616">
          <w:marLeft w:val="640"/>
          <w:marRight w:val="0"/>
          <w:marTop w:val="0"/>
          <w:marBottom w:val="0"/>
          <w:divBdr>
            <w:top w:val="none" w:sz="0" w:space="0" w:color="auto"/>
            <w:left w:val="none" w:sz="0" w:space="0" w:color="auto"/>
            <w:bottom w:val="none" w:sz="0" w:space="0" w:color="auto"/>
            <w:right w:val="none" w:sz="0" w:space="0" w:color="auto"/>
          </w:divBdr>
        </w:div>
        <w:div w:id="1362822088">
          <w:marLeft w:val="640"/>
          <w:marRight w:val="0"/>
          <w:marTop w:val="0"/>
          <w:marBottom w:val="0"/>
          <w:divBdr>
            <w:top w:val="none" w:sz="0" w:space="0" w:color="auto"/>
            <w:left w:val="none" w:sz="0" w:space="0" w:color="auto"/>
            <w:bottom w:val="none" w:sz="0" w:space="0" w:color="auto"/>
            <w:right w:val="none" w:sz="0" w:space="0" w:color="auto"/>
          </w:divBdr>
        </w:div>
        <w:div w:id="616136111">
          <w:marLeft w:val="640"/>
          <w:marRight w:val="0"/>
          <w:marTop w:val="0"/>
          <w:marBottom w:val="0"/>
          <w:divBdr>
            <w:top w:val="none" w:sz="0" w:space="0" w:color="auto"/>
            <w:left w:val="none" w:sz="0" w:space="0" w:color="auto"/>
            <w:bottom w:val="none" w:sz="0" w:space="0" w:color="auto"/>
            <w:right w:val="none" w:sz="0" w:space="0" w:color="auto"/>
          </w:divBdr>
        </w:div>
        <w:div w:id="1435244197">
          <w:marLeft w:val="640"/>
          <w:marRight w:val="0"/>
          <w:marTop w:val="0"/>
          <w:marBottom w:val="0"/>
          <w:divBdr>
            <w:top w:val="none" w:sz="0" w:space="0" w:color="auto"/>
            <w:left w:val="none" w:sz="0" w:space="0" w:color="auto"/>
            <w:bottom w:val="none" w:sz="0" w:space="0" w:color="auto"/>
            <w:right w:val="none" w:sz="0" w:space="0" w:color="auto"/>
          </w:divBdr>
        </w:div>
        <w:div w:id="1192917008">
          <w:marLeft w:val="640"/>
          <w:marRight w:val="0"/>
          <w:marTop w:val="0"/>
          <w:marBottom w:val="0"/>
          <w:divBdr>
            <w:top w:val="none" w:sz="0" w:space="0" w:color="auto"/>
            <w:left w:val="none" w:sz="0" w:space="0" w:color="auto"/>
            <w:bottom w:val="none" w:sz="0" w:space="0" w:color="auto"/>
            <w:right w:val="none" w:sz="0" w:space="0" w:color="auto"/>
          </w:divBdr>
        </w:div>
        <w:div w:id="521676000">
          <w:marLeft w:val="640"/>
          <w:marRight w:val="0"/>
          <w:marTop w:val="0"/>
          <w:marBottom w:val="0"/>
          <w:divBdr>
            <w:top w:val="none" w:sz="0" w:space="0" w:color="auto"/>
            <w:left w:val="none" w:sz="0" w:space="0" w:color="auto"/>
            <w:bottom w:val="none" w:sz="0" w:space="0" w:color="auto"/>
            <w:right w:val="none" w:sz="0" w:space="0" w:color="auto"/>
          </w:divBdr>
        </w:div>
        <w:div w:id="1049306739">
          <w:marLeft w:val="640"/>
          <w:marRight w:val="0"/>
          <w:marTop w:val="0"/>
          <w:marBottom w:val="0"/>
          <w:divBdr>
            <w:top w:val="none" w:sz="0" w:space="0" w:color="auto"/>
            <w:left w:val="none" w:sz="0" w:space="0" w:color="auto"/>
            <w:bottom w:val="none" w:sz="0" w:space="0" w:color="auto"/>
            <w:right w:val="none" w:sz="0" w:space="0" w:color="auto"/>
          </w:divBdr>
        </w:div>
        <w:div w:id="275143744">
          <w:marLeft w:val="640"/>
          <w:marRight w:val="0"/>
          <w:marTop w:val="0"/>
          <w:marBottom w:val="0"/>
          <w:divBdr>
            <w:top w:val="none" w:sz="0" w:space="0" w:color="auto"/>
            <w:left w:val="none" w:sz="0" w:space="0" w:color="auto"/>
            <w:bottom w:val="none" w:sz="0" w:space="0" w:color="auto"/>
            <w:right w:val="none" w:sz="0" w:space="0" w:color="auto"/>
          </w:divBdr>
        </w:div>
        <w:div w:id="918438834">
          <w:marLeft w:val="640"/>
          <w:marRight w:val="0"/>
          <w:marTop w:val="0"/>
          <w:marBottom w:val="0"/>
          <w:divBdr>
            <w:top w:val="none" w:sz="0" w:space="0" w:color="auto"/>
            <w:left w:val="none" w:sz="0" w:space="0" w:color="auto"/>
            <w:bottom w:val="none" w:sz="0" w:space="0" w:color="auto"/>
            <w:right w:val="none" w:sz="0" w:space="0" w:color="auto"/>
          </w:divBdr>
        </w:div>
        <w:div w:id="446045680">
          <w:marLeft w:val="640"/>
          <w:marRight w:val="0"/>
          <w:marTop w:val="0"/>
          <w:marBottom w:val="0"/>
          <w:divBdr>
            <w:top w:val="none" w:sz="0" w:space="0" w:color="auto"/>
            <w:left w:val="none" w:sz="0" w:space="0" w:color="auto"/>
            <w:bottom w:val="none" w:sz="0" w:space="0" w:color="auto"/>
            <w:right w:val="none" w:sz="0" w:space="0" w:color="auto"/>
          </w:divBdr>
        </w:div>
        <w:div w:id="43481442">
          <w:marLeft w:val="640"/>
          <w:marRight w:val="0"/>
          <w:marTop w:val="0"/>
          <w:marBottom w:val="0"/>
          <w:divBdr>
            <w:top w:val="none" w:sz="0" w:space="0" w:color="auto"/>
            <w:left w:val="none" w:sz="0" w:space="0" w:color="auto"/>
            <w:bottom w:val="none" w:sz="0" w:space="0" w:color="auto"/>
            <w:right w:val="none" w:sz="0" w:space="0" w:color="auto"/>
          </w:divBdr>
        </w:div>
        <w:div w:id="1461613838">
          <w:marLeft w:val="640"/>
          <w:marRight w:val="0"/>
          <w:marTop w:val="0"/>
          <w:marBottom w:val="0"/>
          <w:divBdr>
            <w:top w:val="none" w:sz="0" w:space="0" w:color="auto"/>
            <w:left w:val="none" w:sz="0" w:space="0" w:color="auto"/>
            <w:bottom w:val="none" w:sz="0" w:space="0" w:color="auto"/>
            <w:right w:val="none" w:sz="0" w:space="0" w:color="auto"/>
          </w:divBdr>
        </w:div>
        <w:div w:id="1303341171">
          <w:marLeft w:val="640"/>
          <w:marRight w:val="0"/>
          <w:marTop w:val="0"/>
          <w:marBottom w:val="0"/>
          <w:divBdr>
            <w:top w:val="none" w:sz="0" w:space="0" w:color="auto"/>
            <w:left w:val="none" w:sz="0" w:space="0" w:color="auto"/>
            <w:bottom w:val="none" w:sz="0" w:space="0" w:color="auto"/>
            <w:right w:val="none" w:sz="0" w:space="0" w:color="auto"/>
          </w:divBdr>
        </w:div>
        <w:div w:id="759832608">
          <w:marLeft w:val="640"/>
          <w:marRight w:val="0"/>
          <w:marTop w:val="0"/>
          <w:marBottom w:val="0"/>
          <w:divBdr>
            <w:top w:val="none" w:sz="0" w:space="0" w:color="auto"/>
            <w:left w:val="none" w:sz="0" w:space="0" w:color="auto"/>
            <w:bottom w:val="none" w:sz="0" w:space="0" w:color="auto"/>
            <w:right w:val="none" w:sz="0" w:space="0" w:color="auto"/>
          </w:divBdr>
        </w:div>
        <w:div w:id="2034068366">
          <w:marLeft w:val="640"/>
          <w:marRight w:val="0"/>
          <w:marTop w:val="0"/>
          <w:marBottom w:val="0"/>
          <w:divBdr>
            <w:top w:val="none" w:sz="0" w:space="0" w:color="auto"/>
            <w:left w:val="none" w:sz="0" w:space="0" w:color="auto"/>
            <w:bottom w:val="none" w:sz="0" w:space="0" w:color="auto"/>
            <w:right w:val="none" w:sz="0" w:space="0" w:color="auto"/>
          </w:divBdr>
        </w:div>
        <w:div w:id="1050811279">
          <w:marLeft w:val="640"/>
          <w:marRight w:val="0"/>
          <w:marTop w:val="0"/>
          <w:marBottom w:val="0"/>
          <w:divBdr>
            <w:top w:val="none" w:sz="0" w:space="0" w:color="auto"/>
            <w:left w:val="none" w:sz="0" w:space="0" w:color="auto"/>
            <w:bottom w:val="none" w:sz="0" w:space="0" w:color="auto"/>
            <w:right w:val="none" w:sz="0" w:space="0" w:color="auto"/>
          </w:divBdr>
        </w:div>
      </w:divsChild>
    </w:div>
    <w:div w:id="1214540478">
      <w:bodyDiv w:val="1"/>
      <w:marLeft w:val="0"/>
      <w:marRight w:val="0"/>
      <w:marTop w:val="0"/>
      <w:marBottom w:val="0"/>
      <w:divBdr>
        <w:top w:val="none" w:sz="0" w:space="0" w:color="auto"/>
        <w:left w:val="none" w:sz="0" w:space="0" w:color="auto"/>
        <w:bottom w:val="none" w:sz="0" w:space="0" w:color="auto"/>
        <w:right w:val="none" w:sz="0" w:space="0" w:color="auto"/>
      </w:divBdr>
      <w:divsChild>
        <w:div w:id="1395665847">
          <w:marLeft w:val="640"/>
          <w:marRight w:val="0"/>
          <w:marTop w:val="0"/>
          <w:marBottom w:val="0"/>
          <w:divBdr>
            <w:top w:val="none" w:sz="0" w:space="0" w:color="auto"/>
            <w:left w:val="none" w:sz="0" w:space="0" w:color="auto"/>
            <w:bottom w:val="none" w:sz="0" w:space="0" w:color="auto"/>
            <w:right w:val="none" w:sz="0" w:space="0" w:color="auto"/>
          </w:divBdr>
        </w:div>
        <w:div w:id="582766257">
          <w:marLeft w:val="640"/>
          <w:marRight w:val="0"/>
          <w:marTop w:val="0"/>
          <w:marBottom w:val="0"/>
          <w:divBdr>
            <w:top w:val="none" w:sz="0" w:space="0" w:color="auto"/>
            <w:left w:val="none" w:sz="0" w:space="0" w:color="auto"/>
            <w:bottom w:val="none" w:sz="0" w:space="0" w:color="auto"/>
            <w:right w:val="none" w:sz="0" w:space="0" w:color="auto"/>
          </w:divBdr>
        </w:div>
        <w:div w:id="1835149812">
          <w:marLeft w:val="640"/>
          <w:marRight w:val="0"/>
          <w:marTop w:val="0"/>
          <w:marBottom w:val="0"/>
          <w:divBdr>
            <w:top w:val="none" w:sz="0" w:space="0" w:color="auto"/>
            <w:left w:val="none" w:sz="0" w:space="0" w:color="auto"/>
            <w:bottom w:val="none" w:sz="0" w:space="0" w:color="auto"/>
            <w:right w:val="none" w:sz="0" w:space="0" w:color="auto"/>
          </w:divBdr>
        </w:div>
        <w:div w:id="2067103015">
          <w:marLeft w:val="640"/>
          <w:marRight w:val="0"/>
          <w:marTop w:val="0"/>
          <w:marBottom w:val="0"/>
          <w:divBdr>
            <w:top w:val="none" w:sz="0" w:space="0" w:color="auto"/>
            <w:left w:val="none" w:sz="0" w:space="0" w:color="auto"/>
            <w:bottom w:val="none" w:sz="0" w:space="0" w:color="auto"/>
            <w:right w:val="none" w:sz="0" w:space="0" w:color="auto"/>
          </w:divBdr>
        </w:div>
        <w:div w:id="1949073307">
          <w:marLeft w:val="640"/>
          <w:marRight w:val="0"/>
          <w:marTop w:val="0"/>
          <w:marBottom w:val="0"/>
          <w:divBdr>
            <w:top w:val="none" w:sz="0" w:space="0" w:color="auto"/>
            <w:left w:val="none" w:sz="0" w:space="0" w:color="auto"/>
            <w:bottom w:val="none" w:sz="0" w:space="0" w:color="auto"/>
            <w:right w:val="none" w:sz="0" w:space="0" w:color="auto"/>
          </w:divBdr>
        </w:div>
        <w:div w:id="183637909">
          <w:marLeft w:val="640"/>
          <w:marRight w:val="0"/>
          <w:marTop w:val="0"/>
          <w:marBottom w:val="0"/>
          <w:divBdr>
            <w:top w:val="none" w:sz="0" w:space="0" w:color="auto"/>
            <w:left w:val="none" w:sz="0" w:space="0" w:color="auto"/>
            <w:bottom w:val="none" w:sz="0" w:space="0" w:color="auto"/>
            <w:right w:val="none" w:sz="0" w:space="0" w:color="auto"/>
          </w:divBdr>
        </w:div>
        <w:div w:id="1122118128">
          <w:marLeft w:val="640"/>
          <w:marRight w:val="0"/>
          <w:marTop w:val="0"/>
          <w:marBottom w:val="0"/>
          <w:divBdr>
            <w:top w:val="none" w:sz="0" w:space="0" w:color="auto"/>
            <w:left w:val="none" w:sz="0" w:space="0" w:color="auto"/>
            <w:bottom w:val="none" w:sz="0" w:space="0" w:color="auto"/>
            <w:right w:val="none" w:sz="0" w:space="0" w:color="auto"/>
          </w:divBdr>
        </w:div>
        <w:div w:id="1956864460">
          <w:marLeft w:val="640"/>
          <w:marRight w:val="0"/>
          <w:marTop w:val="0"/>
          <w:marBottom w:val="0"/>
          <w:divBdr>
            <w:top w:val="none" w:sz="0" w:space="0" w:color="auto"/>
            <w:left w:val="none" w:sz="0" w:space="0" w:color="auto"/>
            <w:bottom w:val="none" w:sz="0" w:space="0" w:color="auto"/>
            <w:right w:val="none" w:sz="0" w:space="0" w:color="auto"/>
          </w:divBdr>
        </w:div>
        <w:div w:id="1840458276">
          <w:marLeft w:val="640"/>
          <w:marRight w:val="0"/>
          <w:marTop w:val="0"/>
          <w:marBottom w:val="0"/>
          <w:divBdr>
            <w:top w:val="none" w:sz="0" w:space="0" w:color="auto"/>
            <w:left w:val="none" w:sz="0" w:space="0" w:color="auto"/>
            <w:bottom w:val="none" w:sz="0" w:space="0" w:color="auto"/>
            <w:right w:val="none" w:sz="0" w:space="0" w:color="auto"/>
          </w:divBdr>
        </w:div>
        <w:div w:id="1291938055">
          <w:marLeft w:val="640"/>
          <w:marRight w:val="0"/>
          <w:marTop w:val="0"/>
          <w:marBottom w:val="0"/>
          <w:divBdr>
            <w:top w:val="none" w:sz="0" w:space="0" w:color="auto"/>
            <w:left w:val="none" w:sz="0" w:space="0" w:color="auto"/>
            <w:bottom w:val="none" w:sz="0" w:space="0" w:color="auto"/>
            <w:right w:val="none" w:sz="0" w:space="0" w:color="auto"/>
          </w:divBdr>
        </w:div>
        <w:div w:id="1185091907">
          <w:marLeft w:val="640"/>
          <w:marRight w:val="0"/>
          <w:marTop w:val="0"/>
          <w:marBottom w:val="0"/>
          <w:divBdr>
            <w:top w:val="none" w:sz="0" w:space="0" w:color="auto"/>
            <w:left w:val="none" w:sz="0" w:space="0" w:color="auto"/>
            <w:bottom w:val="none" w:sz="0" w:space="0" w:color="auto"/>
            <w:right w:val="none" w:sz="0" w:space="0" w:color="auto"/>
          </w:divBdr>
        </w:div>
        <w:div w:id="1247811908">
          <w:marLeft w:val="640"/>
          <w:marRight w:val="0"/>
          <w:marTop w:val="0"/>
          <w:marBottom w:val="0"/>
          <w:divBdr>
            <w:top w:val="none" w:sz="0" w:space="0" w:color="auto"/>
            <w:left w:val="none" w:sz="0" w:space="0" w:color="auto"/>
            <w:bottom w:val="none" w:sz="0" w:space="0" w:color="auto"/>
            <w:right w:val="none" w:sz="0" w:space="0" w:color="auto"/>
          </w:divBdr>
        </w:div>
        <w:div w:id="1478759557">
          <w:marLeft w:val="640"/>
          <w:marRight w:val="0"/>
          <w:marTop w:val="0"/>
          <w:marBottom w:val="0"/>
          <w:divBdr>
            <w:top w:val="none" w:sz="0" w:space="0" w:color="auto"/>
            <w:left w:val="none" w:sz="0" w:space="0" w:color="auto"/>
            <w:bottom w:val="none" w:sz="0" w:space="0" w:color="auto"/>
            <w:right w:val="none" w:sz="0" w:space="0" w:color="auto"/>
          </w:divBdr>
        </w:div>
        <w:div w:id="1237007788">
          <w:marLeft w:val="640"/>
          <w:marRight w:val="0"/>
          <w:marTop w:val="0"/>
          <w:marBottom w:val="0"/>
          <w:divBdr>
            <w:top w:val="none" w:sz="0" w:space="0" w:color="auto"/>
            <w:left w:val="none" w:sz="0" w:space="0" w:color="auto"/>
            <w:bottom w:val="none" w:sz="0" w:space="0" w:color="auto"/>
            <w:right w:val="none" w:sz="0" w:space="0" w:color="auto"/>
          </w:divBdr>
        </w:div>
        <w:div w:id="143815443">
          <w:marLeft w:val="640"/>
          <w:marRight w:val="0"/>
          <w:marTop w:val="0"/>
          <w:marBottom w:val="0"/>
          <w:divBdr>
            <w:top w:val="none" w:sz="0" w:space="0" w:color="auto"/>
            <w:left w:val="none" w:sz="0" w:space="0" w:color="auto"/>
            <w:bottom w:val="none" w:sz="0" w:space="0" w:color="auto"/>
            <w:right w:val="none" w:sz="0" w:space="0" w:color="auto"/>
          </w:divBdr>
        </w:div>
        <w:div w:id="1223519040">
          <w:marLeft w:val="640"/>
          <w:marRight w:val="0"/>
          <w:marTop w:val="0"/>
          <w:marBottom w:val="0"/>
          <w:divBdr>
            <w:top w:val="none" w:sz="0" w:space="0" w:color="auto"/>
            <w:left w:val="none" w:sz="0" w:space="0" w:color="auto"/>
            <w:bottom w:val="none" w:sz="0" w:space="0" w:color="auto"/>
            <w:right w:val="none" w:sz="0" w:space="0" w:color="auto"/>
          </w:divBdr>
        </w:div>
        <w:div w:id="357001929">
          <w:marLeft w:val="640"/>
          <w:marRight w:val="0"/>
          <w:marTop w:val="0"/>
          <w:marBottom w:val="0"/>
          <w:divBdr>
            <w:top w:val="none" w:sz="0" w:space="0" w:color="auto"/>
            <w:left w:val="none" w:sz="0" w:space="0" w:color="auto"/>
            <w:bottom w:val="none" w:sz="0" w:space="0" w:color="auto"/>
            <w:right w:val="none" w:sz="0" w:space="0" w:color="auto"/>
          </w:divBdr>
        </w:div>
        <w:div w:id="1125538849">
          <w:marLeft w:val="640"/>
          <w:marRight w:val="0"/>
          <w:marTop w:val="0"/>
          <w:marBottom w:val="0"/>
          <w:divBdr>
            <w:top w:val="none" w:sz="0" w:space="0" w:color="auto"/>
            <w:left w:val="none" w:sz="0" w:space="0" w:color="auto"/>
            <w:bottom w:val="none" w:sz="0" w:space="0" w:color="auto"/>
            <w:right w:val="none" w:sz="0" w:space="0" w:color="auto"/>
          </w:divBdr>
        </w:div>
        <w:div w:id="2028869407">
          <w:marLeft w:val="640"/>
          <w:marRight w:val="0"/>
          <w:marTop w:val="0"/>
          <w:marBottom w:val="0"/>
          <w:divBdr>
            <w:top w:val="none" w:sz="0" w:space="0" w:color="auto"/>
            <w:left w:val="none" w:sz="0" w:space="0" w:color="auto"/>
            <w:bottom w:val="none" w:sz="0" w:space="0" w:color="auto"/>
            <w:right w:val="none" w:sz="0" w:space="0" w:color="auto"/>
          </w:divBdr>
        </w:div>
        <w:div w:id="119617134">
          <w:marLeft w:val="640"/>
          <w:marRight w:val="0"/>
          <w:marTop w:val="0"/>
          <w:marBottom w:val="0"/>
          <w:divBdr>
            <w:top w:val="none" w:sz="0" w:space="0" w:color="auto"/>
            <w:left w:val="none" w:sz="0" w:space="0" w:color="auto"/>
            <w:bottom w:val="none" w:sz="0" w:space="0" w:color="auto"/>
            <w:right w:val="none" w:sz="0" w:space="0" w:color="auto"/>
          </w:divBdr>
        </w:div>
        <w:div w:id="1026642084">
          <w:marLeft w:val="640"/>
          <w:marRight w:val="0"/>
          <w:marTop w:val="0"/>
          <w:marBottom w:val="0"/>
          <w:divBdr>
            <w:top w:val="none" w:sz="0" w:space="0" w:color="auto"/>
            <w:left w:val="none" w:sz="0" w:space="0" w:color="auto"/>
            <w:bottom w:val="none" w:sz="0" w:space="0" w:color="auto"/>
            <w:right w:val="none" w:sz="0" w:space="0" w:color="auto"/>
          </w:divBdr>
        </w:div>
        <w:div w:id="1374841197">
          <w:marLeft w:val="640"/>
          <w:marRight w:val="0"/>
          <w:marTop w:val="0"/>
          <w:marBottom w:val="0"/>
          <w:divBdr>
            <w:top w:val="none" w:sz="0" w:space="0" w:color="auto"/>
            <w:left w:val="none" w:sz="0" w:space="0" w:color="auto"/>
            <w:bottom w:val="none" w:sz="0" w:space="0" w:color="auto"/>
            <w:right w:val="none" w:sz="0" w:space="0" w:color="auto"/>
          </w:divBdr>
        </w:div>
        <w:div w:id="678854493">
          <w:marLeft w:val="640"/>
          <w:marRight w:val="0"/>
          <w:marTop w:val="0"/>
          <w:marBottom w:val="0"/>
          <w:divBdr>
            <w:top w:val="none" w:sz="0" w:space="0" w:color="auto"/>
            <w:left w:val="none" w:sz="0" w:space="0" w:color="auto"/>
            <w:bottom w:val="none" w:sz="0" w:space="0" w:color="auto"/>
            <w:right w:val="none" w:sz="0" w:space="0" w:color="auto"/>
          </w:divBdr>
        </w:div>
        <w:div w:id="881477707">
          <w:marLeft w:val="640"/>
          <w:marRight w:val="0"/>
          <w:marTop w:val="0"/>
          <w:marBottom w:val="0"/>
          <w:divBdr>
            <w:top w:val="none" w:sz="0" w:space="0" w:color="auto"/>
            <w:left w:val="none" w:sz="0" w:space="0" w:color="auto"/>
            <w:bottom w:val="none" w:sz="0" w:space="0" w:color="auto"/>
            <w:right w:val="none" w:sz="0" w:space="0" w:color="auto"/>
          </w:divBdr>
        </w:div>
        <w:div w:id="220872942">
          <w:marLeft w:val="640"/>
          <w:marRight w:val="0"/>
          <w:marTop w:val="0"/>
          <w:marBottom w:val="0"/>
          <w:divBdr>
            <w:top w:val="none" w:sz="0" w:space="0" w:color="auto"/>
            <w:left w:val="none" w:sz="0" w:space="0" w:color="auto"/>
            <w:bottom w:val="none" w:sz="0" w:space="0" w:color="auto"/>
            <w:right w:val="none" w:sz="0" w:space="0" w:color="auto"/>
          </w:divBdr>
        </w:div>
        <w:div w:id="1948123449">
          <w:marLeft w:val="640"/>
          <w:marRight w:val="0"/>
          <w:marTop w:val="0"/>
          <w:marBottom w:val="0"/>
          <w:divBdr>
            <w:top w:val="none" w:sz="0" w:space="0" w:color="auto"/>
            <w:left w:val="none" w:sz="0" w:space="0" w:color="auto"/>
            <w:bottom w:val="none" w:sz="0" w:space="0" w:color="auto"/>
            <w:right w:val="none" w:sz="0" w:space="0" w:color="auto"/>
          </w:divBdr>
        </w:div>
        <w:div w:id="1594195868">
          <w:marLeft w:val="640"/>
          <w:marRight w:val="0"/>
          <w:marTop w:val="0"/>
          <w:marBottom w:val="0"/>
          <w:divBdr>
            <w:top w:val="none" w:sz="0" w:space="0" w:color="auto"/>
            <w:left w:val="none" w:sz="0" w:space="0" w:color="auto"/>
            <w:bottom w:val="none" w:sz="0" w:space="0" w:color="auto"/>
            <w:right w:val="none" w:sz="0" w:space="0" w:color="auto"/>
          </w:divBdr>
        </w:div>
        <w:div w:id="821696384">
          <w:marLeft w:val="640"/>
          <w:marRight w:val="0"/>
          <w:marTop w:val="0"/>
          <w:marBottom w:val="0"/>
          <w:divBdr>
            <w:top w:val="none" w:sz="0" w:space="0" w:color="auto"/>
            <w:left w:val="none" w:sz="0" w:space="0" w:color="auto"/>
            <w:bottom w:val="none" w:sz="0" w:space="0" w:color="auto"/>
            <w:right w:val="none" w:sz="0" w:space="0" w:color="auto"/>
          </w:divBdr>
        </w:div>
        <w:div w:id="573707540">
          <w:marLeft w:val="640"/>
          <w:marRight w:val="0"/>
          <w:marTop w:val="0"/>
          <w:marBottom w:val="0"/>
          <w:divBdr>
            <w:top w:val="none" w:sz="0" w:space="0" w:color="auto"/>
            <w:left w:val="none" w:sz="0" w:space="0" w:color="auto"/>
            <w:bottom w:val="none" w:sz="0" w:space="0" w:color="auto"/>
            <w:right w:val="none" w:sz="0" w:space="0" w:color="auto"/>
          </w:divBdr>
        </w:div>
        <w:div w:id="666634496">
          <w:marLeft w:val="640"/>
          <w:marRight w:val="0"/>
          <w:marTop w:val="0"/>
          <w:marBottom w:val="0"/>
          <w:divBdr>
            <w:top w:val="none" w:sz="0" w:space="0" w:color="auto"/>
            <w:left w:val="none" w:sz="0" w:space="0" w:color="auto"/>
            <w:bottom w:val="none" w:sz="0" w:space="0" w:color="auto"/>
            <w:right w:val="none" w:sz="0" w:space="0" w:color="auto"/>
          </w:divBdr>
        </w:div>
      </w:divsChild>
    </w:div>
    <w:div w:id="1225408691">
      <w:bodyDiv w:val="1"/>
      <w:marLeft w:val="0"/>
      <w:marRight w:val="0"/>
      <w:marTop w:val="0"/>
      <w:marBottom w:val="0"/>
      <w:divBdr>
        <w:top w:val="none" w:sz="0" w:space="0" w:color="auto"/>
        <w:left w:val="none" w:sz="0" w:space="0" w:color="auto"/>
        <w:bottom w:val="none" w:sz="0" w:space="0" w:color="auto"/>
        <w:right w:val="none" w:sz="0" w:space="0" w:color="auto"/>
      </w:divBdr>
      <w:divsChild>
        <w:div w:id="273678647">
          <w:marLeft w:val="640"/>
          <w:marRight w:val="0"/>
          <w:marTop w:val="0"/>
          <w:marBottom w:val="0"/>
          <w:divBdr>
            <w:top w:val="none" w:sz="0" w:space="0" w:color="auto"/>
            <w:left w:val="none" w:sz="0" w:space="0" w:color="auto"/>
            <w:bottom w:val="none" w:sz="0" w:space="0" w:color="auto"/>
            <w:right w:val="none" w:sz="0" w:space="0" w:color="auto"/>
          </w:divBdr>
        </w:div>
        <w:div w:id="278151467">
          <w:marLeft w:val="640"/>
          <w:marRight w:val="0"/>
          <w:marTop w:val="0"/>
          <w:marBottom w:val="0"/>
          <w:divBdr>
            <w:top w:val="none" w:sz="0" w:space="0" w:color="auto"/>
            <w:left w:val="none" w:sz="0" w:space="0" w:color="auto"/>
            <w:bottom w:val="none" w:sz="0" w:space="0" w:color="auto"/>
            <w:right w:val="none" w:sz="0" w:space="0" w:color="auto"/>
          </w:divBdr>
        </w:div>
        <w:div w:id="869991333">
          <w:marLeft w:val="640"/>
          <w:marRight w:val="0"/>
          <w:marTop w:val="0"/>
          <w:marBottom w:val="0"/>
          <w:divBdr>
            <w:top w:val="none" w:sz="0" w:space="0" w:color="auto"/>
            <w:left w:val="none" w:sz="0" w:space="0" w:color="auto"/>
            <w:bottom w:val="none" w:sz="0" w:space="0" w:color="auto"/>
            <w:right w:val="none" w:sz="0" w:space="0" w:color="auto"/>
          </w:divBdr>
        </w:div>
        <w:div w:id="1753164748">
          <w:marLeft w:val="640"/>
          <w:marRight w:val="0"/>
          <w:marTop w:val="0"/>
          <w:marBottom w:val="0"/>
          <w:divBdr>
            <w:top w:val="none" w:sz="0" w:space="0" w:color="auto"/>
            <w:left w:val="none" w:sz="0" w:space="0" w:color="auto"/>
            <w:bottom w:val="none" w:sz="0" w:space="0" w:color="auto"/>
            <w:right w:val="none" w:sz="0" w:space="0" w:color="auto"/>
          </w:divBdr>
        </w:div>
        <w:div w:id="1098717704">
          <w:marLeft w:val="640"/>
          <w:marRight w:val="0"/>
          <w:marTop w:val="0"/>
          <w:marBottom w:val="0"/>
          <w:divBdr>
            <w:top w:val="none" w:sz="0" w:space="0" w:color="auto"/>
            <w:left w:val="none" w:sz="0" w:space="0" w:color="auto"/>
            <w:bottom w:val="none" w:sz="0" w:space="0" w:color="auto"/>
            <w:right w:val="none" w:sz="0" w:space="0" w:color="auto"/>
          </w:divBdr>
        </w:div>
        <w:div w:id="620458390">
          <w:marLeft w:val="640"/>
          <w:marRight w:val="0"/>
          <w:marTop w:val="0"/>
          <w:marBottom w:val="0"/>
          <w:divBdr>
            <w:top w:val="none" w:sz="0" w:space="0" w:color="auto"/>
            <w:left w:val="none" w:sz="0" w:space="0" w:color="auto"/>
            <w:bottom w:val="none" w:sz="0" w:space="0" w:color="auto"/>
            <w:right w:val="none" w:sz="0" w:space="0" w:color="auto"/>
          </w:divBdr>
        </w:div>
        <w:div w:id="840781881">
          <w:marLeft w:val="640"/>
          <w:marRight w:val="0"/>
          <w:marTop w:val="0"/>
          <w:marBottom w:val="0"/>
          <w:divBdr>
            <w:top w:val="none" w:sz="0" w:space="0" w:color="auto"/>
            <w:left w:val="none" w:sz="0" w:space="0" w:color="auto"/>
            <w:bottom w:val="none" w:sz="0" w:space="0" w:color="auto"/>
            <w:right w:val="none" w:sz="0" w:space="0" w:color="auto"/>
          </w:divBdr>
        </w:div>
        <w:div w:id="913272512">
          <w:marLeft w:val="640"/>
          <w:marRight w:val="0"/>
          <w:marTop w:val="0"/>
          <w:marBottom w:val="0"/>
          <w:divBdr>
            <w:top w:val="none" w:sz="0" w:space="0" w:color="auto"/>
            <w:left w:val="none" w:sz="0" w:space="0" w:color="auto"/>
            <w:bottom w:val="none" w:sz="0" w:space="0" w:color="auto"/>
            <w:right w:val="none" w:sz="0" w:space="0" w:color="auto"/>
          </w:divBdr>
        </w:div>
        <w:div w:id="1951082102">
          <w:marLeft w:val="640"/>
          <w:marRight w:val="0"/>
          <w:marTop w:val="0"/>
          <w:marBottom w:val="0"/>
          <w:divBdr>
            <w:top w:val="none" w:sz="0" w:space="0" w:color="auto"/>
            <w:left w:val="none" w:sz="0" w:space="0" w:color="auto"/>
            <w:bottom w:val="none" w:sz="0" w:space="0" w:color="auto"/>
            <w:right w:val="none" w:sz="0" w:space="0" w:color="auto"/>
          </w:divBdr>
        </w:div>
        <w:div w:id="289408619">
          <w:marLeft w:val="640"/>
          <w:marRight w:val="0"/>
          <w:marTop w:val="0"/>
          <w:marBottom w:val="0"/>
          <w:divBdr>
            <w:top w:val="none" w:sz="0" w:space="0" w:color="auto"/>
            <w:left w:val="none" w:sz="0" w:space="0" w:color="auto"/>
            <w:bottom w:val="none" w:sz="0" w:space="0" w:color="auto"/>
            <w:right w:val="none" w:sz="0" w:space="0" w:color="auto"/>
          </w:divBdr>
        </w:div>
        <w:div w:id="812598641">
          <w:marLeft w:val="640"/>
          <w:marRight w:val="0"/>
          <w:marTop w:val="0"/>
          <w:marBottom w:val="0"/>
          <w:divBdr>
            <w:top w:val="none" w:sz="0" w:space="0" w:color="auto"/>
            <w:left w:val="none" w:sz="0" w:space="0" w:color="auto"/>
            <w:bottom w:val="none" w:sz="0" w:space="0" w:color="auto"/>
            <w:right w:val="none" w:sz="0" w:space="0" w:color="auto"/>
          </w:divBdr>
        </w:div>
        <w:div w:id="607812542">
          <w:marLeft w:val="640"/>
          <w:marRight w:val="0"/>
          <w:marTop w:val="0"/>
          <w:marBottom w:val="0"/>
          <w:divBdr>
            <w:top w:val="none" w:sz="0" w:space="0" w:color="auto"/>
            <w:left w:val="none" w:sz="0" w:space="0" w:color="auto"/>
            <w:bottom w:val="none" w:sz="0" w:space="0" w:color="auto"/>
            <w:right w:val="none" w:sz="0" w:space="0" w:color="auto"/>
          </w:divBdr>
        </w:div>
        <w:div w:id="1733430526">
          <w:marLeft w:val="640"/>
          <w:marRight w:val="0"/>
          <w:marTop w:val="0"/>
          <w:marBottom w:val="0"/>
          <w:divBdr>
            <w:top w:val="none" w:sz="0" w:space="0" w:color="auto"/>
            <w:left w:val="none" w:sz="0" w:space="0" w:color="auto"/>
            <w:bottom w:val="none" w:sz="0" w:space="0" w:color="auto"/>
            <w:right w:val="none" w:sz="0" w:space="0" w:color="auto"/>
          </w:divBdr>
        </w:div>
        <w:div w:id="2013756608">
          <w:marLeft w:val="640"/>
          <w:marRight w:val="0"/>
          <w:marTop w:val="0"/>
          <w:marBottom w:val="0"/>
          <w:divBdr>
            <w:top w:val="none" w:sz="0" w:space="0" w:color="auto"/>
            <w:left w:val="none" w:sz="0" w:space="0" w:color="auto"/>
            <w:bottom w:val="none" w:sz="0" w:space="0" w:color="auto"/>
            <w:right w:val="none" w:sz="0" w:space="0" w:color="auto"/>
          </w:divBdr>
        </w:div>
        <w:div w:id="1975911052">
          <w:marLeft w:val="640"/>
          <w:marRight w:val="0"/>
          <w:marTop w:val="0"/>
          <w:marBottom w:val="0"/>
          <w:divBdr>
            <w:top w:val="none" w:sz="0" w:space="0" w:color="auto"/>
            <w:left w:val="none" w:sz="0" w:space="0" w:color="auto"/>
            <w:bottom w:val="none" w:sz="0" w:space="0" w:color="auto"/>
            <w:right w:val="none" w:sz="0" w:space="0" w:color="auto"/>
          </w:divBdr>
        </w:div>
        <w:div w:id="933250116">
          <w:marLeft w:val="640"/>
          <w:marRight w:val="0"/>
          <w:marTop w:val="0"/>
          <w:marBottom w:val="0"/>
          <w:divBdr>
            <w:top w:val="none" w:sz="0" w:space="0" w:color="auto"/>
            <w:left w:val="none" w:sz="0" w:space="0" w:color="auto"/>
            <w:bottom w:val="none" w:sz="0" w:space="0" w:color="auto"/>
            <w:right w:val="none" w:sz="0" w:space="0" w:color="auto"/>
          </w:divBdr>
        </w:div>
        <w:div w:id="2003121264">
          <w:marLeft w:val="640"/>
          <w:marRight w:val="0"/>
          <w:marTop w:val="0"/>
          <w:marBottom w:val="0"/>
          <w:divBdr>
            <w:top w:val="none" w:sz="0" w:space="0" w:color="auto"/>
            <w:left w:val="none" w:sz="0" w:space="0" w:color="auto"/>
            <w:bottom w:val="none" w:sz="0" w:space="0" w:color="auto"/>
            <w:right w:val="none" w:sz="0" w:space="0" w:color="auto"/>
          </w:divBdr>
        </w:div>
        <w:div w:id="1159879236">
          <w:marLeft w:val="640"/>
          <w:marRight w:val="0"/>
          <w:marTop w:val="0"/>
          <w:marBottom w:val="0"/>
          <w:divBdr>
            <w:top w:val="none" w:sz="0" w:space="0" w:color="auto"/>
            <w:left w:val="none" w:sz="0" w:space="0" w:color="auto"/>
            <w:bottom w:val="none" w:sz="0" w:space="0" w:color="auto"/>
            <w:right w:val="none" w:sz="0" w:space="0" w:color="auto"/>
          </w:divBdr>
        </w:div>
        <w:div w:id="2024890979">
          <w:marLeft w:val="640"/>
          <w:marRight w:val="0"/>
          <w:marTop w:val="0"/>
          <w:marBottom w:val="0"/>
          <w:divBdr>
            <w:top w:val="none" w:sz="0" w:space="0" w:color="auto"/>
            <w:left w:val="none" w:sz="0" w:space="0" w:color="auto"/>
            <w:bottom w:val="none" w:sz="0" w:space="0" w:color="auto"/>
            <w:right w:val="none" w:sz="0" w:space="0" w:color="auto"/>
          </w:divBdr>
        </w:div>
        <w:div w:id="446433481">
          <w:marLeft w:val="640"/>
          <w:marRight w:val="0"/>
          <w:marTop w:val="0"/>
          <w:marBottom w:val="0"/>
          <w:divBdr>
            <w:top w:val="none" w:sz="0" w:space="0" w:color="auto"/>
            <w:left w:val="none" w:sz="0" w:space="0" w:color="auto"/>
            <w:bottom w:val="none" w:sz="0" w:space="0" w:color="auto"/>
            <w:right w:val="none" w:sz="0" w:space="0" w:color="auto"/>
          </w:divBdr>
        </w:div>
        <w:div w:id="392699868">
          <w:marLeft w:val="640"/>
          <w:marRight w:val="0"/>
          <w:marTop w:val="0"/>
          <w:marBottom w:val="0"/>
          <w:divBdr>
            <w:top w:val="none" w:sz="0" w:space="0" w:color="auto"/>
            <w:left w:val="none" w:sz="0" w:space="0" w:color="auto"/>
            <w:bottom w:val="none" w:sz="0" w:space="0" w:color="auto"/>
            <w:right w:val="none" w:sz="0" w:space="0" w:color="auto"/>
          </w:divBdr>
        </w:div>
        <w:div w:id="1396664803">
          <w:marLeft w:val="640"/>
          <w:marRight w:val="0"/>
          <w:marTop w:val="0"/>
          <w:marBottom w:val="0"/>
          <w:divBdr>
            <w:top w:val="none" w:sz="0" w:space="0" w:color="auto"/>
            <w:left w:val="none" w:sz="0" w:space="0" w:color="auto"/>
            <w:bottom w:val="none" w:sz="0" w:space="0" w:color="auto"/>
            <w:right w:val="none" w:sz="0" w:space="0" w:color="auto"/>
          </w:divBdr>
        </w:div>
        <w:div w:id="1075739372">
          <w:marLeft w:val="640"/>
          <w:marRight w:val="0"/>
          <w:marTop w:val="0"/>
          <w:marBottom w:val="0"/>
          <w:divBdr>
            <w:top w:val="none" w:sz="0" w:space="0" w:color="auto"/>
            <w:left w:val="none" w:sz="0" w:space="0" w:color="auto"/>
            <w:bottom w:val="none" w:sz="0" w:space="0" w:color="auto"/>
            <w:right w:val="none" w:sz="0" w:space="0" w:color="auto"/>
          </w:divBdr>
        </w:div>
        <w:div w:id="1479957221">
          <w:marLeft w:val="640"/>
          <w:marRight w:val="0"/>
          <w:marTop w:val="0"/>
          <w:marBottom w:val="0"/>
          <w:divBdr>
            <w:top w:val="none" w:sz="0" w:space="0" w:color="auto"/>
            <w:left w:val="none" w:sz="0" w:space="0" w:color="auto"/>
            <w:bottom w:val="none" w:sz="0" w:space="0" w:color="auto"/>
            <w:right w:val="none" w:sz="0" w:space="0" w:color="auto"/>
          </w:divBdr>
        </w:div>
        <w:div w:id="956183574">
          <w:marLeft w:val="640"/>
          <w:marRight w:val="0"/>
          <w:marTop w:val="0"/>
          <w:marBottom w:val="0"/>
          <w:divBdr>
            <w:top w:val="none" w:sz="0" w:space="0" w:color="auto"/>
            <w:left w:val="none" w:sz="0" w:space="0" w:color="auto"/>
            <w:bottom w:val="none" w:sz="0" w:space="0" w:color="auto"/>
            <w:right w:val="none" w:sz="0" w:space="0" w:color="auto"/>
          </w:divBdr>
        </w:div>
        <w:div w:id="890963108">
          <w:marLeft w:val="640"/>
          <w:marRight w:val="0"/>
          <w:marTop w:val="0"/>
          <w:marBottom w:val="0"/>
          <w:divBdr>
            <w:top w:val="none" w:sz="0" w:space="0" w:color="auto"/>
            <w:left w:val="none" w:sz="0" w:space="0" w:color="auto"/>
            <w:bottom w:val="none" w:sz="0" w:space="0" w:color="auto"/>
            <w:right w:val="none" w:sz="0" w:space="0" w:color="auto"/>
          </w:divBdr>
        </w:div>
        <w:div w:id="505444867">
          <w:marLeft w:val="640"/>
          <w:marRight w:val="0"/>
          <w:marTop w:val="0"/>
          <w:marBottom w:val="0"/>
          <w:divBdr>
            <w:top w:val="none" w:sz="0" w:space="0" w:color="auto"/>
            <w:left w:val="none" w:sz="0" w:space="0" w:color="auto"/>
            <w:bottom w:val="none" w:sz="0" w:space="0" w:color="auto"/>
            <w:right w:val="none" w:sz="0" w:space="0" w:color="auto"/>
          </w:divBdr>
        </w:div>
        <w:div w:id="2108888487">
          <w:marLeft w:val="640"/>
          <w:marRight w:val="0"/>
          <w:marTop w:val="0"/>
          <w:marBottom w:val="0"/>
          <w:divBdr>
            <w:top w:val="none" w:sz="0" w:space="0" w:color="auto"/>
            <w:left w:val="none" w:sz="0" w:space="0" w:color="auto"/>
            <w:bottom w:val="none" w:sz="0" w:space="0" w:color="auto"/>
            <w:right w:val="none" w:sz="0" w:space="0" w:color="auto"/>
          </w:divBdr>
        </w:div>
        <w:div w:id="1161847099">
          <w:marLeft w:val="640"/>
          <w:marRight w:val="0"/>
          <w:marTop w:val="0"/>
          <w:marBottom w:val="0"/>
          <w:divBdr>
            <w:top w:val="none" w:sz="0" w:space="0" w:color="auto"/>
            <w:left w:val="none" w:sz="0" w:space="0" w:color="auto"/>
            <w:bottom w:val="none" w:sz="0" w:space="0" w:color="auto"/>
            <w:right w:val="none" w:sz="0" w:space="0" w:color="auto"/>
          </w:divBdr>
        </w:div>
        <w:div w:id="1003431563">
          <w:marLeft w:val="640"/>
          <w:marRight w:val="0"/>
          <w:marTop w:val="0"/>
          <w:marBottom w:val="0"/>
          <w:divBdr>
            <w:top w:val="none" w:sz="0" w:space="0" w:color="auto"/>
            <w:left w:val="none" w:sz="0" w:space="0" w:color="auto"/>
            <w:bottom w:val="none" w:sz="0" w:space="0" w:color="auto"/>
            <w:right w:val="none" w:sz="0" w:space="0" w:color="auto"/>
          </w:divBdr>
        </w:div>
      </w:divsChild>
    </w:div>
    <w:div w:id="1228150746">
      <w:bodyDiv w:val="1"/>
      <w:marLeft w:val="0"/>
      <w:marRight w:val="0"/>
      <w:marTop w:val="0"/>
      <w:marBottom w:val="0"/>
      <w:divBdr>
        <w:top w:val="none" w:sz="0" w:space="0" w:color="auto"/>
        <w:left w:val="none" w:sz="0" w:space="0" w:color="auto"/>
        <w:bottom w:val="none" w:sz="0" w:space="0" w:color="auto"/>
        <w:right w:val="none" w:sz="0" w:space="0" w:color="auto"/>
      </w:divBdr>
      <w:divsChild>
        <w:div w:id="1996449205">
          <w:marLeft w:val="640"/>
          <w:marRight w:val="0"/>
          <w:marTop w:val="0"/>
          <w:marBottom w:val="0"/>
          <w:divBdr>
            <w:top w:val="none" w:sz="0" w:space="0" w:color="auto"/>
            <w:left w:val="none" w:sz="0" w:space="0" w:color="auto"/>
            <w:bottom w:val="none" w:sz="0" w:space="0" w:color="auto"/>
            <w:right w:val="none" w:sz="0" w:space="0" w:color="auto"/>
          </w:divBdr>
        </w:div>
        <w:div w:id="2141533107">
          <w:marLeft w:val="640"/>
          <w:marRight w:val="0"/>
          <w:marTop w:val="0"/>
          <w:marBottom w:val="0"/>
          <w:divBdr>
            <w:top w:val="none" w:sz="0" w:space="0" w:color="auto"/>
            <w:left w:val="none" w:sz="0" w:space="0" w:color="auto"/>
            <w:bottom w:val="none" w:sz="0" w:space="0" w:color="auto"/>
            <w:right w:val="none" w:sz="0" w:space="0" w:color="auto"/>
          </w:divBdr>
        </w:div>
        <w:div w:id="2026208032">
          <w:marLeft w:val="640"/>
          <w:marRight w:val="0"/>
          <w:marTop w:val="0"/>
          <w:marBottom w:val="0"/>
          <w:divBdr>
            <w:top w:val="none" w:sz="0" w:space="0" w:color="auto"/>
            <w:left w:val="none" w:sz="0" w:space="0" w:color="auto"/>
            <w:bottom w:val="none" w:sz="0" w:space="0" w:color="auto"/>
            <w:right w:val="none" w:sz="0" w:space="0" w:color="auto"/>
          </w:divBdr>
        </w:div>
        <w:div w:id="720859996">
          <w:marLeft w:val="640"/>
          <w:marRight w:val="0"/>
          <w:marTop w:val="0"/>
          <w:marBottom w:val="0"/>
          <w:divBdr>
            <w:top w:val="none" w:sz="0" w:space="0" w:color="auto"/>
            <w:left w:val="none" w:sz="0" w:space="0" w:color="auto"/>
            <w:bottom w:val="none" w:sz="0" w:space="0" w:color="auto"/>
            <w:right w:val="none" w:sz="0" w:space="0" w:color="auto"/>
          </w:divBdr>
        </w:div>
        <w:div w:id="1117288604">
          <w:marLeft w:val="640"/>
          <w:marRight w:val="0"/>
          <w:marTop w:val="0"/>
          <w:marBottom w:val="0"/>
          <w:divBdr>
            <w:top w:val="none" w:sz="0" w:space="0" w:color="auto"/>
            <w:left w:val="none" w:sz="0" w:space="0" w:color="auto"/>
            <w:bottom w:val="none" w:sz="0" w:space="0" w:color="auto"/>
            <w:right w:val="none" w:sz="0" w:space="0" w:color="auto"/>
          </w:divBdr>
        </w:div>
        <w:div w:id="843858242">
          <w:marLeft w:val="640"/>
          <w:marRight w:val="0"/>
          <w:marTop w:val="0"/>
          <w:marBottom w:val="0"/>
          <w:divBdr>
            <w:top w:val="none" w:sz="0" w:space="0" w:color="auto"/>
            <w:left w:val="none" w:sz="0" w:space="0" w:color="auto"/>
            <w:bottom w:val="none" w:sz="0" w:space="0" w:color="auto"/>
            <w:right w:val="none" w:sz="0" w:space="0" w:color="auto"/>
          </w:divBdr>
        </w:div>
        <w:div w:id="641691505">
          <w:marLeft w:val="640"/>
          <w:marRight w:val="0"/>
          <w:marTop w:val="0"/>
          <w:marBottom w:val="0"/>
          <w:divBdr>
            <w:top w:val="none" w:sz="0" w:space="0" w:color="auto"/>
            <w:left w:val="none" w:sz="0" w:space="0" w:color="auto"/>
            <w:bottom w:val="none" w:sz="0" w:space="0" w:color="auto"/>
            <w:right w:val="none" w:sz="0" w:space="0" w:color="auto"/>
          </w:divBdr>
        </w:div>
        <w:div w:id="1604805574">
          <w:marLeft w:val="640"/>
          <w:marRight w:val="0"/>
          <w:marTop w:val="0"/>
          <w:marBottom w:val="0"/>
          <w:divBdr>
            <w:top w:val="none" w:sz="0" w:space="0" w:color="auto"/>
            <w:left w:val="none" w:sz="0" w:space="0" w:color="auto"/>
            <w:bottom w:val="none" w:sz="0" w:space="0" w:color="auto"/>
            <w:right w:val="none" w:sz="0" w:space="0" w:color="auto"/>
          </w:divBdr>
        </w:div>
        <w:div w:id="1088770373">
          <w:marLeft w:val="640"/>
          <w:marRight w:val="0"/>
          <w:marTop w:val="0"/>
          <w:marBottom w:val="0"/>
          <w:divBdr>
            <w:top w:val="none" w:sz="0" w:space="0" w:color="auto"/>
            <w:left w:val="none" w:sz="0" w:space="0" w:color="auto"/>
            <w:bottom w:val="none" w:sz="0" w:space="0" w:color="auto"/>
            <w:right w:val="none" w:sz="0" w:space="0" w:color="auto"/>
          </w:divBdr>
        </w:div>
        <w:div w:id="1904291783">
          <w:marLeft w:val="640"/>
          <w:marRight w:val="0"/>
          <w:marTop w:val="0"/>
          <w:marBottom w:val="0"/>
          <w:divBdr>
            <w:top w:val="none" w:sz="0" w:space="0" w:color="auto"/>
            <w:left w:val="none" w:sz="0" w:space="0" w:color="auto"/>
            <w:bottom w:val="none" w:sz="0" w:space="0" w:color="auto"/>
            <w:right w:val="none" w:sz="0" w:space="0" w:color="auto"/>
          </w:divBdr>
        </w:div>
        <w:div w:id="2114280360">
          <w:marLeft w:val="640"/>
          <w:marRight w:val="0"/>
          <w:marTop w:val="0"/>
          <w:marBottom w:val="0"/>
          <w:divBdr>
            <w:top w:val="none" w:sz="0" w:space="0" w:color="auto"/>
            <w:left w:val="none" w:sz="0" w:space="0" w:color="auto"/>
            <w:bottom w:val="none" w:sz="0" w:space="0" w:color="auto"/>
            <w:right w:val="none" w:sz="0" w:space="0" w:color="auto"/>
          </w:divBdr>
        </w:div>
        <w:div w:id="1740908723">
          <w:marLeft w:val="640"/>
          <w:marRight w:val="0"/>
          <w:marTop w:val="0"/>
          <w:marBottom w:val="0"/>
          <w:divBdr>
            <w:top w:val="none" w:sz="0" w:space="0" w:color="auto"/>
            <w:left w:val="none" w:sz="0" w:space="0" w:color="auto"/>
            <w:bottom w:val="none" w:sz="0" w:space="0" w:color="auto"/>
            <w:right w:val="none" w:sz="0" w:space="0" w:color="auto"/>
          </w:divBdr>
        </w:div>
        <w:div w:id="1886020983">
          <w:marLeft w:val="640"/>
          <w:marRight w:val="0"/>
          <w:marTop w:val="0"/>
          <w:marBottom w:val="0"/>
          <w:divBdr>
            <w:top w:val="none" w:sz="0" w:space="0" w:color="auto"/>
            <w:left w:val="none" w:sz="0" w:space="0" w:color="auto"/>
            <w:bottom w:val="none" w:sz="0" w:space="0" w:color="auto"/>
            <w:right w:val="none" w:sz="0" w:space="0" w:color="auto"/>
          </w:divBdr>
        </w:div>
        <w:div w:id="906376862">
          <w:marLeft w:val="640"/>
          <w:marRight w:val="0"/>
          <w:marTop w:val="0"/>
          <w:marBottom w:val="0"/>
          <w:divBdr>
            <w:top w:val="none" w:sz="0" w:space="0" w:color="auto"/>
            <w:left w:val="none" w:sz="0" w:space="0" w:color="auto"/>
            <w:bottom w:val="none" w:sz="0" w:space="0" w:color="auto"/>
            <w:right w:val="none" w:sz="0" w:space="0" w:color="auto"/>
          </w:divBdr>
        </w:div>
        <w:div w:id="1735198757">
          <w:marLeft w:val="640"/>
          <w:marRight w:val="0"/>
          <w:marTop w:val="0"/>
          <w:marBottom w:val="0"/>
          <w:divBdr>
            <w:top w:val="none" w:sz="0" w:space="0" w:color="auto"/>
            <w:left w:val="none" w:sz="0" w:space="0" w:color="auto"/>
            <w:bottom w:val="none" w:sz="0" w:space="0" w:color="auto"/>
            <w:right w:val="none" w:sz="0" w:space="0" w:color="auto"/>
          </w:divBdr>
        </w:div>
        <w:div w:id="1980071167">
          <w:marLeft w:val="640"/>
          <w:marRight w:val="0"/>
          <w:marTop w:val="0"/>
          <w:marBottom w:val="0"/>
          <w:divBdr>
            <w:top w:val="none" w:sz="0" w:space="0" w:color="auto"/>
            <w:left w:val="none" w:sz="0" w:space="0" w:color="auto"/>
            <w:bottom w:val="none" w:sz="0" w:space="0" w:color="auto"/>
            <w:right w:val="none" w:sz="0" w:space="0" w:color="auto"/>
          </w:divBdr>
        </w:div>
        <w:div w:id="8875161">
          <w:marLeft w:val="640"/>
          <w:marRight w:val="0"/>
          <w:marTop w:val="0"/>
          <w:marBottom w:val="0"/>
          <w:divBdr>
            <w:top w:val="none" w:sz="0" w:space="0" w:color="auto"/>
            <w:left w:val="none" w:sz="0" w:space="0" w:color="auto"/>
            <w:bottom w:val="none" w:sz="0" w:space="0" w:color="auto"/>
            <w:right w:val="none" w:sz="0" w:space="0" w:color="auto"/>
          </w:divBdr>
        </w:div>
        <w:div w:id="1118260069">
          <w:marLeft w:val="640"/>
          <w:marRight w:val="0"/>
          <w:marTop w:val="0"/>
          <w:marBottom w:val="0"/>
          <w:divBdr>
            <w:top w:val="none" w:sz="0" w:space="0" w:color="auto"/>
            <w:left w:val="none" w:sz="0" w:space="0" w:color="auto"/>
            <w:bottom w:val="none" w:sz="0" w:space="0" w:color="auto"/>
            <w:right w:val="none" w:sz="0" w:space="0" w:color="auto"/>
          </w:divBdr>
        </w:div>
        <w:div w:id="85351691">
          <w:marLeft w:val="640"/>
          <w:marRight w:val="0"/>
          <w:marTop w:val="0"/>
          <w:marBottom w:val="0"/>
          <w:divBdr>
            <w:top w:val="none" w:sz="0" w:space="0" w:color="auto"/>
            <w:left w:val="none" w:sz="0" w:space="0" w:color="auto"/>
            <w:bottom w:val="none" w:sz="0" w:space="0" w:color="auto"/>
            <w:right w:val="none" w:sz="0" w:space="0" w:color="auto"/>
          </w:divBdr>
        </w:div>
        <w:div w:id="392003132">
          <w:marLeft w:val="640"/>
          <w:marRight w:val="0"/>
          <w:marTop w:val="0"/>
          <w:marBottom w:val="0"/>
          <w:divBdr>
            <w:top w:val="none" w:sz="0" w:space="0" w:color="auto"/>
            <w:left w:val="none" w:sz="0" w:space="0" w:color="auto"/>
            <w:bottom w:val="none" w:sz="0" w:space="0" w:color="auto"/>
            <w:right w:val="none" w:sz="0" w:space="0" w:color="auto"/>
          </w:divBdr>
        </w:div>
        <w:div w:id="1895041775">
          <w:marLeft w:val="640"/>
          <w:marRight w:val="0"/>
          <w:marTop w:val="0"/>
          <w:marBottom w:val="0"/>
          <w:divBdr>
            <w:top w:val="none" w:sz="0" w:space="0" w:color="auto"/>
            <w:left w:val="none" w:sz="0" w:space="0" w:color="auto"/>
            <w:bottom w:val="none" w:sz="0" w:space="0" w:color="auto"/>
            <w:right w:val="none" w:sz="0" w:space="0" w:color="auto"/>
          </w:divBdr>
        </w:div>
        <w:div w:id="1816949186">
          <w:marLeft w:val="640"/>
          <w:marRight w:val="0"/>
          <w:marTop w:val="0"/>
          <w:marBottom w:val="0"/>
          <w:divBdr>
            <w:top w:val="none" w:sz="0" w:space="0" w:color="auto"/>
            <w:left w:val="none" w:sz="0" w:space="0" w:color="auto"/>
            <w:bottom w:val="none" w:sz="0" w:space="0" w:color="auto"/>
            <w:right w:val="none" w:sz="0" w:space="0" w:color="auto"/>
          </w:divBdr>
        </w:div>
        <w:div w:id="1490092104">
          <w:marLeft w:val="640"/>
          <w:marRight w:val="0"/>
          <w:marTop w:val="0"/>
          <w:marBottom w:val="0"/>
          <w:divBdr>
            <w:top w:val="none" w:sz="0" w:space="0" w:color="auto"/>
            <w:left w:val="none" w:sz="0" w:space="0" w:color="auto"/>
            <w:bottom w:val="none" w:sz="0" w:space="0" w:color="auto"/>
            <w:right w:val="none" w:sz="0" w:space="0" w:color="auto"/>
          </w:divBdr>
        </w:div>
        <w:div w:id="1387140254">
          <w:marLeft w:val="640"/>
          <w:marRight w:val="0"/>
          <w:marTop w:val="0"/>
          <w:marBottom w:val="0"/>
          <w:divBdr>
            <w:top w:val="none" w:sz="0" w:space="0" w:color="auto"/>
            <w:left w:val="none" w:sz="0" w:space="0" w:color="auto"/>
            <w:bottom w:val="none" w:sz="0" w:space="0" w:color="auto"/>
            <w:right w:val="none" w:sz="0" w:space="0" w:color="auto"/>
          </w:divBdr>
        </w:div>
        <w:div w:id="1943105167">
          <w:marLeft w:val="640"/>
          <w:marRight w:val="0"/>
          <w:marTop w:val="0"/>
          <w:marBottom w:val="0"/>
          <w:divBdr>
            <w:top w:val="none" w:sz="0" w:space="0" w:color="auto"/>
            <w:left w:val="none" w:sz="0" w:space="0" w:color="auto"/>
            <w:bottom w:val="none" w:sz="0" w:space="0" w:color="auto"/>
            <w:right w:val="none" w:sz="0" w:space="0" w:color="auto"/>
          </w:divBdr>
        </w:div>
        <w:div w:id="291251715">
          <w:marLeft w:val="640"/>
          <w:marRight w:val="0"/>
          <w:marTop w:val="0"/>
          <w:marBottom w:val="0"/>
          <w:divBdr>
            <w:top w:val="none" w:sz="0" w:space="0" w:color="auto"/>
            <w:left w:val="none" w:sz="0" w:space="0" w:color="auto"/>
            <w:bottom w:val="none" w:sz="0" w:space="0" w:color="auto"/>
            <w:right w:val="none" w:sz="0" w:space="0" w:color="auto"/>
          </w:divBdr>
        </w:div>
        <w:div w:id="1231228887">
          <w:marLeft w:val="640"/>
          <w:marRight w:val="0"/>
          <w:marTop w:val="0"/>
          <w:marBottom w:val="0"/>
          <w:divBdr>
            <w:top w:val="none" w:sz="0" w:space="0" w:color="auto"/>
            <w:left w:val="none" w:sz="0" w:space="0" w:color="auto"/>
            <w:bottom w:val="none" w:sz="0" w:space="0" w:color="auto"/>
            <w:right w:val="none" w:sz="0" w:space="0" w:color="auto"/>
          </w:divBdr>
        </w:div>
      </w:divsChild>
    </w:div>
    <w:div w:id="1234855599">
      <w:bodyDiv w:val="1"/>
      <w:marLeft w:val="0"/>
      <w:marRight w:val="0"/>
      <w:marTop w:val="0"/>
      <w:marBottom w:val="0"/>
      <w:divBdr>
        <w:top w:val="none" w:sz="0" w:space="0" w:color="auto"/>
        <w:left w:val="none" w:sz="0" w:space="0" w:color="auto"/>
        <w:bottom w:val="none" w:sz="0" w:space="0" w:color="auto"/>
        <w:right w:val="none" w:sz="0" w:space="0" w:color="auto"/>
      </w:divBdr>
      <w:divsChild>
        <w:div w:id="431894806">
          <w:marLeft w:val="640"/>
          <w:marRight w:val="0"/>
          <w:marTop w:val="0"/>
          <w:marBottom w:val="0"/>
          <w:divBdr>
            <w:top w:val="none" w:sz="0" w:space="0" w:color="auto"/>
            <w:left w:val="none" w:sz="0" w:space="0" w:color="auto"/>
            <w:bottom w:val="none" w:sz="0" w:space="0" w:color="auto"/>
            <w:right w:val="none" w:sz="0" w:space="0" w:color="auto"/>
          </w:divBdr>
        </w:div>
        <w:div w:id="500898510">
          <w:marLeft w:val="640"/>
          <w:marRight w:val="0"/>
          <w:marTop w:val="0"/>
          <w:marBottom w:val="0"/>
          <w:divBdr>
            <w:top w:val="none" w:sz="0" w:space="0" w:color="auto"/>
            <w:left w:val="none" w:sz="0" w:space="0" w:color="auto"/>
            <w:bottom w:val="none" w:sz="0" w:space="0" w:color="auto"/>
            <w:right w:val="none" w:sz="0" w:space="0" w:color="auto"/>
          </w:divBdr>
        </w:div>
        <w:div w:id="1869683818">
          <w:marLeft w:val="640"/>
          <w:marRight w:val="0"/>
          <w:marTop w:val="0"/>
          <w:marBottom w:val="0"/>
          <w:divBdr>
            <w:top w:val="none" w:sz="0" w:space="0" w:color="auto"/>
            <w:left w:val="none" w:sz="0" w:space="0" w:color="auto"/>
            <w:bottom w:val="none" w:sz="0" w:space="0" w:color="auto"/>
            <w:right w:val="none" w:sz="0" w:space="0" w:color="auto"/>
          </w:divBdr>
        </w:div>
        <w:div w:id="284507001">
          <w:marLeft w:val="640"/>
          <w:marRight w:val="0"/>
          <w:marTop w:val="0"/>
          <w:marBottom w:val="0"/>
          <w:divBdr>
            <w:top w:val="none" w:sz="0" w:space="0" w:color="auto"/>
            <w:left w:val="none" w:sz="0" w:space="0" w:color="auto"/>
            <w:bottom w:val="none" w:sz="0" w:space="0" w:color="auto"/>
            <w:right w:val="none" w:sz="0" w:space="0" w:color="auto"/>
          </w:divBdr>
        </w:div>
        <w:div w:id="601762790">
          <w:marLeft w:val="640"/>
          <w:marRight w:val="0"/>
          <w:marTop w:val="0"/>
          <w:marBottom w:val="0"/>
          <w:divBdr>
            <w:top w:val="none" w:sz="0" w:space="0" w:color="auto"/>
            <w:left w:val="none" w:sz="0" w:space="0" w:color="auto"/>
            <w:bottom w:val="none" w:sz="0" w:space="0" w:color="auto"/>
            <w:right w:val="none" w:sz="0" w:space="0" w:color="auto"/>
          </w:divBdr>
        </w:div>
        <w:div w:id="435372950">
          <w:marLeft w:val="640"/>
          <w:marRight w:val="0"/>
          <w:marTop w:val="0"/>
          <w:marBottom w:val="0"/>
          <w:divBdr>
            <w:top w:val="none" w:sz="0" w:space="0" w:color="auto"/>
            <w:left w:val="none" w:sz="0" w:space="0" w:color="auto"/>
            <w:bottom w:val="none" w:sz="0" w:space="0" w:color="auto"/>
            <w:right w:val="none" w:sz="0" w:space="0" w:color="auto"/>
          </w:divBdr>
        </w:div>
        <w:div w:id="1746562534">
          <w:marLeft w:val="640"/>
          <w:marRight w:val="0"/>
          <w:marTop w:val="0"/>
          <w:marBottom w:val="0"/>
          <w:divBdr>
            <w:top w:val="none" w:sz="0" w:space="0" w:color="auto"/>
            <w:left w:val="none" w:sz="0" w:space="0" w:color="auto"/>
            <w:bottom w:val="none" w:sz="0" w:space="0" w:color="auto"/>
            <w:right w:val="none" w:sz="0" w:space="0" w:color="auto"/>
          </w:divBdr>
        </w:div>
        <w:div w:id="1141309782">
          <w:marLeft w:val="640"/>
          <w:marRight w:val="0"/>
          <w:marTop w:val="0"/>
          <w:marBottom w:val="0"/>
          <w:divBdr>
            <w:top w:val="none" w:sz="0" w:space="0" w:color="auto"/>
            <w:left w:val="none" w:sz="0" w:space="0" w:color="auto"/>
            <w:bottom w:val="none" w:sz="0" w:space="0" w:color="auto"/>
            <w:right w:val="none" w:sz="0" w:space="0" w:color="auto"/>
          </w:divBdr>
        </w:div>
        <w:div w:id="1526677377">
          <w:marLeft w:val="640"/>
          <w:marRight w:val="0"/>
          <w:marTop w:val="0"/>
          <w:marBottom w:val="0"/>
          <w:divBdr>
            <w:top w:val="none" w:sz="0" w:space="0" w:color="auto"/>
            <w:left w:val="none" w:sz="0" w:space="0" w:color="auto"/>
            <w:bottom w:val="none" w:sz="0" w:space="0" w:color="auto"/>
            <w:right w:val="none" w:sz="0" w:space="0" w:color="auto"/>
          </w:divBdr>
        </w:div>
        <w:div w:id="1534076627">
          <w:marLeft w:val="640"/>
          <w:marRight w:val="0"/>
          <w:marTop w:val="0"/>
          <w:marBottom w:val="0"/>
          <w:divBdr>
            <w:top w:val="none" w:sz="0" w:space="0" w:color="auto"/>
            <w:left w:val="none" w:sz="0" w:space="0" w:color="auto"/>
            <w:bottom w:val="none" w:sz="0" w:space="0" w:color="auto"/>
            <w:right w:val="none" w:sz="0" w:space="0" w:color="auto"/>
          </w:divBdr>
        </w:div>
        <w:div w:id="63381720">
          <w:marLeft w:val="640"/>
          <w:marRight w:val="0"/>
          <w:marTop w:val="0"/>
          <w:marBottom w:val="0"/>
          <w:divBdr>
            <w:top w:val="none" w:sz="0" w:space="0" w:color="auto"/>
            <w:left w:val="none" w:sz="0" w:space="0" w:color="auto"/>
            <w:bottom w:val="none" w:sz="0" w:space="0" w:color="auto"/>
            <w:right w:val="none" w:sz="0" w:space="0" w:color="auto"/>
          </w:divBdr>
        </w:div>
        <w:div w:id="77991583">
          <w:marLeft w:val="640"/>
          <w:marRight w:val="0"/>
          <w:marTop w:val="0"/>
          <w:marBottom w:val="0"/>
          <w:divBdr>
            <w:top w:val="none" w:sz="0" w:space="0" w:color="auto"/>
            <w:left w:val="none" w:sz="0" w:space="0" w:color="auto"/>
            <w:bottom w:val="none" w:sz="0" w:space="0" w:color="auto"/>
            <w:right w:val="none" w:sz="0" w:space="0" w:color="auto"/>
          </w:divBdr>
        </w:div>
        <w:div w:id="1873690001">
          <w:marLeft w:val="640"/>
          <w:marRight w:val="0"/>
          <w:marTop w:val="0"/>
          <w:marBottom w:val="0"/>
          <w:divBdr>
            <w:top w:val="none" w:sz="0" w:space="0" w:color="auto"/>
            <w:left w:val="none" w:sz="0" w:space="0" w:color="auto"/>
            <w:bottom w:val="none" w:sz="0" w:space="0" w:color="auto"/>
            <w:right w:val="none" w:sz="0" w:space="0" w:color="auto"/>
          </w:divBdr>
        </w:div>
        <w:div w:id="1826431115">
          <w:marLeft w:val="640"/>
          <w:marRight w:val="0"/>
          <w:marTop w:val="0"/>
          <w:marBottom w:val="0"/>
          <w:divBdr>
            <w:top w:val="none" w:sz="0" w:space="0" w:color="auto"/>
            <w:left w:val="none" w:sz="0" w:space="0" w:color="auto"/>
            <w:bottom w:val="none" w:sz="0" w:space="0" w:color="auto"/>
            <w:right w:val="none" w:sz="0" w:space="0" w:color="auto"/>
          </w:divBdr>
        </w:div>
        <w:div w:id="354498496">
          <w:marLeft w:val="640"/>
          <w:marRight w:val="0"/>
          <w:marTop w:val="0"/>
          <w:marBottom w:val="0"/>
          <w:divBdr>
            <w:top w:val="none" w:sz="0" w:space="0" w:color="auto"/>
            <w:left w:val="none" w:sz="0" w:space="0" w:color="auto"/>
            <w:bottom w:val="none" w:sz="0" w:space="0" w:color="auto"/>
            <w:right w:val="none" w:sz="0" w:space="0" w:color="auto"/>
          </w:divBdr>
        </w:div>
        <w:div w:id="1365517877">
          <w:marLeft w:val="640"/>
          <w:marRight w:val="0"/>
          <w:marTop w:val="0"/>
          <w:marBottom w:val="0"/>
          <w:divBdr>
            <w:top w:val="none" w:sz="0" w:space="0" w:color="auto"/>
            <w:left w:val="none" w:sz="0" w:space="0" w:color="auto"/>
            <w:bottom w:val="none" w:sz="0" w:space="0" w:color="auto"/>
            <w:right w:val="none" w:sz="0" w:space="0" w:color="auto"/>
          </w:divBdr>
        </w:div>
        <w:div w:id="1269436003">
          <w:marLeft w:val="640"/>
          <w:marRight w:val="0"/>
          <w:marTop w:val="0"/>
          <w:marBottom w:val="0"/>
          <w:divBdr>
            <w:top w:val="none" w:sz="0" w:space="0" w:color="auto"/>
            <w:left w:val="none" w:sz="0" w:space="0" w:color="auto"/>
            <w:bottom w:val="none" w:sz="0" w:space="0" w:color="auto"/>
            <w:right w:val="none" w:sz="0" w:space="0" w:color="auto"/>
          </w:divBdr>
        </w:div>
        <w:div w:id="1948390222">
          <w:marLeft w:val="640"/>
          <w:marRight w:val="0"/>
          <w:marTop w:val="0"/>
          <w:marBottom w:val="0"/>
          <w:divBdr>
            <w:top w:val="none" w:sz="0" w:space="0" w:color="auto"/>
            <w:left w:val="none" w:sz="0" w:space="0" w:color="auto"/>
            <w:bottom w:val="none" w:sz="0" w:space="0" w:color="auto"/>
            <w:right w:val="none" w:sz="0" w:space="0" w:color="auto"/>
          </w:divBdr>
        </w:div>
        <w:div w:id="606697961">
          <w:marLeft w:val="640"/>
          <w:marRight w:val="0"/>
          <w:marTop w:val="0"/>
          <w:marBottom w:val="0"/>
          <w:divBdr>
            <w:top w:val="none" w:sz="0" w:space="0" w:color="auto"/>
            <w:left w:val="none" w:sz="0" w:space="0" w:color="auto"/>
            <w:bottom w:val="none" w:sz="0" w:space="0" w:color="auto"/>
            <w:right w:val="none" w:sz="0" w:space="0" w:color="auto"/>
          </w:divBdr>
        </w:div>
        <w:div w:id="2045400029">
          <w:marLeft w:val="640"/>
          <w:marRight w:val="0"/>
          <w:marTop w:val="0"/>
          <w:marBottom w:val="0"/>
          <w:divBdr>
            <w:top w:val="none" w:sz="0" w:space="0" w:color="auto"/>
            <w:left w:val="none" w:sz="0" w:space="0" w:color="auto"/>
            <w:bottom w:val="none" w:sz="0" w:space="0" w:color="auto"/>
            <w:right w:val="none" w:sz="0" w:space="0" w:color="auto"/>
          </w:divBdr>
        </w:div>
        <w:div w:id="1794129431">
          <w:marLeft w:val="640"/>
          <w:marRight w:val="0"/>
          <w:marTop w:val="0"/>
          <w:marBottom w:val="0"/>
          <w:divBdr>
            <w:top w:val="none" w:sz="0" w:space="0" w:color="auto"/>
            <w:left w:val="none" w:sz="0" w:space="0" w:color="auto"/>
            <w:bottom w:val="none" w:sz="0" w:space="0" w:color="auto"/>
            <w:right w:val="none" w:sz="0" w:space="0" w:color="auto"/>
          </w:divBdr>
        </w:div>
        <w:div w:id="408382975">
          <w:marLeft w:val="640"/>
          <w:marRight w:val="0"/>
          <w:marTop w:val="0"/>
          <w:marBottom w:val="0"/>
          <w:divBdr>
            <w:top w:val="none" w:sz="0" w:space="0" w:color="auto"/>
            <w:left w:val="none" w:sz="0" w:space="0" w:color="auto"/>
            <w:bottom w:val="none" w:sz="0" w:space="0" w:color="auto"/>
            <w:right w:val="none" w:sz="0" w:space="0" w:color="auto"/>
          </w:divBdr>
        </w:div>
        <w:div w:id="2047677361">
          <w:marLeft w:val="640"/>
          <w:marRight w:val="0"/>
          <w:marTop w:val="0"/>
          <w:marBottom w:val="0"/>
          <w:divBdr>
            <w:top w:val="none" w:sz="0" w:space="0" w:color="auto"/>
            <w:left w:val="none" w:sz="0" w:space="0" w:color="auto"/>
            <w:bottom w:val="none" w:sz="0" w:space="0" w:color="auto"/>
            <w:right w:val="none" w:sz="0" w:space="0" w:color="auto"/>
          </w:divBdr>
        </w:div>
        <w:div w:id="1764840381">
          <w:marLeft w:val="640"/>
          <w:marRight w:val="0"/>
          <w:marTop w:val="0"/>
          <w:marBottom w:val="0"/>
          <w:divBdr>
            <w:top w:val="none" w:sz="0" w:space="0" w:color="auto"/>
            <w:left w:val="none" w:sz="0" w:space="0" w:color="auto"/>
            <w:bottom w:val="none" w:sz="0" w:space="0" w:color="auto"/>
            <w:right w:val="none" w:sz="0" w:space="0" w:color="auto"/>
          </w:divBdr>
        </w:div>
        <w:div w:id="626200479">
          <w:marLeft w:val="640"/>
          <w:marRight w:val="0"/>
          <w:marTop w:val="0"/>
          <w:marBottom w:val="0"/>
          <w:divBdr>
            <w:top w:val="none" w:sz="0" w:space="0" w:color="auto"/>
            <w:left w:val="none" w:sz="0" w:space="0" w:color="auto"/>
            <w:bottom w:val="none" w:sz="0" w:space="0" w:color="auto"/>
            <w:right w:val="none" w:sz="0" w:space="0" w:color="auto"/>
          </w:divBdr>
        </w:div>
        <w:div w:id="1693219293">
          <w:marLeft w:val="640"/>
          <w:marRight w:val="0"/>
          <w:marTop w:val="0"/>
          <w:marBottom w:val="0"/>
          <w:divBdr>
            <w:top w:val="none" w:sz="0" w:space="0" w:color="auto"/>
            <w:left w:val="none" w:sz="0" w:space="0" w:color="auto"/>
            <w:bottom w:val="none" w:sz="0" w:space="0" w:color="auto"/>
            <w:right w:val="none" w:sz="0" w:space="0" w:color="auto"/>
          </w:divBdr>
        </w:div>
        <w:div w:id="1062100452">
          <w:marLeft w:val="640"/>
          <w:marRight w:val="0"/>
          <w:marTop w:val="0"/>
          <w:marBottom w:val="0"/>
          <w:divBdr>
            <w:top w:val="none" w:sz="0" w:space="0" w:color="auto"/>
            <w:left w:val="none" w:sz="0" w:space="0" w:color="auto"/>
            <w:bottom w:val="none" w:sz="0" w:space="0" w:color="auto"/>
            <w:right w:val="none" w:sz="0" w:space="0" w:color="auto"/>
          </w:divBdr>
        </w:div>
        <w:div w:id="411969538">
          <w:marLeft w:val="640"/>
          <w:marRight w:val="0"/>
          <w:marTop w:val="0"/>
          <w:marBottom w:val="0"/>
          <w:divBdr>
            <w:top w:val="none" w:sz="0" w:space="0" w:color="auto"/>
            <w:left w:val="none" w:sz="0" w:space="0" w:color="auto"/>
            <w:bottom w:val="none" w:sz="0" w:space="0" w:color="auto"/>
            <w:right w:val="none" w:sz="0" w:space="0" w:color="auto"/>
          </w:divBdr>
        </w:div>
        <w:div w:id="1454327988">
          <w:marLeft w:val="640"/>
          <w:marRight w:val="0"/>
          <w:marTop w:val="0"/>
          <w:marBottom w:val="0"/>
          <w:divBdr>
            <w:top w:val="none" w:sz="0" w:space="0" w:color="auto"/>
            <w:left w:val="none" w:sz="0" w:space="0" w:color="auto"/>
            <w:bottom w:val="none" w:sz="0" w:space="0" w:color="auto"/>
            <w:right w:val="none" w:sz="0" w:space="0" w:color="auto"/>
          </w:divBdr>
        </w:div>
        <w:div w:id="1238438372">
          <w:marLeft w:val="640"/>
          <w:marRight w:val="0"/>
          <w:marTop w:val="0"/>
          <w:marBottom w:val="0"/>
          <w:divBdr>
            <w:top w:val="none" w:sz="0" w:space="0" w:color="auto"/>
            <w:left w:val="none" w:sz="0" w:space="0" w:color="auto"/>
            <w:bottom w:val="none" w:sz="0" w:space="0" w:color="auto"/>
            <w:right w:val="none" w:sz="0" w:space="0" w:color="auto"/>
          </w:divBdr>
        </w:div>
        <w:div w:id="1601719705">
          <w:marLeft w:val="640"/>
          <w:marRight w:val="0"/>
          <w:marTop w:val="0"/>
          <w:marBottom w:val="0"/>
          <w:divBdr>
            <w:top w:val="none" w:sz="0" w:space="0" w:color="auto"/>
            <w:left w:val="none" w:sz="0" w:space="0" w:color="auto"/>
            <w:bottom w:val="none" w:sz="0" w:space="0" w:color="auto"/>
            <w:right w:val="none" w:sz="0" w:space="0" w:color="auto"/>
          </w:divBdr>
        </w:div>
        <w:div w:id="1931041737">
          <w:marLeft w:val="640"/>
          <w:marRight w:val="0"/>
          <w:marTop w:val="0"/>
          <w:marBottom w:val="0"/>
          <w:divBdr>
            <w:top w:val="none" w:sz="0" w:space="0" w:color="auto"/>
            <w:left w:val="none" w:sz="0" w:space="0" w:color="auto"/>
            <w:bottom w:val="none" w:sz="0" w:space="0" w:color="auto"/>
            <w:right w:val="none" w:sz="0" w:space="0" w:color="auto"/>
          </w:divBdr>
        </w:div>
        <w:div w:id="1243611664">
          <w:marLeft w:val="640"/>
          <w:marRight w:val="0"/>
          <w:marTop w:val="0"/>
          <w:marBottom w:val="0"/>
          <w:divBdr>
            <w:top w:val="none" w:sz="0" w:space="0" w:color="auto"/>
            <w:left w:val="none" w:sz="0" w:space="0" w:color="auto"/>
            <w:bottom w:val="none" w:sz="0" w:space="0" w:color="auto"/>
            <w:right w:val="none" w:sz="0" w:space="0" w:color="auto"/>
          </w:divBdr>
        </w:div>
        <w:div w:id="512770562">
          <w:marLeft w:val="640"/>
          <w:marRight w:val="0"/>
          <w:marTop w:val="0"/>
          <w:marBottom w:val="0"/>
          <w:divBdr>
            <w:top w:val="none" w:sz="0" w:space="0" w:color="auto"/>
            <w:left w:val="none" w:sz="0" w:space="0" w:color="auto"/>
            <w:bottom w:val="none" w:sz="0" w:space="0" w:color="auto"/>
            <w:right w:val="none" w:sz="0" w:space="0" w:color="auto"/>
          </w:divBdr>
        </w:div>
        <w:div w:id="1923754904">
          <w:marLeft w:val="640"/>
          <w:marRight w:val="0"/>
          <w:marTop w:val="0"/>
          <w:marBottom w:val="0"/>
          <w:divBdr>
            <w:top w:val="none" w:sz="0" w:space="0" w:color="auto"/>
            <w:left w:val="none" w:sz="0" w:space="0" w:color="auto"/>
            <w:bottom w:val="none" w:sz="0" w:space="0" w:color="auto"/>
            <w:right w:val="none" w:sz="0" w:space="0" w:color="auto"/>
          </w:divBdr>
        </w:div>
        <w:div w:id="1843857797">
          <w:marLeft w:val="640"/>
          <w:marRight w:val="0"/>
          <w:marTop w:val="0"/>
          <w:marBottom w:val="0"/>
          <w:divBdr>
            <w:top w:val="none" w:sz="0" w:space="0" w:color="auto"/>
            <w:left w:val="none" w:sz="0" w:space="0" w:color="auto"/>
            <w:bottom w:val="none" w:sz="0" w:space="0" w:color="auto"/>
            <w:right w:val="none" w:sz="0" w:space="0" w:color="auto"/>
          </w:divBdr>
        </w:div>
        <w:div w:id="1056314266">
          <w:marLeft w:val="640"/>
          <w:marRight w:val="0"/>
          <w:marTop w:val="0"/>
          <w:marBottom w:val="0"/>
          <w:divBdr>
            <w:top w:val="none" w:sz="0" w:space="0" w:color="auto"/>
            <w:left w:val="none" w:sz="0" w:space="0" w:color="auto"/>
            <w:bottom w:val="none" w:sz="0" w:space="0" w:color="auto"/>
            <w:right w:val="none" w:sz="0" w:space="0" w:color="auto"/>
          </w:divBdr>
        </w:div>
        <w:div w:id="37824485">
          <w:marLeft w:val="640"/>
          <w:marRight w:val="0"/>
          <w:marTop w:val="0"/>
          <w:marBottom w:val="0"/>
          <w:divBdr>
            <w:top w:val="none" w:sz="0" w:space="0" w:color="auto"/>
            <w:left w:val="none" w:sz="0" w:space="0" w:color="auto"/>
            <w:bottom w:val="none" w:sz="0" w:space="0" w:color="auto"/>
            <w:right w:val="none" w:sz="0" w:space="0" w:color="auto"/>
          </w:divBdr>
        </w:div>
        <w:div w:id="446582682">
          <w:marLeft w:val="640"/>
          <w:marRight w:val="0"/>
          <w:marTop w:val="0"/>
          <w:marBottom w:val="0"/>
          <w:divBdr>
            <w:top w:val="none" w:sz="0" w:space="0" w:color="auto"/>
            <w:left w:val="none" w:sz="0" w:space="0" w:color="auto"/>
            <w:bottom w:val="none" w:sz="0" w:space="0" w:color="auto"/>
            <w:right w:val="none" w:sz="0" w:space="0" w:color="auto"/>
          </w:divBdr>
        </w:div>
        <w:div w:id="1960068922">
          <w:marLeft w:val="640"/>
          <w:marRight w:val="0"/>
          <w:marTop w:val="0"/>
          <w:marBottom w:val="0"/>
          <w:divBdr>
            <w:top w:val="none" w:sz="0" w:space="0" w:color="auto"/>
            <w:left w:val="none" w:sz="0" w:space="0" w:color="auto"/>
            <w:bottom w:val="none" w:sz="0" w:space="0" w:color="auto"/>
            <w:right w:val="none" w:sz="0" w:space="0" w:color="auto"/>
          </w:divBdr>
        </w:div>
        <w:div w:id="672878077">
          <w:marLeft w:val="640"/>
          <w:marRight w:val="0"/>
          <w:marTop w:val="0"/>
          <w:marBottom w:val="0"/>
          <w:divBdr>
            <w:top w:val="none" w:sz="0" w:space="0" w:color="auto"/>
            <w:left w:val="none" w:sz="0" w:space="0" w:color="auto"/>
            <w:bottom w:val="none" w:sz="0" w:space="0" w:color="auto"/>
            <w:right w:val="none" w:sz="0" w:space="0" w:color="auto"/>
          </w:divBdr>
        </w:div>
        <w:div w:id="20321497">
          <w:marLeft w:val="640"/>
          <w:marRight w:val="0"/>
          <w:marTop w:val="0"/>
          <w:marBottom w:val="0"/>
          <w:divBdr>
            <w:top w:val="none" w:sz="0" w:space="0" w:color="auto"/>
            <w:left w:val="none" w:sz="0" w:space="0" w:color="auto"/>
            <w:bottom w:val="none" w:sz="0" w:space="0" w:color="auto"/>
            <w:right w:val="none" w:sz="0" w:space="0" w:color="auto"/>
          </w:divBdr>
        </w:div>
        <w:div w:id="1419406527">
          <w:marLeft w:val="640"/>
          <w:marRight w:val="0"/>
          <w:marTop w:val="0"/>
          <w:marBottom w:val="0"/>
          <w:divBdr>
            <w:top w:val="none" w:sz="0" w:space="0" w:color="auto"/>
            <w:left w:val="none" w:sz="0" w:space="0" w:color="auto"/>
            <w:bottom w:val="none" w:sz="0" w:space="0" w:color="auto"/>
            <w:right w:val="none" w:sz="0" w:space="0" w:color="auto"/>
          </w:divBdr>
        </w:div>
        <w:div w:id="2085638409">
          <w:marLeft w:val="640"/>
          <w:marRight w:val="0"/>
          <w:marTop w:val="0"/>
          <w:marBottom w:val="0"/>
          <w:divBdr>
            <w:top w:val="none" w:sz="0" w:space="0" w:color="auto"/>
            <w:left w:val="none" w:sz="0" w:space="0" w:color="auto"/>
            <w:bottom w:val="none" w:sz="0" w:space="0" w:color="auto"/>
            <w:right w:val="none" w:sz="0" w:space="0" w:color="auto"/>
          </w:divBdr>
        </w:div>
        <w:div w:id="1677684949">
          <w:marLeft w:val="640"/>
          <w:marRight w:val="0"/>
          <w:marTop w:val="0"/>
          <w:marBottom w:val="0"/>
          <w:divBdr>
            <w:top w:val="none" w:sz="0" w:space="0" w:color="auto"/>
            <w:left w:val="none" w:sz="0" w:space="0" w:color="auto"/>
            <w:bottom w:val="none" w:sz="0" w:space="0" w:color="auto"/>
            <w:right w:val="none" w:sz="0" w:space="0" w:color="auto"/>
          </w:divBdr>
        </w:div>
      </w:divsChild>
    </w:div>
    <w:div w:id="1246497477">
      <w:bodyDiv w:val="1"/>
      <w:marLeft w:val="0"/>
      <w:marRight w:val="0"/>
      <w:marTop w:val="0"/>
      <w:marBottom w:val="0"/>
      <w:divBdr>
        <w:top w:val="none" w:sz="0" w:space="0" w:color="auto"/>
        <w:left w:val="none" w:sz="0" w:space="0" w:color="auto"/>
        <w:bottom w:val="none" w:sz="0" w:space="0" w:color="auto"/>
        <w:right w:val="none" w:sz="0" w:space="0" w:color="auto"/>
      </w:divBdr>
      <w:divsChild>
        <w:div w:id="401759747">
          <w:marLeft w:val="640"/>
          <w:marRight w:val="0"/>
          <w:marTop w:val="0"/>
          <w:marBottom w:val="0"/>
          <w:divBdr>
            <w:top w:val="none" w:sz="0" w:space="0" w:color="auto"/>
            <w:left w:val="none" w:sz="0" w:space="0" w:color="auto"/>
            <w:bottom w:val="none" w:sz="0" w:space="0" w:color="auto"/>
            <w:right w:val="none" w:sz="0" w:space="0" w:color="auto"/>
          </w:divBdr>
        </w:div>
        <w:div w:id="1031765833">
          <w:marLeft w:val="640"/>
          <w:marRight w:val="0"/>
          <w:marTop w:val="0"/>
          <w:marBottom w:val="0"/>
          <w:divBdr>
            <w:top w:val="none" w:sz="0" w:space="0" w:color="auto"/>
            <w:left w:val="none" w:sz="0" w:space="0" w:color="auto"/>
            <w:bottom w:val="none" w:sz="0" w:space="0" w:color="auto"/>
            <w:right w:val="none" w:sz="0" w:space="0" w:color="auto"/>
          </w:divBdr>
        </w:div>
        <w:div w:id="977683960">
          <w:marLeft w:val="640"/>
          <w:marRight w:val="0"/>
          <w:marTop w:val="0"/>
          <w:marBottom w:val="0"/>
          <w:divBdr>
            <w:top w:val="none" w:sz="0" w:space="0" w:color="auto"/>
            <w:left w:val="none" w:sz="0" w:space="0" w:color="auto"/>
            <w:bottom w:val="none" w:sz="0" w:space="0" w:color="auto"/>
            <w:right w:val="none" w:sz="0" w:space="0" w:color="auto"/>
          </w:divBdr>
        </w:div>
        <w:div w:id="1312948405">
          <w:marLeft w:val="640"/>
          <w:marRight w:val="0"/>
          <w:marTop w:val="0"/>
          <w:marBottom w:val="0"/>
          <w:divBdr>
            <w:top w:val="none" w:sz="0" w:space="0" w:color="auto"/>
            <w:left w:val="none" w:sz="0" w:space="0" w:color="auto"/>
            <w:bottom w:val="none" w:sz="0" w:space="0" w:color="auto"/>
            <w:right w:val="none" w:sz="0" w:space="0" w:color="auto"/>
          </w:divBdr>
        </w:div>
        <w:div w:id="379867020">
          <w:marLeft w:val="640"/>
          <w:marRight w:val="0"/>
          <w:marTop w:val="0"/>
          <w:marBottom w:val="0"/>
          <w:divBdr>
            <w:top w:val="none" w:sz="0" w:space="0" w:color="auto"/>
            <w:left w:val="none" w:sz="0" w:space="0" w:color="auto"/>
            <w:bottom w:val="none" w:sz="0" w:space="0" w:color="auto"/>
            <w:right w:val="none" w:sz="0" w:space="0" w:color="auto"/>
          </w:divBdr>
        </w:div>
        <w:div w:id="1018238226">
          <w:marLeft w:val="640"/>
          <w:marRight w:val="0"/>
          <w:marTop w:val="0"/>
          <w:marBottom w:val="0"/>
          <w:divBdr>
            <w:top w:val="none" w:sz="0" w:space="0" w:color="auto"/>
            <w:left w:val="none" w:sz="0" w:space="0" w:color="auto"/>
            <w:bottom w:val="none" w:sz="0" w:space="0" w:color="auto"/>
            <w:right w:val="none" w:sz="0" w:space="0" w:color="auto"/>
          </w:divBdr>
        </w:div>
        <w:div w:id="1325472342">
          <w:marLeft w:val="640"/>
          <w:marRight w:val="0"/>
          <w:marTop w:val="0"/>
          <w:marBottom w:val="0"/>
          <w:divBdr>
            <w:top w:val="none" w:sz="0" w:space="0" w:color="auto"/>
            <w:left w:val="none" w:sz="0" w:space="0" w:color="auto"/>
            <w:bottom w:val="none" w:sz="0" w:space="0" w:color="auto"/>
            <w:right w:val="none" w:sz="0" w:space="0" w:color="auto"/>
          </w:divBdr>
        </w:div>
        <w:div w:id="1436561090">
          <w:marLeft w:val="640"/>
          <w:marRight w:val="0"/>
          <w:marTop w:val="0"/>
          <w:marBottom w:val="0"/>
          <w:divBdr>
            <w:top w:val="none" w:sz="0" w:space="0" w:color="auto"/>
            <w:left w:val="none" w:sz="0" w:space="0" w:color="auto"/>
            <w:bottom w:val="none" w:sz="0" w:space="0" w:color="auto"/>
            <w:right w:val="none" w:sz="0" w:space="0" w:color="auto"/>
          </w:divBdr>
        </w:div>
        <w:div w:id="1790203056">
          <w:marLeft w:val="640"/>
          <w:marRight w:val="0"/>
          <w:marTop w:val="0"/>
          <w:marBottom w:val="0"/>
          <w:divBdr>
            <w:top w:val="none" w:sz="0" w:space="0" w:color="auto"/>
            <w:left w:val="none" w:sz="0" w:space="0" w:color="auto"/>
            <w:bottom w:val="none" w:sz="0" w:space="0" w:color="auto"/>
            <w:right w:val="none" w:sz="0" w:space="0" w:color="auto"/>
          </w:divBdr>
        </w:div>
        <w:div w:id="407076502">
          <w:marLeft w:val="640"/>
          <w:marRight w:val="0"/>
          <w:marTop w:val="0"/>
          <w:marBottom w:val="0"/>
          <w:divBdr>
            <w:top w:val="none" w:sz="0" w:space="0" w:color="auto"/>
            <w:left w:val="none" w:sz="0" w:space="0" w:color="auto"/>
            <w:bottom w:val="none" w:sz="0" w:space="0" w:color="auto"/>
            <w:right w:val="none" w:sz="0" w:space="0" w:color="auto"/>
          </w:divBdr>
        </w:div>
        <w:div w:id="1651405071">
          <w:marLeft w:val="640"/>
          <w:marRight w:val="0"/>
          <w:marTop w:val="0"/>
          <w:marBottom w:val="0"/>
          <w:divBdr>
            <w:top w:val="none" w:sz="0" w:space="0" w:color="auto"/>
            <w:left w:val="none" w:sz="0" w:space="0" w:color="auto"/>
            <w:bottom w:val="none" w:sz="0" w:space="0" w:color="auto"/>
            <w:right w:val="none" w:sz="0" w:space="0" w:color="auto"/>
          </w:divBdr>
        </w:div>
        <w:div w:id="105003242">
          <w:marLeft w:val="640"/>
          <w:marRight w:val="0"/>
          <w:marTop w:val="0"/>
          <w:marBottom w:val="0"/>
          <w:divBdr>
            <w:top w:val="none" w:sz="0" w:space="0" w:color="auto"/>
            <w:left w:val="none" w:sz="0" w:space="0" w:color="auto"/>
            <w:bottom w:val="none" w:sz="0" w:space="0" w:color="auto"/>
            <w:right w:val="none" w:sz="0" w:space="0" w:color="auto"/>
          </w:divBdr>
        </w:div>
        <w:div w:id="2033073558">
          <w:marLeft w:val="640"/>
          <w:marRight w:val="0"/>
          <w:marTop w:val="0"/>
          <w:marBottom w:val="0"/>
          <w:divBdr>
            <w:top w:val="none" w:sz="0" w:space="0" w:color="auto"/>
            <w:left w:val="none" w:sz="0" w:space="0" w:color="auto"/>
            <w:bottom w:val="none" w:sz="0" w:space="0" w:color="auto"/>
            <w:right w:val="none" w:sz="0" w:space="0" w:color="auto"/>
          </w:divBdr>
        </w:div>
        <w:div w:id="958145500">
          <w:marLeft w:val="640"/>
          <w:marRight w:val="0"/>
          <w:marTop w:val="0"/>
          <w:marBottom w:val="0"/>
          <w:divBdr>
            <w:top w:val="none" w:sz="0" w:space="0" w:color="auto"/>
            <w:left w:val="none" w:sz="0" w:space="0" w:color="auto"/>
            <w:bottom w:val="none" w:sz="0" w:space="0" w:color="auto"/>
            <w:right w:val="none" w:sz="0" w:space="0" w:color="auto"/>
          </w:divBdr>
        </w:div>
        <w:div w:id="1375471685">
          <w:marLeft w:val="640"/>
          <w:marRight w:val="0"/>
          <w:marTop w:val="0"/>
          <w:marBottom w:val="0"/>
          <w:divBdr>
            <w:top w:val="none" w:sz="0" w:space="0" w:color="auto"/>
            <w:left w:val="none" w:sz="0" w:space="0" w:color="auto"/>
            <w:bottom w:val="none" w:sz="0" w:space="0" w:color="auto"/>
            <w:right w:val="none" w:sz="0" w:space="0" w:color="auto"/>
          </w:divBdr>
        </w:div>
        <w:div w:id="1426150556">
          <w:marLeft w:val="640"/>
          <w:marRight w:val="0"/>
          <w:marTop w:val="0"/>
          <w:marBottom w:val="0"/>
          <w:divBdr>
            <w:top w:val="none" w:sz="0" w:space="0" w:color="auto"/>
            <w:left w:val="none" w:sz="0" w:space="0" w:color="auto"/>
            <w:bottom w:val="none" w:sz="0" w:space="0" w:color="auto"/>
            <w:right w:val="none" w:sz="0" w:space="0" w:color="auto"/>
          </w:divBdr>
        </w:div>
        <w:div w:id="273631614">
          <w:marLeft w:val="640"/>
          <w:marRight w:val="0"/>
          <w:marTop w:val="0"/>
          <w:marBottom w:val="0"/>
          <w:divBdr>
            <w:top w:val="none" w:sz="0" w:space="0" w:color="auto"/>
            <w:left w:val="none" w:sz="0" w:space="0" w:color="auto"/>
            <w:bottom w:val="none" w:sz="0" w:space="0" w:color="auto"/>
            <w:right w:val="none" w:sz="0" w:space="0" w:color="auto"/>
          </w:divBdr>
        </w:div>
        <w:div w:id="151872914">
          <w:marLeft w:val="640"/>
          <w:marRight w:val="0"/>
          <w:marTop w:val="0"/>
          <w:marBottom w:val="0"/>
          <w:divBdr>
            <w:top w:val="none" w:sz="0" w:space="0" w:color="auto"/>
            <w:left w:val="none" w:sz="0" w:space="0" w:color="auto"/>
            <w:bottom w:val="none" w:sz="0" w:space="0" w:color="auto"/>
            <w:right w:val="none" w:sz="0" w:space="0" w:color="auto"/>
          </w:divBdr>
        </w:div>
        <w:div w:id="708727497">
          <w:marLeft w:val="640"/>
          <w:marRight w:val="0"/>
          <w:marTop w:val="0"/>
          <w:marBottom w:val="0"/>
          <w:divBdr>
            <w:top w:val="none" w:sz="0" w:space="0" w:color="auto"/>
            <w:left w:val="none" w:sz="0" w:space="0" w:color="auto"/>
            <w:bottom w:val="none" w:sz="0" w:space="0" w:color="auto"/>
            <w:right w:val="none" w:sz="0" w:space="0" w:color="auto"/>
          </w:divBdr>
        </w:div>
        <w:div w:id="16392669">
          <w:marLeft w:val="640"/>
          <w:marRight w:val="0"/>
          <w:marTop w:val="0"/>
          <w:marBottom w:val="0"/>
          <w:divBdr>
            <w:top w:val="none" w:sz="0" w:space="0" w:color="auto"/>
            <w:left w:val="none" w:sz="0" w:space="0" w:color="auto"/>
            <w:bottom w:val="none" w:sz="0" w:space="0" w:color="auto"/>
            <w:right w:val="none" w:sz="0" w:space="0" w:color="auto"/>
          </w:divBdr>
        </w:div>
        <w:div w:id="674571162">
          <w:marLeft w:val="640"/>
          <w:marRight w:val="0"/>
          <w:marTop w:val="0"/>
          <w:marBottom w:val="0"/>
          <w:divBdr>
            <w:top w:val="none" w:sz="0" w:space="0" w:color="auto"/>
            <w:left w:val="none" w:sz="0" w:space="0" w:color="auto"/>
            <w:bottom w:val="none" w:sz="0" w:space="0" w:color="auto"/>
            <w:right w:val="none" w:sz="0" w:space="0" w:color="auto"/>
          </w:divBdr>
        </w:div>
        <w:div w:id="1321617172">
          <w:marLeft w:val="640"/>
          <w:marRight w:val="0"/>
          <w:marTop w:val="0"/>
          <w:marBottom w:val="0"/>
          <w:divBdr>
            <w:top w:val="none" w:sz="0" w:space="0" w:color="auto"/>
            <w:left w:val="none" w:sz="0" w:space="0" w:color="auto"/>
            <w:bottom w:val="none" w:sz="0" w:space="0" w:color="auto"/>
            <w:right w:val="none" w:sz="0" w:space="0" w:color="auto"/>
          </w:divBdr>
        </w:div>
        <w:div w:id="1747068529">
          <w:marLeft w:val="640"/>
          <w:marRight w:val="0"/>
          <w:marTop w:val="0"/>
          <w:marBottom w:val="0"/>
          <w:divBdr>
            <w:top w:val="none" w:sz="0" w:space="0" w:color="auto"/>
            <w:left w:val="none" w:sz="0" w:space="0" w:color="auto"/>
            <w:bottom w:val="none" w:sz="0" w:space="0" w:color="auto"/>
            <w:right w:val="none" w:sz="0" w:space="0" w:color="auto"/>
          </w:divBdr>
        </w:div>
        <w:div w:id="1065491925">
          <w:marLeft w:val="640"/>
          <w:marRight w:val="0"/>
          <w:marTop w:val="0"/>
          <w:marBottom w:val="0"/>
          <w:divBdr>
            <w:top w:val="none" w:sz="0" w:space="0" w:color="auto"/>
            <w:left w:val="none" w:sz="0" w:space="0" w:color="auto"/>
            <w:bottom w:val="none" w:sz="0" w:space="0" w:color="auto"/>
            <w:right w:val="none" w:sz="0" w:space="0" w:color="auto"/>
          </w:divBdr>
        </w:div>
        <w:div w:id="72121403">
          <w:marLeft w:val="640"/>
          <w:marRight w:val="0"/>
          <w:marTop w:val="0"/>
          <w:marBottom w:val="0"/>
          <w:divBdr>
            <w:top w:val="none" w:sz="0" w:space="0" w:color="auto"/>
            <w:left w:val="none" w:sz="0" w:space="0" w:color="auto"/>
            <w:bottom w:val="none" w:sz="0" w:space="0" w:color="auto"/>
            <w:right w:val="none" w:sz="0" w:space="0" w:color="auto"/>
          </w:divBdr>
        </w:div>
        <w:div w:id="549809160">
          <w:marLeft w:val="640"/>
          <w:marRight w:val="0"/>
          <w:marTop w:val="0"/>
          <w:marBottom w:val="0"/>
          <w:divBdr>
            <w:top w:val="none" w:sz="0" w:space="0" w:color="auto"/>
            <w:left w:val="none" w:sz="0" w:space="0" w:color="auto"/>
            <w:bottom w:val="none" w:sz="0" w:space="0" w:color="auto"/>
            <w:right w:val="none" w:sz="0" w:space="0" w:color="auto"/>
          </w:divBdr>
        </w:div>
        <w:div w:id="150175346">
          <w:marLeft w:val="640"/>
          <w:marRight w:val="0"/>
          <w:marTop w:val="0"/>
          <w:marBottom w:val="0"/>
          <w:divBdr>
            <w:top w:val="none" w:sz="0" w:space="0" w:color="auto"/>
            <w:left w:val="none" w:sz="0" w:space="0" w:color="auto"/>
            <w:bottom w:val="none" w:sz="0" w:space="0" w:color="auto"/>
            <w:right w:val="none" w:sz="0" w:space="0" w:color="auto"/>
          </w:divBdr>
        </w:div>
        <w:div w:id="17051959">
          <w:marLeft w:val="640"/>
          <w:marRight w:val="0"/>
          <w:marTop w:val="0"/>
          <w:marBottom w:val="0"/>
          <w:divBdr>
            <w:top w:val="none" w:sz="0" w:space="0" w:color="auto"/>
            <w:left w:val="none" w:sz="0" w:space="0" w:color="auto"/>
            <w:bottom w:val="none" w:sz="0" w:space="0" w:color="auto"/>
            <w:right w:val="none" w:sz="0" w:space="0" w:color="auto"/>
          </w:divBdr>
        </w:div>
        <w:div w:id="572663463">
          <w:marLeft w:val="640"/>
          <w:marRight w:val="0"/>
          <w:marTop w:val="0"/>
          <w:marBottom w:val="0"/>
          <w:divBdr>
            <w:top w:val="none" w:sz="0" w:space="0" w:color="auto"/>
            <w:left w:val="none" w:sz="0" w:space="0" w:color="auto"/>
            <w:bottom w:val="none" w:sz="0" w:space="0" w:color="auto"/>
            <w:right w:val="none" w:sz="0" w:space="0" w:color="auto"/>
          </w:divBdr>
        </w:div>
        <w:div w:id="1996638633">
          <w:marLeft w:val="640"/>
          <w:marRight w:val="0"/>
          <w:marTop w:val="0"/>
          <w:marBottom w:val="0"/>
          <w:divBdr>
            <w:top w:val="none" w:sz="0" w:space="0" w:color="auto"/>
            <w:left w:val="none" w:sz="0" w:space="0" w:color="auto"/>
            <w:bottom w:val="none" w:sz="0" w:space="0" w:color="auto"/>
            <w:right w:val="none" w:sz="0" w:space="0" w:color="auto"/>
          </w:divBdr>
        </w:div>
        <w:div w:id="1997107403">
          <w:marLeft w:val="640"/>
          <w:marRight w:val="0"/>
          <w:marTop w:val="0"/>
          <w:marBottom w:val="0"/>
          <w:divBdr>
            <w:top w:val="none" w:sz="0" w:space="0" w:color="auto"/>
            <w:left w:val="none" w:sz="0" w:space="0" w:color="auto"/>
            <w:bottom w:val="none" w:sz="0" w:space="0" w:color="auto"/>
            <w:right w:val="none" w:sz="0" w:space="0" w:color="auto"/>
          </w:divBdr>
        </w:div>
        <w:div w:id="904805135">
          <w:marLeft w:val="640"/>
          <w:marRight w:val="0"/>
          <w:marTop w:val="0"/>
          <w:marBottom w:val="0"/>
          <w:divBdr>
            <w:top w:val="none" w:sz="0" w:space="0" w:color="auto"/>
            <w:left w:val="none" w:sz="0" w:space="0" w:color="auto"/>
            <w:bottom w:val="none" w:sz="0" w:space="0" w:color="auto"/>
            <w:right w:val="none" w:sz="0" w:space="0" w:color="auto"/>
          </w:divBdr>
        </w:div>
        <w:div w:id="1503353906">
          <w:marLeft w:val="640"/>
          <w:marRight w:val="0"/>
          <w:marTop w:val="0"/>
          <w:marBottom w:val="0"/>
          <w:divBdr>
            <w:top w:val="none" w:sz="0" w:space="0" w:color="auto"/>
            <w:left w:val="none" w:sz="0" w:space="0" w:color="auto"/>
            <w:bottom w:val="none" w:sz="0" w:space="0" w:color="auto"/>
            <w:right w:val="none" w:sz="0" w:space="0" w:color="auto"/>
          </w:divBdr>
        </w:div>
        <w:div w:id="227150693">
          <w:marLeft w:val="640"/>
          <w:marRight w:val="0"/>
          <w:marTop w:val="0"/>
          <w:marBottom w:val="0"/>
          <w:divBdr>
            <w:top w:val="none" w:sz="0" w:space="0" w:color="auto"/>
            <w:left w:val="none" w:sz="0" w:space="0" w:color="auto"/>
            <w:bottom w:val="none" w:sz="0" w:space="0" w:color="auto"/>
            <w:right w:val="none" w:sz="0" w:space="0" w:color="auto"/>
          </w:divBdr>
        </w:div>
        <w:div w:id="1004550242">
          <w:marLeft w:val="640"/>
          <w:marRight w:val="0"/>
          <w:marTop w:val="0"/>
          <w:marBottom w:val="0"/>
          <w:divBdr>
            <w:top w:val="none" w:sz="0" w:space="0" w:color="auto"/>
            <w:left w:val="none" w:sz="0" w:space="0" w:color="auto"/>
            <w:bottom w:val="none" w:sz="0" w:space="0" w:color="auto"/>
            <w:right w:val="none" w:sz="0" w:space="0" w:color="auto"/>
          </w:divBdr>
        </w:div>
        <w:div w:id="649595480">
          <w:marLeft w:val="640"/>
          <w:marRight w:val="0"/>
          <w:marTop w:val="0"/>
          <w:marBottom w:val="0"/>
          <w:divBdr>
            <w:top w:val="none" w:sz="0" w:space="0" w:color="auto"/>
            <w:left w:val="none" w:sz="0" w:space="0" w:color="auto"/>
            <w:bottom w:val="none" w:sz="0" w:space="0" w:color="auto"/>
            <w:right w:val="none" w:sz="0" w:space="0" w:color="auto"/>
          </w:divBdr>
        </w:div>
        <w:div w:id="1556549259">
          <w:marLeft w:val="640"/>
          <w:marRight w:val="0"/>
          <w:marTop w:val="0"/>
          <w:marBottom w:val="0"/>
          <w:divBdr>
            <w:top w:val="none" w:sz="0" w:space="0" w:color="auto"/>
            <w:left w:val="none" w:sz="0" w:space="0" w:color="auto"/>
            <w:bottom w:val="none" w:sz="0" w:space="0" w:color="auto"/>
            <w:right w:val="none" w:sz="0" w:space="0" w:color="auto"/>
          </w:divBdr>
        </w:div>
        <w:div w:id="114253953">
          <w:marLeft w:val="640"/>
          <w:marRight w:val="0"/>
          <w:marTop w:val="0"/>
          <w:marBottom w:val="0"/>
          <w:divBdr>
            <w:top w:val="none" w:sz="0" w:space="0" w:color="auto"/>
            <w:left w:val="none" w:sz="0" w:space="0" w:color="auto"/>
            <w:bottom w:val="none" w:sz="0" w:space="0" w:color="auto"/>
            <w:right w:val="none" w:sz="0" w:space="0" w:color="auto"/>
          </w:divBdr>
        </w:div>
        <w:div w:id="1450196544">
          <w:marLeft w:val="640"/>
          <w:marRight w:val="0"/>
          <w:marTop w:val="0"/>
          <w:marBottom w:val="0"/>
          <w:divBdr>
            <w:top w:val="none" w:sz="0" w:space="0" w:color="auto"/>
            <w:left w:val="none" w:sz="0" w:space="0" w:color="auto"/>
            <w:bottom w:val="none" w:sz="0" w:space="0" w:color="auto"/>
            <w:right w:val="none" w:sz="0" w:space="0" w:color="auto"/>
          </w:divBdr>
        </w:div>
        <w:div w:id="650408680">
          <w:marLeft w:val="640"/>
          <w:marRight w:val="0"/>
          <w:marTop w:val="0"/>
          <w:marBottom w:val="0"/>
          <w:divBdr>
            <w:top w:val="none" w:sz="0" w:space="0" w:color="auto"/>
            <w:left w:val="none" w:sz="0" w:space="0" w:color="auto"/>
            <w:bottom w:val="none" w:sz="0" w:space="0" w:color="auto"/>
            <w:right w:val="none" w:sz="0" w:space="0" w:color="auto"/>
          </w:divBdr>
        </w:div>
        <w:div w:id="1270117518">
          <w:marLeft w:val="640"/>
          <w:marRight w:val="0"/>
          <w:marTop w:val="0"/>
          <w:marBottom w:val="0"/>
          <w:divBdr>
            <w:top w:val="none" w:sz="0" w:space="0" w:color="auto"/>
            <w:left w:val="none" w:sz="0" w:space="0" w:color="auto"/>
            <w:bottom w:val="none" w:sz="0" w:space="0" w:color="auto"/>
            <w:right w:val="none" w:sz="0" w:space="0" w:color="auto"/>
          </w:divBdr>
        </w:div>
        <w:div w:id="477840344">
          <w:marLeft w:val="640"/>
          <w:marRight w:val="0"/>
          <w:marTop w:val="0"/>
          <w:marBottom w:val="0"/>
          <w:divBdr>
            <w:top w:val="none" w:sz="0" w:space="0" w:color="auto"/>
            <w:left w:val="none" w:sz="0" w:space="0" w:color="auto"/>
            <w:bottom w:val="none" w:sz="0" w:space="0" w:color="auto"/>
            <w:right w:val="none" w:sz="0" w:space="0" w:color="auto"/>
          </w:divBdr>
        </w:div>
      </w:divsChild>
    </w:div>
    <w:div w:id="1247544052">
      <w:bodyDiv w:val="1"/>
      <w:marLeft w:val="0"/>
      <w:marRight w:val="0"/>
      <w:marTop w:val="0"/>
      <w:marBottom w:val="0"/>
      <w:divBdr>
        <w:top w:val="none" w:sz="0" w:space="0" w:color="auto"/>
        <w:left w:val="none" w:sz="0" w:space="0" w:color="auto"/>
        <w:bottom w:val="none" w:sz="0" w:space="0" w:color="auto"/>
        <w:right w:val="none" w:sz="0" w:space="0" w:color="auto"/>
      </w:divBdr>
      <w:divsChild>
        <w:div w:id="2085058463">
          <w:marLeft w:val="640"/>
          <w:marRight w:val="0"/>
          <w:marTop w:val="0"/>
          <w:marBottom w:val="0"/>
          <w:divBdr>
            <w:top w:val="none" w:sz="0" w:space="0" w:color="auto"/>
            <w:left w:val="none" w:sz="0" w:space="0" w:color="auto"/>
            <w:bottom w:val="none" w:sz="0" w:space="0" w:color="auto"/>
            <w:right w:val="none" w:sz="0" w:space="0" w:color="auto"/>
          </w:divBdr>
        </w:div>
        <w:div w:id="1180437453">
          <w:marLeft w:val="640"/>
          <w:marRight w:val="0"/>
          <w:marTop w:val="0"/>
          <w:marBottom w:val="0"/>
          <w:divBdr>
            <w:top w:val="none" w:sz="0" w:space="0" w:color="auto"/>
            <w:left w:val="none" w:sz="0" w:space="0" w:color="auto"/>
            <w:bottom w:val="none" w:sz="0" w:space="0" w:color="auto"/>
            <w:right w:val="none" w:sz="0" w:space="0" w:color="auto"/>
          </w:divBdr>
        </w:div>
        <w:div w:id="876233732">
          <w:marLeft w:val="640"/>
          <w:marRight w:val="0"/>
          <w:marTop w:val="0"/>
          <w:marBottom w:val="0"/>
          <w:divBdr>
            <w:top w:val="none" w:sz="0" w:space="0" w:color="auto"/>
            <w:left w:val="none" w:sz="0" w:space="0" w:color="auto"/>
            <w:bottom w:val="none" w:sz="0" w:space="0" w:color="auto"/>
            <w:right w:val="none" w:sz="0" w:space="0" w:color="auto"/>
          </w:divBdr>
        </w:div>
        <w:div w:id="2018652880">
          <w:marLeft w:val="640"/>
          <w:marRight w:val="0"/>
          <w:marTop w:val="0"/>
          <w:marBottom w:val="0"/>
          <w:divBdr>
            <w:top w:val="none" w:sz="0" w:space="0" w:color="auto"/>
            <w:left w:val="none" w:sz="0" w:space="0" w:color="auto"/>
            <w:bottom w:val="none" w:sz="0" w:space="0" w:color="auto"/>
            <w:right w:val="none" w:sz="0" w:space="0" w:color="auto"/>
          </w:divBdr>
        </w:div>
        <w:div w:id="2053075047">
          <w:marLeft w:val="640"/>
          <w:marRight w:val="0"/>
          <w:marTop w:val="0"/>
          <w:marBottom w:val="0"/>
          <w:divBdr>
            <w:top w:val="none" w:sz="0" w:space="0" w:color="auto"/>
            <w:left w:val="none" w:sz="0" w:space="0" w:color="auto"/>
            <w:bottom w:val="none" w:sz="0" w:space="0" w:color="auto"/>
            <w:right w:val="none" w:sz="0" w:space="0" w:color="auto"/>
          </w:divBdr>
        </w:div>
        <w:div w:id="1070619734">
          <w:marLeft w:val="640"/>
          <w:marRight w:val="0"/>
          <w:marTop w:val="0"/>
          <w:marBottom w:val="0"/>
          <w:divBdr>
            <w:top w:val="none" w:sz="0" w:space="0" w:color="auto"/>
            <w:left w:val="none" w:sz="0" w:space="0" w:color="auto"/>
            <w:bottom w:val="none" w:sz="0" w:space="0" w:color="auto"/>
            <w:right w:val="none" w:sz="0" w:space="0" w:color="auto"/>
          </w:divBdr>
        </w:div>
        <w:div w:id="1892308065">
          <w:marLeft w:val="640"/>
          <w:marRight w:val="0"/>
          <w:marTop w:val="0"/>
          <w:marBottom w:val="0"/>
          <w:divBdr>
            <w:top w:val="none" w:sz="0" w:space="0" w:color="auto"/>
            <w:left w:val="none" w:sz="0" w:space="0" w:color="auto"/>
            <w:bottom w:val="none" w:sz="0" w:space="0" w:color="auto"/>
            <w:right w:val="none" w:sz="0" w:space="0" w:color="auto"/>
          </w:divBdr>
        </w:div>
        <w:div w:id="901603431">
          <w:marLeft w:val="640"/>
          <w:marRight w:val="0"/>
          <w:marTop w:val="0"/>
          <w:marBottom w:val="0"/>
          <w:divBdr>
            <w:top w:val="none" w:sz="0" w:space="0" w:color="auto"/>
            <w:left w:val="none" w:sz="0" w:space="0" w:color="auto"/>
            <w:bottom w:val="none" w:sz="0" w:space="0" w:color="auto"/>
            <w:right w:val="none" w:sz="0" w:space="0" w:color="auto"/>
          </w:divBdr>
        </w:div>
        <w:div w:id="2124228891">
          <w:marLeft w:val="640"/>
          <w:marRight w:val="0"/>
          <w:marTop w:val="0"/>
          <w:marBottom w:val="0"/>
          <w:divBdr>
            <w:top w:val="none" w:sz="0" w:space="0" w:color="auto"/>
            <w:left w:val="none" w:sz="0" w:space="0" w:color="auto"/>
            <w:bottom w:val="none" w:sz="0" w:space="0" w:color="auto"/>
            <w:right w:val="none" w:sz="0" w:space="0" w:color="auto"/>
          </w:divBdr>
        </w:div>
        <w:div w:id="346762058">
          <w:marLeft w:val="640"/>
          <w:marRight w:val="0"/>
          <w:marTop w:val="0"/>
          <w:marBottom w:val="0"/>
          <w:divBdr>
            <w:top w:val="none" w:sz="0" w:space="0" w:color="auto"/>
            <w:left w:val="none" w:sz="0" w:space="0" w:color="auto"/>
            <w:bottom w:val="none" w:sz="0" w:space="0" w:color="auto"/>
            <w:right w:val="none" w:sz="0" w:space="0" w:color="auto"/>
          </w:divBdr>
        </w:div>
        <w:div w:id="1041588566">
          <w:marLeft w:val="640"/>
          <w:marRight w:val="0"/>
          <w:marTop w:val="0"/>
          <w:marBottom w:val="0"/>
          <w:divBdr>
            <w:top w:val="none" w:sz="0" w:space="0" w:color="auto"/>
            <w:left w:val="none" w:sz="0" w:space="0" w:color="auto"/>
            <w:bottom w:val="none" w:sz="0" w:space="0" w:color="auto"/>
            <w:right w:val="none" w:sz="0" w:space="0" w:color="auto"/>
          </w:divBdr>
        </w:div>
        <w:div w:id="876937412">
          <w:marLeft w:val="640"/>
          <w:marRight w:val="0"/>
          <w:marTop w:val="0"/>
          <w:marBottom w:val="0"/>
          <w:divBdr>
            <w:top w:val="none" w:sz="0" w:space="0" w:color="auto"/>
            <w:left w:val="none" w:sz="0" w:space="0" w:color="auto"/>
            <w:bottom w:val="none" w:sz="0" w:space="0" w:color="auto"/>
            <w:right w:val="none" w:sz="0" w:space="0" w:color="auto"/>
          </w:divBdr>
        </w:div>
        <w:div w:id="1750957573">
          <w:marLeft w:val="640"/>
          <w:marRight w:val="0"/>
          <w:marTop w:val="0"/>
          <w:marBottom w:val="0"/>
          <w:divBdr>
            <w:top w:val="none" w:sz="0" w:space="0" w:color="auto"/>
            <w:left w:val="none" w:sz="0" w:space="0" w:color="auto"/>
            <w:bottom w:val="none" w:sz="0" w:space="0" w:color="auto"/>
            <w:right w:val="none" w:sz="0" w:space="0" w:color="auto"/>
          </w:divBdr>
        </w:div>
        <w:div w:id="1181120295">
          <w:marLeft w:val="640"/>
          <w:marRight w:val="0"/>
          <w:marTop w:val="0"/>
          <w:marBottom w:val="0"/>
          <w:divBdr>
            <w:top w:val="none" w:sz="0" w:space="0" w:color="auto"/>
            <w:left w:val="none" w:sz="0" w:space="0" w:color="auto"/>
            <w:bottom w:val="none" w:sz="0" w:space="0" w:color="auto"/>
            <w:right w:val="none" w:sz="0" w:space="0" w:color="auto"/>
          </w:divBdr>
        </w:div>
        <w:div w:id="1070159348">
          <w:marLeft w:val="640"/>
          <w:marRight w:val="0"/>
          <w:marTop w:val="0"/>
          <w:marBottom w:val="0"/>
          <w:divBdr>
            <w:top w:val="none" w:sz="0" w:space="0" w:color="auto"/>
            <w:left w:val="none" w:sz="0" w:space="0" w:color="auto"/>
            <w:bottom w:val="none" w:sz="0" w:space="0" w:color="auto"/>
            <w:right w:val="none" w:sz="0" w:space="0" w:color="auto"/>
          </w:divBdr>
        </w:div>
        <w:div w:id="134641605">
          <w:marLeft w:val="640"/>
          <w:marRight w:val="0"/>
          <w:marTop w:val="0"/>
          <w:marBottom w:val="0"/>
          <w:divBdr>
            <w:top w:val="none" w:sz="0" w:space="0" w:color="auto"/>
            <w:left w:val="none" w:sz="0" w:space="0" w:color="auto"/>
            <w:bottom w:val="none" w:sz="0" w:space="0" w:color="auto"/>
            <w:right w:val="none" w:sz="0" w:space="0" w:color="auto"/>
          </w:divBdr>
        </w:div>
        <w:div w:id="1954094592">
          <w:marLeft w:val="640"/>
          <w:marRight w:val="0"/>
          <w:marTop w:val="0"/>
          <w:marBottom w:val="0"/>
          <w:divBdr>
            <w:top w:val="none" w:sz="0" w:space="0" w:color="auto"/>
            <w:left w:val="none" w:sz="0" w:space="0" w:color="auto"/>
            <w:bottom w:val="none" w:sz="0" w:space="0" w:color="auto"/>
            <w:right w:val="none" w:sz="0" w:space="0" w:color="auto"/>
          </w:divBdr>
        </w:div>
        <w:div w:id="1673142591">
          <w:marLeft w:val="640"/>
          <w:marRight w:val="0"/>
          <w:marTop w:val="0"/>
          <w:marBottom w:val="0"/>
          <w:divBdr>
            <w:top w:val="none" w:sz="0" w:space="0" w:color="auto"/>
            <w:left w:val="none" w:sz="0" w:space="0" w:color="auto"/>
            <w:bottom w:val="none" w:sz="0" w:space="0" w:color="auto"/>
            <w:right w:val="none" w:sz="0" w:space="0" w:color="auto"/>
          </w:divBdr>
        </w:div>
        <w:div w:id="160894781">
          <w:marLeft w:val="640"/>
          <w:marRight w:val="0"/>
          <w:marTop w:val="0"/>
          <w:marBottom w:val="0"/>
          <w:divBdr>
            <w:top w:val="none" w:sz="0" w:space="0" w:color="auto"/>
            <w:left w:val="none" w:sz="0" w:space="0" w:color="auto"/>
            <w:bottom w:val="none" w:sz="0" w:space="0" w:color="auto"/>
            <w:right w:val="none" w:sz="0" w:space="0" w:color="auto"/>
          </w:divBdr>
        </w:div>
        <w:div w:id="827478653">
          <w:marLeft w:val="640"/>
          <w:marRight w:val="0"/>
          <w:marTop w:val="0"/>
          <w:marBottom w:val="0"/>
          <w:divBdr>
            <w:top w:val="none" w:sz="0" w:space="0" w:color="auto"/>
            <w:left w:val="none" w:sz="0" w:space="0" w:color="auto"/>
            <w:bottom w:val="none" w:sz="0" w:space="0" w:color="auto"/>
            <w:right w:val="none" w:sz="0" w:space="0" w:color="auto"/>
          </w:divBdr>
        </w:div>
        <w:div w:id="332806076">
          <w:marLeft w:val="640"/>
          <w:marRight w:val="0"/>
          <w:marTop w:val="0"/>
          <w:marBottom w:val="0"/>
          <w:divBdr>
            <w:top w:val="none" w:sz="0" w:space="0" w:color="auto"/>
            <w:left w:val="none" w:sz="0" w:space="0" w:color="auto"/>
            <w:bottom w:val="none" w:sz="0" w:space="0" w:color="auto"/>
            <w:right w:val="none" w:sz="0" w:space="0" w:color="auto"/>
          </w:divBdr>
        </w:div>
        <w:div w:id="1217813801">
          <w:marLeft w:val="640"/>
          <w:marRight w:val="0"/>
          <w:marTop w:val="0"/>
          <w:marBottom w:val="0"/>
          <w:divBdr>
            <w:top w:val="none" w:sz="0" w:space="0" w:color="auto"/>
            <w:left w:val="none" w:sz="0" w:space="0" w:color="auto"/>
            <w:bottom w:val="none" w:sz="0" w:space="0" w:color="auto"/>
            <w:right w:val="none" w:sz="0" w:space="0" w:color="auto"/>
          </w:divBdr>
        </w:div>
        <w:div w:id="327565115">
          <w:marLeft w:val="640"/>
          <w:marRight w:val="0"/>
          <w:marTop w:val="0"/>
          <w:marBottom w:val="0"/>
          <w:divBdr>
            <w:top w:val="none" w:sz="0" w:space="0" w:color="auto"/>
            <w:left w:val="none" w:sz="0" w:space="0" w:color="auto"/>
            <w:bottom w:val="none" w:sz="0" w:space="0" w:color="auto"/>
            <w:right w:val="none" w:sz="0" w:space="0" w:color="auto"/>
          </w:divBdr>
        </w:div>
        <w:div w:id="1463382591">
          <w:marLeft w:val="640"/>
          <w:marRight w:val="0"/>
          <w:marTop w:val="0"/>
          <w:marBottom w:val="0"/>
          <w:divBdr>
            <w:top w:val="none" w:sz="0" w:space="0" w:color="auto"/>
            <w:left w:val="none" w:sz="0" w:space="0" w:color="auto"/>
            <w:bottom w:val="none" w:sz="0" w:space="0" w:color="auto"/>
            <w:right w:val="none" w:sz="0" w:space="0" w:color="auto"/>
          </w:divBdr>
        </w:div>
        <w:div w:id="36122439">
          <w:marLeft w:val="640"/>
          <w:marRight w:val="0"/>
          <w:marTop w:val="0"/>
          <w:marBottom w:val="0"/>
          <w:divBdr>
            <w:top w:val="none" w:sz="0" w:space="0" w:color="auto"/>
            <w:left w:val="none" w:sz="0" w:space="0" w:color="auto"/>
            <w:bottom w:val="none" w:sz="0" w:space="0" w:color="auto"/>
            <w:right w:val="none" w:sz="0" w:space="0" w:color="auto"/>
          </w:divBdr>
        </w:div>
        <w:div w:id="1426610666">
          <w:marLeft w:val="640"/>
          <w:marRight w:val="0"/>
          <w:marTop w:val="0"/>
          <w:marBottom w:val="0"/>
          <w:divBdr>
            <w:top w:val="none" w:sz="0" w:space="0" w:color="auto"/>
            <w:left w:val="none" w:sz="0" w:space="0" w:color="auto"/>
            <w:bottom w:val="none" w:sz="0" w:space="0" w:color="auto"/>
            <w:right w:val="none" w:sz="0" w:space="0" w:color="auto"/>
          </w:divBdr>
        </w:div>
        <w:div w:id="167604950">
          <w:marLeft w:val="640"/>
          <w:marRight w:val="0"/>
          <w:marTop w:val="0"/>
          <w:marBottom w:val="0"/>
          <w:divBdr>
            <w:top w:val="none" w:sz="0" w:space="0" w:color="auto"/>
            <w:left w:val="none" w:sz="0" w:space="0" w:color="auto"/>
            <w:bottom w:val="none" w:sz="0" w:space="0" w:color="auto"/>
            <w:right w:val="none" w:sz="0" w:space="0" w:color="auto"/>
          </w:divBdr>
        </w:div>
        <w:div w:id="317149264">
          <w:marLeft w:val="640"/>
          <w:marRight w:val="0"/>
          <w:marTop w:val="0"/>
          <w:marBottom w:val="0"/>
          <w:divBdr>
            <w:top w:val="none" w:sz="0" w:space="0" w:color="auto"/>
            <w:left w:val="none" w:sz="0" w:space="0" w:color="auto"/>
            <w:bottom w:val="none" w:sz="0" w:space="0" w:color="auto"/>
            <w:right w:val="none" w:sz="0" w:space="0" w:color="auto"/>
          </w:divBdr>
        </w:div>
        <w:div w:id="1061749875">
          <w:marLeft w:val="640"/>
          <w:marRight w:val="0"/>
          <w:marTop w:val="0"/>
          <w:marBottom w:val="0"/>
          <w:divBdr>
            <w:top w:val="none" w:sz="0" w:space="0" w:color="auto"/>
            <w:left w:val="none" w:sz="0" w:space="0" w:color="auto"/>
            <w:bottom w:val="none" w:sz="0" w:space="0" w:color="auto"/>
            <w:right w:val="none" w:sz="0" w:space="0" w:color="auto"/>
          </w:divBdr>
        </w:div>
        <w:div w:id="1029718160">
          <w:marLeft w:val="640"/>
          <w:marRight w:val="0"/>
          <w:marTop w:val="0"/>
          <w:marBottom w:val="0"/>
          <w:divBdr>
            <w:top w:val="none" w:sz="0" w:space="0" w:color="auto"/>
            <w:left w:val="none" w:sz="0" w:space="0" w:color="auto"/>
            <w:bottom w:val="none" w:sz="0" w:space="0" w:color="auto"/>
            <w:right w:val="none" w:sz="0" w:space="0" w:color="auto"/>
          </w:divBdr>
        </w:div>
        <w:div w:id="1972781496">
          <w:marLeft w:val="640"/>
          <w:marRight w:val="0"/>
          <w:marTop w:val="0"/>
          <w:marBottom w:val="0"/>
          <w:divBdr>
            <w:top w:val="none" w:sz="0" w:space="0" w:color="auto"/>
            <w:left w:val="none" w:sz="0" w:space="0" w:color="auto"/>
            <w:bottom w:val="none" w:sz="0" w:space="0" w:color="auto"/>
            <w:right w:val="none" w:sz="0" w:space="0" w:color="auto"/>
          </w:divBdr>
        </w:div>
        <w:div w:id="1439789630">
          <w:marLeft w:val="640"/>
          <w:marRight w:val="0"/>
          <w:marTop w:val="0"/>
          <w:marBottom w:val="0"/>
          <w:divBdr>
            <w:top w:val="none" w:sz="0" w:space="0" w:color="auto"/>
            <w:left w:val="none" w:sz="0" w:space="0" w:color="auto"/>
            <w:bottom w:val="none" w:sz="0" w:space="0" w:color="auto"/>
            <w:right w:val="none" w:sz="0" w:space="0" w:color="auto"/>
          </w:divBdr>
        </w:div>
        <w:div w:id="1880896075">
          <w:marLeft w:val="640"/>
          <w:marRight w:val="0"/>
          <w:marTop w:val="0"/>
          <w:marBottom w:val="0"/>
          <w:divBdr>
            <w:top w:val="none" w:sz="0" w:space="0" w:color="auto"/>
            <w:left w:val="none" w:sz="0" w:space="0" w:color="auto"/>
            <w:bottom w:val="none" w:sz="0" w:space="0" w:color="auto"/>
            <w:right w:val="none" w:sz="0" w:space="0" w:color="auto"/>
          </w:divBdr>
        </w:div>
        <w:div w:id="2128350848">
          <w:marLeft w:val="640"/>
          <w:marRight w:val="0"/>
          <w:marTop w:val="0"/>
          <w:marBottom w:val="0"/>
          <w:divBdr>
            <w:top w:val="none" w:sz="0" w:space="0" w:color="auto"/>
            <w:left w:val="none" w:sz="0" w:space="0" w:color="auto"/>
            <w:bottom w:val="none" w:sz="0" w:space="0" w:color="auto"/>
            <w:right w:val="none" w:sz="0" w:space="0" w:color="auto"/>
          </w:divBdr>
        </w:div>
        <w:div w:id="1333068446">
          <w:marLeft w:val="640"/>
          <w:marRight w:val="0"/>
          <w:marTop w:val="0"/>
          <w:marBottom w:val="0"/>
          <w:divBdr>
            <w:top w:val="none" w:sz="0" w:space="0" w:color="auto"/>
            <w:left w:val="none" w:sz="0" w:space="0" w:color="auto"/>
            <w:bottom w:val="none" w:sz="0" w:space="0" w:color="auto"/>
            <w:right w:val="none" w:sz="0" w:space="0" w:color="auto"/>
          </w:divBdr>
        </w:div>
        <w:div w:id="2015495162">
          <w:marLeft w:val="640"/>
          <w:marRight w:val="0"/>
          <w:marTop w:val="0"/>
          <w:marBottom w:val="0"/>
          <w:divBdr>
            <w:top w:val="none" w:sz="0" w:space="0" w:color="auto"/>
            <w:left w:val="none" w:sz="0" w:space="0" w:color="auto"/>
            <w:bottom w:val="none" w:sz="0" w:space="0" w:color="auto"/>
            <w:right w:val="none" w:sz="0" w:space="0" w:color="auto"/>
          </w:divBdr>
        </w:div>
        <w:div w:id="152306314">
          <w:marLeft w:val="640"/>
          <w:marRight w:val="0"/>
          <w:marTop w:val="0"/>
          <w:marBottom w:val="0"/>
          <w:divBdr>
            <w:top w:val="none" w:sz="0" w:space="0" w:color="auto"/>
            <w:left w:val="none" w:sz="0" w:space="0" w:color="auto"/>
            <w:bottom w:val="none" w:sz="0" w:space="0" w:color="auto"/>
            <w:right w:val="none" w:sz="0" w:space="0" w:color="auto"/>
          </w:divBdr>
        </w:div>
        <w:div w:id="2139100900">
          <w:marLeft w:val="640"/>
          <w:marRight w:val="0"/>
          <w:marTop w:val="0"/>
          <w:marBottom w:val="0"/>
          <w:divBdr>
            <w:top w:val="none" w:sz="0" w:space="0" w:color="auto"/>
            <w:left w:val="none" w:sz="0" w:space="0" w:color="auto"/>
            <w:bottom w:val="none" w:sz="0" w:space="0" w:color="auto"/>
            <w:right w:val="none" w:sz="0" w:space="0" w:color="auto"/>
          </w:divBdr>
        </w:div>
        <w:div w:id="1184857857">
          <w:marLeft w:val="640"/>
          <w:marRight w:val="0"/>
          <w:marTop w:val="0"/>
          <w:marBottom w:val="0"/>
          <w:divBdr>
            <w:top w:val="none" w:sz="0" w:space="0" w:color="auto"/>
            <w:left w:val="none" w:sz="0" w:space="0" w:color="auto"/>
            <w:bottom w:val="none" w:sz="0" w:space="0" w:color="auto"/>
            <w:right w:val="none" w:sz="0" w:space="0" w:color="auto"/>
          </w:divBdr>
        </w:div>
        <w:div w:id="1958641576">
          <w:marLeft w:val="640"/>
          <w:marRight w:val="0"/>
          <w:marTop w:val="0"/>
          <w:marBottom w:val="0"/>
          <w:divBdr>
            <w:top w:val="none" w:sz="0" w:space="0" w:color="auto"/>
            <w:left w:val="none" w:sz="0" w:space="0" w:color="auto"/>
            <w:bottom w:val="none" w:sz="0" w:space="0" w:color="auto"/>
            <w:right w:val="none" w:sz="0" w:space="0" w:color="auto"/>
          </w:divBdr>
        </w:div>
        <w:div w:id="2106800184">
          <w:marLeft w:val="640"/>
          <w:marRight w:val="0"/>
          <w:marTop w:val="0"/>
          <w:marBottom w:val="0"/>
          <w:divBdr>
            <w:top w:val="none" w:sz="0" w:space="0" w:color="auto"/>
            <w:left w:val="none" w:sz="0" w:space="0" w:color="auto"/>
            <w:bottom w:val="none" w:sz="0" w:space="0" w:color="auto"/>
            <w:right w:val="none" w:sz="0" w:space="0" w:color="auto"/>
          </w:divBdr>
        </w:div>
        <w:div w:id="1136292328">
          <w:marLeft w:val="640"/>
          <w:marRight w:val="0"/>
          <w:marTop w:val="0"/>
          <w:marBottom w:val="0"/>
          <w:divBdr>
            <w:top w:val="none" w:sz="0" w:space="0" w:color="auto"/>
            <w:left w:val="none" w:sz="0" w:space="0" w:color="auto"/>
            <w:bottom w:val="none" w:sz="0" w:space="0" w:color="auto"/>
            <w:right w:val="none" w:sz="0" w:space="0" w:color="auto"/>
          </w:divBdr>
        </w:div>
        <w:div w:id="2008434510">
          <w:marLeft w:val="640"/>
          <w:marRight w:val="0"/>
          <w:marTop w:val="0"/>
          <w:marBottom w:val="0"/>
          <w:divBdr>
            <w:top w:val="none" w:sz="0" w:space="0" w:color="auto"/>
            <w:left w:val="none" w:sz="0" w:space="0" w:color="auto"/>
            <w:bottom w:val="none" w:sz="0" w:space="0" w:color="auto"/>
            <w:right w:val="none" w:sz="0" w:space="0" w:color="auto"/>
          </w:divBdr>
        </w:div>
        <w:div w:id="599531216">
          <w:marLeft w:val="640"/>
          <w:marRight w:val="0"/>
          <w:marTop w:val="0"/>
          <w:marBottom w:val="0"/>
          <w:divBdr>
            <w:top w:val="none" w:sz="0" w:space="0" w:color="auto"/>
            <w:left w:val="none" w:sz="0" w:space="0" w:color="auto"/>
            <w:bottom w:val="none" w:sz="0" w:space="0" w:color="auto"/>
            <w:right w:val="none" w:sz="0" w:space="0" w:color="auto"/>
          </w:divBdr>
        </w:div>
        <w:div w:id="700982170">
          <w:marLeft w:val="640"/>
          <w:marRight w:val="0"/>
          <w:marTop w:val="0"/>
          <w:marBottom w:val="0"/>
          <w:divBdr>
            <w:top w:val="none" w:sz="0" w:space="0" w:color="auto"/>
            <w:left w:val="none" w:sz="0" w:space="0" w:color="auto"/>
            <w:bottom w:val="none" w:sz="0" w:space="0" w:color="auto"/>
            <w:right w:val="none" w:sz="0" w:space="0" w:color="auto"/>
          </w:divBdr>
        </w:div>
      </w:divsChild>
    </w:div>
    <w:div w:id="1248685381">
      <w:bodyDiv w:val="1"/>
      <w:marLeft w:val="0"/>
      <w:marRight w:val="0"/>
      <w:marTop w:val="0"/>
      <w:marBottom w:val="0"/>
      <w:divBdr>
        <w:top w:val="none" w:sz="0" w:space="0" w:color="auto"/>
        <w:left w:val="none" w:sz="0" w:space="0" w:color="auto"/>
        <w:bottom w:val="none" w:sz="0" w:space="0" w:color="auto"/>
        <w:right w:val="none" w:sz="0" w:space="0" w:color="auto"/>
      </w:divBdr>
      <w:divsChild>
        <w:div w:id="1978415314">
          <w:marLeft w:val="640"/>
          <w:marRight w:val="0"/>
          <w:marTop w:val="0"/>
          <w:marBottom w:val="0"/>
          <w:divBdr>
            <w:top w:val="none" w:sz="0" w:space="0" w:color="auto"/>
            <w:left w:val="none" w:sz="0" w:space="0" w:color="auto"/>
            <w:bottom w:val="none" w:sz="0" w:space="0" w:color="auto"/>
            <w:right w:val="none" w:sz="0" w:space="0" w:color="auto"/>
          </w:divBdr>
        </w:div>
        <w:div w:id="2030599151">
          <w:marLeft w:val="640"/>
          <w:marRight w:val="0"/>
          <w:marTop w:val="0"/>
          <w:marBottom w:val="0"/>
          <w:divBdr>
            <w:top w:val="none" w:sz="0" w:space="0" w:color="auto"/>
            <w:left w:val="none" w:sz="0" w:space="0" w:color="auto"/>
            <w:bottom w:val="none" w:sz="0" w:space="0" w:color="auto"/>
            <w:right w:val="none" w:sz="0" w:space="0" w:color="auto"/>
          </w:divBdr>
        </w:div>
        <w:div w:id="731317714">
          <w:marLeft w:val="640"/>
          <w:marRight w:val="0"/>
          <w:marTop w:val="0"/>
          <w:marBottom w:val="0"/>
          <w:divBdr>
            <w:top w:val="none" w:sz="0" w:space="0" w:color="auto"/>
            <w:left w:val="none" w:sz="0" w:space="0" w:color="auto"/>
            <w:bottom w:val="none" w:sz="0" w:space="0" w:color="auto"/>
            <w:right w:val="none" w:sz="0" w:space="0" w:color="auto"/>
          </w:divBdr>
        </w:div>
        <w:div w:id="1457142604">
          <w:marLeft w:val="640"/>
          <w:marRight w:val="0"/>
          <w:marTop w:val="0"/>
          <w:marBottom w:val="0"/>
          <w:divBdr>
            <w:top w:val="none" w:sz="0" w:space="0" w:color="auto"/>
            <w:left w:val="none" w:sz="0" w:space="0" w:color="auto"/>
            <w:bottom w:val="none" w:sz="0" w:space="0" w:color="auto"/>
            <w:right w:val="none" w:sz="0" w:space="0" w:color="auto"/>
          </w:divBdr>
        </w:div>
        <w:div w:id="1597059522">
          <w:marLeft w:val="640"/>
          <w:marRight w:val="0"/>
          <w:marTop w:val="0"/>
          <w:marBottom w:val="0"/>
          <w:divBdr>
            <w:top w:val="none" w:sz="0" w:space="0" w:color="auto"/>
            <w:left w:val="none" w:sz="0" w:space="0" w:color="auto"/>
            <w:bottom w:val="none" w:sz="0" w:space="0" w:color="auto"/>
            <w:right w:val="none" w:sz="0" w:space="0" w:color="auto"/>
          </w:divBdr>
        </w:div>
        <w:div w:id="152260543">
          <w:marLeft w:val="640"/>
          <w:marRight w:val="0"/>
          <w:marTop w:val="0"/>
          <w:marBottom w:val="0"/>
          <w:divBdr>
            <w:top w:val="none" w:sz="0" w:space="0" w:color="auto"/>
            <w:left w:val="none" w:sz="0" w:space="0" w:color="auto"/>
            <w:bottom w:val="none" w:sz="0" w:space="0" w:color="auto"/>
            <w:right w:val="none" w:sz="0" w:space="0" w:color="auto"/>
          </w:divBdr>
        </w:div>
        <w:div w:id="1904100166">
          <w:marLeft w:val="640"/>
          <w:marRight w:val="0"/>
          <w:marTop w:val="0"/>
          <w:marBottom w:val="0"/>
          <w:divBdr>
            <w:top w:val="none" w:sz="0" w:space="0" w:color="auto"/>
            <w:left w:val="none" w:sz="0" w:space="0" w:color="auto"/>
            <w:bottom w:val="none" w:sz="0" w:space="0" w:color="auto"/>
            <w:right w:val="none" w:sz="0" w:space="0" w:color="auto"/>
          </w:divBdr>
        </w:div>
        <w:div w:id="2076202671">
          <w:marLeft w:val="640"/>
          <w:marRight w:val="0"/>
          <w:marTop w:val="0"/>
          <w:marBottom w:val="0"/>
          <w:divBdr>
            <w:top w:val="none" w:sz="0" w:space="0" w:color="auto"/>
            <w:left w:val="none" w:sz="0" w:space="0" w:color="auto"/>
            <w:bottom w:val="none" w:sz="0" w:space="0" w:color="auto"/>
            <w:right w:val="none" w:sz="0" w:space="0" w:color="auto"/>
          </w:divBdr>
        </w:div>
        <w:div w:id="680859491">
          <w:marLeft w:val="640"/>
          <w:marRight w:val="0"/>
          <w:marTop w:val="0"/>
          <w:marBottom w:val="0"/>
          <w:divBdr>
            <w:top w:val="none" w:sz="0" w:space="0" w:color="auto"/>
            <w:left w:val="none" w:sz="0" w:space="0" w:color="auto"/>
            <w:bottom w:val="none" w:sz="0" w:space="0" w:color="auto"/>
            <w:right w:val="none" w:sz="0" w:space="0" w:color="auto"/>
          </w:divBdr>
        </w:div>
        <w:div w:id="853299615">
          <w:marLeft w:val="640"/>
          <w:marRight w:val="0"/>
          <w:marTop w:val="0"/>
          <w:marBottom w:val="0"/>
          <w:divBdr>
            <w:top w:val="none" w:sz="0" w:space="0" w:color="auto"/>
            <w:left w:val="none" w:sz="0" w:space="0" w:color="auto"/>
            <w:bottom w:val="none" w:sz="0" w:space="0" w:color="auto"/>
            <w:right w:val="none" w:sz="0" w:space="0" w:color="auto"/>
          </w:divBdr>
        </w:div>
        <w:div w:id="1439721157">
          <w:marLeft w:val="640"/>
          <w:marRight w:val="0"/>
          <w:marTop w:val="0"/>
          <w:marBottom w:val="0"/>
          <w:divBdr>
            <w:top w:val="none" w:sz="0" w:space="0" w:color="auto"/>
            <w:left w:val="none" w:sz="0" w:space="0" w:color="auto"/>
            <w:bottom w:val="none" w:sz="0" w:space="0" w:color="auto"/>
            <w:right w:val="none" w:sz="0" w:space="0" w:color="auto"/>
          </w:divBdr>
        </w:div>
        <w:div w:id="1039627286">
          <w:marLeft w:val="640"/>
          <w:marRight w:val="0"/>
          <w:marTop w:val="0"/>
          <w:marBottom w:val="0"/>
          <w:divBdr>
            <w:top w:val="none" w:sz="0" w:space="0" w:color="auto"/>
            <w:left w:val="none" w:sz="0" w:space="0" w:color="auto"/>
            <w:bottom w:val="none" w:sz="0" w:space="0" w:color="auto"/>
            <w:right w:val="none" w:sz="0" w:space="0" w:color="auto"/>
          </w:divBdr>
        </w:div>
        <w:div w:id="464543020">
          <w:marLeft w:val="640"/>
          <w:marRight w:val="0"/>
          <w:marTop w:val="0"/>
          <w:marBottom w:val="0"/>
          <w:divBdr>
            <w:top w:val="none" w:sz="0" w:space="0" w:color="auto"/>
            <w:left w:val="none" w:sz="0" w:space="0" w:color="auto"/>
            <w:bottom w:val="none" w:sz="0" w:space="0" w:color="auto"/>
            <w:right w:val="none" w:sz="0" w:space="0" w:color="auto"/>
          </w:divBdr>
        </w:div>
        <w:div w:id="116292985">
          <w:marLeft w:val="640"/>
          <w:marRight w:val="0"/>
          <w:marTop w:val="0"/>
          <w:marBottom w:val="0"/>
          <w:divBdr>
            <w:top w:val="none" w:sz="0" w:space="0" w:color="auto"/>
            <w:left w:val="none" w:sz="0" w:space="0" w:color="auto"/>
            <w:bottom w:val="none" w:sz="0" w:space="0" w:color="auto"/>
            <w:right w:val="none" w:sz="0" w:space="0" w:color="auto"/>
          </w:divBdr>
        </w:div>
        <w:div w:id="952204088">
          <w:marLeft w:val="640"/>
          <w:marRight w:val="0"/>
          <w:marTop w:val="0"/>
          <w:marBottom w:val="0"/>
          <w:divBdr>
            <w:top w:val="none" w:sz="0" w:space="0" w:color="auto"/>
            <w:left w:val="none" w:sz="0" w:space="0" w:color="auto"/>
            <w:bottom w:val="none" w:sz="0" w:space="0" w:color="auto"/>
            <w:right w:val="none" w:sz="0" w:space="0" w:color="auto"/>
          </w:divBdr>
        </w:div>
        <w:div w:id="890387753">
          <w:marLeft w:val="640"/>
          <w:marRight w:val="0"/>
          <w:marTop w:val="0"/>
          <w:marBottom w:val="0"/>
          <w:divBdr>
            <w:top w:val="none" w:sz="0" w:space="0" w:color="auto"/>
            <w:left w:val="none" w:sz="0" w:space="0" w:color="auto"/>
            <w:bottom w:val="none" w:sz="0" w:space="0" w:color="auto"/>
            <w:right w:val="none" w:sz="0" w:space="0" w:color="auto"/>
          </w:divBdr>
        </w:div>
        <w:div w:id="2029133893">
          <w:marLeft w:val="640"/>
          <w:marRight w:val="0"/>
          <w:marTop w:val="0"/>
          <w:marBottom w:val="0"/>
          <w:divBdr>
            <w:top w:val="none" w:sz="0" w:space="0" w:color="auto"/>
            <w:left w:val="none" w:sz="0" w:space="0" w:color="auto"/>
            <w:bottom w:val="none" w:sz="0" w:space="0" w:color="auto"/>
            <w:right w:val="none" w:sz="0" w:space="0" w:color="auto"/>
          </w:divBdr>
        </w:div>
        <w:div w:id="434404111">
          <w:marLeft w:val="640"/>
          <w:marRight w:val="0"/>
          <w:marTop w:val="0"/>
          <w:marBottom w:val="0"/>
          <w:divBdr>
            <w:top w:val="none" w:sz="0" w:space="0" w:color="auto"/>
            <w:left w:val="none" w:sz="0" w:space="0" w:color="auto"/>
            <w:bottom w:val="none" w:sz="0" w:space="0" w:color="auto"/>
            <w:right w:val="none" w:sz="0" w:space="0" w:color="auto"/>
          </w:divBdr>
        </w:div>
        <w:div w:id="278032228">
          <w:marLeft w:val="640"/>
          <w:marRight w:val="0"/>
          <w:marTop w:val="0"/>
          <w:marBottom w:val="0"/>
          <w:divBdr>
            <w:top w:val="none" w:sz="0" w:space="0" w:color="auto"/>
            <w:left w:val="none" w:sz="0" w:space="0" w:color="auto"/>
            <w:bottom w:val="none" w:sz="0" w:space="0" w:color="auto"/>
            <w:right w:val="none" w:sz="0" w:space="0" w:color="auto"/>
          </w:divBdr>
        </w:div>
        <w:div w:id="2089374789">
          <w:marLeft w:val="640"/>
          <w:marRight w:val="0"/>
          <w:marTop w:val="0"/>
          <w:marBottom w:val="0"/>
          <w:divBdr>
            <w:top w:val="none" w:sz="0" w:space="0" w:color="auto"/>
            <w:left w:val="none" w:sz="0" w:space="0" w:color="auto"/>
            <w:bottom w:val="none" w:sz="0" w:space="0" w:color="auto"/>
            <w:right w:val="none" w:sz="0" w:space="0" w:color="auto"/>
          </w:divBdr>
        </w:div>
        <w:div w:id="2063558612">
          <w:marLeft w:val="640"/>
          <w:marRight w:val="0"/>
          <w:marTop w:val="0"/>
          <w:marBottom w:val="0"/>
          <w:divBdr>
            <w:top w:val="none" w:sz="0" w:space="0" w:color="auto"/>
            <w:left w:val="none" w:sz="0" w:space="0" w:color="auto"/>
            <w:bottom w:val="none" w:sz="0" w:space="0" w:color="auto"/>
            <w:right w:val="none" w:sz="0" w:space="0" w:color="auto"/>
          </w:divBdr>
        </w:div>
        <w:div w:id="1760640820">
          <w:marLeft w:val="640"/>
          <w:marRight w:val="0"/>
          <w:marTop w:val="0"/>
          <w:marBottom w:val="0"/>
          <w:divBdr>
            <w:top w:val="none" w:sz="0" w:space="0" w:color="auto"/>
            <w:left w:val="none" w:sz="0" w:space="0" w:color="auto"/>
            <w:bottom w:val="none" w:sz="0" w:space="0" w:color="auto"/>
            <w:right w:val="none" w:sz="0" w:space="0" w:color="auto"/>
          </w:divBdr>
        </w:div>
        <w:div w:id="1149174477">
          <w:marLeft w:val="640"/>
          <w:marRight w:val="0"/>
          <w:marTop w:val="0"/>
          <w:marBottom w:val="0"/>
          <w:divBdr>
            <w:top w:val="none" w:sz="0" w:space="0" w:color="auto"/>
            <w:left w:val="none" w:sz="0" w:space="0" w:color="auto"/>
            <w:bottom w:val="none" w:sz="0" w:space="0" w:color="auto"/>
            <w:right w:val="none" w:sz="0" w:space="0" w:color="auto"/>
          </w:divBdr>
        </w:div>
        <w:div w:id="1784420755">
          <w:marLeft w:val="640"/>
          <w:marRight w:val="0"/>
          <w:marTop w:val="0"/>
          <w:marBottom w:val="0"/>
          <w:divBdr>
            <w:top w:val="none" w:sz="0" w:space="0" w:color="auto"/>
            <w:left w:val="none" w:sz="0" w:space="0" w:color="auto"/>
            <w:bottom w:val="none" w:sz="0" w:space="0" w:color="auto"/>
            <w:right w:val="none" w:sz="0" w:space="0" w:color="auto"/>
          </w:divBdr>
        </w:div>
        <w:div w:id="752439055">
          <w:marLeft w:val="640"/>
          <w:marRight w:val="0"/>
          <w:marTop w:val="0"/>
          <w:marBottom w:val="0"/>
          <w:divBdr>
            <w:top w:val="none" w:sz="0" w:space="0" w:color="auto"/>
            <w:left w:val="none" w:sz="0" w:space="0" w:color="auto"/>
            <w:bottom w:val="none" w:sz="0" w:space="0" w:color="auto"/>
            <w:right w:val="none" w:sz="0" w:space="0" w:color="auto"/>
          </w:divBdr>
        </w:div>
        <w:div w:id="73818622">
          <w:marLeft w:val="640"/>
          <w:marRight w:val="0"/>
          <w:marTop w:val="0"/>
          <w:marBottom w:val="0"/>
          <w:divBdr>
            <w:top w:val="none" w:sz="0" w:space="0" w:color="auto"/>
            <w:left w:val="none" w:sz="0" w:space="0" w:color="auto"/>
            <w:bottom w:val="none" w:sz="0" w:space="0" w:color="auto"/>
            <w:right w:val="none" w:sz="0" w:space="0" w:color="auto"/>
          </w:divBdr>
        </w:div>
        <w:div w:id="1661469336">
          <w:marLeft w:val="640"/>
          <w:marRight w:val="0"/>
          <w:marTop w:val="0"/>
          <w:marBottom w:val="0"/>
          <w:divBdr>
            <w:top w:val="none" w:sz="0" w:space="0" w:color="auto"/>
            <w:left w:val="none" w:sz="0" w:space="0" w:color="auto"/>
            <w:bottom w:val="none" w:sz="0" w:space="0" w:color="auto"/>
            <w:right w:val="none" w:sz="0" w:space="0" w:color="auto"/>
          </w:divBdr>
        </w:div>
        <w:div w:id="112939748">
          <w:marLeft w:val="640"/>
          <w:marRight w:val="0"/>
          <w:marTop w:val="0"/>
          <w:marBottom w:val="0"/>
          <w:divBdr>
            <w:top w:val="none" w:sz="0" w:space="0" w:color="auto"/>
            <w:left w:val="none" w:sz="0" w:space="0" w:color="auto"/>
            <w:bottom w:val="none" w:sz="0" w:space="0" w:color="auto"/>
            <w:right w:val="none" w:sz="0" w:space="0" w:color="auto"/>
          </w:divBdr>
        </w:div>
        <w:div w:id="395251366">
          <w:marLeft w:val="640"/>
          <w:marRight w:val="0"/>
          <w:marTop w:val="0"/>
          <w:marBottom w:val="0"/>
          <w:divBdr>
            <w:top w:val="none" w:sz="0" w:space="0" w:color="auto"/>
            <w:left w:val="none" w:sz="0" w:space="0" w:color="auto"/>
            <w:bottom w:val="none" w:sz="0" w:space="0" w:color="auto"/>
            <w:right w:val="none" w:sz="0" w:space="0" w:color="auto"/>
          </w:divBdr>
        </w:div>
        <w:div w:id="309092034">
          <w:marLeft w:val="640"/>
          <w:marRight w:val="0"/>
          <w:marTop w:val="0"/>
          <w:marBottom w:val="0"/>
          <w:divBdr>
            <w:top w:val="none" w:sz="0" w:space="0" w:color="auto"/>
            <w:left w:val="none" w:sz="0" w:space="0" w:color="auto"/>
            <w:bottom w:val="none" w:sz="0" w:space="0" w:color="auto"/>
            <w:right w:val="none" w:sz="0" w:space="0" w:color="auto"/>
          </w:divBdr>
        </w:div>
        <w:div w:id="1526820221">
          <w:marLeft w:val="640"/>
          <w:marRight w:val="0"/>
          <w:marTop w:val="0"/>
          <w:marBottom w:val="0"/>
          <w:divBdr>
            <w:top w:val="none" w:sz="0" w:space="0" w:color="auto"/>
            <w:left w:val="none" w:sz="0" w:space="0" w:color="auto"/>
            <w:bottom w:val="none" w:sz="0" w:space="0" w:color="auto"/>
            <w:right w:val="none" w:sz="0" w:space="0" w:color="auto"/>
          </w:divBdr>
        </w:div>
        <w:div w:id="205023549">
          <w:marLeft w:val="640"/>
          <w:marRight w:val="0"/>
          <w:marTop w:val="0"/>
          <w:marBottom w:val="0"/>
          <w:divBdr>
            <w:top w:val="none" w:sz="0" w:space="0" w:color="auto"/>
            <w:left w:val="none" w:sz="0" w:space="0" w:color="auto"/>
            <w:bottom w:val="none" w:sz="0" w:space="0" w:color="auto"/>
            <w:right w:val="none" w:sz="0" w:space="0" w:color="auto"/>
          </w:divBdr>
        </w:div>
        <w:div w:id="1657295886">
          <w:marLeft w:val="640"/>
          <w:marRight w:val="0"/>
          <w:marTop w:val="0"/>
          <w:marBottom w:val="0"/>
          <w:divBdr>
            <w:top w:val="none" w:sz="0" w:space="0" w:color="auto"/>
            <w:left w:val="none" w:sz="0" w:space="0" w:color="auto"/>
            <w:bottom w:val="none" w:sz="0" w:space="0" w:color="auto"/>
            <w:right w:val="none" w:sz="0" w:space="0" w:color="auto"/>
          </w:divBdr>
        </w:div>
      </w:divsChild>
    </w:div>
    <w:div w:id="1251238799">
      <w:bodyDiv w:val="1"/>
      <w:marLeft w:val="0"/>
      <w:marRight w:val="0"/>
      <w:marTop w:val="0"/>
      <w:marBottom w:val="0"/>
      <w:divBdr>
        <w:top w:val="none" w:sz="0" w:space="0" w:color="auto"/>
        <w:left w:val="none" w:sz="0" w:space="0" w:color="auto"/>
        <w:bottom w:val="none" w:sz="0" w:space="0" w:color="auto"/>
        <w:right w:val="none" w:sz="0" w:space="0" w:color="auto"/>
      </w:divBdr>
    </w:div>
    <w:div w:id="1252736148">
      <w:bodyDiv w:val="1"/>
      <w:marLeft w:val="0"/>
      <w:marRight w:val="0"/>
      <w:marTop w:val="0"/>
      <w:marBottom w:val="0"/>
      <w:divBdr>
        <w:top w:val="none" w:sz="0" w:space="0" w:color="auto"/>
        <w:left w:val="none" w:sz="0" w:space="0" w:color="auto"/>
        <w:bottom w:val="none" w:sz="0" w:space="0" w:color="auto"/>
        <w:right w:val="none" w:sz="0" w:space="0" w:color="auto"/>
      </w:divBdr>
      <w:divsChild>
        <w:div w:id="1000735469">
          <w:marLeft w:val="640"/>
          <w:marRight w:val="0"/>
          <w:marTop w:val="0"/>
          <w:marBottom w:val="0"/>
          <w:divBdr>
            <w:top w:val="none" w:sz="0" w:space="0" w:color="auto"/>
            <w:left w:val="none" w:sz="0" w:space="0" w:color="auto"/>
            <w:bottom w:val="none" w:sz="0" w:space="0" w:color="auto"/>
            <w:right w:val="none" w:sz="0" w:space="0" w:color="auto"/>
          </w:divBdr>
        </w:div>
        <w:div w:id="975184834">
          <w:marLeft w:val="640"/>
          <w:marRight w:val="0"/>
          <w:marTop w:val="0"/>
          <w:marBottom w:val="0"/>
          <w:divBdr>
            <w:top w:val="none" w:sz="0" w:space="0" w:color="auto"/>
            <w:left w:val="none" w:sz="0" w:space="0" w:color="auto"/>
            <w:bottom w:val="none" w:sz="0" w:space="0" w:color="auto"/>
            <w:right w:val="none" w:sz="0" w:space="0" w:color="auto"/>
          </w:divBdr>
        </w:div>
        <w:div w:id="1222792128">
          <w:marLeft w:val="640"/>
          <w:marRight w:val="0"/>
          <w:marTop w:val="0"/>
          <w:marBottom w:val="0"/>
          <w:divBdr>
            <w:top w:val="none" w:sz="0" w:space="0" w:color="auto"/>
            <w:left w:val="none" w:sz="0" w:space="0" w:color="auto"/>
            <w:bottom w:val="none" w:sz="0" w:space="0" w:color="auto"/>
            <w:right w:val="none" w:sz="0" w:space="0" w:color="auto"/>
          </w:divBdr>
        </w:div>
        <w:div w:id="343436515">
          <w:marLeft w:val="640"/>
          <w:marRight w:val="0"/>
          <w:marTop w:val="0"/>
          <w:marBottom w:val="0"/>
          <w:divBdr>
            <w:top w:val="none" w:sz="0" w:space="0" w:color="auto"/>
            <w:left w:val="none" w:sz="0" w:space="0" w:color="auto"/>
            <w:bottom w:val="none" w:sz="0" w:space="0" w:color="auto"/>
            <w:right w:val="none" w:sz="0" w:space="0" w:color="auto"/>
          </w:divBdr>
        </w:div>
        <w:div w:id="1705406418">
          <w:marLeft w:val="640"/>
          <w:marRight w:val="0"/>
          <w:marTop w:val="0"/>
          <w:marBottom w:val="0"/>
          <w:divBdr>
            <w:top w:val="none" w:sz="0" w:space="0" w:color="auto"/>
            <w:left w:val="none" w:sz="0" w:space="0" w:color="auto"/>
            <w:bottom w:val="none" w:sz="0" w:space="0" w:color="auto"/>
            <w:right w:val="none" w:sz="0" w:space="0" w:color="auto"/>
          </w:divBdr>
        </w:div>
        <w:div w:id="1698431818">
          <w:marLeft w:val="640"/>
          <w:marRight w:val="0"/>
          <w:marTop w:val="0"/>
          <w:marBottom w:val="0"/>
          <w:divBdr>
            <w:top w:val="none" w:sz="0" w:space="0" w:color="auto"/>
            <w:left w:val="none" w:sz="0" w:space="0" w:color="auto"/>
            <w:bottom w:val="none" w:sz="0" w:space="0" w:color="auto"/>
            <w:right w:val="none" w:sz="0" w:space="0" w:color="auto"/>
          </w:divBdr>
        </w:div>
        <w:div w:id="973170558">
          <w:marLeft w:val="640"/>
          <w:marRight w:val="0"/>
          <w:marTop w:val="0"/>
          <w:marBottom w:val="0"/>
          <w:divBdr>
            <w:top w:val="none" w:sz="0" w:space="0" w:color="auto"/>
            <w:left w:val="none" w:sz="0" w:space="0" w:color="auto"/>
            <w:bottom w:val="none" w:sz="0" w:space="0" w:color="auto"/>
            <w:right w:val="none" w:sz="0" w:space="0" w:color="auto"/>
          </w:divBdr>
        </w:div>
        <w:div w:id="1798840062">
          <w:marLeft w:val="640"/>
          <w:marRight w:val="0"/>
          <w:marTop w:val="0"/>
          <w:marBottom w:val="0"/>
          <w:divBdr>
            <w:top w:val="none" w:sz="0" w:space="0" w:color="auto"/>
            <w:left w:val="none" w:sz="0" w:space="0" w:color="auto"/>
            <w:bottom w:val="none" w:sz="0" w:space="0" w:color="auto"/>
            <w:right w:val="none" w:sz="0" w:space="0" w:color="auto"/>
          </w:divBdr>
        </w:div>
        <w:div w:id="172650876">
          <w:marLeft w:val="640"/>
          <w:marRight w:val="0"/>
          <w:marTop w:val="0"/>
          <w:marBottom w:val="0"/>
          <w:divBdr>
            <w:top w:val="none" w:sz="0" w:space="0" w:color="auto"/>
            <w:left w:val="none" w:sz="0" w:space="0" w:color="auto"/>
            <w:bottom w:val="none" w:sz="0" w:space="0" w:color="auto"/>
            <w:right w:val="none" w:sz="0" w:space="0" w:color="auto"/>
          </w:divBdr>
        </w:div>
        <w:div w:id="1218664725">
          <w:marLeft w:val="640"/>
          <w:marRight w:val="0"/>
          <w:marTop w:val="0"/>
          <w:marBottom w:val="0"/>
          <w:divBdr>
            <w:top w:val="none" w:sz="0" w:space="0" w:color="auto"/>
            <w:left w:val="none" w:sz="0" w:space="0" w:color="auto"/>
            <w:bottom w:val="none" w:sz="0" w:space="0" w:color="auto"/>
            <w:right w:val="none" w:sz="0" w:space="0" w:color="auto"/>
          </w:divBdr>
        </w:div>
        <w:div w:id="644700390">
          <w:marLeft w:val="640"/>
          <w:marRight w:val="0"/>
          <w:marTop w:val="0"/>
          <w:marBottom w:val="0"/>
          <w:divBdr>
            <w:top w:val="none" w:sz="0" w:space="0" w:color="auto"/>
            <w:left w:val="none" w:sz="0" w:space="0" w:color="auto"/>
            <w:bottom w:val="none" w:sz="0" w:space="0" w:color="auto"/>
            <w:right w:val="none" w:sz="0" w:space="0" w:color="auto"/>
          </w:divBdr>
        </w:div>
        <w:div w:id="477112218">
          <w:marLeft w:val="640"/>
          <w:marRight w:val="0"/>
          <w:marTop w:val="0"/>
          <w:marBottom w:val="0"/>
          <w:divBdr>
            <w:top w:val="none" w:sz="0" w:space="0" w:color="auto"/>
            <w:left w:val="none" w:sz="0" w:space="0" w:color="auto"/>
            <w:bottom w:val="none" w:sz="0" w:space="0" w:color="auto"/>
            <w:right w:val="none" w:sz="0" w:space="0" w:color="auto"/>
          </w:divBdr>
        </w:div>
        <w:div w:id="1185284466">
          <w:marLeft w:val="640"/>
          <w:marRight w:val="0"/>
          <w:marTop w:val="0"/>
          <w:marBottom w:val="0"/>
          <w:divBdr>
            <w:top w:val="none" w:sz="0" w:space="0" w:color="auto"/>
            <w:left w:val="none" w:sz="0" w:space="0" w:color="auto"/>
            <w:bottom w:val="none" w:sz="0" w:space="0" w:color="auto"/>
            <w:right w:val="none" w:sz="0" w:space="0" w:color="auto"/>
          </w:divBdr>
        </w:div>
        <w:div w:id="1896356700">
          <w:marLeft w:val="640"/>
          <w:marRight w:val="0"/>
          <w:marTop w:val="0"/>
          <w:marBottom w:val="0"/>
          <w:divBdr>
            <w:top w:val="none" w:sz="0" w:space="0" w:color="auto"/>
            <w:left w:val="none" w:sz="0" w:space="0" w:color="auto"/>
            <w:bottom w:val="none" w:sz="0" w:space="0" w:color="auto"/>
            <w:right w:val="none" w:sz="0" w:space="0" w:color="auto"/>
          </w:divBdr>
        </w:div>
        <w:div w:id="773599207">
          <w:marLeft w:val="640"/>
          <w:marRight w:val="0"/>
          <w:marTop w:val="0"/>
          <w:marBottom w:val="0"/>
          <w:divBdr>
            <w:top w:val="none" w:sz="0" w:space="0" w:color="auto"/>
            <w:left w:val="none" w:sz="0" w:space="0" w:color="auto"/>
            <w:bottom w:val="none" w:sz="0" w:space="0" w:color="auto"/>
            <w:right w:val="none" w:sz="0" w:space="0" w:color="auto"/>
          </w:divBdr>
        </w:div>
        <w:div w:id="884684986">
          <w:marLeft w:val="640"/>
          <w:marRight w:val="0"/>
          <w:marTop w:val="0"/>
          <w:marBottom w:val="0"/>
          <w:divBdr>
            <w:top w:val="none" w:sz="0" w:space="0" w:color="auto"/>
            <w:left w:val="none" w:sz="0" w:space="0" w:color="auto"/>
            <w:bottom w:val="none" w:sz="0" w:space="0" w:color="auto"/>
            <w:right w:val="none" w:sz="0" w:space="0" w:color="auto"/>
          </w:divBdr>
        </w:div>
        <w:div w:id="1373924328">
          <w:marLeft w:val="640"/>
          <w:marRight w:val="0"/>
          <w:marTop w:val="0"/>
          <w:marBottom w:val="0"/>
          <w:divBdr>
            <w:top w:val="none" w:sz="0" w:space="0" w:color="auto"/>
            <w:left w:val="none" w:sz="0" w:space="0" w:color="auto"/>
            <w:bottom w:val="none" w:sz="0" w:space="0" w:color="auto"/>
            <w:right w:val="none" w:sz="0" w:space="0" w:color="auto"/>
          </w:divBdr>
        </w:div>
        <w:div w:id="1244072688">
          <w:marLeft w:val="640"/>
          <w:marRight w:val="0"/>
          <w:marTop w:val="0"/>
          <w:marBottom w:val="0"/>
          <w:divBdr>
            <w:top w:val="none" w:sz="0" w:space="0" w:color="auto"/>
            <w:left w:val="none" w:sz="0" w:space="0" w:color="auto"/>
            <w:bottom w:val="none" w:sz="0" w:space="0" w:color="auto"/>
            <w:right w:val="none" w:sz="0" w:space="0" w:color="auto"/>
          </w:divBdr>
        </w:div>
        <w:div w:id="608976999">
          <w:marLeft w:val="640"/>
          <w:marRight w:val="0"/>
          <w:marTop w:val="0"/>
          <w:marBottom w:val="0"/>
          <w:divBdr>
            <w:top w:val="none" w:sz="0" w:space="0" w:color="auto"/>
            <w:left w:val="none" w:sz="0" w:space="0" w:color="auto"/>
            <w:bottom w:val="none" w:sz="0" w:space="0" w:color="auto"/>
            <w:right w:val="none" w:sz="0" w:space="0" w:color="auto"/>
          </w:divBdr>
        </w:div>
        <w:div w:id="1067073509">
          <w:marLeft w:val="640"/>
          <w:marRight w:val="0"/>
          <w:marTop w:val="0"/>
          <w:marBottom w:val="0"/>
          <w:divBdr>
            <w:top w:val="none" w:sz="0" w:space="0" w:color="auto"/>
            <w:left w:val="none" w:sz="0" w:space="0" w:color="auto"/>
            <w:bottom w:val="none" w:sz="0" w:space="0" w:color="auto"/>
            <w:right w:val="none" w:sz="0" w:space="0" w:color="auto"/>
          </w:divBdr>
        </w:div>
        <w:div w:id="1581593746">
          <w:marLeft w:val="640"/>
          <w:marRight w:val="0"/>
          <w:marTop w:val="0"/>
          <w:marBottom w:val="0"/>
          <w:divBdr>
            <w:top w:val="none" w:sz="0" w:space="0" w:color="auto"/>
            <w:left w:val="none" w:sz="0" w:space="0" w:color="auto"/>
            <w:bottom w:val="none" w:sz="0" w:space="0" w:color="auto"/>
            <w:right w:val="none" w:sz="0" w:space="0" w:color="auto"/>
          </w:divBdr>
        </w:div>
        <w:div w:id="1807577273">
          <w:marLeft w:val="640"/>
          <w:marRight w:val="0"/>
          <w:marTop w:val="0"/>
          <w:marBottom w:val="0"/>
          <w:divBdr>
            <w:top w:val="none" w:sz="0" w:space="0" w:color="auto"/>
            <w:left w:val="none" w:sz="0" w:space="0" w:color="auto"/>
            <w:bottom w:val="none" w:sz="0" w:space="0" w:color="auto"/>
            <w:right w:val="none" w:sz="0" w:space="0" w:color="auto"/>
          </w:divBdr>
        </w:div>
        <w:div w:id="521633441">
          <w:marLeft w:val="640"/>
          <w:marRight w:val="0"/>
          <w:marTop w:val="0"/>
          <w:marBottom w:val="0"/>
          <w:divBdr>
            <w:top w:val="none" w:sz="0" w:space="0" w:color="auto"/>
            <w:left w:val="none" w:sz="0" w:space="0" w:color="auto"/>
            <w:bottom w:val="none" w:sz="0" w:space="0" w:color="auto"/>
            <w:right w:val="none" w:sz="0" w:space="0" w:color="auto"/>
          </w:divBdr>
        </w:div>
        <w:div w:id="618922730">
          <w:marLeft w:val="640"/>
          <w:marRight w:val="0"/>
          <w:marTop w:val="0"/>
          <w:marBottom w:val="0"/>
          <w:divBdr>
            <w:top w:val="none" w:sz="0" w:space="0" w:color="auto"/>
            <w:left w:val="none" w:sz="0" w:space="0" w:color="auto"/>
            <w:bottom w:val="none" w:sz="0" w:space="0" w:color="auto"/>
            <w:right w:val="none" w:sz="0" w:space="0" w:color="auto"/>
          </w:divBdr>
        </w:div>
        <w:div w:id="1637569743">
          <w:marLeft w:val="640"/>
          <w:marRight w:val="0"/>
          <w:marTop w:val="0"/>
          <w:marBottom w:val="0"/>
          <w:divBdr>
            <w:top w:val="none" w:sz="0" w:space="0" w:color="auto"/>
            <w:left w:val="none" w:sz="0" w:space="0" w:color="auto"/>
            <w:bottom w:val="none" w:sz="0" w:space="0" w:color="auto"/>
            <w:right w:val="none" w:sz="0" w:space="0" w:color="auto"/>
          </w:divBdr>
        </w:div>
        <w:div w:id="854543112">
          <w:marLeft w:val="640"/>
          <w:marRight w:val="0"/>
          <w:marTop w:val="0"/>
          <w:marBottom w:val="0"/>
          <w:divBdr>
            <w:top w:val="none" w:sz="0" w:space="0" w:color="auto"/>
            <w:left w:val="none" w:sz="0" w:space="0" w:color="auto"/>
            <w:bottom w:val="none" w:sz="0" w:space="0" w:color="auto"/>
            <w:right w:val="none" w:sz="0" w:space="0" w:color="auto"/>
          </w:divBdr>
        </w:div>
        <w:div w:id="27461607">
          <w:marLeft w:val="640"/>
          <w:marRight w:val="0"/>
          <w:marTop w:val="0"/>
          <w:marBottom w:val="0"/>
          <w:divBdr>
            <w:top w:val="none" w:sz="0" w:space="0" w:color="auto"/>
            <w:left w:val="none" w:sz="0" w:space="0" w:color="auto"/>
            <w:bottom w:val="none" w:sz="0" w:space="0" w:color="auto"/>
            <w:right w:val="none" w:sz="0" w:space="0" w:color="auto"/>
          </w:divBdr>
        </w:div>
        <w:div w:id="650594999">
          <w:marLeft w:val="640"/>
          <w:marRight w:val="0"/>
          <w:marTop w:val="0"/>
          <w:marBottom w:val="0"/>
          <w:divBdr>
            <w:top w:val="none" w:sz="0" w:space="0" w:color="auto"/>
            <w:left w:val="none" w:sz="0" w:space="0" w:color="auto"/>
            <w:bottom w:val="none" w:sz="0" w:space="0" w:color="auto"/>
            <w:right w:val="none" w:sz="0" w:space="0" w:color="auto"/>
          </w:divBdr>
        </w:div>
        <w:div w:id="1982342466">
          <w:marLeft w:val="640"/>
          <w:marRight w:val="0"/>
          <w:marTop w:val="0"/>
          <w:marBottom w:val="0"/>
          <w:divBdr>
            <w:top w:val="none" w:sz="0" w:space="0" w:color="auto"/>
            <w:left w:val="none" w:sz="0" w:space="0" w:color="auto"/>
            <w:bottom w:val="none" w:sz="0" w:space="0" w:color="auto"/>
            <w:right w:val="none" w:sz="0" w:space="0" w:color="auto"/>
          </w:divBdr>
        </w:div>
        <w:div w:id="1849635351">
          <w:marLeft w:val="640"/>
          <w:marRight w:val="0"/>
          <w:marTop w:val="0"/>
          <w:marBottom w:val="0"/>
          <w:divBdr>
            <w:top w:val="none" w:sz="0" w:space="0" w:color="auto"/>
            <w:left w:val="none" w:sz="0" w:space="0" w:color="auto"/>
            <w:bottom w:val="none" w:sz="0" w:space="0" w:color="auto"/>
            <w:right w:val="none" w:sz="0" w:space="0" w:color="auto"/>
          </w:divBdr>
        </w:div>
        <w:div w:id="929705478">
          <w:marLeft w:val="640"/>
          <w:marRight w:val="0"/>
          <w:marTop w:val="0"/>
          <w:marBottom w:val="0"/>
          <w:divBdr>
            <w:top w:val="none" w:sz="0" w:space="0" w:color="auto"/>
            <w:left w:val="none" w:sz="0" w:space="0" w:color="auto"/>
            <w:bottom w:val="none" w:sz="0" w:space="0" w:color="auto"/>
            <w:right w:val="none" w:sz="0" w:space="0" w:color="auto"/>
          </w:divBdr>
        </w:div>
        <w:div w:id="769203658">
          <w:marLeft w:val="640"/>
          <w:marRight w:val="0"/>
          <w:marTop w:val="0"/>
          <w:marBottom w:val="0"/>
          <w:divBdr>
            <w:top w:val="none" w:sz="0" w:space="0" w:color="auto"/>
            <w:left w:val="none" w:sz="0" w:space="0" w:color="auto"/>
            <w:bottom w:val="none" w:sz="0" w:space="0" w:color="auto"/>
            <w:right w:val="none" w:sz="0" w:space="0" w:color="auto"/>
          </w:divBdr>
        </w:div>
        <w:div w:id="1474836136">
          <w:marLeft w:val="640"/>
          <w:marRight w:val="0"/>
          <w:marTop w:val="0"/>
          <w:marBottom w:val="0"/>
          <w:divBdr>
            <w:top w:val="none" w:sz="0" w:space="0" w:color="auto"/>
            <w:left w:val="none" w:sz="0" w:space="0" w:color="auto"/>
            <w:bottom w:val="none" w:sz="0" w:space="0" w:color="auto"/>
            <w:right w:val="none" w:sz="0" w:space="0" w:color="auto"/>
          </w:divBdr>
        </w:div>
        <w:div w:id="1673873750">
          <w:marLeft w:val="640"/>
          <w:marRight w:val="0"/>
          <w:marTop w:val="0"/>
          <w:marBottom w:val="0"/>
          <w:divBdr>
            <w:top w:val="none" w:sz="0" w:space="0" w:color="auto"/>
            <w:left w:val="none" w:sz="0" w:space="0" w:color="auto"/>
            <w:bottom w:val="none" w:sz="0" w:space="0" w:color="auto"/>
            <w:right w:val="none" w:sz="0" w:space="0" w:color="auto"/>
          </w:divBdr>
        </w:div>
        <w:div w:id="322466308">
          <w:marLeft w:val="640"/>
          <w:marRight w:val="0"/>
          <w:marTop w:val="0"/>
          <w:marBottom w:val="0"/>
          <w:divBdr>
            <w:top w:val="none" w:sz="0" w:space="0" w:color="auto"/>
            <w:left w:val="none" w:sz="0" w:space="0" w:color="auto"/>
            <w:bottom w:val="none" w:sz="0" w:space="0" w:color="auto"/>
            <w:right w:val="none" w:sz="0" w:space="0" w:color="auto"/>
          </w:divBdr>
        </w:div>
        <w:div w:id="645015176">
          <w:marLeft w:val="640"/>
          <w:marRight w:val="0"/>
          <w:marTop w:val="0"/>
          <w:marBottom w:val="0"/>
          <w:divBdr>
            <w:top w:val="none" w:sz="0" w:space="0" w:color="auto"/>
            <w:left w:val="none" w:sz="0" w:space="0" w:color="auto"/>
            <w:bottom w:val="none" w:sz="0" w:space="0" w:color="auto"/>
            <w:right w:val="none" w:sz="0" w:space="0" w:color="auto"/>
          </w:divBdr>
        </w:div>
        <w:div w:id="999503809">
          <w:marLeft w:val="640"/>
          <w:marRight w:val="0"/>
          <w:marTop w:val="0"/>
          <w:marBottom w:val="0"/>
          <w:divBdr>
            <w:top w:val="none" w:sz="0" w:space="0" w:color="auto"/>
            <w:left w:val="none" w:sz="0" w:space="0" w:color="auto"/>
            <w:bottom w:val="none" w:sz="0" w:space="0" w:color="auto"/>
            <w:right w:val="none" w:sz="0" w:space="0" w:color="auto"/>
          </w:divBdr>
        </w:div>
        <w:div w:id="2059431610">
          <w:marLeft w:val="640"/>
          <w:marRight w:val="0"/>
          <w:marTop w:val="0"/>
          <w:marBottom w:val="0"/>
          <w:divBdr>
            <w:top w:val="none" w:sz="0" w:space="0" w:color="auto"/>
            <w:left w:val="none" w:sz="0" w:space="0" w:color="auto"/>
            <w:bottom w:val="none" w:sz="0" w:space="0" w:color="auto"/>
            <w:right w:val="none" w:sz="0" w:space="0" w:color="auto"/>
          </w:divBdr>
        </w:div>
        <w:div w:id="51462075">
          <w:marLeft w:val="640"/>
          <w:marRight w:val="0"/>
          <w:marTop w:val="0"/>
          <w:marBottom w:val="0"/>
          <w:divBdr>
            <w:top w:val="none" w:sz="0" w:space="0" w:color="auto"/>
            <w:left w:val="none" w:sz="0" w:space="0" w:color="auto"/>
            <w:bottom w:val="none" w:sz="0" w:space="0" w:color="auto"/>
            <w:right w:val="none" w:sz="0" w:space="0" w:color="auto"/>
          </w:divBdr>
        </w:div>
        <w:div w:id="1986201412">
          <w:marLeft w:val="640"/>
          <w:marRight w:val="0"/>
          <w:marTop w:val="0"/>
          <w:marBottom w:val="0"/>
          <w:divBdr>
            <w:top w:val="none" w:sz="0" w:space="0" w:color="auto"/>
            <w:left w:val="none" w:sz="0" w:space="0" w:color="auto"/>
            <w:bottom w:val="none" w:sz="0" w:space="0" w:color="auto"/>
            <w:right w:val="none" w:sz="0" w:space="0" w:color="auto"/>
          </w:divBdr>
        </w:div>
        <w:div w:id="1286037176">
          <w:marLeft w:val="640"/>
          <w:marRight w:val="0"/>
          <w:marTop w:val="0"/>
          <w:marBottom w:val="0"/>
          <w:divBdr>
            <w:top w:val="none" w:sz="0" w:space="0" w:color="auto"/>
            <w:left w:val="none" w:sz="0" w:space="0" w:color="auto"/>
            <w:bottom w:val="none" w:sz="0" w:space="0" w:color="auto"/>
            <w:right w:val="none" w:sz="0" w:space="0" w:color="auto"/>
          </w:divBdr>
        </w:div>
        <w:div w:id="1762751880">
          <w:marLeft w:val="640"/>
          <w:marRight w:val="0"/>
          <w:marTop w:val="0"/>
          <w:marBottom w:val="0"/>
          <w:divBdr>
            <w:top w:val="none" w:sz="0" w:space="0" w:color="auto"/>
            <w:left w:val="none" w:sz="0" w:space="0" w:color="auto"/>
            <w:bottom w:val="none" w:sz="0" w:space="0" w:color="auto"/>
            <w:right w:val="none" w:sz="0" w:space="0" w:color="auto"/>
          </w:divBdr>
        </w:div>
        <w:div w:id="349836353">
          <w:marLeft w:val="640"/>
          <w:marRight w:val="0"/>
          <w:marTop w:val="0"/>
          <w:marBottom w:val="0"/>
          <w:divBdr>
            <w:top w:val="none" w:sz="0" w:space="0" w:color="auto"/>
            <w:left w:val="none" w:sz="0" w:space="0" w:color="auto"/>
            <w:bottom w:val="none" w:sz="0" w:space="0" w:color="auto"/>
            <w:right w:val="none" w:sz="0" w:space="0" w:color="auto"/>
          </w:divBdr>
        </w:div>
        <w:div w:id="273051395">
          <w:marLeft w:val="640"/>
          <w:marRight w:val="0"/>
          <w:marTop w:val="0"/>
          <w:marBottom w:val="0"/>
          <w:divBdr>
            <w:top w:val="none" w:sz="0" w:space="0" w:color="auto"/>
            <w:left w:val="none" w:sz="0" w:space="0" w:color="auto"/>
            <w:bottom w:val="none" w:sz="0" w:space="0" w:color="auto"/>
            <w:right w:val="none" w:sz="0" w:space="0" w:color="auto"/>
          </w:divBdr>
        </w:div>
        <w:div w:id="2145267077">
          <w:marLeft w:val="640"/>
          <w:marRight w:val="0"/>
          <w:marTop w:val="0"/>
          <w:marBottom w:val="0"/>
          <w:divBdr>
            <w:top w:val="none" w:sz="0" w:space="0" w:color="auto"/>
            <w:left w:val="none" w:sz="0" w:space="0" w:color="auto"/>
            <w:bottom w:val="none" w:sz="0" w:space="0" w:color="auto"/>
            <w:right w:val="none" w:sz="0" w:space="0" w:color="auto"/>
          </w:divBdr>
        </w:div>
      </w:divsChild>
    </w:div>
    <w:div w:id="1257667233">
      <w:bodyDiv w:val="1"/>
      <w:marLeft w:val="0"/>
      <w:marRight w:val="0"/>
      <w:marTop w:val="0"/>
      <w:marBottom w:val="0"/>
      <w:divBdr>
        <w:top w:val="none" w:sz="0" w:space="0" w:color="auto"/>
        <w:left w:val="none" w:sz="0" w:space="0" w:color="auto"/>
        <w:bottom w:val="none" w:sz="0" w:space="0" w:color="auto"/>
        <w:right w:val="none" w:sz="0" w:space="0" w:color="auto"/>
      </w:divBdr>
    </w:div>
    <w:div w:id="1292900920">
      <w:bodyDiv w:val="1"/>
      <w:marLeft w:val="0"/>
      <w:marRight w:val="0"/>
      <w:marTop w:val="0"/>
      <w:marBottom w:val="0"/>
      <w:divBdr>
        <w:top w:val="none" w:sz="0" w:space="0" w:color="auto"/>
        <w:left w:val="none" w:sz="0" w:space="0" w:color="auto"/>
        <w:bottom w:val="none" w:sz="0" w:space="0" w:color="auto"/>
        <w:right w:val="none" w:sz="0" w:space="0" w:color="auto"/>
      </w:divBdr>
    </w:div>
    <w:div w:id="1308361918">
      <w:bodyDiv w:val="1"/>
      <w:marLeft w:val="0"/>
      <w:marRight w:val="0"/>
      <w:marTop w:val="0"/>
      <w:marBottom w:val="0"/>
      <w:divBdr>
        <w:top w:val="none" w:sz="0" w:space="0" w:color="auto"/>
        <w:left w:val="none" w:sz="0" w:space="0" w:color="auto"/>
        <w:bottom w:val="none" w:sz="0" w:space="0" w:color="auto"/>
        <w:right w:val="none" w:sz="0" w:space="0" w:color="auto"/>
      </w:divBdr>
      <w:divsChild>
        <w:div w:id="425224411">
          <w:marLeft w:val="640"/>
          <w:marRight w:val="0"/>
          <w:marTop w:val="0"/>
          <w:marBottom w:val="0"/>
          <w:divBdr>
            <w:top w:val="none" w:sz="0" w:space="0" w:color="auto"/>
            <w:left w:val="none" w:sz="0" w:space="0" w:color="auto"/>
            <w:bottom w:val="none" w:sz="0" w:space="0" w:color="auto"/>
            <w:right w:val="none" w:sz="0" w:space="0" w:color="auto"/>
          </w:divBdr>
        </w:div>
        <w:div w:id="1113479163">
          <w:marLeft w:val="640"/>
          <w:marRight w:val="0"/>
          <w:marTop w:val="0"/>
          <w:marBottom w:val="0"/>
          <w:divBdr>
            <w:top w:val="none" w:sz="0" w:space="0" w:color="auto"/>
            <w:left w:val="none" w:sz="0" w:space="0" w:color="auto"/>
            <w:bottom w:val="none" w:sz="0" w:space="0" w:color="auto"/>
            <w:right w:val="none" w:sz="0" w:space="0" w:color="auto"/>
          </w:divBdr>
        </w:div>
        <w:div w:id="1488135829">
          <w:marLeft w:val="640"/>
          <w:marRight w:val="0"/>
          <w:marTop w:val="0"/>
          <w:marBottom w:val="0"/>
          <w:divBdr>
            <w:top w:val="none" w:sz="0" w:space="0" w:color="auto"/>
            <w:left w:val="none" w:sz="0" w:space="0" w:color="auto"/>
            <w:bottom w:val="none" w:sz="0" w:space="0" w:color="auto"/>
            <w:right w:val="none" w:sz="0" w:space="0" w:color="auto"/>
          </w:divBdr>
        </w:div>
        <w:div w:id="1215190741">
          <w:marLeft w:val="640"/>
          <w:marRight w:val="0"/>
          <w:marTop w:val="0"/>
          <w:marBottom w:val="0"/>
          <w:divBdr>
            <w:top w:val="none" w:sz="0" w:space="0" w:color="auto"/>
            <w:left w:val="none" w:sz="0" w:space="0" w:color="auto"/>
            <w:bottom w:val="none" w:sz="0" w:space="0" w:color="auto"/>
            <w:right w:val="none" w:sz="0" w:space="0" w:color="auto"/>
          </w:divBdr>
        </w:div>
        <w:div w:id="1582175742">
          <w:marLeft w:val="640"/>
          <w:marRight w:val="0"/>
          <w:marTop w:val="0"/>
          <w:marBottom w:val="0"/>
          <w:divBdr>
            <w:top w:val="none" w:sz="0" w:space="0" w:color="auto"/>
            <w:left w:val="none" w:sz="0" w:space="0" w:color="auto"/>
            <w:bottom w:val="none" w:sz="0" w:space="0" w:color="auto"/>
            <w:right w:val="none" w:sz="0" w:space="0" w:color="auto"/>
          </w:divBdr>
        </w:div>
        <w:div w:id="1102188893">
          <w:marLeft w:val="640"/>
          <w:marRight w:val="0"/>
          <w:marTop w:val="0"/>
          <w:marBottom w:val="0"/>
          <w:divBdr>
            <w:top w:val="none" w:sz="0" w:space="0" w:color="auto"/>
            <w:left w:val="none" w:sz="0" w:space="0" w:color="auto"/>
            <w:bottom w:val="none" w:sz="0" w:space="0" w:color="auto"/>
            <w:right w:val="none" w:sz="0" w:space="0" w:color="auto"/>
          </w:divBdr>
        </w:div>
        <w:div w:id="639068960">
          <w:marLeft w:val="640"/>
          <w:marRight w:val="0"/>
          <w:marTop w:val="0"/>
          <w:marBottom w:val="0"/>
          <w:divBdr>
            <w:top w:val="none" w:sz="0" w:space="0" w:color="auto"/>
            <w:left w:val="none" w:sz="0" w:space="0" w:color="auto"/>
            <w:bottom w:val="none" w:sz="0" w:space="0" w:color="auto"/>
            <w:right w:val="none" w:sz="0" w:space="0" w:color="auto"/>
          </w:divBdr>
        </w:div>
        <w:div w:id="1395665935">
          <w:marLeft w:val="640"/>
          <w:marRight w:val="0"/>
          <w:marTop w:val="0"/>
          <w:marBottom w:val="0"/>
          <w:divBdr>
            <w:top w:val="none" w:sz="0" w:space="0" w:color="auto"/>
            <w:left w:val="none" w:sz="0" w:space="0" w:color="auto"/>
            <w:bottom w:val="none" w:sz="0" w:space="0" w:color="auto"/>
            <w:right w:val="none" w:sz="0" w:space="0" w:color="auto"/>
          </w:divBdr>
        </w:div>
        <w:div w:id="1354771103">
          <w:marLeft w:val="640"/>
          <w:marRight w:val="0"/>
          <w:marTop w:val="0"/>
          <w:marBottom w:val="0"/>
          <w:divBdr>
            <w:top w:val="none" w:sz="0" w:space="0" w:color="auto"/>
            <w:left w:val="none" w:sz="0" w:space="0" w:color="auto"/>
            <w:bottom w:val="none" w:sz="0" w:space="0" w:color="auto"/>
            <w:right w:val="none" w:sz="0" w:space="0" w:color="auto"/>
          </w:divBdr>
        </w:div>
        <w:div w:id="691227599">
          <w:marLeft w:val="640"/>
          <w:marRight w:val="0"/>
          <w:marTop w:val="0"/>
          <w:marBottom w:val="0"/>
          <w:divBdr>
            <w:top w:val="none" w:sz="0" w:space="0" w:color="auto"/>
            <w:left w:val="none" w:sz="0" w:space="0" w:color="auto"/>
            <w:bottom w:val="none" w:sz="0" w:space="0" w:color="auto"/>
            <w:right w:val="none" w:sz="0" w:space="0" w:color="auto"/>
          </w:divBdr>
        </w:div>
        <w:div w:id="1397046974">
          <w:marLeft w:val="640"/>
          <w:marRight w:val="0"/>
          <w:marTop w:val="0"/>
          <w:marBottom w:val="0"/>
          <w:divBdr>
            <w:top w:val="none" w:sz="0" w:space="0" w:color="auto"/>
            <w:left w:val="none" w:sz="0" w:space="0" w:color="auto"/>
            <w:bottom w:val="none" w:sz="0" w:space="0" w:color="auto"/>
            <w:right w:val="none" w:sz="0" w:space="0" w:color="auto"/>
          </w:divBdr>
        </w:div>
        <w:div w:id="548608190">
          <w:marLeft w:val="640"/>
          <w:marRight w:val="0"/>
          <w:marTop w:val="0"/>
          <w:marBottom w:val="0"/>
          <w:divBdr>
            <w:top w:val="none" w:sz="0" w:space="0" w:color="auto"/>
            <w:left w:val="none" w:sz="0" w:space="0" w:color="auto"/>
            <w:bottom w:val="none" w:sz="0" w:space="0" w:color="auto"/>
            <w:right w:val="none" w:sz="0" w:space="0" w:color="auto"/>
          </w:divBdr>
        </w:div>
        <w:div w:id="774398577">
          <w:marLeft w:val="640"/>
          <w:marRight w:val="0"/>
          <w:marTop w:val="0"/>
          <w:marBottom w:val="0"/>
          <w:divBdr>
            <w:top w:val="none" w:sz="0" w:space="0" w:color="auto"/>
            <w:left w:val="none" w:sz="0" w:space="0" w:color="auto"/>
            <w:bottom w:val="none" w:sz="0" w:space="0" w:color="auto"/>
            <w:right w:val="none" w:sz="0" w:space="0" w:color="auto"/>
          </w:divBdr>
        </w:div>
        <w:div w:id="790637073">
          <w:marLeft w:val="640"/>
          <w:marRight w:val="0"/>
          <w:marTop w:val="0"/>
          <w:marBottom w:val="0"/>
          <w:divBdr>
            <w:top w:val="none" w:sz="0" w:space="0" w:color="auto"/>
            <w:left w:val="none" w:sz="0" w:space="0" w:color="auto"/>
            <w:bottom w:val="none" w:sz="0" w:space="0" w:color="auto"/>
            <w:right w:val="none" w:sz="0" w:space="0" w:color="auto"/>
          </w:divBdr>
        </w:div>
        <w:div w:id="1477062576">
          <w:marLeft w:val="640"/>
          <w:marRight w:val="0"/>
          <w:marTop w:val="0"/>
          <w:marBottom w:val="0"/>
          <w:divBdr>
            <w:top w:val="none" w:sz="0" w:space="0" w:color="auto"/>
            <w:left w:val="none" w:sz="0" w:space="0" w:color="auto"/>
            <w:bottom w:val="none" w:sz="0" w:space="0" w:color="auto"/>
            <w:right w:val="none" w:sz="0" w:space="0" w:color="auto"/>
          </w:divBdr>
        </w:div>
        <w:div w:id="435709436">
          <w:marLeft w:val="640"/>
          <w:marRight w:val="0"/>
          <w:marTop w:val="0"/>
          <w:marBottom w:val="0"/>
          <w:divBdr>
            <w:top w:val="none" w:sz="0" w:space="0" w:color="auto"/>
            <w:left w:val="none" w:sz="0" w:space="0" w:color="auto"/>
            <w:bottom w:val="none" w:sz="0" w:space="0" w:color="auto"/>
            <w:right w:val="none" w:sz="0" w:space="0" w:color="auto"/>
          </w:divBdr>
        </w:div>
        <w:div w:id="150684538">
          <w:marLeft w:val="640"/>
          <w:marRight w:val="0"/>
          <w:marTop w:val="0"/>
          <w:marBottom w:val="0"/>
          <w:divBdr>
            <w:top w:val="none" w:sz="0" w:space="0" w:color="auto"/>
            <w:left w:val="none" w:sz="0" w:space="0" w:color="auto"/>
            <w:bottom w:val="none" w:sz="0" w:space="0" w:color="auto"/>
            <w:right w:val="none" w:sz="0" w:space="0" w:color="auto"/>
          </w:divBdr>
        </w:div>
        <w:div w:id="971788890">
          <w:marLeft w:val="640"/>
          <w:marRight w:val="0"/>
          <w:marTop w:val="0"/>
          <w:marBottom w:val="0"/>
          <w:divBdr>
            <w:top w:val="none" w:sz="0" w:space="0" w:color="auto"/>
            <w:left w:val="none" w:sz="0" w:space="0" w:color="auto"/>
            <w:bottom w:val="none" w:sz="0" w:space="0" w:color="auto"/>
            <w:right w:val="none" w:sz="0" w:space="0" w:color="auto"/>
          </w:divBdr>
        </w:div>
        <w:div w:id="1853639773">
          <w:marLeft w:val="640"/>
          <w:marRight w:val="0"/>
          <w:marTop w:val="0"/>
          <w:marBottom w:val="0"/>
          <w:divBdr>
            <w:top w:val="none" w:sz="0" w:space="0" w:color="auto"/>
            <w:left w:val="none" w:sz="0" w:space="0" w:color="auto"/>
            <w:bottom w:val="none" w:sz="0" w:space="0" w:color="auto"/>
            <w:right w:val="none" w:sz="0" w:space="0" w:color="auto"/>
          </w:divBdr>
        </w:div>
        <w:div w:id="680855513">
          <w:marLeft w:val="640"/>
          <w:marRight w:val="0"/>
          <w:marTop w:val="0"/>
          <w:marBottom w:val="0"/>
          <w:divBdr>
            <w:top w:val="none" w:sz="0" w:space="0" w:color="auto"/>
            <w:left w:val="none" w:sz="0" w:space="0" w:color="auto"/>
            <w:bottom w:val="none" w:sz="0" w:space="0" w:color="auto"/>
            <w:right w:val="none" w:sz="0" w:space="0" w:color="auto"/>
          </w:divBdr>
        </w:div>
        <w:div w:id="457602458">
          <w:marLeft w:val="640"/>
          <w:marRight w:val="0"/>
          <w:marTop w:val="0"/>
          <w:marBottom w:val="0"/>
          <w:divBdr>
            <w:top w:val="none" w:sz="0" w:space="0" w:color="auto"/>
            <w:left w:val="none" w:sz="0" w:space="0" w:color="auto"/>
            <w:bottom w:val="none" w:sz="0" w:space="0" w:color="auto"/>
            <w:right w:val="none" w:sz="0" w:space="0" w:color="auto"/>
          </w:divBdr>
        </w:div>
        <w:div w:id="840506840">
          <w:marLeft w:val="640"/>
          <w:marRight w:val="0"/>
          <w:marTop w:val="0"/>
          <w:marBottom w:val="0"/>
          <w:divBdr>
            <w:top w:val="none" w:sz="0" w:space="0" w:color="auto"/>
            <w:left w:val="none" w:sz="0" w:space="0" w:color="auto"/>
            <w:bottom w:val="none" w:sz="0" w:space="0" w:color="auto"/>
            <w:right w:val="none" w:sz="0" w:space="0" w:color="auto"/>
          </w:divBdr>
        </w:div>
        <w:div w:id="1945796567">
          <w:marLeft w:val="640"/>
          <w:marRight w:val="0"/>
          <w:marTop w:val="0"/>
          <w:marBottom w:val="0"/>
          <w:divBdr>
            <w:top w:val="none" w:sz="0" w:space="0" w:color="auto"/>
            <w:left w:val="none" w:sz="0" w:space="0" w:color="auto"/>
            <w:bottom w:val="none" w:sz="0" w:space="0" w:color="auto"/>
            <w:right w:val="none" w:sz="0" w:space="0" w:color="auto"/>
          </w:divBdr>
        </w:div>
        <w:div w:id="230703364">
          <w:marLeft w:val="640"/>
          <w:marRight w:val="0"/>
          <w:marTop w:val="0"/>
          <w:marBottom w:val="0"/>
          <w:divBdr>
            <w:top w:val="none" w:sz="0" w:space="0" w:color="auto"/>
            <w:left w:val="none" w:sz="0" w:space="0" w:color="auto"/>
            <w:bottom w:val="none" w:sz="0" w:space="0" w:color="auto"/>
            <w:right w:val="none" w:sz="0" w:space="0" w:color="auto"/>
          </w:divBdr>
        </w:div>
        <w:div w:id="1584332976">
          <w:marLeft w:val="640"/>
          <w:marRight w:val="0"/>
          <w:marTop w:val="0"/>
          <w:marBottom w:val="0"/>
          <w:divBdr>
            <w:top w:val="none" w:sz="0" w:space="0" w:color="auto"/>
            <w:left w:val="none" w:sz="0" w:space="0" w:color="auto"/>
            <w:bottom w:val="none" w:sz="0" w:space="0" w:color="auto"/>
            <w:right w:val="none" w:sz="0" w:space="0" w:color="auto"/>
          </w:divBdr>
        </w:div>
        <w:div w:id="1982616231">
          <w:marLeft w:val="640"/>
          <w:marRight w:val="0"/>
          <w:marTop w:val="0"/>
          <w:marBottom w:val="0"/>
          <w:divBdr>
            <w:top w:val="none" w:sz="0" w:space="0" w:color="auto"/>
            <w:left w:val="none" w:sz="0" w:space="0" w:color="auto"/>
            <w:bottom w:val="none" w:sz="0" w:space="0" w:color="auto"/>
            <w:right w:val="none" w:sz="0" w:space="0" w:color="auto"/>
          </w:divBdr>
        </w:div>
        <w:div w:id="1928077007">
          <w:marLeft w:val="640"/>
          <w:marRight w:val="0"/>
          <w:marTop w:val="0"/>
          <w:marBottom w:val="0"/>
          <w:divBdr>
            <w:top w:val="none" w:sz="0" w:space="0" w:color="auto"/>
            <w:left w:val="none" w:sz="0" w:space="0" w:color="auto"/>
            <w:bottom w:val="none" w:sz="0" w:space="0" w:color="auto"/>
            <w:right w:val="none" w:sz="0" w:space="0" w:color="auto"/>
          </w:divBdr>
        </w:div>
        <w:div w:id="57901017">
          <w:marLeft w:val="640"/>
          <w:marRight w:val="0"/>
          <w:marTop w:val="0"/>
          <w:marBottom w:val="0"/>
          <w:divBdr>
            <w:top w:val="none" w:sz="0" w:space="0" w:color="auto"/>
            <w:left w:val="none" w:sz="0" w:space="0" w:color="auto"/>
            <w:bottom w:val="none" w:sz="0" w:space="0" w:color="auto"/>
            <w:right w:val="none" w:sz="0" w:space="0" w:color="auto"/>
          </w:divBdr>
        </w:div>
        <w:div w:id="1663120584">
          <w:marLeft w:val="640"/>
          <w:marRight w:val="0"/>
          <w:marTop w:val="0"/>
          <w:marBottom w:val="0"/>
          <w:divBdr>
            <w:top w:val="none" w:sz="0" w:space="0" w:color="auto"/>
            <w:left w:val="none" w:sz="0" w:space="0" w:color="auto"/>
            <w:bottom w:val="none" w:sz="0" w:space="0" w:color="auto"/>
            <w:right w:val="none" w:sz="0" w:space="0" w:color="auto"/>
          </w:divBdr>
        </w:div>
        <w:div w:id="1737314878">
          <w:marLeft w:val="640"/>
          <w:marRight w:val="0"/>
          <w:marTop w:val="0"/>
          <w:marBottom w:val="0"/>
          <w:divBdr>
            <w:top w:val="none" w:sz="0" w:space="0" w:color="auto"/>
            <w:left w:val="none" w:sz="0" w:space="0" w:color="auto"/>
            <w:bottom w:val="none" w:sz="0" w:space="0" w:color="auto"/>
            <w:right w:val="none" w:sz="0" w:space="0" w:color="auto"/>
          </w:divBdr>
        </w:div>
        <w:div w:id="650983160">
          <w:marLeft w:val="640"/>
          <w:marRight w:val="0"/>
          <w:marTop w:val="0"/>
          <w:marBottom w:val="0"/>
          <w:divBdr>
            <w:top w:val="none" w:sz="0" w:space="0" w:color="auto"/>
            <w:left w:val="none" w:sz="0" w:space="0" w:color="auto"/>
            <w:bottom w:val="none" w:sz="0" w:space="0" w:color="auto"/>
            <w:right w:val="none" w:sz="0" w:space="0" w:color="auto"/>
          </w:divBdr>
        </w:div>
        <w:div w:id="1894002834">
          <w:marLeft w:val="640"/>
          <w:marRight w:val="0"/>
          <w:marTop w:val="0"/>
          <w:marBottom w:val="0"/>
          <w:divBdr>
            <w:top w:val="none" w:sz="0" w:space="0" w:color="auto"/>
            <w:left w:val="none" w:sz="0" w:space="0" w:color="auto"/>
            <w:bottom w:val="none" w:sz="0" w:space="0" w:color="auto"/>
            <w:right w:val="none" w:sz="0" w:space="0" w:color="auto"/>
          </w:divBdr>
        </w:div>
        <w:div w:id="1858273307">
          <w:marLeft w:val="640"/>
          <w:marRight w:val="0"/>
          <w:marTop w:val="0"/>
          <w:marBottom w:val="0"/>
          <w:divBdr>
            <w:top w:val="none" w:sz="0" w:space="0" w:color="auto"/>
            <w:left w:val="none" w:sz="0" w:space="0" w:color="auto"/>
            <w:bottom w:val="none" w:sz="0" w:space="0" w:color="auto"/>
            <w:right w:val="none" w:sz="0" w:space="0" w:color="auto"/>
          </w:divBdr>
        </w:div>
        <w:div w:id="68232056">
          <w:marLeft w:val="640"/>
          <w:marRight w:val="0"/>
          <w:marTop w:val="0"/>
          <w:marBottom w:val="0"/>
          <w:divBdr>
            <w:top w:val="none" w:sz="0" w:space="0" w:color="auto"/>
            <w:left w:val="none" w:sz="0" w:space="0" w:color="auto"/>
            <w:bottom w:val="none" w:sz="0" w:space="0" w:color="auto"/>
            <w:right w:val="none" w:sz="0" w:space="0" w:color="auto"/>
          </w:divBdr>
        </w:div>
        <w:div w:id="1098213021">
          <w:marLeft w:val="640"/>
          <w:marRight w:val="0"/>
          <w:marTop w:val="0"/>
          <w:marBottom w:val="0"/>
          <w:divBdr>
            <w:top w:val="none" w:sz="0" w:space="0" w:color="auto"/>
            <w:left w:val="none" w:sz="0" w:space="0" w:color="auto"/>
            <w:bottom w:val="none" w:sz="0" w:space="0" w:color="auto"/>
            <w:right w:val="none" w:sz="0" w:space="0" w:color="auto"/>
          </w:divBdr>
        </w:div>
        <w:div w:id="946275867">
          <w:marLeft w:val="640"/>
          <w:marRight w:val="0"/>
          <w:marTop w:val="0"/>
          <w:marBottom w:val="0"/>
          <w:divBdr>
            <w:top w:val="none" w:sz="0" w:space="0" w:color="auto"/>
            <w:left w:val="none" w:sz="0" w:space="0" w:color="auto"/>
            <w:bottom w:val="none" w:sz="0" w:space="0" w:color="auto"/>
            <w:right w:val="none" w:sz="0" w:space="0" w:color="auto"/>
          </w:divBdr>
        </w:div>
        <w:div w:id="934940482">
          <w:marLeft w:val="640"/>
          <w:marRight w:val="0"/>
          <w:marTop w:val="0"/>
          <w:marBottom w:val="0"/>
          <w:divBdr>
            <w:top w:val="none" w:sz="0" w:space="0" w:color="auto"/>
            <w:left w:val="none" w:sz="0" w:space="0" w:color="auto"/>
            <w:bottom w:val="none" w:sz="0" w:space="0" w:color="auto"/>
            <w:right w:val="none" w:sz="0" w:space="0" w:color="auto"/>
          </w:divBdr>
        </w:div>
        <w:div w:id="1628242232">
          <w:marLeft w:val="640"/>
          <w:marRight w:val="0"/>
          <w:marTop w:val="0"/>
          <w:marBottom w:val="0"/>
          <w:divBdr>
            <w:top w:val="none" w:sz="0" w:space="0" w:color="auto"/>
            <w:left w:val="none" w:sz="0" w:space="0" w:color="auto"/>
            <w:bottom w:val="none" w:sz="0" w:space="0" w:color="auto"/>
            <w:right w:val="none" w:sz="0" w:space="0" w:color="auto"/>
          </w:divBdr>
        </w:div>
        <w:div w:id="1366053252">
          <w:marLeft w:val="640"/>
          <w:marRight w:val="0"/>
          <w:marTop w:val="0"/>
          <w:marBottom w:val="0"/>
          <w:divBdr>
            <w:top w:val="none" w:sz="0" w:space="0" w:color="auto"/>
            <w:left w:val="none" w:sz="0" w:space="0" w:color="auto"/>
            <w:bottom w:val="none" w:sz="0" w:space="0" w:color="auto"/>
            <w:right w:val="none" w:sz="0" w:space="0" w:color="auto"/>
          </w:divBdr>
        </w:div>
        <w:div w:id="1264071330">
          <w:marLeft w:val="640"/>
          <w:marRight w:val="0"/>
          <w:marTop w:val="0"/>
          <w:marBottom w:val="0"/>
          <w:divBdr>
            <w:top w:val="none" w:sz="0" w:space="0" w:color="auto"/>
            <w:left w:val="none" w:sz="0" w:space="0" w:color="auto"/>
            <w:bottom w:val="none" w:sz="0" w:space="0" w:color="auto"/>
            <w:right w:val="none" w:sz="0" w:space="0" w:color="auto"/>
          </w:divBdr>
        </w:div>
        <w:div w:id="2120638631">
          <w:marLeft w:val="640"/>
          <w:marRight w:val="0"/>
          <w:marTop w:val="0"/>
          <w:marBottom w:val="0"/>
          <w:divBdr>
            <w:top w:val="none" w:sz="0" w:space="0" w:color="auto"/>
            <w:left w:val="none" w:sz="0" w:space="0" w:color="auto"/>
            <w:bottom w:val="none" w:sz="0" w:space="0" w:color="auto"/>
            <w:right w:val="none" w:sz="0" w:space="0" w:color="auto"/>
          </w:divBdr>
        </w:div>
        <w:div w:id="302076764">
          <w:marLeft w:val="640"/>
          <w:marRight w:val="0"/>
          <w:marTop w:val="0"/>
          <w:marBottom w:val="0"/>
          <w:divBdr>
            <w:top w:val="none" w:sz="0" w:space="0" w:color="auto"/>
            <w:left w:val="none" w:sz="0" w:space="0" w:color="auto"/>
            <w:bottom w:val="none" w:sz="0" w:space="0" w:color="auto"/>
            <w:right w:val="none" w:sz="0" w:space="0" w:color="auto"/>
          </w:divBdr>
        </w:div>
        <w:div w:id="566303151">
          <w:marLeft w:val="640"/>
          <w:marRight w:val="0"/>
          <w:marTop w:val="0"/>
          <w:marBottom w:val="0"/>
          <w:divBdr>
            <w:top w:val="none" w:sz="0" w:space="0" w:color="auto"/>
            <w:left w:val="none" w:sz="0" w:space="0" w:color="auto"/>
            <w:bottom w:val="none" w:sz="0" w:space="0" w:color="auto"/>
            <w:right w:val="none" w:sz="0" w:space="0" w:color="auto"/>
          </w:divBdr>
        </w:div>
        <w:div w:id="1332827732">
          <w:marLeft w:val="640"/>
          <w:marRight w:val="0"/>
          <w:marTop w:val="0"/>
          <w:marBottom w:val="0"/>
          <w:divBdr>
            <w:top w:val="none" w:sz="0" w:space="0" w:color="auto"/>
            <w:left w:val="none" w:sz="0" w:space="0" w:color="auto"/>
            <w:bottom w:val="none" w:sz="0" w:space="0" w:color="auto"/>
            <w:right w:val="none" w:sz="0" w:space="0" w:color="auto"/>
          </w:divBdr>
        </w:div>
        <w:div w:id="2080519424">
          <w:marLeft w:val="640"/>
          <w:marRight w:val="0"/>
          <w:marTop w:val="0"/>
          <w:marBottom w:val="0"/>
          <w:divBdr>
            <w:top w:val="none" w:sz="0" w:space="0" w:color="auto"/>
            <w:left w:val="none" w:sz="0" w:space="0" w:color="auto"/>
            <w:bottom w:val="none" w:sz="0" w:space="0" w:color="auto"/>
            <w:right w:val="none" w:sz="0" w:space="0" w:color="auto"/>
          </w:divBdr>
        </w:div>
      </w:divsChild>
    </w:div>
    <w:div w:id="1313558349">
      <w:bodyDiv w:val="1"/>
      <w:marLeft w:val="0"/>
      <w:marRight w:val="0"/>
      <w:marTop w:val="0"/>
      <w:marBottom w:val="0"/>
      <w:divBdr>
        <w:top w:val="none" w:sz="0" w:space="0" w:color="auto"/>
        <w:left w:val="none" w:sz="0" w:space="0" w:color="auto"/>
        <w:bottom w:val="none" w:sz="0" w:space="0" w:color="auto"/>
        <w:right w:val="none" w:sz="0" w:space="0" w:color="auto"/>
      </w:divBdr>
      <w:divsChild>
        <w:div w:id="1356661393">
          <w:marLeft w:val="640"/>
          <w:marRight w:val="0"/>
          <w:marTop w:val="0"/>
          <w:marBottom w:val="0"/>
          <w:divBdr>
            <w:top w:val="none" w:sz="0" w:space="0" w:color="auto"/>
            <w:left w:val="none" w:sz="0" w:space="0" w:color="auto"/>
            <w:bottom w:val="none" w:sz="0" w:space="0" w:color="auto"/>
            <w:right w:val="none" w:sz="0" w:space="0" w:color="auto"/>
          </w:divBdr>
        </w:div>
        <w:div w:id="41684139">
          <w:marLeft w:val="640"/>
          <w:marRight w:val="0"/>
          <w:marTop w:val="0"/>
          <w:marBottom w:val="0"/>
          <w:divBdr>
            <w:top w:val="none" w:sz="0" w:space="0" w:color="auto"/>
            <w:left w:val="none" w:sz="0" w:space="0" w:color="auto"/>
            <w:bottom w:val="none" w:sz="0" w:space="0" w:color="auto"/>
            <w:right w:val="none" w:sz="0" w:space="0" w:color="auto"/>
          </w:divBdr>
        </w:div>
        <w:div w:id="425227515">
          <w:marLeft w:val="640"/>
          <w:marRight w:val="0"/>
          <w:marTop w:val="0"/>
          <w:marBottom w:val="0"/>
          <w:divBdr>
            <w:top w:val="none" w:sz="0" w:space="0" w:color="auto"/>
            <w:left w:val="none" w:sz="0" w:space="0" w:color="auto"/>
            <w:bottom w:val="none" w:sz="0" w:space="0" w:color="auto"/>
            <w:right w:val="none" w:sz="0" w:space="0" w:color="auto"/>
          </w:divBdr>
        </w:div>
        <w:div w:id="1603221201">
          <w:marLeft w:val="640"/>
          <w:marRight w:val="0"/>
          <w:marTop w:val="0"/>
          <w:marBottom w:val="0"/>
          <w:divBdr>
            <w:top w:val="none" w:sz="0" w:space="0" w:color="auto"/>
            <w:left w:val="none" w:sz="0" w:space="0" w:color="auto"/>
            <w:bottom w:val="none" w:sz="0" w:space="0" w:color="auto"/>
            <w:right w:val="none" w:sz="0" w:space="0" w:color="auto"/>
          </w:divBdr>
        </w:div>
        <w:div w:id="1983080180">
          <w:marLeft w:val="640"/>
          <w:marRight w:val="0"/>
          <w:marTop w:val="0"/>
          <w:marBottom w:val="0"/>
          <w:divBdr>
            <w:top w:val="none" w:sz="0" w:space="0" w:color="auto"/>
            <w:left w:val="none" w:sz="0" w:space="0" w:color="auto"/>
            <w:bottom w:val="none" w:sz="0" w:space="0" w:color="auto"/>
            <w:right w:val="none" w:sz="0" w:space="0" w:color="auto"/>
          </w:divBdr>
        </w:div>
        <w:div w:id="1293292937">
          <w:marLeft w:val="640"/>
          <w:marRight w:val="0"/>
          <w:marTop w:val="0"/>
          <w:marBottom w:val="0"/>
          <w:divBdr>
            <w:top w:val="none" w:sz="0" w:space="0" w:color="auto"/>
            <w:left w:val="none" w:sz="0" w:space="0" w:color="auto"/>
            <w:bottom w:val="none" w:sz="0" w:space="0" w:color="auto"/>
            <w:right w:val="none" w:sz="0" w:space="0" w:color="auto"/>
          </w:divBdr>
        </w:div>
        <w:div w:id="1066683979">
          <w:marLeft w:val="640"/>
          <w:marRight w:val="0"/>
          <w:marTop w:val="0"/>
          <w:marBottom w:val="0"/>
          <w:divBdr>
            <w:top w:val="none" w:sz="0" w:space="0" w:color="auto"/>
            <w:left w:val="none" w:sz="0" w:space="0" w:color="auto"/>
            <w:bottom w:val="none" w:sz="0" w:space="0" w:color="auto"/>
            <w:right w:val="none" w:sz="0" w:space="0" w:color="auto"/>
          </w:divBdr>
        </w:div>
        <w:div w:id="1093741758">
          <w:marLeft w:val="640"/>
          <w:marRight w:val="0"/>
          <w:marTop w:val="0"/>
          <w:marBottom w:val="0"/>
          <w:divBdr>
            <w:top w:val="none" w:sz="0" w:space="0" w:color="auto"/>
            <w:left w:val="none" w:sz="0" w:space="0" w:color="auto"/>
            <w:bottom w:val="none" w:sz="0" w:space="0" w:color="auto"/>
            <w:right w:val="none" w:sz="0" w:space="0" w:color="auto"/>
          </w:divBdr>
        </w:div>
        <w:div w:id="2046250530">
          <w:marLeft w:val="640"/>
          <w:marRight w:val="0"/>
          <w:marTop w:val="0"/>
          <w:marBottom w:val="0"/>
          <w:divBdr>
            <w:top w:val="none" w:sz="0" w:space="0" w:color="auto"/>
            <w:left w:val="none" w:sz="0" w:space="0" w:color="auto"/>
            <w:bottom w:val="none" w:sz="0" w:space="0" w:color="auto"/>
            <w:right w:val="none" w:sz="0" w:space="0" w:color="auto"/>
          </w:divBdr>
        </w:div>
        <w:div w:id="2061321189">
          <w:marLeft w:val="640"/>
          <w:marRight w:val="0"/>
          <w:marTop w:val="0"/>
          <w:marBottom w:val="0"/>
          <w:divBdr>
            <w:top w:val="none" w:sz="0" w:space="0" w:color="auto"/>
            <w:left w:val="none" w:sz="0" w:space="0" w:color="auto"/>
            <w:bottom w:val="none" w:sz="0" w:space="0" w:color="auto"/>
            <w:right w:val="none" w:sz="0" w:space="0" w:color="auto"/>
          </w:divBdr>
        </w:div>
        <w:div w:id="1271473631">
          <w:marLeft w:val="640"/>
          <w:marRight w:val="0"/>
          <w:marTop w:val="0"/>
          <w:marBottom w:val="0"/>
          <w:divBdr>
            <w:top w:val="none" w:sz="0" w:space="0" w:color="auto"/>
            <w:left w:val="none" w:sz="0" w:space="0" w:color="auto"/>
            <w:bottom w:val="none" w:sz="0" w:space="0" w:color="auto"/>
            <w:right w:val="none" w:sz="0" w:space="0" w:color="auto"/>
          </w:divBdr>
        </w:div>
        <w:div w:id="1576282992">
          <w:marLeft w:val="640"/>
          <w:marRight w:val="0"/>
          <w:marTop w:val="0"/>
          <w:marBottom w:val="0"/>
          <w:divBdr>
            <w:top w:val="none" w:sz="0" w:space="0" w:color="auto"/>
            <w:left w:val="none" w:sz="0" w:space="0" w:color="auto"/>
            <w:bottom w:val="none" w:sz="0" w:space="0" w:color="auto"/>
            <w:right w:val="none" w:sz="0" w:space="0" w:color="auto"/>
          </w:divBdr>
        </w:div>
        <w:div w:id="108818709">
          <w:marLeft w:val="640"/>
          <w:marRight w:val="0"/>
          <w:marTop w:val="0"/>
          <w:marBottom w:val="0"/>
          <w:divBdr>
            <w:top w:val="none" w:sz="0" w:space="0" w:color="auto"/>
            <w:left w:val="none" w:sz="0" w:space="0" w:color="auto"/>
            <w:bottom w:val="none" w:sz="0" w:space="0" w:color="auto"/>
            <w:right w:val="none" w:sz="0" w:space="0" w:color="auto"/>
          </w:divBdr>
        </w:div>
        <w:div w:id="1643803839">
          <w:marLeft w:val="640"/>
          <w:marRight w:val="0"/>
          <w:marTop w:val="0"/>
          <w:marBottom w:val="0"/>
          <w:divBdr>
            <w:top w:val="none" w:sz="0" w:space="0" w:color="auto"/>
            <w:left w:val="none" w:sz="0" w:space="0" w:color="auto"/>
            <w:bottom w:val="none" w:sz="0" w:space="0" w:color="auto"/>
            <w:right w:val="none" w:sz="0" w:space="0" w:color="auto"/>
          </w:divBdr>
        </w:div>
        <w:div w:id="1833712604">
          <w:marLeft w:val="640"/>
          <w:marRight w:val="0"/>
          <w:marTop w:val="0"/>
          <w:marBottom w:val="0"/>
          <w:divBdr>
            <w:top w:val="none" w:sz="0" w:space="0" w:color="auto"/>
            <w:left w:val="none" w:sz="0" w:space="0" w:color="auto"/>
            <w:bottom w:val="none" w:sz="0" w:space="0" w:color="auto"/>
            <w:right w:val="none" w:sz="0" w:space="0" w:color="auto"/>
          </w:divBdr>
        </w:div>
        <w:div w:id="144471939">
          <w:marLeft w:val="640"/>
          <w:marRight w:val="0"/>
          <w:marTop w:val="0"/>
          <w:marBottom w:val="0"/>
          <w:divBdr>
            <w:top w:val="none" w:sz="0" w:space="0" w:color="auto"/>
            <w:left w:val="none" w:sz="0" w:space="0" w:color="auto"/>
            <w:bottom w:val="none" w:sz="0" w:space="0" w:color="auto"/>
            <w:right w:val="none" w:sz="0" w:space="0" w:color="auto"/>
          </w:divBdr>
        </w:div>
        <w:div w:id="346562765">
          <w:marLeft w:val="640"/>
          <w:marRight w:val="0"/>
          <w:marTop w:val="0"/>
          <w:marBottom w:val="0"/>
          <w:divBdr>
            <w:top w:val="none" w:sz="0" w:space="0" w:color="auto"/>
            <w:left w:val="none" w:sz="0" w:space="0" w:color="auto"/>
            <w:bottom w:val="none" w:sz="0" w:space="0" w:color="auto"/>
            <w:right w:val="none" w:sz="0" w:space="0" w:color="auto"/>
          </w:divBdr>
        </w:div>
        <w:div w:id="2091150202">
          <w:marLeft w:val="640"/>
          <w:marRight w:val="0"/>
          <w:marTop w:val="0"/>
          <w:marBottom w:val="0"/>
          <w:divBdr>
            <w:top w:val="none" w:sz="0" w:space="0" w:color="auto"/>
            <w:left w:val="none" w:sz="0" w:space="0" w:color="auto"/>
            <w:bottom w:val="none" w:sz="0" w:space="0" w:color="auto"/>
            <w:right w:val="none" w:sz="0" w:space="0" w:color="auto"/>
          </w:divBdr>
        </w:div>
        <w:div w:id="1317566619">
          <w:marLeft w:val="640"/>
          <w:marRight w:val="0"/>
          <w:marTop w:val="0"/>
          <w:marBottom w:val="0"/>
          <w:divBdr>
            <w:top w:val="none" w:sz="0" w:space="0" w:color="auto"/>
            <w:left w:val="none" w:sz="0" w:space="0" w:color="auto"/>
            <w:bottom w:val="none" w:sz="0" w:space="0" w:color="auto"/>
            <w:right w:val="none" w:sz="0" w:space="0" w:color="auto"/>
          </w:divBdr>
        </w:div>
        <w:div w:id="249314691">
          <w:marLeft w:val="640"/>
          <w:marRight w:val="0"/>
          <w:marTop w:val="0"/>
          <w:marBottom w:val="0"/>
          <w:divBdr>
            <w:top w:val="none" w:sz="0" w:space="0" w:color="auto"/>
            <w:left w:val="none" w:sz="0" w:space="0" w:color="auto"/>
            <w:bottom w:val="none" w:sz="0" w:space="0" w:color="auto"/>
            <w:right w:val="none" w:sz="0" w:space="0" w:color="auto"/>
          </w:divBdr>
        </w:div>
        <w:div w:id="1498376363">
          <w:marLeft w:val="640"/>
          <w:marRight w:val="0"/>
          <w:marTop w:val="0"/>
          <w:marBottom w:val="0"/>
          <w:divBdr>
            <w:top w:val="none" w:sz="0" w:space="0" w:color="auto"/>
            <w:left w:val="none" w:sz="0" w:space="0" w:color="auto"/>
            <w:bottom w:val="none" w:sz="0" w:space="0" w:color="auto"/>
            <w:right w:val="none" w:sz="0" w:space="0" w:color="auto"/>
          </w:divBdr>
        </w:div>
        <w:div w:id="490215099">
          <w:marLeft w:val="640"/>
          <w:marRight w:val="0"/>
          <w:marTop w:val="0"/>
          <w:marBottom w:val="0"/>
          <w:divBdr>
            <w:top w:val="none" w:sz="0" w:space="0" w:color="auto"/>
            <w:left w:val="none" w:sz="0" w:space="0" w:color="auto"/>
            <w:bottom w:val="none" w:sz="0" w:space="0" w:color="auto"/>
            <w:right w:val="none" w:sz="0" w:space="0" w:color="auto"/>
          </w:divBdr>
        </w:div>
        <w:div w:id="137652770">
          <w:marLeft w:val="640"/>
          <w:marRight w:val="0"/>
          <w:marTop w:val="0"/>
          <w:marBottom w:val="0"/>
          <w:divBdr>
            <w:top w:val="none" w:sz="0" w:space="0" w:color="auto"/>
            <w:left w:val="none" w:sz="0" w:space="0" w:color="auto"/>
            <w:bottom w:val="none" w:sz="0" w:space="0" w:color="auto"/>
            <w:right w:val="none" w:sz="0" w:space="0" w:color="auto"/>
          </w:divBdr>
        </w:div>
        <w:div w:id="1201019772">
          <w:marLeft w:val="640"/>
          <w:marRight w:val="0"/>
          <w:marTop w:val="0"/>
          <w:marBottom w:val="0"/>
          <w:divBdr>
            <w:top w:val="none" w:sz="0" w:space="0" w:color="auto"/>
            <w:left w:val="none" w:sz="0" w:space="0" w:color="auto"/>
            <w:bottom w:val="none" w:sz="0" w:space="0" w:color="auto"/>
            <w:right w:val="none" w:sz="0" w:space="0" w:color="auto"/>
          </w:divBdr>
        </w:div>
        <w:div w:id="1699772487">
          <w:marLeft w:val="640"/>
          <w:marRight w:val="0"/>
          <w:marTop w:val="0"/>
          <w:marBottom w:val="0"/>
          <w:divBdr>
            <w:top w:val="none" w:sz="0" w:space="0" w:color="auto"/>
            <w:left w:val="none" w:sz="0" w:space="0" w:color="auto"/>
            <w:bottom w:val="none" w:sz="0" w:space="0" w:color="auto"/>
            <w:right w:val="none" w:sz="0" w:space="0" w:color="auto"/>
          </w:divBdr>
        </w:div>
        <w:div w:id="1721436465">
          <w:marLeft w:val="640"/>
          <w:marRight w:val="0"/>
          <w:marTop w:val="0"/>
          <w:marBottom w:val="0"/>
          <w:divBdr>
            <w:top w:val="none" w:sz="0" w:space="0" w:color="auto"/>
            <w:left w:val="none" w:sz="0" w:space="0" w:color="auto"/>
            <w:bottom w:val="none" w:sz="0" w:space="0" w:color="auto"/>
            <w:right w:val="none" w:sz="0" w:space="0" w:color="auto"/>
          </w:divBdr>
        </w:div>
        <w:div w:id="869224131">
          <w:marLeft w:val="640"/>
          <w:marRight w:val="0"/>
          <w:marTop w:val="0"/>
          <w:marBottom w:val="0"/>
          <w:divBdr>
            <w:top w:val="none" w:sz="0" w:space="0" w:color="auto"/>
            <w:left w:val="none" w:sz="0" w:space="0" w:color="auto"/>
            <w:bottom w:val="none" w:sz="0" w:space="0" w:color="auto"/>
            <w:right w:val="none" w:sz="0" w:space="0" w:color="auto"/>
          </w:divBdr>
        </w:div>
        <w:div w:id="937906756">
          <w:marLeft w:val="640"/>
          <w:marRight w:val="0"/>
          <w:marTop w:val="0"/>
          <w:marBottom w:val="0"/>
          <w:divBdr>
            <w:top w:val="none" w:sz="0" w:space="0" w:color="auto"/>
            <w:left w:val="none" w:sz="0" w:space="0" w:color="auto"/>
            <w:bottom w:val="none" w:sz="0" w:space="0" w:color="auto"/>
            <w:right w:val="none" w:sz="0" w:space="0" w:color="auto"/>
          </w:divBdr>
        </w:div>
        <w:div w:id="351807725">
          <w:marLeft w:val="640"/>
          <w:marRight w:val="0"/>
          <w:marTop w:val="0"/>
          <w:marBottom w:val="0"/>
          <w:divBdr>
            <w:top w:val="none" w:sz="0" w:space="0" w:color="auto"/>
            <w:left w:val="none" w:sz="0" w:space="0" w:color="auto"/>
            <w:bottom w:val="none" w:sz="0" w:space="0" w:color="auto"/>
            <w:right w:val="none" w:sz="0" w:space="0" w:color="auto"/>
          </w:divBdr>
        </w:div>
        <w:div w:id="484980356">
          <w:marLeft w:val="640"/>
          <w:marRight w:val="0"/>
          <w:marTop w:val="0"/>
          <w:marBottom w:val="0"/>
          <w:divBdr>
            <w:top w:val="none" w:sz="0" w:space="0" w:color="auto"/>
            <w:left w:val="none" w:sz="0" w:space="0" w:color="auto"/>
            <w:bottom w:val="none" w:sz="0" w:space="0" w:color="auto"/>
            <w:right w:val="none" w:sz="0" w:space="0" w:color="auto"/>
          </w:divBdr>
        </w:div>
        <w:div w:id="1909916500">
          <w:marLeft w:val="640"/>
          <w:marRight w:val="0"/>
          <w:marTop w:val="0"/>
          <w:marBottom w:val="0"/>
          <w:divBdr>
            <w:top w:val="none" w:sz="0" w:space="0" w:color="auto"/>
            <w:left w:val="none" w:sz="0" w:space="0" w:color="auto"/>
            <w:bottom w:val="none" w:sz="0" w:space="0" w:color="auto"/>
            <w:right w:val="none" w:sz="0" w:space="0" w:color="auto"/>
          </w:divBdr>
        </w:div>
        <w:div w:id="875893630">
          <w:marLeft w:val="640"/>
          <w:marRight w:val="0"/>
          <w:marTop w:val="0"/>
          <w:marBottom w:val="0"/>
          <w:divBdr>
            <w:top w:val="none" w:sz="0" w:space="0" w:color="auto"/>
            <w:left w:val="none" w:sz="0" w:space="0" w:color="auto"/>
            <w:bottom w:val="none" w:sz="0" w:space="0" w:color="auto"/>
            <w:right w:val="none" w:sz="0" w:space="0" w:color="auto"/>
          </w:divBdr>
        </w:div>
        <w:div w:id="1460682202">
          <w:marLeft w:val="640"/>
          <w:marRight w:val="0"/>
          <w:marTop w:val="0"/>
          <w:marBottom w:val="0"/>
          <w:divBdr>
            <w:top w:val="none" w:sz="0" w:space="0" w:color="auto"/>
            <w:left w:val="none" w:sz="0" w:space="0" w:color="auto"/>
            <w:bottom w:val="none" w:sz="0" w:space="0" w:color="auto"/>
            <w:right w:val="none" w:sz="0" w:space="0" w:color="auto"/>
          </w:divBdr>
        </w:div>
        <w:div w:id="1889141288">
          <w:marLeft w:val="640"/>
          <w:marRight w:val="0"/>
          <w:marTop w:val="0"/>
          <w:marBottom w:val="0"/>
          <w:divBdr>
            <w:top w:val="none" w:sz="0" w:space="0" w:color="auto"/>
            <w:left w:val="none" w:sz="0" w:space="0" w:color="auto"/>
            <w:bottom w:val="none" w:sz="0" w:space="0" w:color="auto"/>
            <w:right w:val="none" w:sz="0" w:space="0" w:color="auto"/>
          </w:divBdr>
        </w:div>
        <w:div w:id="1392997170">
          <w:marLeft w:val="640"/>
          <w:marRight w:val="0"/>
          <w:marTop w:val="0"/>
          <w:marBottom w:val="0"/>
          <w:divBdr>
            <w:top w:val="none" w:sz="0" w:space="0" w:color="auto"/>
            <w:left w:val="none" w:sz="0" w:space="0" w:color="auto"/>
            <w:bottom w:val="none" w:sz="0" w:space="0" w:color="auto"/>
            <w:right w:val="none" w:sz="0" w:space="0" w:color="auto"/>
          </w:divBdr>
        </w:div>
        <w:div w:id="1972901054">
          <w:marLeft w:val="640"/>
          <w:marRight w:val="0"/>
          <w:marTop w:val="0"/>
          <w:marBottom w:val="0"/>
          <w:divBdr>
            <w:top w:val="none" w:sz="0" w:space="0" w:color="auto"/>
            <w:left w:val="none" w:sz="0" w:space="0" w:color="auto"/>
            <w:bottom w:val="none" w:sz="0" w:space="0" w:color="auto"/>
            <w:right w:val="none" w:sz="0" w:space="0" w:color="auto"/>
          </w:divBdr>
        </w:div>
        <w:div w:id="1406608208">
          <w:marLeft w:val="640"/>
          <w:marRight w:val="0"/>
          <w:marTop w:val="0"/>
          <w:marBottom w:val="0"/>
          <w:divBdr>
            <w:top w:val="none" w:sz="0" w:space="0" w:color="auto"/>
            <w:left w:val="none" w:sz="0" w:space="0" w:color="auto"/>
            <w:bottom w:val="none" w:sz="0" w:space="0" w:color="auto"/>
            <w:right w:val="none" w:sz="0" w:space="0" w:color="auto"/>
          </w:divBdr>
        </w:div>
        <w:div w:id="1481772106">
          <w:marLeft w:val="640"/>
          <w:marRight w:val="0"/>
          <w:marTop w:val="0"/>
          <w:marBottom w:val="0"/>
          <w:divBdr>
            <w:top w:val="none" w:sz="0" w:space="0" w:color="auto"/>
            <w:left w:val="none" w:sz="0" w:space="0" w:color="auto"/>
            <w:bottom w:val="none" w:sz="0" w:space="0" w:color="auto"/>
            <w:right w:val="none" w:sz="0" w:space="0" w:color="auto"/>
          </w:divBdr>
        </w:div>
        <w:div w:id="2096169340">
          <w:marLeft w:val="640"/>
          <w:marRight w:val="0"/>
          <w:marTop w:val="0"/>
          <w:marBottom w:val="0"/>
          <w:divBdr>
            <w:top w:val="none" w:sz="0" w:space="0" w:color="auto"/>
            <w:left w:val="none" w:sz="0" w:space="0" w:color="auto"/>
            <w:bottom w:val="none" w:sz="0" w:space="0" w:color="auto"/>
            <w:right w:val="none" w:sz="0" w:space="0" w:color="auto"/>
          </w:divBdr>
        </w:div>
        <w:div w:id="189689615">
          <w:marLeft w:val="640"/>
          <w:marRight w:val="0"/>
          <w:marTop w:val="0"/>
          <w:marBottom w:val="0"/>
          <w:divBdr>
            <w:top w:val="none" w:sz="0" w:space="0" w:color="auto"/>
            <w:left w:val="none" w:sz="0" w:space="0" w:color="auto"/>
            <w:bottom w:val="none" w:sz="0" w:space="0" w:color="auto"/>
            <w:right w:val="none" w:sz="0" w:space="0" w:color="auto"/>
          </w:divBdr>
        </w:div>
        <w:div w:id="1210456296">
          <w:marLeft w:val="640"/>
          <w:marRight w:val="0"/>
          <w:marTop w:val="0"/>
          <w:marBottom w:val="0"/>
          <w:divBdr>
            <w:top w:val="none" w:sz="0" w:space="0" w:color="auto"/>
            <w:left w:val="none" w:sz="0" w:space="0" w:color="auto"/>
            <w:bottom w:val="none" w:sz="0" w:space="0" w:color="auto"/>
            <w:right w:val="none" w:sz="0" w:space="0" w:color="auto"/>
          </w:divBdr>
        </w:div>
        <w:div w:id="271598037">
          <w:marLeft w:val="640"/>
          <w:marRight w:val="0"/>
          <w:marTop w:val="0"/>
          <w:marBottom w:val="0"/>
          <w:divBdr>
            <w:top w:val="none" w:sz="0" w:space="0" w:color="auto"/>
            <w:left w:val="none" w:sz="0" w:space="0" w:color="auto"/>
            <w:bottom w:val="none" w:sz="0" w:space="0" w:color="auto"/>
            <w:right w:val="none" w:sz="0" w:space="0" w:color="auto"/>
          </w:divBdr>
        </w:div>
        <w:div w:id="371228513">
          <w:marLeft w:val="640"/>
          <w:marRight w:val="0"/>
          <w:marTop w:val="0"/>
          <w:marBottom w:val="0"/>
          <w:divBdr>
            <w:top w:val="none" w:sz="0" w:space="0" w:color="auto"/>
            <w:left w:val="none" w:sz="0" w:space="0" w:color="auto"/>
            <w:bottom w:val="none" w:sz="0" w:space="0" w:color="auto"/>
            <w:right w:val="none" w:sz="0" w:space="0" w:color="auto"/>
          </w:divBdr>
        </w:div>
        <w:div w:id="1695689091">
          <w:marLeft w:val="640"/>
          <w:marRight w:val="0"/>
          <w:marTop w:val="0"/>
          <w:marBottom w:val="0"/>
          <w:divBdr>
            <w:top w:val="none" w:sz="0" w:space="0" w:color="auto"/>
            <w:left w:val="none" w:sz="0" w:space="0" w:color="auto"/>
            <w:bottom w:val="none" w:sz="0" w:space="0" w:color="auto"/>
            <w:right w:val="none" w:sz="0" w:space="0" w:color="auto"/>
          </w:divBdr>
        </w:div>
        <w:div w:id="608468182">
          <w:marLeft w:val="640"/>
          <w:marRight w:val="0"/>
          <w:marTop w:val="0"/>
          <w:marBottom w:val="0"/>
          <w:divBdr>
            <w:top w:val="none" w:sz="0" w:space="0" w:color="auto"/>
            <w:left w:val="none" w:sz="0" w:space="0" w:color="auto"/>
            <w:bottom w:val="none" w:sz="0" w:space="0" w:color="auto"/>
            <w:right w:val="none" w:sz="0" w:space="0" w:color="auto"/>
          </w:divBdr>
        </w:div>
      </w:divsChild>
    </w:div>
    <w:div w:id="1315184125">
      <w:bodyDiv w:val="1"/>
      <w:marLeft w:val="0"/>
      <w:marRight w:val="0"/>
      <w:marTop w:val="0"/>
      <w:marBottom w:val="0"/>
      <w:divBdr>
        <w:top w:val="none" w:sz="0" w:space="0" w:color="auto"/>
        <w:left w:val="none" w:sz="0" w:space="0" w:color="auto"/>
        <w:bottom w:val="none" w:sz="0" w:space="0" w:color="auto"/>
        <w:right w:val="none" w:sz="0" w:space="0" w:color="auto"/>
      </w:divBdr>
    </w:div>
    <w:div w:id="1319770527">
      <w:bodyDiv w:val="1"/>
      <w:marLeft w:val="0"/>
      <w:marRight w:val="0"/>
      <w:marTop w:val="0"/>
      <w:marBottom w:val="0"/>
      <w:divBdr>
        <w:top w:val="none" w:sz="0" w:space="0" w:color="auto"/>
        <w:left w:val="none" w:sz="0" w:space="0" w:color="auto"/>
        <w:bottom w:val="none" w:sz="0" w:space="0" w:color="auto"/>
        <w:right w:val="none" w:sz="0" w:space="0" w:color="auto"/>
      </w:divBdr>
      <w:divsChild>
        <w:div w:id="978265516">
          <w:marLeft w:val="640"/>
          <w:marRight w:val="0"/>
          <w:marTop w:val="0"/>
          <w:marBottom w:val="0"/>
          <w:divBdr>
            <w:top w:val="none" w:sz="0" w:space="0" w:color="auto"/>
            <w:left w:val="none" w:sz="0" w:space="0" w:color="auto"/>
            <w:bottom w:val="none" w:sz="0" w:space="0" w:color="auto"/>
            <w:right w:val="none" w:sz="0" w:space="0" w:color="auto"/>
          </w:divBdr>
        </w:div>
        <w:div w:id="1371370406">
          <w:marLeft w:val="640"/>
          <w:marRight w:val="0"/>
          <w:marTop w:val="0"/>
          <w:marBottom w:val="0"/>
          <w:divBdr>
            <w:top w:val="none" w:sz="0" w:space="0" w:color="auto"/>
            <w:left w:val="none" w:sz="0" w:space="0" w:color="auto"/>
            <w:bottom w:val="none" w:sz="0" w:space="0" w:color="auto"/>
            <w:right w:val="none" w:sz="0" w:space="0" w:color="auto"/>
          </w:divBdr>
        </w:div>
        <w:div w:id="1495416926">
          <w:marLeft w:val="640"/>
          <w:marRight w:val="0"/>
          <w:marTop w:val="0"/>
          <w:marBottom w:val="0"/>
          <w:divBdr>
            <w:top w:val="none" w:sz="0" w:space="0" w:color="auto"/>
            <w:left w:val="none" w:sz="0" w:space="0" w:color="auto"/>
            <w:bottom w:val="none" w:sz="0" w:space="0" w:color="auto"/>
            <w:right w:val="none" w:sz="0" w:space="0" w:color="auto"/>
          </w:divBdr>
        </w:div>
        <w:div w:id="1620184330">
          <w:marLeft w:val="640"/>
          <w:marRight w:val="0"/>
          <w:marTop w:val="0"/>
          <w:marBottom w:val="0"/>
          <w:divBdr>
            <w:top w:val="none" w:sz="0" w:space="0" w:color="auto"/>
            <w:left w:val="none" w:sz="0" w:space="0" w:color="auto"/>
            <w:bottom w:val="none" w:sz="0" w:space="0" w:color="auto"/>
            <w:right w:val="none" w:sz="0" w:space="0" w:color="auto"/>
          </w:divBdr>
        </w:div>
        <w:div w:id="1305894039">
          <w:marLeft w:val="640"/>
          <w:marRight w:val="0"/>
          <w:marTop w:val="0"/>
          <w:marBottom w:val="0"/>
          <w:divBdr>
            <w:top w:val="none" w:sz="0" w:space="0" w:color="auto"/>
            <w:left w:val="none" w:sz="0" w:space="0" w:color="auto"/>
            <w:bottom w:val="none" w:sz="0" w:space="0" w:color="auto"/>
            <w:right w:val="none" w:sz="0" w:space="0" w:color="auto"/>
          </w:divBdr>
        </w:div>
        <w:div w:id="1047532398">
          <w:marLeft w:val="640"/>
          <w:marRight w:val="0"/>
          <w:marTop w:val="0"/>
          <w:marBottom w:val="0"/>
          <w:divBdr>
            <w:top w:val="none" w:sz="0" w:space="0" w:color="auto"/>
            <w:left w:val="none" w:sz="0" w:space="0" w:color="auto"/>
            <w:bottom w:val="none" w:sz="0" w:space="0" w:color="auto"/>
            <w:right w:val="none" w:sz="0" w:space="0" w:color="auto"/>
          </w:divBdr>
        </w:div>
        <w:div w:id="1838109711">
          <w:marLeft w:val="640"/>
          <w:marRight w:val="0"/>
          <w:marTop w:val="0"/>
          <w:marBottom w:val="0"/>
          <w:divBdr>
            <w:top w:val="none" w:sz="0" w:space="0" w:color="auto"/>
            <w:left w:val="none" w:sz="0" w:space="0" w:color="auto"/>
            <w:bottom w:val="none" w:sz="0" w:space="0" w:color="auto"/>
            <w:right w:val="none" w:sz="0" w:space="0" w:color="auto"/>
          </w:divBdr>
        </w:div>
        <w:div w:id="1828594681">
          <w:marLeft w:val="640"/>
          <w:marRight w:val="0"/>
          <w:marTop w:val="0"/>
          <w:marBottom w:val="0"/>
          <w:divBdr>
            <w:top w:val="none" w:sz="0" w:space="0" w:color="auto"/>
            <w:left w:val="none" w:sz="0" w:space="0" w:color="auto"/>
            <w:bottom w:val="none" w:sz="0" w:space="0" w:color="auto"/>
            <w:right w:val="none" w:sz="0" w:space="0" w:color="auto"/>
          </w:divBdr>
        </w:div>
        <w:div w:id="702247518">
          <w:marLeft w:val="640"/>
          <w:marRight w:val="0"/>
          <w:marTop w:val="0"/>
          <w:marBottom w:val="0"/>
          <w:divBdr>
            <w:top w:val="none" w:sz="0" w:space="0" w:color="auto"/>
            <w:left w:val="none" w:sz="0" w:space="0" w:color="auto"/>
            <w:bottom w:val="none" w:sz="0" w:space="0" w:color="auto"/>
            <w:right w:val="none" w:sz="0" w:space="0" w:color="auto"/>
          </w:divBdr>
        </w:div>
        <w:div w:id="483276768">
          <w:marLeft w:val="640"/>
          <w:marRight w:val="0"/>
          <w:marTop w:val="0"/>
          <w:marBottom w:val="0"/>
          <w:divBdr>
            <w:top w:val="none" w:sz="0" w:space="0" w:color="auto"/>
            <w:left w:val="none" w:sz="0" w:space="0" w:color="auto"/>
            <w:bottom w:val="none" w:sz="0" w:space="0" w:color="auto"/>
            <w:right w:val="none" w:sz="0" w:space="0" w:color="auto"/>
          </w:divBdr>
        </w:div>
        <w:div w:id="448936784">
          <w:marLeft w:val="640"/>
          <w:marRight w:val="0"/>
          <w:marTop w:val="0"/>
          <w:marBottom w:val="0"/>
          <w:divBdr>
            <w:top w:val="none" w:sz="0" w:space="0" w:color="auto"/>
            <w:left w:val="none" w:sz="0" w:space="0" w:color="auto"/>
            <w:bottom w:val="none" w:sz="0" w:space="0" w:color="auto"/>
            <w:right w:val="none" w:sz="0" w:space="0" w:color="auto"/>
          </w:divBdr>
        </w:div>
        <w:div w:id="209808670">
          <w:marLeft w:val="640"/>
          <w:marRight w:val="0"/>
          <w:marTop w:val="0"/>
          <w:marBottom w:val="0"/>
          <w:divBdr>
            <w:top w:val="none" w:sz="0" w:space="0" w:color="auto"/>
            <w:left w:val="none" w:sz="0" w:space="0" w:color="auto"/>
            <w:bottom w:val="none" w:sz="0" w:space="0" w:color="auto"/>
            <w:right w:val="none" w:sz="0" w:space="0" w:color="auto"/>
          </w:divBdr>
        </w:div>
        <w:div w:id="1093166860">
          <w:marLeft w:val="640"/>
          <w:marRight w:val="0"/>
          <w:marTop w:val="0"/>
          <w:marBottom w:val="0"/>
          <w:divBdr>
            <w:top w:val="none" w:sz="0" w:space="0" w:color="auto"/>
            <w:left w:val="none" w:sz="0" w:space="0" w:color="auto"/>
            <w:bottom w:val="none" w:sz="0" w:space="0" w:color="auto"/>
            <w:right w:val="none" w:sz="0" w:space="0" w:color="auto"/>
          </w:divBdr>
        </w:div>
        <w:div w:id="1294023874">
          <w:marLeft w:val="640"/>
          <w:marRight w:val="0"/>
          <w:marTop w:val="0"/>
          <w:marBottom w:val="0"/>
          <w:divBdr>
            <w:top w:val="none" w:sz="0" w:space="0" w:color="auto"/>
            <w:left w:val="none" w:sz="0" w:space="0" w:color="auto"/>
            <w:bottom w:val="none" w:sz="0" w:space="0" w:color="auto"/>
            <w:right w:val="none" w:sz="0" w:space="0" w:color="auto"/>
          </w:divBdr>
        </w:div>
        <w:div w:id="98448181">
          <w:marLeft w:val="640"/>
          <w:marRight w:val="0"/>
          <w:marTop w:val="0"/>
          <w:marBottom w:val="0"/>
          <w:divBdr>
            <w:top w:val="none" w:sz="0" w:space="0" w:color="auto"/>
            <w:left w:val="none" w:sz="0" w:space="0" w:color="auto"/>
            <w:bottom w:val="none" w:sz="0" w:space="0" w:color="auto"/>
            <w:right w:val="none" w:sz="0" w:space="0" w:color="auto"/>
          </w:divBdr>
        </w:div>
        <w:div w:id="2121073140">
          <w:marLeft w:val="640"/>
          <w:marRight w:val="0"/>
          <w:marTop w:val="0"/>
          <w:marBottom w:val="0"/>
          <w:divBdr>
            <w:top w:val="none" w:sz="0" w:space="0" w:color="auto"/>
            <w:left w:val="none" w:sz="0" w:space="0" w:color="auto"/>
            <w:bottom w:val="none" w:sz="0" w:space="0" w:color="auto"/>
            <w:right w:val="none" w:sz="0" w:space="0" w:color="auto"/>
          </w:divBdr>
        </w:div>
        <w:div w:id="13772221">
          <w:marLeft w:val="640"/>
          <w:marRight w:val="0"/>
          <w:marTop w:val="0"/>
          <w:marBottom w:val="0"/>
          <w:divBdr>
            <w:top w:val="none" w:sz="0" w:space="0" w:color="auto"/>
            <w:left w:val="none" w:sz="0" w:space="0" w:color="auto"/>
            <w:bottom w:val="none" w:sz="0" w:space="0" w:color="auto"/>
            <w:right w:val="none" w:sz="0" w:space="0" w:color="auto"/>
          </w:divBdr>
        </w:div>
        <w:div w:id="1212956550">
          <w:marLeft w:val="640"/>
          <w:marRight w:val="0"/>
          <w:marTop w:val="0"/>
          <w:marBottom w:val="0"/>
          <w:divBdr>
            <w:top w:val="none" w:sz="0" w:space="0" w:color="auto"/>
            <w:left w:val="none" w:sz="0" w:space="0" w:color="auto"/>
            <w:bottom w:val="none" w:sz="0" w:space="0" w:color="auto"/>
            <w:right w:val="none" w:sz="0" w:space="0" w:color="auto"/>
          </w:divBdr>
        </w:div>
        <w:div w:id="414404397">
          <w:marLeft w:val="640"/>
          <w:marRight w:val="0"/>
          <w:marTop w:val="0"/>
          <w:marBottom w:val="0"/>
          <w:divBdr>
            <w:top w:val="none" w:sz="0" w:space="0" w:color="auto"/>
            <w:left w:val="none" w:sz="0" w:space="0" w:color="auto"/>
            <w:bottom w:val="none" w:sz="0" w:space="0" w:color="auto"/>
            <w:right w:val="none" w:sz="0" w:space="0" w:color="auto"/>
          </w:divBdr>
        </w:div>
        <w:div w:id="573512305">
          <w:marLeft w:val="640"/>
          <w:marRight w:val="0"/>
          <w:marTop w:val="0"/>
          <w:marBottom w:val="0"/>
          <w:divBdr>
            <w:top w:val="none" w:sz="0" w:space="0" w:color="auto"/>
            <w:left w:val="none" w:sz="0" w:space="0" w:color="auto"/>
            <w:bottom w:val="none" w:sz="0" w:space="0" w:color="auto"/>
            <w:right w:val="none" w:sz="0" w:space="0" w:color="auto"/>
          </w:divBdr>
        </w:div>
        <w:div w:id="1713923019">
          <w:marLeft w:val="640"/>
          <w:marRight w:val="0"/>
          <w:marTop w:val="0"/>
          <w:marBottom w:val="0"/>
          <w:divBdr>
            <w:top w:val="none" w:sz="0" w:space="0" w:color="auto"/>
            <w:left w:val="none" w:sz="0" w:space="0" w:color="auto"/>
            <w:bottom w:val="none" w:sz="0" w:space="0" w:color="auto"/>
            <w:right w:val="none" w:sz="0" w:space="0" w:color="auto"/>
          </w:divBdr>
        </w:div>
        <w:div w:id="72822471">
          <w:marLeft w:val="640"/>
          <w:marRight w:val="0"/>
          <w:marTop w:val="0"/>
          <w:marBottom w:val="0"/>
          <w:divBdr>
            <w:top w:val="none" w:sz="0" w:space="0" w:color="auto"/>
            <w:left w:val="none" w:sz="0" w:space="0" w:color="auto"/>
            <w:bottom w:val="none" w:sz="0" w:space="0" w:color="auto"/>
            <w:right w:val="none" w:sz="0" w:space="0" w:color="auto"/>
          </w:divBdr>
        </w:div>
        <w:div w:id="561064224">
          <w:marLeft w:val="640"/>
          <w:marRight w:val="0"/>
          <w:marTop w:val="0"/>
          <w:marBottom w:val="0"/>
          <w:divBdr>
            <w:top w:val="none" w:sz="0" w:space="0" w:color="auto"/>
            <w:left w:val="none" w:sz="0" w:space="0" w:color="auto"/>
            <w:bottom w:val="none" w:sz="0" w:space="0" w:color="auto"/>
            <w:right w:val="none" w:sz="0" w:space="0" w:color="auto"/>
          </w:divBdr>
        </w:div>
        <w:div w:id="1119566705">
          <w:marLeft w:val="640"/>
          <w:marRight w:val="0"/>
          <w:marTop w:val="0"/>
          <w:marBottom w:val="0"/>
          <w:divBdr>
            <w:top w:val="none" w:sz="0" w:space="0" w:color="auto"/>
            <w:left w:val="none" w:sz="0" w:space="0" w:color="auto"/>
            <w:bottom w:val="none" w:sz="0" w:space="0" w:color="auto"/>
            <w:right w:val="none" w:sz="0" w:space="0" w:color="auto"/>
          </w:divBdr>
        </w:div>
        <w:div w:id="1746563590">
          <w:marLeft w:val="640"/>
          <w:marRight w:val="0"/>
          <w:marTop w:val="0"/>
          <w:marBottom w:val="0"/>
          <w:divBdr>
            <w:top w:val="none" w:sz="0" w:space="0" w:color="auto"/>
            <w:left w:val="none" w:sz="0" w:space="0" w:color="auto"/>
            <w:bottom w:val="none" w:sz="0" w:space="0" w:color="auto"/>
            <w:right w:val="none" w:sz="0" w:space="0" w:color="auto"/>
          </w:divBdr>
        </w:div>
        <w:div w:id="1735352588">
          <w:marLeft w:val="640"/>
          <w:marRight w:val="0"/>
          <w:marTop w:val="0"/>
          <w:marBottom w:val="0"/>
          <w:divBdr>
            <w:top w:val="none" w:sz="0" w:space="0" w:color="auto"/>
            <w:left w:val="none" w:sz="0" w:space="0" w:color="auto"/>
            <w:bottom w:val="none" w:sz="0" w:space="0" w:color="auto"/>
            <w:right w:val="none" w:sz="0" w:space="0" w:color="auto"/>
          </w:divBdr>
        </w:div>
        <w:div w:id="678779194">
          <w:marLeft w:val="640"/>
          <w:marRight w:val="0"/>
          <w:marTop w:val="0"/>
          <w:marBottom w:val="0"/>
          <w:divBdr>
            <w:top w:val="none" w:sz="0" w:space="0" w:color="auto"/>
            <w:left w:val="none" w:sz="0" w:space="0" w:color="auto"/>
            <w:bottom w:val="none" w:sz="0" w:space="0" w:color="auto"/>
            <w:right w:val="none" w:sz="0" w:space="0" w:color="auto"/>
          </w:divBdr>
        </w:div>
        <w:div w:id="910845420">
          <w:marLeft w:val="640"/>
          <w:marRight w:val="0"/>
          <w:marTop w:val="0"/>
          <w:marBottom w:val="0"/>
          <w:divBdr>
            <w:top w:val="none" w:sz="0" w:space="0" w:color="auto"/>
            <w:left w:val="none" w:sz="0" w:space="0" w:color="auto"/>
            <w:bottom w:val="none" w:sz="0" w:space="0" w:color="auto"/>
            <w:right w:val="none" w:sz="0" w:space="0" w:color="auto"/>
          </w:divBdr>
        </w:div>
        <w:div w:id="913324045">
          <w:marLeft w:val="640"/>
          <w:marRight w:val="0"/>
          <w:marTop w:val="0"/>
          <w:marBottom w:val="0"/>
          <w:divBdr>
            <w:top w:val="none" w:sz="0" w:space="0" w:color="auto"/>
            <w:left w:val="none" w:sz="0" w:space="0" w:color="auto"/>
            <w:bottom w:val="none" w:sz="0" w:space="0" w:color="auto"/>
            <w:right w:val="none" w:sz="0" w:space="0" w:color="auto"/>
          </w:divBdr>
        </w:div>
        <w:div w:id="1897548651">
          <w:marLeft w:val="640"/>
          <w:marRight w:val="0"/>
          <w:marTop w:val="0"/>
          <w:marBottom w:val="0"/>
          <w:divBdr>
            <w:top w:val="none" w:sz="0" w:space="0" w:color="auto"/>
            <w:left w:val="none" w:sz="0" w:space="0" w:color="auto"/>
            <w:bottom w:val="none" w:sz="0" w:space="0" w:color="auto"/>
            <w:right w:val="none" w:sz="0" w:space="0" w:color="auto"/>
          </w:divBdr>
        </w:div>
        <w:div w:id="1540893980">
          <w:marLeft w:val="640"/>
          <w:marRight w:val="0"/>
          <w:marTop w:val="0"/>
          <w:marBottom w:val="0"/>
          <w:divBdr>
            <w:top w:val="none" w:sz="0" w:space="0" w:color="auto"/>
            <w:left w:val="none" w:sz="0" w:space="0" w:color="auto"/>
            <w:bottom w:val="none" w:sz="0" w:space="0" w:color="auto"/>
            <w:right w:val="none" w:sz="0" w:space="0" w:color="auto"/>
          </w:divBdr>
        </w:div>
        <w:div w:id="300309640">
          <w:marLeft w:val="640"/>
          <w:marRight w:val="0"/>
          <w:marTop w:val="0"/>
          <w:marBottom w:val="0"/>
          <w:divBdr>
            <w:top w:val="none" w:sz="0" w:space="0" w:color="auto"/>
            <w:left w:val="none" w:sz="0" w:space="0" w:color="auto"/>
            <w:bottom w:val="none" w:sz="0" w:space="0" w:color="auto"/>
            <w:right w:val="none" w:sz="0" w:space="0" w:color="auto"/>
          </w:divBdr>
        </w:div>
        <w:div w:id="2019575522">
          <w:marLeft w:val="640"/>
          <w:marRight w:val="0"/>
          <w:marTop w:val="0"/>
          <w:marBottom w:val="0"/>
          <w:divBdr>
            <w:top w:val="none" w:sz="0" w:space="0" w:color="auto"/>
            <w:left w:val="none" w:sz="0" w:space="0" w:color="auto"/>
            <w:bottom w:val="none" w:sz="0" w:space="0" w:color="auto"/>
            <w:right w:val="none" w:sz="0" w:space="0" w:color="auto"/>
          </w:divBdr>
        </w:div>
        <w:div w:id="2039037604">
          <w:marLeft w:val="640"/>
          <w:marRight w:val="0"/>
          <w:marTop w:val="0"/>
          <w:marBottom w:val="0"/>
          <w:divBdr>
            <w:top w:val="none" w:sz="0" w:space="0" w:color="auto"/>
            <w:left w:val="none" w:sz="0" w:space="0" w:color="auto"/>
            <w:bottom w:val="none" w:sz="0" w:space="0" w:color="auto"/>
            <w:right w:val="none" w:sz="0" w:space="0" w:color="auto"/>
          </w:divBdr>
        </w:div>
        <w:div w:id="1096824494">
          <w:marLeft w:val="640"/>
          <w:marRight w:val="0"/>
          <w:marTop w:val="0"/>
          <w:marBottom w:val="0"/>
          <w:divBdr>
            <w:top w:val="none" w:sz="0" w:space="0" w:color="auto"/>
            <w:left w:val="none" w:sz="0" w:space="0" w:color="auto"/>
            <w:bottom w:val="none" w:sz="0" w:space="0" w:color="auto"/>
            <w:right w:val="none" w:sz="0" w:space="0" w:color="auto"/>
          </w:divBdr>
        </w:div>
        <w:div w:id="1241788195">
          <w:marLeft w:val="640"/>
          <w:marRight w:val="0"/>
          <w:marTop w:val="0"/>
          <w:marBottom w:val="0"/>
          <w:divBdr>
            <w:top w:val="none" w:sz="0" w:space="0" w:color="auto"/>
            <w:left w:val="none" w:sz="0" w:space="0" w:color="auto"/>
            <w:bottom w:val="none" w:sz="0" w:space="0" w:color="auto"/>
            <w:right w:val="none" w:sz="0" w:space="0" w:color="auto"/>
          </w:divBdr>
        </w:div>
        <w:div w:id="1954701603">
          <w:marLeft w:val="640"/>
          <w:marRight w:val="0"/>
          <w:marTop w:val="0"/>
          <w:marBottom w:val="0"/>
          <w:divBdr>
            <w:top w:val="none" w:sz="0" w:space="0" w:color="auto"/>
            <w:left w:val="none" w:sz="0" w:space="0" w:color="auto"/>
            <w:bottom w:val="none" w:sz="0" w:space="0" w:color="auto"/>
            <w:right w:val="none" w:sz="0" w:space="0" w:color="auto"/>
          </w:divBdr>
        </w:div>
        <w:div w:id="344484887">
          <w:marLeft w:val="640"/>
          <w:marRight w:val="0"/>
          <w:marTop w:val="0"/>
          <w:marBottom w:val="0"/>
          <w:divBdr>
            <w:top w:val="none" w:sz="0" w:space="0" w:color="auto"/>
            <w:left w:val="none" w:sz="0" w:space="0" w:color="auto"/>
            <w:bottom w:val="none" w:sz="0" w:space="0" w:color="auto"/>
            <w:right w:val="none" w:sz="0" w:space="0" w:color="auto"/>
          </w:divBdr>
        </w:div>
        <w:div w:id="1501198221">
          <w:marLeft w:val="640"/>
          <w:marRight w:val="0"/>
          <w:marTop w:val="0"/>
          <w:marBottom w:val="0"/>
          <w:divBdr>
            <w:top w:val="none" w:sz="0" w:space="0" w:color="auto"/>
            <w:left w:val="none" w:sz="0" w:space="0" w:color="auto"/>
            <w:bottom w:val="none" w:sz="0" w:space="0" w:color="auto"/>
            <w:right w:val="none" w:sz="0" w:space="0" w:color="auto"/>
          </w:divBdr>
        </w:div>
        <w:div w:id="31154714">
          <w:marLeft w:val="640"/>
          <w:marRight w:val="0"/>
          <w:marTop w:val="0"/>
          <w:marBottom w:val="0"/>
          <w:divBdr>
            <w:top w:val="none" w:sz="0" w:space="0" w:color="auto"/>
            <w:left w:val="none" w:sz="0" w:space="0" w:color="auto"/>
            <w:bottom w:val="none" w:sz="0" w:space="0" w:color="auto"/>
            <w:right w:val="none" w:sz="0" w:space="0" w:color="auto"/>
          </w:divBdr>
        </w:div>
        <w:div w:id="550461543">
          <w:marLeft w:val="640"/>
          <w:marRight w:val="0"/>
          <w:marTop w:val="0"/>
          <w:marBottom w:val="0"/>
          <w:divBdr>
            <w:top w:val="none" w:sz="0" w:space="0" w:color="auto"/>
            <w:left w:val="none" w:sz="0" w:space="0" w:color="auto"/>
            <w:bottom w:val="none" w:sz="0" w:space="0" w:color="auto"/>
            <w:right w:val="none" w:sz="0" w:space="0" w:color="auto"/>
          </w:divBdr>
        </w:div>
        <w:div w:id="1897354446">
          <w:marLeft w:val="640"/>
          <w:marRight w:val="0"/>
          <w:marTop w:val="0"/>
          <w:marBottom w:val="0"/>
          <w:divBdr>
            <w:top w:val="none" w:sz="0" w:space="0" w:color="auto"/>
            <w:left w:val="none" w:sz="0" w:space="0" w:color="auto"/>
            <w:bottom w:val="none" w:sz="0" w:space="0" w:color="auto"/>
            <w:right w:val="none" w:sz="0" w:space="0" w:color="auto"/>
          </w:divBdr>
        </w:div>
        <w:div w:id="236985946">
          <w:marLeft w:val="640"/>
          <w:marRight w:val="0"/>
          <w:marTop w:val="0"/>
          <w:marBottom w:val="0"/>
          <w:divBdr>
            <w:top w:val="none" w:sz="0" w:space="0" w:color="auto"/>
            <w:left w:val="none" w:sz="0" w:space="0" w:color="auto"/>
            <w:bottom w:val="none" w:sz="0" w:space="0" w:color="auto"/>
            <w:right w:val="none" w:sz="0" w:space="0" w:color="auto"/>
          </w:divBdr>
        </w:div>
        <w:div w:id="1874882486">
          <w:marLeft w:val="640"/>
          <w:marRight w:val="0"/>
          <w:marTop w:val="0"/>
          <w:marBottom w:val="0"/>
          <w:divBdr>
            <w:top w:val="none" w:sz="0" w:space="0" w:color="auto"/>
            <w:left w:val="none" w:sz="0" w:space="0" w:color="auto"/>
            <w:bottom w:val="none" w:sz="0" w:space="0" w:color="auto"/>
            <w:right w:val="none" w:sz="0" w:space="0" w:color="auto"/>
          </w:divBdr>
        </w:div>
        <w:div w:id="1138186215">
          <w:marLeft w:val="640"/>
          <w:marRight w:val="0"/>
          <w:marTop w:val="0"/>
          <w:marBottom w:val="0"/>
          <w:divBdr>
            <w:top w:val="none" w:sz="0" w:space="0" w:color="auto"/>
            <w:left w:val="none" w:sz="0" w:space="0" w:color="auto"/>
            <w:bottom w:val="none" w:sz="0" w:space="0" w:color="auto"/>
            <w:right w:val="none" w:sz="0" w:space="0" w:color="auto"/>
          </w:divBdr>
        </w:div>
      </w:divsChild>
    </w:div>
    <w:div w:id="1329332406">
      <w:bodyDiv w:val="1"/>
      <w:marLeft w:val="0"/>
      <w:marRight w:val="0"/>
      <w:marTop w:val="0"/>
      <w:marBottom w:val="0"/>
      <w:divBdr>
        <w:top w:val="none" w:sz="0" w:space="0" w:color="auto"/>
        <w:left w:val="none" w:sz="0" w:space="0" w:color="auto"/>
        <w:bottom w:val="none" w:sz="0" w:space="0" w:color="auto"/>
        <w:right w:val="none" w:sz="0" w:space="0" w:color="auto"/>
      </w:divBdr>
      <w:divsChild>
        <w:div w:id="548493634">
          <w:marLeft w:val="640"/>
          <w:marRight w:val="0"/>
          <w:marTop w:val="0"/>
          <w:marBottom w:val="0"/>
          <w:divBdr>
            <w:top w:val="none" w:sz="0" w:space="0" w:color="auto"/>
            <w:left w:val="none" w:sz="0" w:space="0" w:color="auto"/>
            <w:bottom w:val="none" w:sz="0" w:space="0" w:color="auto"/>
            <w:right w:val="none" w:sz="0" w:space="0" w:color="auto"/>
          </w:divBdr>
        </w:div>
        <w:div w:id="1443112100">
          <w:marLeft w:val="640"/>
          <w:marRight w:val="0"/>
          <w:marTop w:val="0"/>
          <w:marBottom w:val="0"/>
          <w:divBdr>
            <w:top w:val="none" w:sz="0" w:space="0" w:color="auto"/>
            <w:left w:val="none" w:sz="0" w:space="0" w:color="auto"/>
            <w:bottom w:val="none" w:sz="0" w:space="0" w:color="auto"/>
            <w:right w:val="none" w:sz="0" w:space="0" w:color="auto"/>
          </w:divBdr>
        </w:div>
        <w:div w:id="1005522986">
          <w:marLeft w:val="640"/>
          <w:marRight w:val="0"/>
          <w:marTop w:val="0"/>
          <w:marBottom w:val="0"/>
          <w:divBdr>
            <w:top w:val="none" w:sz="0" w:space="0" w:color="auto"/>
            <w:left w:val="none" w:sz="0" w:space="0" w:color="auto"/>
            <w:bottom w:val="none" w:sz="0" w:space="0" w:color="auto"/>
            <w:right w:val="none" w:sz="0" w:space="0" w:color="auto"/>
          </w:divBdr>
        </w:div>
        <w:div w:id="474378206">
          <w:marLeft w:val="640"/>
          <w:marRight w:val="0"/>
          <w:marTop w:val="0"/>
          <w:marBottom w:val="0"/>
          <w:divBdr>
            <w:top w:val="none" w:sz="0" w:space="0" w:color="auto"/>
            <w:left w:val="none" w:sz="0" w:space="0" w:color="auto"/>
            <w:bottom w:val="none" w:sz="0" w:space="0" w:color="auto"/>
            <w:right w:val="none" w:sz="0" w:space="0" w:color="auto"/>
          </w:divBdr>
        </w:div>
        <w:div w:id="798844136">
          <w:marLeft w:val="640"/>
          <w:marRight w:val="0"/>
          <w:marTop w:val="0"/>
          <w:marBottom w:val="0"/>
          <w:divBdr>
            <w:top w:val="none" w:sz="0" w:space="0" w:color="auto"/>
            <w:left w:val="none" w:sz="0" w:space="0" w:color="auto"/>
            <w:bottom w:val="none" w:sz="0" w:space="0" w:color="auto"/>
            <w:right w:val="none" w:sz="0" w:space="0" w:color="auto"/>
          </w:divBdr>
        </w:div>
        <w:div w:id="1020743946">
          <w:marLeft w:val="640"/>
          <w:marRight w:val="0"/>
          <w:marTop w:val="0"/>
          <w:marBottom w:val="0"/>
          <w:divBdr>
            <w:top w:val="none" w:sz="0" w:space="0" w:color="auto"/>
            <w:left w:val="none" w:sz="0" w:space="0" w:color="auto"/>
            <w:bottom w:val="none" w:sz="0" w:space="0" w:color="auto"/>
            <w:right w:val="none" w:sz="0" w:space="0" w:color="auto"/>
          </w:divBdr>
        </w:div>
        <w:div w:id="2064599936">
          <w:marLeft w:val="640"/>
          <w:marRight w:val="0"/>
          <w:marTop w:val="0"/>
          <w:marBottom w:val="0"/>
          <w:divBdr>
            <w:top w:val="none" w:sz="0" w:space="0" w:color="auto"/>
            <w:left w:val="none" w:sz="0" w:space="0" w:color="auto"/>
            <w:bottom w:val="none" w:sz="0" w:space="0" w:color="auto"/>
            <w:right w:val="none" w:sz="0" w:space="0" w:color="auto"/>
          </w:divBdr>
        </w:div>
        <w:div w:id="262760012">
          <w:marLeft w:val="640"/>
          <w:marRight w:val="0"/>
          <w:marTop w:val="0"/>
          <w:marBottom w:val="0"/>
          <w:divBdr>
            <w:top w:val="none" w:sz="0" w:space="0" w:color="auto"/>
            <w:left w:val="none" w:sz="0" w:space="0" w:color="auto"/>
            <w:bottom w:val="none" w:sz="0" w:space="0" w:color="auto"/>
            <w:right w:val="none" w:sz="0" w:space="0" w:color="auto"/>
          </w:divBdr>
        </w:div>
        <w:div w:id="105005990">
          <w:marLeft w:val="640"/>
          <w:marRight w:val="0"/>
          <w:marTop w:val="0"/>
          <w:marBottom w:val="0"/>
          <w:divBdr>
            <w:top w:val="none" w:sz="0" w:space="0" w:color="auto"/>
            <w:left w:val="none" w:sz="0" w:space="0" w:color="auto"/>
            <w:bottom w:val="none" w:sz="0" w:space="0" w:color="auto"/>
            <w:right w:val="none" w:sz="0" w:space="0" w:color="auto"/>
          </w:divBdr>
        </w:div>
        <w:div w:id="1382560830">
          <w:marLeft w:val="640"/>
          <w:marRight w:val="0"/>
          <w:marTop w:val="0"/>
          <w:marBottom w:val="0"/>
          <w:divBdr>
            <w:top w:val="none" w:sz="0" w:space="0" w:color="auto"/>
            <w:left w:val="none" w:sz="0" w:space="0" w:color="auto"/>
            <w:bottom w:val="none" w:sz="0" w:space="0" w:color="auto"/>
            <w:right w:val="none" w:sz="0" w:space="0" w:color="auto"/>
          </w:divBdr>
        </w:div>
        <w:div w:id="1132671645">
          <w:marLeft w:val="640"/>
          <w:marRight w:val="0"/>
          <w:marTop w:val="0"/>
          <w:marBottom w:val="0"/>
          <w:divBdr>
            <w:top w:val="none" w:sz="0" w:space="0" w:color="auto"/>
            <w:left w:val="none" w:sz="0" w:space="0" w:color="auto"/>
            <w:bottom w:val="none" w:sz="0" w:space="0" w:color="auto"/>
            <w:right w:val="none" w:sz="0" w:space="0" w:color="auto"/>
          </w:divBdr>
        </w:div>
        <w:div w:id="1253392045">
          <w:marLeft w:val="640"/>
          <w:marRight w:val="0"/>
          <w:marTop w:val="0"/>
          <w:marBottom w:val="0"/>
          <w:divBdr>
            <w:top w:val="none" w:sz="0" w:space="0" w:color="auto"/>
            <w:left w:val="none" w:sz="0" w:space="0" w:color="auto"/>
            <w:bottom w:val="none" w:sz="0" w:space="0" w:color="auto"/>
            <w:right w:val="none" w:sz="0" w:space="0" w:color="auto"/>
          </w:divBdr>
        </w:div>
        <w:div w:id="307366160">
          <w:marLeft w:val="640"/>
          <w:marRight w:val="0"/>
          <w:marTop w:val="0"/>
          <w:marBottom w:val="0"/>
          <w:divBdr>
            <w:top w:val="none" w:sz="0" w:space="0" w:color="auto"/>
            <w:left w:val="none" w:sz="0" w:space="0" w:color="auto"/>
            <w:bottom w:val="none" w:sz="0" w:space="0" w:color="auto"/>
            <w:right w:val="none" w:sz="0" w:space="0" w:color="auto"/>
          </w:divBdr>
        </w:div>
        <w:div w:id="597059168">
          <w:marLeft w:val="640"/>
          <w:marRight w:val="0"/>
          <w:marTop w:val="0"/>
          <w:marBottom w:val="0"/>
          <w:divBdr>
            <w:top w:val="none" w:sz="0" w:space="0" w:color="auto"/>
            <w:left w:val="none" w:sz="0" w:space="0" w:color="auto"/>
            <w:bottom w:val="none" w:sz="0" w:space="0" w:color="auto"/>
            <w:right w:val="none" w:sz="0" w:space="0" w:color="auto"/>
          </w:divBdr>
        </w:div>
        <w:div w:id="399256698">
          <w:marLeft w:val="640"/>
          <w:marRight w:val="0"/>
          <w:marTop w:val="0"/>
          <w:marBottom w:val="0"/>
          <w:divBdr>
            <w:top w:val="none" w:sz="0" w:space="0" w:color="auto"/>
            <w:left w:val="none" w:sz="0" w:space="0" w:color="auto"/>
            <w:bottom w:val="none" w:sz="0" w:space="0" w:color="auto"/>
            <w:right w:val="none" w:sz="0" w:space="0" w:color="auto"/>
          </w:divBdr>
        </w:div>
        <w:div w:id="1393579622">
          <w:marLeft w:val="640"/>
          <w:marRight w:val="0"/>
          <w:marTop w:val="0"/>
          <w:marBottom w:val="0"/>
          <w:divBdr>
            <w:top w:val="none" w:sz="0" w:space="0" w:color="auto"/>
            <w:left w:val="none" w:sz="0" w:space="0" w:color="auto"/>
            <w:bottom w:val="none" w:sz="0" w:space="0" w:color="auto"/>
            <w:right w:val="none" w:sz="0" w:space="0" w:color="auto"/>
          </w:divBdr>
        </w:div>
        <w:div w:id="495264300">
          <w:marLeft w:val="640"/>
          <w:marRight w:val="0"/>
          <w:marTop w:val="0"/>
          <w:marBottom w:val="0"/>
          <w:divBdr>
            <w:top w:val="none" w:sz="0" w:space="0" w:color="auto"/>
            <w:left w:val="none" w:sz="0" w:space="0" w:color="auto"/>
            <w:bottom w:val="none" w:sz="0" w:space="0" w:color="auto"/>
            <w:right w:val="none" w:sz="0" w:space="0" w:color="auto"/>
          </w:divBdr>
        </w:div>
        <w:div w:id="38675903">
          <w:marLeft w:val="640"/>
          <w:marRight w:val="0"/>
          <w:marTop w:val="0"/>
          <w:marBottom w:val="0"/>
          <w:divBdr>
            <w:top w:val="none" w:sz="0" w:space="0" w:color="auto"/>
            <w:left w:val="none" w:sz="0" w:space="0" w:color="auto"/>
            <w:bottom w:val="none" w:sz="0" w:space="0" w:color="auto"/>
            <w:right w:val="none" w:sz="0" w:space="0" w:color="auto"/>
          </w:divBdr>
        </w:div>
        <w:div w:id="546067929">
          <w:marLeft w:val="640"/>
          <w:marRight w:val="0"/>
          <w:marTop w:val="0"/>
          <w:marBottom w:val="0"/>
          <w:divBdr>
            <w:top w:val="none" w:sz="0" w:space="0" w:color="auto"/>
            <w:left w:val="none" w:sz="0" w:space="0" w:color="auto"/>
            <w:bottom w:val="none" w:sz="0" w:space="0" w:color="auto"/>
            <w:right w:val="none" w:sz="0" w:space="0" w:color="auto"/>
          </w:divBdr>
        </w:div>
        <w:div w:id="234125643">
          <w:marLeft w:val="640"/>
          <w:marRight w:val="0"/>
          <w:marTop w:val="0"/>
          <w:marBottom w:val="0"/>
          <w:divBdr>
            <w:top w:val="none" w:sz="0" w:space="0" w:color="auto"/>
            <w:left w:val="none" w:sz="0" w:space="0" w:color="auto"/>
            <w:bottom w:val="none" w:sz="0" w:space="0" w:color="auto"/>
            <w:right w:val="none" w:sz="0" w:space="0" w:color="auto"/>
          </w:divBdr>
        </w:div>
        <w:div w:id="1541743560">
          <w:marLeft w:val="640"/>
          <w:marRight w:val="0"/>
          <w:marTop w:val="0"/>
          <w:marBottom w:val="0"/>
          <w:divBdr>
            <w:top w:val="none" w:sz="0" w:space="0" w:color="auto"/>
            <w:left w:val="none" w:sz="0" w:space="0" w:color="auto"/>
            <w:bottom w:val="none" w:sz="0" w:space="0" w:color="auto"/>
            <w:right w:val="none" w:sz="0" w:space="0" w:color="auto"/>
          </w:divBdr>
        </w:div>
        <w:div w:id="847984902">
          <w:marLeft w:val="640"/>
          <w:marRight w:val="0"/>
          <w:marTop w:val="0"/>
          <w:marBottom w:val="0"/>
          <w:divBdr>
            <w:top w:val="none" w:sz="0" w:space="0" w:color="auto"/>
            <w:left w:val="none" w:sz="0" w:space="0" w:color="auto"/>
            <w:bottom w:val="none" w:sz="0" w:space="0" w:color="auto"/>
            <w:right w:val="none" w:sz="0" w:space="0" w:color="auto"/>
          </w:divBdr>
        </w:div>
        <w:div w:id="1121342924">
          <w:marLeft w:val="640"/>
          <w:marRight w:val="0"/>
          <w:marTop w:val="0"/>
          <w:marBottom w:val="0"/>
          <w:divBdr>
            <w:top w:val="none" w:sz="0" w:space="0" w:color="auto"/>
            <w:left w:val="none" w:sz="0" w:space="0" w:color="auto"/>
            <w:bottom w:val="none" w:sz="0" w:space="0" w:color="auto"/>
            <w:right w:val="none" w:sz="0" w:space="0" w:color="auto"/>
          </w:divBdr>
        </w:div>
        <w:div w:id="614794197">
          <w:marLeft w:val="640"/>
          <w:marRight w:val="0"/>
          <w:marTop w:val="0"/>
          <w:marBottom w:val="0"/>
          <w:divBdr>
            <w:top w:val="none" w:sz="0" w:space="0" w:color="auto"/>
            <w:left w:val="none" w:sz="0" w:space="0" w:color="auto"/>
            <w:bottom w:val="none" w:sz="0" w:space="0" w:color="auto"/>
            <w:right w:val="none" w:sz="0" w:space="0" w:color="auto"/>
          </w:divBdr>
        </w:div>
        <w:div w:id="2127191345">
          <w:marLeft w:val="640"/>
          <w:marRight w:val="0"/>
          <w:marTop w:val="0"/>
          <w:marBottom w:val="0"/>
          <w:divBdr>
            <w:top w:val="none" w:sz="0" w:space="0" w:color="auto"/>
            <w:left w:val="none" w:sz="0" w:space="0" w:color="auto"/>
            <w:bottom w:val="none" w:sz="0" w:space="0" w:color="auto"/>
            <w:right w:val="none" w:sz="0" w:space="0" w:color="auto"/>
          </w:divBdr>
        </w:div>
        <w:div w:id="1153134661">
          <w:marLeft w:val="640"/>
          <w:marRight w:val="0"/>
          <w:marTop w:val="0"/>
          <w:marBottom w:val="0"/>
          <w:divBdr>
            <w:top w:val="none" w:sz="0" w:space="0" w:color="auto"/>
            <w:left w:val="none" w:sz="0" w:space="0" w:color="auto"/>
            <w:bottom w:val="none" w:sz="0" w:space="0" w:color="auto"/>
            <w:right w:val="none" w:sz="0" w:space="0" w:color="auto"/>
          </w:divBdr>
        </w:div>
        <w:div w:id="699744057">
          <w:marLeft w:val="640"/>
          <w:marRight w:val="0"/>
          <w:marTop w:val="0"/>
          <w:marBottom w:val="0"/>
          <w:divBdr>
            <w:top w:val="none" w:sz="0" w:space="0" w:color="auto"/>
            <w:left w:val="none" w:sz="0" w:space="0" w:color="auto"/>
            <w:bottom w:val="none" w:sz="0" w:space="0" w:color="auto"/>
            <w:right w:val="none" w:sz="0" w:space="0" w:color="auto"/>
          </w:divBdr>
        </w:div>
        <w:div w:id="366150834">
          <w:marLeft w:val="640"/>
          <w:marRight w:val="0"/>
          <w:marTop w:val="0"/>
          <w:marBottom w:val="0"/>
          <w:divBdr>
            <w:top w:val="none" w:sz="0" w:space="0" w:color="auto"/>
            <w:left w:val="none" w:sz="0" w:space="0" w:color="auto"/>
            <w:bottom w:val="none" w:sz="0" w:space="0" w:color="auto"/>
            <w:right w:val="none" w:sz="0" w:space="0" w:color="auto"/>
          </w:divBdr>
        </w:div>
        <w:div w:id="451170414">
          <w:marLeft w:val="640"/>
          <w:marRight w:val="0"/>
          <w:marTop w:val="0"/>
          <w:marBottom w:val="0"/>
          <w:divBdr>
            <w:top w:val="none" w:sz="0" w:space="0" w:color="auto"/>
            <w:left w:val="none" w:sz="0" w:space="0" w:color="auto"/>
            <w:bottom w:val="none" w:sz="0" w:space="0" w:color="auto"/>
            <w:right w:val="none" w:sz="0" w:space="0" w:color="auto"/>
          </w:divBdr>
        </w:div>
        <w:div w:id="443353823">
          <w:marLeft w:val="640"/>
          <w:marRight w:val="0"/>
          <w:marTop w:val="0"/>
          <w:marBottom w:val="0"/>
          <w:divBdr>
            <w:top w:val="none" w:sz="0" w:space="0" w:color="auto"/>
            <w:left w:val="none" w:sz="0" w:space="0" w:color="auto"/>
            <w:bottom w:val="none" w:sz="0" w:space="0" w:color="auto"/>
            <w:right w:val="none" w:sz="0" w:space="0" w:color="auto"/>
          </w:divBdr>
        </w:div>
        <w:div w:id="244267350">
          <w:marLeft w:val="640"/>
          <w:marRight w:val="0"/>
          <w:marTop w:val="0"/>
          <w:marBottom w:val="0"/>
          <w:divBdr>
            <w:top w:val="none" w:sz="0" w:space="0" w:color="auto"/>
            <w:left w:val="none" w:sz="0" w:space="0" w:color="auto"/>
            <w:bottom w:val="none" w:sz="0" w:space="0" w:color="auto"/>
            <w:right w:val="none" w:sz="0" w:space="0" w:color="auto"/>
          </w:divBdr>
        </w:div>
        <w:div w:id="587930587">
          <w:marLeft w:val="640"/>
          <w:marRight w:val="0"/>
          <w:marTop w:val="0"/>
          <w:marBottom w:val="0"/>
          <w:divBdr>
            <w:top w:val="none" w:sz="0" w:space="0" w:color="auto"/>
            <w:left w:val="none" w:sz="0" w:space="0" w:color="auto"/>
            <w:bottom w:val="none" w:sz="0" w:space="0" w:color="auto"/>
            <w:right w:val="none" w:sz="0" w:space="0" w:color="auto"/>
          </w:divBdr>
        </w:div>
        <w:div w:id="1011184437">
          <w:marLeft w:val="640"/>
          <w:marRight w:val="0"/>
          <w:marTop w:val="0"/>
          <w:marBottom w:val="0"/>
          <w:divBdr>
            <w:top w:val="none" w:sz="0" w:space="0" w:color="auto"/>
            <w:left w:val="none" w:sz="0" w:space="0" w:color="auto"/>
            <w:bottom w:val="none" w:sz="0" w:space="0" w:color="auto"/>
            <w:right w:val="none" w:sz="0" w:space="0" w:color="auto"/>
          </w:divBdr>
        </w:div>
        <w:div w:id="1498034379">
          <w:marLeft w:val="640"/>
          <w:marRight w:val="0"/>
          <w:marTop w:val="0"/>
          <w:marBottom w:val="0"/>
          <w:divBdr>
            <w:top w:val="none" w:sz="0" w:space="0" w:color="auto"/>
            <w:left w:val="none" w:sz="0" w:space="0" w:color="auto"/>
            <w:bottom w:val="none" w:sz="0" w:space="0" w:color="auto"/>
            <w:right w:val="none" w:sz="0" w:space="0" w:color="auto"/>
          </w:divBdr>
        </w:div>
        <w:div w:id="1915626854">
          <w:marLeft w:val="640"/>
          <w:marRight w:val="0"/>
          <w:marTop w:val="0"/>
          <w:marBottom w:val="0"/>
          <w:divBdr>
            <w:top w:val="none" w:sz="0" w:space="0" w:color="auto"/>
            <w:left w:val="none" w:sz="0" w:space="0" w:color="auto"/>
            <w:bottom w:val="none" w:sz="0" w:space="0" w:color="auto"/>
            <w:right w:val="none" w:sz="0" w:space="0" w:color="auto"/>
          </w:divBdr>
        </w:div>
        <w:div w:id="1544437262">
          <w:marLeft w:val="640"/>
          <w:marRight w:val="0"/>
          <w:marTop w:val="0"/>
          <w:marBottom w:val="0"/>
          <w:divBdr>
            <w:top w:val="none" w:sz="0" w:space="0" w:color="auto"/>
            <w:left w:val="none" w:sz="0" w:space="0" w:color="auto"/>
            <w:bottom w:val="none" w:sz="0" w:space="0" w:color="auto"/>
            <w:right w:val="none" w:sz="0" w:space="0" w:color="auto"/>
          </w:divBdr>
        </w:div>
        <w:div w:id="1278559769">
          <w:marLeft w:val="640"/>
          <w:marRight w:val="0"/>
          <w:marTop w:val="0"/>
          <w:marBottom w:val="0"/>
          <w:divBdr>
            <w:top w:val="none" w:sz="0" w:space="0" w:color="auto"/>
            <w:left w:val="none" w:sz="0" w:space="0" w:color="auto"/>
            <w:bottom w:val="none" w:sz="0" w:space="0" w:color="auto"/>
            <w:right w:val="none" w:sz="0" w:space="0" w:color="auto"/>
          </w:divBdr>
        </w:div>
        <w:div w:id="1414857513">
          <w:marLeft w:val="640"/>
          <w:marRight w:val="0"/>
          <w:marTop w:val="0"/>
          <w:marBottom w:val="0"/>
          <w:divBdr>
            <w:top w:val="none" w:sz="0" w:space="0" w:color="auto"/>
            <w:left w:val="none" w:sz="0" w:space="0" w:color="auto"/>
            <w:bottom w:val="none" w:sz="0" w:space="0" w:color="auto"/>
            <w:right w:val="none" w:sz="0" w:space="0" w:color="auto"/>
          </w:divBdr>
        </w:div>
        <w:div w:id="1339304833">
          <w:marLeft w:val="640"/>
          <w:marRight w:val="0"/>
          <w:marTop w:val="0"/>
          <w:marBottom w:val="0"/>
          <w:divBdr>
            <w:top w:val="none" w:sz="0" w:space="0" w:color="auto"/>
            <w:left w:val="none" w:sz="0" w:space="0" w:color="auto"/>
            <w:bottom w:val="none" w:sz="0" w:space="0" w:color="auto"/>
            <w:right w:val="none" w:sz="0" w:space="0" w:color="auto"/>
          </w:divBdr>
        </w:div>
        <w:div w:id="428357814">
          <w:marLeft w:val="640"/>
          <w:marRight w:val="0"/>
          <w:marTop w:val="0"/>
          <w:marBottom w:val="0"/>
          <w:divBdr>
            <w:top w:val="none" w:sz="0" w:space="0" w:color="auto"/>
            <w:left w:val="none" w:sz="0" w:space="0" w:color="auto"/>
            <w:bottom w:val="none" w:sz="0" w:space="0" w:color="auto"/>
            <w:right w:val="none" w:sz="0" w:space="0" w:color="auto"/>
          </w:divBdr>
        </w:div>
        <w:div w:id="937561305">
          <w:marLeft w:val="640"/>
          <w:marRight w:val="0"/>
          <w:marTop w:val="0"/>
          <w:marBottom w:val="0"/>
          <w:divBdr>
            <w:top w:val="none" w:sz="0" w:space="0" w:color="auto"/>
            <w:left w:val="none" w:sz="0" w:space="0" w:color="auto"/>
            <w:bottom w:val="none" w:sz="0" w:space="0" w:color="auto"/>
            <w:right w:val="none" w:sz="0" w:space="0" w:color="auto"/>
          </w:divBdr>
        </w:div>
        <w:div w:id="1743286637">
          <w:marLeft w:val="640"/>
          <w:marRight w:val="0"/>
          <w:marTop w:val="0"/>
          <w:marBottom w:val="0"/>
          <w:divBdr>
            <w:top w:val="none" w:sz="0" w:space="0" w:color="auto"/>
            <w:left w:val="none" w:sz="0" w:space="0" w:color="auto"/>
            <w:bottom w:val="none" w:sz="0" w:space="0" w:color="auto"/>
            <w:right w:val="none" w:sz="0" w:space="0" w:color="auto"/>
          </w:divBdr>
        </w:div>
        <w:div w:id="262349632">
          <w:marLeft w:val="640"/>
          <w:marRight w:val="0"/>
          <w:marTop w:val="0"/>
          <w:marBottom w:val="0"/>
          <w:divBdr>
            <w:top w:val="none" w:sz="0" w:space="0" w:color="auto"/>
            <w:left w:val="none" w:sz="0" w:space="0" w:color="auto"/>
            <w:bottom w:val="none" w:sz="0" w:space="0" w:color="auto"/>
            <w:right w:val="none" w:sz="0" w:space="0" w:color="auto"/>
          </w:divBdr>
        </w:div>
        <w:div w:id="1915314342">
          <w:marLeft w:val="640"/>
          <w:marRight w:val="0"/>
          <w:marTop w:val="0"/>
          <w:marBottom w:val="0"/>
          <w:divBdr>
            <w:top w:val="none" w:sz="0" w:space="0" w:color="auto"/>
            <w:left w:val="none" w:sz="0" w:space="0" w:color="auto"/>
            <w:bottom w:val="none" w:sz="0" w:space="0" w:color="auto"/>
            <w:right w:val="none" w:sz="0" w:space="0" w:color="auto"/>
          </w:divBdr>
        </w:div>
        <w:div w:id="1995528964">
          <w:marLeft w:val="640"/>
          <w:marRight w:val="0"/>
          <w:marTop w:val="0"/>
          <w:marBottom w:val="0"/>
          <w:divBdr>
            <w:top w:val="none" w:sz="0" w:space="0" w:color="auto"/>
            <w:left w:val="none" w:sz="0" w:space="0" w:color="auto"/>
            <w:bottom w:val="none" w:sz="0" w:space="0" w:color="auto"/>
            <w:right w:val="none" w:sz="0" w:space="0" w:color="auto"/>
          </w:divBdr>
        </w:div>
      </w:divsChild>
    </w:div>
    <w:div w:id="1335062824">
      <w:bodyDiv w:val="1"/>
      <w:marLeft w:val="0"/>
      <w:marRight w:val="0"/>
      <w:marTop w:val="0"/>
      <w:marBottom w:val="0"/>
      <w:divBdr>
        <w:top w:val="none" w:sz="0" w:space="0" w:color="auto"/>
        <w:left w:val="none" w:sz="0" w:space="0" w:color="auto"/>
        <w:bottom w:val="none" w:sz="0" w:space="0" w:color="auto"/>
        <w:right w:val="none" w:sz="0" w:space="0" w:color="auto"/>
      </w:divBdr>
      <w:divsChild>
        <w:div w:id="865362271">
          <w:marLeft w:val="640"/>
          <w:marRight w:val="0"/>
          <w:marTop w:val="0"/>
          <w:marBottom w:val="0"/>
          <w:divBdr>
            <w:top w:val="none" w:sz="0" w:space="0" w:color="auto"/>
            <w:left w:val="none" w:sz="0" w:space="0" w:color="auto"/>
            <w:bottom w:val="none" w:sz="0" w:space="0" w:color="auto"/>
            <w:right w:val="none" w:sz="0" w:space="0" w:color="auto"/>
          </w:divBdr>
        </w:div>
        <w:div w:id="505561609">
          <w:marLeft w:val="640"/>
          <w:marRight w:val="0"/>
          <w:marTop w:val="0"/>
          <w:marBottom w:val="0"/>
          <w:divBdr>
            <w:top w:val="none" w:sz="0" w:space="0" w:color="auto"/>
            <w:left w:val="none" w:sz="0" w:space="0" w:color="auto"/>
            <w:bottom w:val="none" w:sz="0" w:space="0" w:color="auto"/>
            <w:right w:val="none" w:sz="0" w:space="0" w:color="auto"/>
          </w:divBdr>
        </w:div>
        <w:div w:id="1993175523">
          <w:marLeft w:val="640"/>
          <w:marRight w:val="0"/>
          <w:marTop w:val="0"/>
          <w:marBottom w:val="0"/>
          <w:divBdr>
            <w:top w:val="none" w:sz="0" w:space="0" w:color="auto"/>
            <w:left w:val="none" w:sz="0" w:space="0" w:color="auto"/>
            <w:bottom w:val="none" w:sz="0" w:space="0" w:color="auto"/>
            <w:right w:val="none" w:sz="0" w:space="0" w:color="auto"/>
          </w:divBdr>
        </w:div>
        <w:div w:id="1040470414">
          <w:marLeft w:val="640"/>
          <w:marRight w:val="0"/>
          <w:marTop w:val="0"/>
          <w:marBottom w:val="0"/>
          <w:divBdr>
            <w:top w:val="none" w:sz="0" w:space="0" w:color="auto"/>
            <w:left w:val="none" w:sz="0" w:space="0" w:color="auto"/>
            <w:bottom w:val="none" w:sz="0" w:space="0" w:color="auto"/>
            <w:right w:val="none" w:sz="0" w:space="0" w:color="auto"/>
          </w:divBdr>
        </w:div>
        <w:div w:id="1733117859">
          <w:marLeft w:val="640"/>
          <w:marRight w:val="0"/>
          <w:marTop w:val="0"/>
          <w:marBottom w:val="0"/>
          <w:divBdr>
            <w:top w:val="none" w:sz="0" w:space="0" w:color="auto"/>
            <w:left w:val="none" w:sz="0" w:space="0" w:color="auto"/>
            <w:bottom w:val="none" w:sz="0" w:space="0" w:color="auto"/>
            <w:right w:val="none" w:sz="0" w:space="0" w:color="auto"/>
          </w:divBdr>
        </w:div>
        <w:div w:id="1175652049">
          <w:marLeft w:val="640"/>
          <w:marRight w:val="0"/>
          <w:marTop w:val="0"/>
          <w:marBottom w:val="0"/>
          <w:divBdr>
            <w:top w:val="none" w:sz="0" w:space="0" w:color="auto"/>
            <w:left w:val="none" w:sz="0" w:space="0" w:color="auto"/>
            <w:bottom w:val="none" w:sz="0" w:space="0" w:color="auto"/>
            <w:right w:val="none" w:sz="0" w:space="0" w:color="auto"/>
          </w:divBdr>
        </w:div>
        <w:div w:id="462580838">
          <w:marLeft w:val="640"/>
          <w:marRight w:val="0"/>
          <w:marTop w:val="0"/>
          <w:marBottom w:val="0"/>
          <w:divBdr>
            <w:top w:val="none" w:sz="0" w:space="0" w:color="auto"/>
            <w:left w:val="none" w:sz="0" w:space="0" w:color="auto"/>
            <w:bottom w:val="none" w:sz="0" w:space="0" w:color="auto"/>
            <w:right w:val="none" w:sz="0" w:space="0" w:color="auto"/>
          </w:divBdr>
        </w:div>
        <w:div w:id="466551349">
          <w:marLeft w:val="640"/>
          <w:marRight w:val="0"/>
          <w:marTop w:val="0"/>
          <w:marBottom w:val="0"/>
          <w:divBdr>
            <w:top w:val="none" w:sz="0" w:space="0" w:color="auto"/>
            <w:left w:val="none" w:sz="0" w:space="0" w:color="auto"/>
            <w:bottom w:val="none" w:sz="0" w:space="0" w:color="auto"/>
            <w:right w:val="none" w:sz="0" w:space="0" w:color="auto"/>
          </w:divBdr>
        </w:div>
        <w:div w:id="683898427">
          <w:marLeft w:val="640"/>
          <w:marRight w:val="0"/>
          <w:marTop w:val="0"/>
          <w:marBottom w:val="0"/>
          <w:divBdr>
            <w:top w:val="none" w:sz="0" w:space="0" w:color="auto"/>
            <w:left w:val="none" w:sz="0" w:space="0" w:color="auto"/>
            <w:bottom w:val="none" w:sz="0" w:space="0" w:color="auto"/>
            <w:right w:val="none" w:sz="0" w:space="0" w:color="auto"/>
          </w:divBdr>
        </w:div>
        <w:div w:id="1836341712">
          <w:marLeft w:val="640"/>
          <w:marRight w:val="0"/>
          <w:marTop w:val="0"/>
          <w:marBottom w:val="0"/>
          <w:divBdr>
            <w:top w:val="none" w:sz="0" w:space="0" w:color="auto"/>
            <w:left w:val="none" w:sz="0" w:space="0" w:color="auto"/>
            <w:bottom w:val="none" w:sz="0" w:space="0" w:color="auto"/>
            <w:right w:val="none" w:sz="0" w:space="0" w:color="auto"/>
          </w:divBdr>
        </w:div>
        <w:div w:id="842597662">
          <w:marLeft w:val="640"/>
          <w:marRight w:val="0"/>
          <w:marTop w:val="0"/>
          <w:marBottom w:val="0"/>
          <w:divBdr>
            <w:top w:val="none" w:sz="0" w:space="0" w:color="auto"/>
            <w:left w:val="none" w:sz="0" w:space="0" w:color="auto"/>
            <w:bottom w:val="none" w:sz="0" w:space="0" w:color="auto"/>
            <w:right w:val="none" w:sz="0" w:space="0" w:color="auto"/>
          </w:divBdr>
        </w:div>
        <w:div w:id="1248147202">
          <w:marLeft w:val="640"/>
          <w:marRight w:val="0"/>
          <w:marTop w:val="0"/>
          <w:marBottom w:val="0"/>
          <w:divBdr>
            <w:top w:val="none" w:sz="0" w:space="0" w:color="auto"/>
            <w:left w:val="none" w:sz="0" w:space="0" w:color="auto"/>
            <w:bottom w:val="none" w:sz="0" w:space="0" w:color="auto"/>
            <w:right w:val="none" w:sz="0" w:space="0" w:color="auto"/>
          </w:divBdr>
        </w:div>
        <w:div w:id="1503397212">
          <w:marLeft w:val="640"/>
          <w:marRight w:val="0"/>
          <w:marTop w:val="0"/>
          <w:marBottom w:val="0"/>
          <w:divBdr>
            <w:top w:val="none" w:sz="0" w:space="0" w:color="auto"/>
            <w:left w:val="none" w:sz="0" w:space="0" w:color="auto"/>
            <w:bottom w:val="none" w:sz="0" w:space="0" w:color="auto"/>
            <w:right w:val="none" w:sz="0" w:space="0" w:color="auto"/>
          </w:divBdr>
        </w:div>
        <w:div w:id="675571882">
          <w:marLeft w:val="640"/>
          <w:marRight w:val="0"/>
          <w:marTop w:val="0"/>
          <w:marBottom w:val="0"/>
          <w:divBdr>
            <w:top w:val="none" w:sz="0" w:space="0" w:color="auto"/>
            <w:left w:val="none" w:sz="0" w:space="0" w:color="auto"/>
            <w:bottom w:val="none" w:sz="0" w:space="0" w:color="auto"/>
            <w:right w:val="none" w:sz="0" w:space="0" w:color="auto"/>
          </w:divBdr>
        </w:div>
        <w:div w:id="1886675204">
          <w:marLeft w:val="640"/>
          <w:marRight w:val="0"/>
          <w:marTop w:val="0"/>
          <w:marBottom w:val="0"/>
          <w:divBdr>
            <w:top w:val="none" w:sz="0" w:space="0" w:color="auto"/>
            <w:left w:val="none" w:sz="0" w:space="0" w:color="auto"/>
            <w:bottom w:val="none" w:sz="0" w:space="0" w:color="auto"/>
            <w:right w:val="none" w:sz="0" w:space="0" w:color="auto"/>
          </w:divBdr>
        </w:div>
        <w:div w:id="2065634986">
          <w:marLeft w:val="640"/>
          <w:marRight w:val="0"/>
          <w:marTop w:val="0"/>
          <w:marBottom w:val="0"/>
          <w:divBdr>
            <w:top w:val="none" w:sz="0" w:space="0" w:color="auto"/>
            <w:left w:val="none" w:sz="0" w:space="0" w:color="auto"/>
            <w:bottom w:val="none" w:sz="0" w:space="0" w:color="auto"/>
            <w:right w:val="none" w:sz="0" w:space="0" w:color="auto"/>
          </w:divBdr>
        </w:div>
        <w:div w:id="278218083">
          <w:marLeft w:val="640"/>
          <w:marRight w:val="0"/>
          <w:marTop w:val="0"/>
          <w:marBottom w:val="0"/>
          <w:divBdr>
            <w:top w:val="none" w:sz="0" w:space="0" w:color="auto"/>
            <w:left w:val="none" w:sz="0" w:space="0" w:color="auto"/>
            <w:bottom w:val="none" w:sz="0" w:space="0" w:color="auto"/>
            <w:right w:val="none" w:sz="0" w:space="0" w:color="auto"/>
          </w:divBdr>
        </w:div>
        <w:div w:id="130945821">
          <w:marLeft w:val="640"/>
          <w:marRight w:val="0"/>
          <w:marTop w:val="0"/>
          <w:marBottom w:val="0"/>
          <w:divBdr>
            <w:top w:val="none" w:sz="0" w:space="0" w:color="auto"/>
            <w:left w:val="none" w:sz="0" w:space="0" w:color="auto"/>
            <w:bottom w:val="none" w:sz="0" w:space="0" w:color="auto"/>
            <w:right w:val="none" w:sz="0" w:space="0" w:color="auto"/>
          </w:divBdr>
        </w:div>
        <w:div w:id="1389573150">
          <w:marLeft w:val="640"/>
          <w:marRight w:val="0"/>
          <w:marTop w:val="0"/>
          <w:marBottom w:val="0"/>
          <w:divBdr>
            <w:top w:val="none" w:sz="0" w:space="0" w:color="auto"/>
            <w:left w:val="none" w:sz="0" w:space="0" w:color="auto"/>
            <w:bottom w:val="none" w:sz="0" w:space="0" w:color="auto"/>
            <w:right w:val="none" w:sz="0" w:space="0" w:color="auto"/>
          </w:divBdr>
        </w:div>
        <w:div w:id="1783113214">
          <w:marLeft w:val="640"/>
          <w:marRight w:val="0"/>
          <w:marTop w:val="0"/>
          <w:marBottom w:val="0"/>
          <w:divBdr>
            <w:top w:val="none" w:sz="0" w:space="0" w:color="auto"/>
            <w:left w:val="none" w:sz="0" w:space="0" w:color="auto"/>
            <w:bottom w:val="none" w:sz="0" w:space="0" w:color="auto"/>
            <w:right w:val="none" w:sz="0" w:space="0" w:color="auto"/>
          </w:divBdr>
        </w:div>
        <w:div w:id="104887735">
          <w:marLeft w:val="640"/>
          <w:marRight w:val="0"/>
          <w:marTop w:val="0"/>
          <w:marBottom w:val="0"/>
          <w:divBdr>
            <w:top w:val="none" w:sz="0" w:space="0" w:color="auto"/>
            <w:left w:val="none" w:sz="0" w:space="0" w:color="auto"/>
            <w:bottom w:val="none" w:sz="0" w:space="0" w:color="auto"/>
            <w:right w:val="none" w:sz="0" w:space="0" w:color="auto"/>
          </w:divBdr>
        </w:div>
        <w:div w:id="303318762">
          <w:marLeft w:val="640"/>
          <w:marRight w:val="0"/>
          <w:marTop w:val="0"/>
          <w:marBottom w:val="0"/>
          <w:divBdr>
            <w:top w:val="none" w:sz="0" w:space="0" w:color="auto"/>
            <w:left w:val="none" w:sz="0" w:space="0" w:color="auto"/>
            <w:bottom w:val="none" w:sz="0" w:space="0" w:color="auto"/>
            <w:right w:val="none" w:sz="0" w:space="0" w:color="auto"/>
          </w:divBdr>
        </w:div>
        <w:div w:id="742219239">
          <w:marLeft w:val="640"/>
          <w:marRight w:val="0"/>
          <w:marTop w:val="0"/>
          <w:marBottom w:val="0"/>
          <w:divBdr>
            <w:top w:val="none" w:sz="0" w:space="0" w:color="auto"/>
            <w:left w:val="none" w:sz="0" w:space="0" w:color="auto"/>
            <w:bottom w:val="none" w:sz="0" w:space="0" w:color="auto"/>
            <w:right w:val="none" w:sz="0" w:space="0" w:color="auto"/>
          </w:divBdr>
        </w:div>
        <w:div w:id="126245212">
          <w:marLeft w:val="640"/>
          <w:marRight w:val="0"/>
          <w:marTop w:val="0"/>
          <w:marBottom w:val="0"/>
          <w:divBdr>
            <w:top w:val="none" w:sz="0" w:space="0" w:color="auto"/>
            <w:left w:val="none" w:sz="0" w:space="0" w:color="auto"/>
            <w:bottom w:val="none" w:sz="0" w:space="0" w:color="auto"/>
            <w:right w:val="none" w:sz="0" w:space="0" w:color="auto"/>
          </w:divBdr>
        </w:div>
        <w:div w:id="1282418008">
          <w:marLeft w:val="640"/>
          <w:marRight w:val="0"/>
          <w:marTop w:val="0"/>
          <w:marBottom w:val="0"/>
          <w:divBdr>
            <w:top w:val="none" w:sz="0" w:space="0" w:color="auto"/>
            <w:left w:val="none" w:sz="0" w:space="0" w:color="auto"/>
            <w:bottom w:val="none" w:sz="0" w:space="0" w:color="auto"/>
            <w:right w:val="none" w:sz="0" w:space="0" w:color="auto"/>
          </w:divBdr>
        </w:div>
        <w:div w:id="742292252">
          <w:marLeft w:val="640"/>
          <w:marRight w:val="0"/>
          <w:marTop w:val="0"/>
          <w:marBottom w:val="0"/>
          <w:divBdr>
            <w:top w:val="none" w:sz="0" w:space="0" w:color="auto"/>
            <w:left w:val="none" w:sz="0" w:space="0" w:color="auto"/>
            <w:bottom w:val="none" w:sz="0" w:space="0" w:color="auto"/>
            <w:right w:val="none" w:sz="0" w:space="0" w:color="auto"/>
          </w:divBdr>
        </w:div>
        <w:div w:id="505556174">
          <w:marLeft w:val="640"/>
          <w:marRight w:val="0"/>
          <w:marTop w:val="0"/>
          <w:marBottom w:val="0"/>
          <w:divBdr>
            <w:top w:val="none" w:sz="0" w:space="0" w:color="auto"/>
            <w:left w:val="none" w:sz="0" w:space="0" w:color="auto"/>
            <w:bottom w:val="none" w:sz="0" w:space="0" w:color="auto"/>
            <w:right w:val="none" w:sz="0" w:space="0" w:color="auto"/>
          </w:divBdr>
        </w:div>
        <w:div w:id="2138403631">
          <w:marLeft w:val="640"/>
          <w:marRight w:val="0"/>
          <w:marTop w:val="0"/>
          <w:marBottom w:val="0"/>
          <w:divBdr>
            <w:top w:val="none" w:sz="0" w:space="0" w:color="auto"/>
            <w:left w:val="none" w:sz="0" w:space="0" w:color="auto"/>
            <w:bottom w:val="none" w:sz="0" w:space="0" w:color="auto"/>
            <w:right w:val="none" w:sz="0" w:space="0" w:color="auto"/>
          </w:divBdr>
        </w:div>
        <w:div w:id="31737509">
          <w:marLeft w:val="640"/>
          <w:marRight w:val="0"/>
          <w:marTop w:val="0"/>
          <w:marBottom w:val="0"/>
          <w:divBdr>
            <w:top w:val="none" w:sz="0" w:space="0" w:color="auto"/>
            <w:left w:val="none" w:sz="0" w:space="0" w:color="auto"/>
            <w:bottom w:val="none" w:sz="0" w:space="0" w:color="auto"/>
            <w:right w:val="none" w:sz="0" w:space="0" w:color="auto"/>
          </w:divBdr>
        </w:div>
        <w:div w:id="1035697962">
          <w:marLeft w:val="640"/>
          <w:marRight w:val="0"/>
          <w:marTop w:val="0"/>
          <w:marBottom w:val="0"/>
          <w:divBdr>
            <w:top w:val="none" w:sz="0" w:space="0" w:color="auto"/>
            <w:left w:val="none" w:sz="0" w:space="0" w:color="auto"/>
            <w:bottom w:val="none" w:sz="0" w:space="0" w:color="auto"/>
            <w:right w:val="none" w:sz="0" w:space="0" w:color="auto"/>
          </w:divBdr>
        </w:div>
        <w:div w:id="542793251">
          <w:marLeft w:val="640"/>
          <w:marRight w:val="0"/>
          <w:marTop w:val="0"/>
          <w:marBottom w:val="0"/>
          <w:divBdr>
            <w:top w:val="none" w:sz="0" w:space="0" w:color="auto"/>
            <w:left w:val="none" w:sz="0" w:space="0" w:color="auto"/>
            <w:bottom w:val="none" w:sz="0" w:space="0" w:color="auto"/>
            <w:right w:val="none" w:sz="0" w:space="0" w:color="auto"/>
          </w:divBdr>
        </w:div>
        <w:div w:id="311102023">
          <w:marLeft w:val="640"/>
          <w:marRight w:val="0"/>
          <w:marTop w:val="0"/>
          <w:marBottom w:val="0"/>
          <w:divBdr>
            <w:top w:val="none" w:sz="0" w:space="0" w:color="auto"/>
            <w:left w:val="none" w:sz="0" w:space="0" w:color="auto"/>
            <w:bottom w:val="none" w:sz="0" w:space="0" w:color="auto"/>
            <w:right w:val="none" w:sz="0" w:space="0" w:color="auto"/>
          </w:divBdr>
        </w:div>
        <w:div w:id="1222979867">
          <w:marLeft w:val="640"/>
          <w:marRight w:val="0"/>
          <w:marTop w:val="0"/>
          <w:marBottom w:val="0"/>
          <w:divBdr>
            <w:top w:val="none" w:sz="0" w:space="0" w:color="auto"/>
            <w:left w:val="none" w:sz="0" w:space="0" w:color="auto"/>
            <w:bottom w:val="none" w:sz="0" w:space="0" w:color="auto"/>
            <w:right w:val="none" w:sz="0" w:space="0" w:color="auto"/>
          </w:divBdr>
        </w:div>
        <w:div w:id="1632634795">
          <w:marLeft w:val="640"/>
          <w:marRight w:val="0"/>
          <w:marTop w:val="0"/>
          <w:marBottom w:val="0"/>
          <w:divBdr>
            <w:top w:val="none" w:sz="0" w:space="0" w:color="auto"/>
            <w:left w:val="none" w:sz="0" w:space="0" w:color="auto"/>
            <w:bottom w:val="none" w:sz="0" w:space="0" w:color="auto"/>
            <w:right w:val="none" w:sz="0" w:space="0" w:color="auto"/>
          </w:divBdr>
        </w:div>
        <w:div w:id="687607958">
          <w:marLeft w:val="640"/>
          <w:marRight w:val="0"/>
          <w:marTop w:val="0"/>
          <w:marBottom w:val="0"/>
          <w:divBdr>
            <w:top w:val="none" w:sz="0" w:space="0" w:color="auto"/>
            <w:left w:val="none" w:sz="0" w:space="0" w:color="auto"/>
            <w:bottom w:val="none" w:sz="0" w:space="0" w:color="auto"/>
            <w:right w:val="none" w:sz="0" w:space="0" w:color="auto"/>
          </w:divBdr>
        </w:div>
        <w:div w:id="1694383910">
          <w:marLeft w:val="640"/>
          <w:marRight w:val="0"/>
          <w:marTop w:val="0"/>
          <w:marBottom w:val="0"/>
          <w:divBdr>
            <w:top w:val="none" w:sz="0" w:space="0" w:color="auto"/>
            <w:left w:val="none" w:sz="0" w:space="0" w:color="auto"/>
            <w:bottom w:val="none" w:sz="0" w:space="0" w:color="auto"/>
            <w:right w:val="none" w:sz="0" w:space="0" w:color="auto"/>
          </w:divBdr>
        </w:div>
        <w:div w:id="1112824651">
          <w:marLeft w:val="640"/>
          <w:marRight w:val="0"/>
          <w:marTop w:val="0"/>
          <w:marBottom w:val="0"/>
          <w:divBdr>
            <w:top w:val="none" w:sz="0" w:space="0" w:color="auto"/>
            <w:left w:val="none" w:sz="0" w:space="0" w:color="auto"/>
            <w:bottom w:val="none" w:sz="0" w:space="0" w:color="auto"/>
            <w:right w:val="none" w:sz="0" w:space="0" w:color="auto"/>
          </w:divBdr>
        </w:div>
        <w:div w:id="1963875524">
          <w:marLeft w:val="640"/>
          <w:marRight w:val="0"/>
          <w:marTop w:val="0"/>
          <w:marBottom w:val="0"/>
          <w:divBdr>
            <w:top w:val="none" w:sz="0" w:space="0" w:color="auto"/>
            <w:left w:val="none" w:sz="0" w:space="0" w:color="auto"/>
            <w:bottom w:val="none" w:sz="0" w:space="0" w:color="auto"/>
            <w:right w:val="none" w:sz="0" w:space="0" w:color="auto"/>
          </w:divBdr>
        </w:div>
        <w:div w:id="1554266676">
          <w:marLeft w:val="640"/>
          <w:marRight w:val="0"/>
          <w:marTop w:val="0"/>
          <w:marBottom w:val="0"/>
          <w:divBdr>
            <w:top w:val="none" w:sz="0" w:space="0" w:color="auto"/>
            <w:left w:val="none" w:sz="0" w:space="0" w:color="auto"/>
            <w:bottom w:val="none" w:sz="0" w:space="0" w:color="auto"/>
            <w:right w:val="none" w:sz="0" w:space="0" w:color="auto"/>
          </w:divBdr>
        </w:div>
        <w:div w:id="100808632">
          <w:marLeft w:val="640"/>
          <w:marRight w:val="0"/>
          <w:marTop w:val="0"/>
          <w:marBottom w:val="0"/>
          <w:divBdr>
            <w:top w:val="none" w:sz="0" w:space="0" w:color="auto"/>
            <w:left w:val="none" w:sz="0" w:space="0" w:color="auto"/>
            <w:bottom w:val="none" w:sz="0" w:space="0" w:color="auto"/>
            <w:right w:val="none" w:sz="0" w:space="0" w:color="auto"/>
          </w:divBdr>
        </w:div>
        <w:div w:id="703218105">
          <w:marLeft w:val="640"/>
          <w:marRight w:val="0"/>
          <w:marTop w:val="0"/>
          <w:marBottom w:val="0"/>
          <w:divBdr>
            <w:top w:val="none" w:sz="0" w:space="0" w:color="auto"/>
            <w:left w:val="none" w:sz="0" w:space="0" w:color="auto"/>
            <w:bottom w:val="none" w:sz="0" w:space="0" w:color="auto"/>
            <w:right w:val="none" w:sz="0" w:space="0" w:color="auto"/>
          </w:divBdr>
        </w:div>
        <w:div w:id="1860653380">
          <w:marLeft w:val="640"/>
          <w:marRight w:val="0"/>
          <w:marTop w:val="0"/>
          <w:marBottom w:val="0"/>
          <w:divBdr>
            <w:top w:val="none" w:sz="0" w:space="0" w:color="auto"/>
            <w:left w:val="none" w:sz="0" w:space="0" w:color="auto"/>
            <w:bottom w:val="none" w:sz="0" w:space="0" w:color="auto"/>
            <w:right w:val="none" w:sz="0" w:space="0" w:color="auto"/>
          </w:divBdr>
        </w:div>
      </w:divsChild>
    </w:div>
    <w:div w:id="1346250089">
      <w:bodyDiv w:val="1"/>
      <w:marLeft w:val="0"/>
      <w:marRight w:val="0"/>
      <w:marTop w:val="0"/>
      <w:marBottom w:val="0"/>
      <w:divBdr>
        <w:top w:val="none" w:sz="0" w:space="0" w:color="auto"/>
        <w:left w:val="none" w:sz="0" w:space="0" w:color="auto"/>
        <w:bottom w:val="none" w:sz="0" w:space="0" w:color="auto"/>
        <w:right w:val="none" w:sz="0" w:space="0" w:color="auto"/>
      </w:divBdr>
      <w:divsChild>
        <w:div w:id="1502696073">
          <w:marLeft w:val="640"/>
          <w:marRight w:val="0"/>
          <w:marTop w:val="0"/>
          <w:marBottom w:val="0"/>
          <w:divBdr>
            <w:top w:val="none" w:sz="0" w:space="0" w:color="auto"/>
            <w:left w:val="none" w:sz="0" w:space="0" w:color="auto"/>
            <w:bottom w:val="none" w:sz="0" w:space="0" w:color="auto"/>
            <w:right w:val="none" w:sz="0" w:space="0" w:color="auto"/>
          </w:divBdr>
        </w:div>
        <w:div w:id="19089469">
          <w:marLeft w:val="640"/>
          <w:marRight w:val="0"/>
          <w:marTop w:val="0"/>
          <w:marBottom w:val="0"/>
          <w:divBdr>
            <w:top w:val="none" w:sz="0" w:space="0" w:color="auto"/>
            <w:left w:val="none" w:sz="0" w:space="0" w:color="auto"/>
            <w:bottom w:val="none" w:sz="0" w:space="0" w:color="auto"/>
            <w:right w:val="none" w:sz="0" w:space="0" w:color="auto"/>
          </w:divBdr>
        </w:div>
        <w:div w:id="2005087761">
          <w:marLeft w:val="640"/>
          <w:marRight w:val="0"/>
          <w:marTop w:val="0"/>
          <w:marBottom w:val="0"/>
          <w:divBdr>
            <w:top w:val="none" w:sz="0" w:space="0" w:color="auto"/>
            <w:left w:val="none" w:sz="0" w:space="0" w:color="auto"/>
            <w:bottom w:val="none" w:sz="0" w:space="0" w:color="auto"/>
            <w:right w:val="none" w:sz="0" w:space="0" w:color="auto"/>
          </w:divBdr>
        </w:div>
        <w:div w:id="852918126">
          <w:marLeft w:val="640"/>
          <w:marRight w:val="0"/>
          <w:marTop w:val="0"/>
          <w:marBottom w:val="0"/>
          <w:divBdr>
            <w:top w:val="none" w:sz="0" w:space="0" w:color="auto"/>
            <w:left w:val="none" w:sz="0" w:space="0" w:color="auto"/>
            <w:bottom w:val="none" w:sz="0" w:space="0" w:color="auto"/>
            <w:right w:val="none" w:sz="0" w:space="0" w:color="auto"/>
          </w:divBdr>
        </w:div>
        <w:div w:id="986473107">
          <w:marLeft w:val="640"/>
          <w:marRight w:val="0"/>
          <w:marTop w:val="0"/>
          <w:marBottom w:val="0"/>
          <w:divBdr>
            <w:top w:val="none" w:sz="0" w:space="0" w:color="auto"/>
            <w:left w:val="none" w:sz="0" w:space="0" w:color="auto"/>
            <w:bottom w:val="none" w:sz="0" w:space="0" w:color="auto"/>
            <w:right w:val="none" w:sz="0" w:space="0" w:color="auto"/>
          </w:divBdr>
        </w:div>
        <w:div w:id="1075204176">
          <w:marLeft w:val="640"/>
          <w:marRight w:val="0"/>
          <w:marTop w:val="0"/>
          <w:marBottom w:val="0"/>
          <w:divBdr>
            <w:top w:val="none" w:sz="0" w:space="0" w:color="auto"/>
            <w:left w:val="none" w:sz="0" w:space="0" w:color="auto"/>
            <w:bottom w:val="none" w:sz="0" w:space="0" w:color="auto"/>
            <w:right w:val="none" w:sz="0" w:space="0" w:color="auto"/>
          </w:divBdr>
        </w:div>
        <w:div w:id="483467731">
          <w:marLeft w:val="640"/>
          <w:marRight w:val="0"/>
          <w:marTop w:val="0"/>
          <w:marBottom w:val="0"/>
          <w:divBdr>
            <w:top w:val="none" w:sz="0" w:space="0" w:color="auto"/>
            <w:left w:val="none" w:sz="0" w:space="0" w:color="auto"/>
            <w:bottom w:val="none" w:sz="0" w:space="0" w:color="auto"/>
            <w:right w:val="none" w:sz="0" w:space="0" w:color="auto"/>
          </w:divBdr>
        </w:div>
        <w:div w:id="704255434">
          <w:marLeft w:val="640"/>
          <w:marRight w:val="0"/>
          <w:marTop w:val="0"/>
          <w:marBottom w:val="0"/>
          <w:divBdr>
            <w:top w:val="none" w:sz="0" w:space="0" w:color="auto"/>
            <w:left w:val="none" w:sz="0" w:space="0" w:color="auto"/>
            <w:bottom w:val="none" w:sz="0" w:space="0" w:color="auto"/>
            <w:right w:val="none" w:sz="0" w:space="0" w:color="auto"/>
          </w:divBdr>
        </w:div>
        <w:div w:id="113838441">
          <w:marLeft w:val="640"/>
          <w:marRight w:val="0"/>
          <w:marTop w:val="0"/>
          <w:marBottom w:val="0"/>
          <w:divBdr>
            <w:top w:val="none" w:sz="0" w:space="0" w:color="auto"/>
            <w:left w:val="none" w:sz="0" w:space="0" w:color="auto"/>
            <w:bottom w:val="none" w:sz="0" w:space="0" w:color="auto"/>
            <w:right w:val="none" w:sz="0" w:space="0" w:color="auto"/>
          </w:divBdr>
        </w:div>
        <w:div w:id="392124258">
          <w:marLeft w:val="640"/>
          <w:marRight w:val="0"/>
          <w:marTop w:val="0"/>
          <w:marBottom w:val="0"/>
          <w:divBdr>
            <w:top w:val="none" w:sz="0" w:space="0" w:color="auto"/>
            <w:left w:val="none" w:sz="0" w:space="0" w:color="auto"/>
            <w:bottom w:val="none" w:sz="0" w:space="0" w:color="auto"/>
            <w:right w:val="none" w:sz="0" w:space="0" w:color="auto"/>
          </w:divBdr>
        </w:div>
        <w:div w:id="1503008658">
          <w:marLeft w:val="640"/>
          <w:marRight w:val="0"/>
          <w:marTop w:val="0"/>
          <w:marBottom w:val="0"/>
          <w:divBdr>
            <w:top w:val="none" w:sz="0" w:space="0" w:color="auto"/>
            <w:left w:val="none" w:sz="0" w:space="0" w:color="auto"/>
            <w:bottom w:val="none" w:sz="0" w:space="0" w:color="auto"/>
            <w:right w:val="none" w:sz="0" w:space="0" w:color="auto"/>
          </w:divBdr>
        </w:div>
        <w:div w:id="1500729498">
          <w:marLeft w:val="640"/>
          <w:marRight w:val="0"/>
          <w:marTop w:val="0"/>
          <w:marBottom w:val="0"/>
          <w:divBdr>
            <w:top w:val="none" w:sz="0" w:space="0" w:color="auto"/>
            <w:left w:val="none" w:sz="0" w:space="0" w:color="auto"/>
            <w:bottom w:val="none" w:sz="0" w:space="0" w:color="auto"/>
            <w:right w:val="none" w:sz="0" w:space="0" w:color="auto"/>
          </w:divBdr>
        </w:div>
        <w:div w:id="1109811648">
          <w:marLeft w:val="640"/>
          <w:marRight w:val="0"/>
          <w:marTop w:val="0"/>
          <w:marBottom w:val="0"/>
          <w:divBdr>
            <w:top w:val="none" w:sz="0" w:space="0" w:color="auto"/>
            <w:left w:val="none" w:sz="0" w:space="0" w:color="auto"/>
            <w:bottom w:val="none" w:sz="0" w:space="0" w:color="auto"/>
            <w:right w:val="none" w:sz="0" w:space="0" w:color="auto"/>
          </w:divBdr>
        </w:div>
        <w:div w:id="435370326">
          <w:marLeft w:val="640"/>
          <w:marRight w:val="0"/>
          <w:marTop w:val="0"/>
          <w:marBottom w:val="0"/>
          <w:divBdr>
            <w:top w:val="none" w:sz="0" w:space="0" w:color="auto"/>
            <w:left w:val="none" w:sz="0" w:space="0" w:color="auto"/>
            <w:bottom w:val="none" w:sz="0" w:space="0" w:color="auto"/>
            <w:right w:val="none" w:sz="0" w:space="0" w:color="auto"/>
          </w:divBdr>
        </w:div>
        <w:div w:id="972634103">
          <w:marLeft w:val="640"/>
          <w:marRight w:val="0"/>
          <w:marTop w:val="0"/>
          <w:marBottom w:val="0"/>
          <w:divBdr>
            <w:top w:val="none" w:sz="0" w:space="0" w:color="auto"/>
            <w:left w:val="none" w:sz="0" w:space="0" w:color="auto"/>
            <w:bottom w:val="none" w:sz="0" w:space="0" w:color="auto"/>
            <w:right w:val="none" w:sz="0" w:space="0" w:color="auto"/>
          </w:divBdr>
        </w:div>
        <w:div w:id="419957512">
          <w:marLeft w:val="640"/>
          <w:marRight w:val="0"/>
          <w:marTop w:val="0"/>
          <w:marBottom w:val="0"/>
          <w:divBdr>
            <w:top w:val="none" w:sz="0" w:space="0" w:color="auto"/>
            <w:left w:val="none" w:sz="0" w:space="0" w:color="auto"/>
            <w:bottom w:val="none" w:sz="0" w:space="0" w:color="auto"/>
            <w:right w:val="none" w:sz="0" w:space="0" w:color="auto"/>
          </w:divBdr>
        </w:div>
        <w:div w:id="1179151663">
          <w:marLeft w:val="640"/>
          <w:marRight w:val="0"/>
          <w:marTop w:val="0"/>
          <w:marBottom w:val="0"/>
          <w:divBdr>
            <w:top w:val="none" w:sz="0" w:space="0" w:color="auto"/>
            <w:left w:val="none" w:sz="0" w:space="0" w:color="auto"/>
            <w:bottom w:val="none" w:sz="0" w:space="0" w:color="auto"/>
            <w:right w:val="none" w:sz="0" w:space="0" w:color="auto"/>
          </w:divBdr>
        </w:div>
        <w:div w:id="1409811444">
          <w:marLeft w:val="640"/>
          <w:marRight w:val="0"/>
          <w:marTop w:val="0"/>
          <w:marBottom w:val="0"/>
          <w:divBdr>
            <w:top w:val="none" w:sz="0" w:space="0" w:color="auto"/>
            <w:left w:val="none" w:sz="0" w:space="0" w:color="auto"/>
            <w:bottom w:val="none" w:sz="0" w:space="0" w:color="auto"/>
            <w:right w:val="none" w:sz="0" w:space="0" w:color="auto"/>
          </w:divBdr>
        </w:div>
        <w:div w:id="1094546864">
          <w:marLeft w:val="640"/>
          <w:marRight w:val="0"/>
          <w:marTop w:val="0"/>
          <w:marBottom w:val="0"/>
          <w:divBdr>
            <w:top w:val="none" w:sz="0" w:space="0" w:color="auto"/>
            <w:left w:val="none" w:sz="0" w:space="0" w:color="auto"/>
            <w:bottom w:val="none" w:sz="0" w:space="0" w:color="auto"/>
            <w:right w:val="none" w:sz="0" w:space="0" w:color="auto"/>
          </w:divBdr>
        </w:div>
        <w:div w:id="36929286">
          <w:marLeft w:val="640"/>
          <w:marRight w:val="0"/>
          <w:marTop w:val="0"/>
          <w:marBottom w:val="0"/>
          <w:divBdr>
            <w:top w:val="none" w:sz="0" w:space="0" w:color="auto"/>
            <w:left w:val="none" w:sz="0" w:space="0" w:color="auto"/>
            <w:bottom w:val="none" w:sz="0" w:space="0" w:color="auto"/>
            <w:right w:val="none" w:sz="0" w:space="0" w:color="auto"/>
          </w:divBdr>
        </w:div>
        <w:div w:id="871848508">
          <w:marLeft w:val="640"/>
          <w:marRight w:val="0"/>
          <w:marTop w:val="0"/>
          <w:marBottom w:val="0"/>
          <w:divBdr>
            <w:top w:val="none" w:sz="0" w:space="0" w:color="auto"/>
            <w:left w:val="none" w:sz="0" w:space="0" w:color="auto"/>
            <w:bottom w:val="none" w:sz="0" w:space="0" w:color="auto"/>
            <w:right w:val="none" w:sz="0" w:space="0" w:color="auto"/>
          </w:divBdr>
        </w:div>
        <w:div w:id="1358004020">
          <w:marLeft w:val="640"/>
          <w:marRight w:val="0"/>
          <w:marTop w:val="0"/>
          <w:marBottom w:val="0"/>
          <w:divBdr>
            <w:top w:val="none" w:sz="0" w:space="0" w:color="auto"/>
            <w:left w:val="none" w:sz="0" w:space="0" w:color="auto"/>
            <w:bottom w:val="none" w:sz="0" w:space="0" w:color="auto"/>
            <w:right w:val="none" w:sz="0" w:space="0" w:color="auto"/>
          </w:divBdr>
        </w:div>
        <w:div w:id="779758356">
          <w:marLeft w:val="640"/>
          <w:marRight w:val="0"/>
          <w:marTop w:val="0"/>
          <w:marBottom w:val="0"/>
          <w:divBdr>
            <w:top w:val="none" w:sz="0" w:space="0" w:color="auto"/>
            <w:left w:val="none" w:sz="0" w:space="0" w:color="auto"/>
            <w:bottom w:val="none" w:sz="0" w:space="0" w:color="auto"/>
            <w:right w:val="none" w:sz="0" w:space="0" w:color="auto"/>
          </w:divBdr>
        </w:div>
        <w:div w:id="866870746">
          <w:marLeft w:val="640"/>
          <w:marRight w:val="0"/>
          <w:marTop w:val="0"/>
          <w:marBottom w:val="0"/>
          <w:divBdr>
            <w:top w:val="none" w:sz="0" w:space="0" w:color="auto"/>
            <w:left w:val="none" w:sz="0" w:space="0" w:color="auto"/>
            <w:bottom w:val="none" w:sz="0" w:space="0" w:color="auto"/>
            <w:right w:val="none" w:sz="0" w:space="0" w:color="auto"/>
          </w:divBdr>
        </w:div>
        <w:div w:id="124586689">
          <w:marLeft w:val="640"/>
          <w:marRight w:val="0"/>
          <w:marTop w:val="0"/>
          <w:marBottom w:val="0"/>
          <w:divBdr>
            <w:top w:val="none" w:sz="0" w:space="0" w:color="auto"/>
            <w:left w:val="none" w:sz="0" w:space="0" w:color="auto"/>
            <w:bottom w:val="none" w:sz="0" w:space="0" w:color="auto"/>
            <w:right w:val="none" w:sz="0" w:space="0" w:color="auto"/>
          </w:divBdr>
        </w:div>
        <w:div w:id="198713137">
          <w:marLeft w:val="640"/>
          <w:marRight w:val="0"/>
          <w:marTop w:val="0"/>
          <w:marBottom w:val="0"/>
          <w:divBdr>
            <w:top w:val="none" w:sz="0" w:space="0" w:color="auto"/>
            <w:left w:val="none" w:sz="0" w:space="0" w:color="auto"/>
            <w:bottom w:val="none" w:sz="0" w:space="0" w:color="auto"/>
            <w:right w:val="none" w:sz="0" w:space="0" w:color="auto"/>
          </w:divBdr>
        </w:div>
        <w:div w:id="465124743">
          <w:marLeft w:val="640"/>
          <w:marRight w:val="0"/>
          <w:marTop w:val="0"/>
          <w:marBottom w:val="0"/>
          <w:divBdr>
            <w:top w:val="none" w:sz="0" w:space="0" w:color="auto"/>
            <w:left w:val="none" w:sz="0" w:space="0" w:color="auto"/>
            <w:bottom w:val="none" w:sz="0" w:space="0" w:color="auto"/>
            <w:right w:val="none" w:sz="0" w:space="0" w:color="auto"/>
          </w:divBdr>
        </w:div>
        <w:div w:id="1803186052">
          <w:marLeft w:val="640"/>
          <w:marRight w:val="0"/>
          <w:marTop w:val="0"/>
          <w:marBottom w:val="0"/>
          <w:divBdr>
            <w:top w:val="none" w:sz="0" w:space="0" w:color="auto"/>
            <w:left w:val="none" w:sz="0" w:space="0" w:color="auto"/>
            <w:bottom w:val="none" w:sz="0" w:space="0" w:color="auto"/>
            <w:right w:val="none" w:sz="0" w:space="0" w:color="auto"/>
          </w:divBdr>
        </w:div>
        <w:div w:id="1005936254">
          <w:marLeft w:val="640"/>
          <w:marRight w:val="0"/>
          <w:marTop w:val="0"/>
          <w:marBottom w:val="0"/>
          <w:divBdr>
            <w:top w:val="none" w:sz="0" w:space="0" w:color="auto"/>
            <w:left w:val="none" w:sz="0" w:space="0" w:color="auto"/>
            <w:bottom w:val="none" w:sz="0" w:space="0" w:color="auto"/>
            <w:right w:val="none" w:sz="0" w:space="0" w:color="auto"/>
          </w:divBdr>
        </w:div>
        <w:div w:id="662664841">
          <w:marLeft w:val="640"/>
          <w:marRight w:val="0"/>
          <w:marTop w:val="0"/>
          <w:marBottom w:val="0"/>
          <w:divBdr>
            <w:top w:val="none" w:sz="0" w:space="0" w:color="auto"/>
            <w:left w:val="none" w:sz="0" w:space="0" w:color="auto"/>
            <w:bottom w:val="none" w:sz="0" w:space="0" w:color="auto"/>
            <w:right w:val="none" w:sz="0" w:space="0" w:color="auto"/>
          </w:divBdr>
        </w:div>
        <w:div w:id="581451825">
          <w:marLeft w:val="640"/>
          <w:marRight w:val="0"/>
          <w:marTop w:val="0"/>
          <w:marBottom w:val="0"/>
          <w:divBdr>
            <w:top w:val="none" w:sz="0" w:space="0" w:color="auto"/>
            <w:left w:val="none" w:sz="0" w:space="0" w:color="auto"/>
            <w:bottom w:val="none" w:sz="0" w:space="0" w:color="auto"/>
            <w:right w:val="none" w:sz="0" w:space="0" w:color="auto"/>
          </w:divBdr>
        </w:div>
        <w:div w:id="732390842">
          <w:marLeft w:val="640"/>
          <w:marRight w:val="0"/>
          <w:marTop w:val="0"/>
          <w:marBottom w:val="0"/>
          <w:divBdr>
            <w:top w:val="none" w:sz="0" w:space="0" w:color="auto"/>
            <w:left w:val="none" w:sz="0" w:space="0" w:color="auto"/>
            <w:bottom w:val="none" w:sz="0" w:space="0" w:color="auto"/>
            <w:right w:val="none" w:sz="0" w:space="0" w:color="auto"/>
          </w:divBdr>
        </w:div>
        <w:div w:id="1106465632">
          <w:marLeft w:val="640"/>
          <w:marRight w:val="0"/>
          <w:marTop w:val="0"/>
          <w:marBottom w:val="0"/>
          <w:divBdr>
            <w:top w:val="none" w:sz="0" w:space="0" w:color="auto"/>
            <w:left w:val="none" w:sz="0" w:space="0" w:color="auto"/>
            <w:bottom w:val="none" w:sz="0" w:space="0" w:color="auto"/>
            <w:right w:val="none" w:sz="0" w:space="0" w:color="auto"/>
          </w:divBdr>
        </w:div>
        <w:div w:id="614363331">
          <w:marLeft w:val="640"/>
          <w:marRight w:val="0"/>
          <w:marTop w:val="0"/>
          <w:marBottom w:val="0"/>
          <w:divBdr>
            <w:top w:val="none" w:sz="0" w:space="0" w:color="auto"/>
            <w:left w:val="none" w:sz="0" w:space="0" w:color="auto"/>
            <w:bottom w:val="none" w:sz="0" w:space="0" w:color="auto"/>
            <w:right w:val="none" w:sz="0" w:space="0" w:color="auto"/>
          </w:divBdr>
        </w:div>
        <w:div w:id="179586316">
          <w:marLeft w:val="640"/>
          <w:marRight w:val="0"/>
          <w:marTop w:val="0"/>
          <w:marBottom w:val="0"/>
          <w:divBdr>
            <w:top w:val="none" w:sz="0" w:space="0" w:color="auto"/>
            <w:left w:val="none" w:sz="0" w:space="0" w:color="auto"/>
            <w:bottom w:val="none" w:sz="0" w:space="0" w:color="auto"/>
            <w:right w:val="none" w:sz="0" w:space="0" w:color="auto"/>
          </w:divBdr>
        </w:div>
        <w:div w:id="1823739768">
          <w:marLeft w:val="640"/>
          <w:marRight w:val="0"/>
          <w:marTop w:val="0"/>
          <w:marBottom w:val="0"/>
          <w:divBdr>
            <w:top w:val="none" w:sz="0" w:space="0" w:color="auto"/>
            <w:left w:val="none" w:sz="0" w:space="0" w:color="auto"/>
            <w:bottom w:val="none" w:sz="0" w:space="0" w:color="auto"/>
            <w:right w:val="none" w:sz="0" w:space="0" w:color="auto"/>
          </w:divBdr>
        </w:div>
        <w:div w:id="1800957633">
          <w:marLeft w:val="640"/>
          <w:marRight w:val="0"/>
          <w:marTop w:val="0"/>
          <w:marBottom w:val="0"/>
          <w:divBdr>
            <w:top w:val="none" w:sz="0" w:space="0" w:color="auto"/>
            <w:left w:val="none" w:sz="0" w:space="0" w:color="auto"/>
            <w:bottom w:val="none" w:sz="0" w:space="0" w:color="auto"/>
            <w:right w:val="none" w:sz="0" w:space="0" w:color="auto"/>
          </w:divBdr>
        </w:div>
        <w:div w:id="155845516">
          <w:marLeft w:val="640"/>
          <w:marRight w:val="0"/>
          <w:marTop w:val="0"/>
          <w:marBottom w:val="0"/>
          <w:divBdr>
            <w:top w:val="none" w:sz="0" w:space="0" w:color="auto"/>
            <w:left w:val="none" w:sz="0" w:space="0" w:color="auto"/>
            <w:bottom w:val="none" w:sz="0" w:space="0" w:color="auto"/>
            <w:right w:val="none" w:sz="0" w:space="0" w:color="auto"/>
          </w:divBdr>
        </w:div>
        <w:div w:id="467863312">
          <w:marLeft w:val="640"/>
          <w:marRight w:val="0"/>
          <w:marTop w:val="0"/>
          <w:marBottom w:val="0"/>
          <w:divBdr>
            <w:top w:val="none" w:sz="0" w:space="0" w:color="auto"/>
            <w:left w:val="none" w:sz="0" w:space="0" w:color="auto"/>
            <w:bottom w:val="none" w:sz="0" w:space="0" w:color="auto"/>
            <w:right w:val="none" w:sz="0" w:space="0" w:color="auto"/>
          </w:divBdr>
        </w:div>
        <w:div w:id="2038236759">
          <w:marLeft w:val="640"/>
          <w:marRight w:val="0"/>
          <w:marTop w:val="0"/>
          <w:marBottom w:val="0"/>
          <w:divBdr>
            <w:top w:val="none" w:sz="0" w:space="0" w:color="auto"/>
            <w:left w:val="none" w:sz="0" w:space="0" w:color="auto"/>
            <w:bottom w:val="none" w:sz="0" w:space="0" w:color="auto"/>
            <w:right w:val="none" w:sz="0" w:space="0" w:color="auto"/>
          </w:divBdr>
        </w:div>
        <w:div w:id="1335761664">
          <w:marLeft w:val="640"/>
          <w:marRight w:val="0"/>
          <w:marTop w:val="0"/>
          <w:marBottom w:val="0"/>
          <w:divBdr>
            <w:top w:val="none" w:sz="0" w:space="0" w:color="auto"/>
            <w:left w:val="none" w:sz="0" w:space="0" w:color="auto"/>
            <w:bottom w:val="none" w:sz="0" w:space="0" w:color="auto"/>
            <w:right w:val="none" w:sz="0" w:space="0" w:color="auto"/>
          </w:divBdr>
        </w:div>
        <w:div w:id="1468887643">
          <w:marLeft w:val="640"/>
          <w:marRight w:val="0"/>
          <w:marTop w:val="0"/>
          <w:marBottom w:val="0"/>
          <w:divBdr>
            <w:top w:val="none" w:sz="0" w:space="0" w:color="auto"/>
            <w:left w:val="none" w:sz="0" w:space="0" w:color="auto"/>
            <w:bottom w:val="none" w:sz="0" w:space="0" w:color="auto"/>
            <w:right w:val="none" w:sz="0" w:space="0" w:color="auto"/>
          </w:divBdr>
        </w:div>
        <w:div w:id="646016325">
          <w:marLeft w:val="640"/>
          <w:marRight w:val="0"/>
          <w:marTop w:val="0"/>
          <w:marBottom w:val="0"/>
          <w:divBdr>
            <w:top w:val="none" w:sz="0" w:space="0" w:color="auto"/>
            <w:left w:val="none" w:sz="0" w:space="0" w:color="auto"/>
            <w:bottom w:val="none" w:sz="0" w:space="0" w:color="auto"/>
            <w:right w:val="none" w:sz="0" w:space="0" w:color="auto"/>
          </w:divBdr>
        </w:div>
        <w:div w:id="100758352">
          <w:marLeft w:val="640"/>
          <w:marRight w:val="0"/>
          <w:marTop w:val="0"/>
          <w:marBottom w:val="0"/>
          <w:divBdr>
            <w:top w:val="none" w:sz="0" w:space="0" w:color="auto"/>
            <w:left w:val="none" w:sz="0" w:space="0" w:color="auto"/>
            <w:bottom w:val="none" w:sz="0" w:space="0" w:color="auto"/>
            <w:right w:val="none" w:sz="0" w:space="0" w:color="auto"/>
          </w:divBdr>
        </w:div>
        <w:div w:id="21593339">
          <w:marLeft w:val="640"/>
          <w:marRight w:val="0"/>
          <w:marTop w:val="0"/>
          <w:marBottom w:val="0"/>
          <w:divBdr>
            <w:top w:val="none" w:sz="0" w:space="0" w:color="auto"/>
            <w:left w:val="none" w:sz="0" w:space="0" w:color="auto"/>
            <w:bottom w:val="none" w:sz="0" w:space="0" w:color="auto"/>
            <w:right w:val="none" w:sz="0" w:space="0" w:color="auto"/>
          </w:divBdr>
        </w:div>
      </w:divsChild>
    </w:div>
    <w:div w:id="1357270335">
      <w:bodyDiv w:val="1"/>
      <w:marLeft w:val="0"/>
      <w:marRight w:val="0"/>
      <w:marTop w:val="0"/>
      <w:marBottom w:val="0"/>
      <w:divBdr>
        <w:top w:val="none" w:sz="0" w:space="0" w:color="auto"/>
        <w:left w:val="none" w:sz="0" w:space="0" w:color="auto"/>
        <w:bottom w:val="none" w:sz="0" w:space="0" w:color="auto"/>
        <w:right w:val="none" w:sz="0" w:space="0" w:color="auto"/>
      </w:divBdr>
      <w:divsChild>
        <w:div w:id="2095206483">
          <w:marLeft w:val="640"/>
          <w:marRight w:val="0"/>
          <w:marTop w:val="0"/>
          <w:marBottom w:val="0"/>
          <w:divBdr>
            <w:top w:val="none" w:sz="0" w:space="0" w:color="auto"/>
            <w:left w:val="none" w:sz="0" w:space="0" w:color="auto"/>
            <w:bottom w:val="none" w:sz="0" w:space="0" w:color="auto"/>
            <w:right w:val="none" w:sz="0" w:space="0" w:color="auto"/>
          </w:divBdr>
        </w:div>
        <w:div w:id="607354845">
          <w:marLeft w:val="640"/>
          <w:marRight w:val="0"/>
          <w:marTop w:val="0"/>
          <w:marBottom w:val="0"/>
          <w:divBdr>
            <w:top w:val="none" w:sz="0" w:space="0" w:color="auto"/>
            <w:left w:val="none" w:sz="0" w:space="0" w:color="auto"/>
            <w:bottom w:val="none" w:sz="0" w:space="0" w:color="auto"/>
            <w:right w:val="none" w:sz="0" w:space="0" w:color="auto"/>
          </w:divBdr>
        </w:div>
        <w:div w:id="1647734229">
          <w:marLeft w:val="640"/>
          <w:marRight w:val="0"/>
          <w:marTop w:val="0"/>
          <w:marBottom w:val="0"/>
          <w:divBdr>
            <w:top w:val="none" w:sz="0" w:space="0" w:color="auto"/>
            <w:left w:val="none" w:sz="0" w:space="0" w:color="auto"/>
            <w:bottom w:val="none" w:sz="0" w:space="0" w:color="auto"/>
            <w:right w:val="none" w:sz="0" w:space="0" w:color="auto"/>
          </w:divBdr>
        </w:div>
        <w:div w:id="832376699">
          <w:marLeft w:val="640"/>
          <w:marRight w:val="0"/>
          <w:marTop w:val="0"/>
          <w:marBottom w:val="0"/>
          <w:divBdr>
            <w:top w:val="none" w:sz="0" w:space="0" w:color="auto"/>
            <w:left w:val="none" w:sz="0" w:space="0" w:color="auto"/>
            <w:bottom w:val="none" w:sz="0" w:space="0" w:color="auto"/>
            <w:right w:val="none" w:sz="0" w:space="0" w:color="auto"/>
          </w:divBdr>
        </w:div>
        <w:div w:id="2106920374">
          <w:marLeft w:val="640"/>
          <w:marRight w:val="0"/>
          <w:marTop w:val="0"/>
          <w:marBottom w:val="0"/>
          <w:divBdr>
            <w:top w:val="none" w:sz="0" w:space="0" w:color="auto"/>
            <w:left w:val="none" w:sz="0" w:space="0" w:color="auto"/>
            <w:bottom w:val="none" w:sz="0" w:space="0" w:color="auto"/>
            <w:right w:val="none" w:sz="0" w:space="0" w:color="auto"/>
          </w:divBdr>
        </w:div>
        <w:div w:id="302925149">
          <w:marLeft w:val="640"/>
          <w:marRight w:val="0"/>
          <w:marTop w:val="0"/>
          <w:marBottom w:val="0"/>
          <w:divBdr>
            <w:top w:val="none" w:sz="0" w:space="0" w:color="auto"/>
            <w:left w:val="none" w:sz="0" w:space="0" w:color="auto"/>
            <w:bottom w:val="none" w:sz="0" w:space="0" w:color="auto"/>
            <w:right w:val="none" w:sz="0" w:space="0" w:color="auto"/>
          </w:divBdr>
        </w:div>
        <w:div w:id="421923042">
          <w:marLeft w:val="640"/>
          <w:marRight w:val="0"/>
          <w:marTop w:val="0"/>
          <w:marBottom w:val="0"/>
          <w:divBdr>
            <w:top w:val="none" w:sz="0" w:space="0" w:color="auto"/>
            <w:left w:val="none" w:sz="0" w:space="0" w:color="auto"/>
            <w:bottom w:val="none" w:sz="0" w:space="0" w:color="auto"/>
            <w:right w:val="none" w:sz="0" w:space="0" w:color="auto"/>
          </w:divBdr>
        </w:div>
        <w:div w:id="1528063585">
          <w:marLeft w:val="640"/>
          <w:marRight w:val="0"/>
          <w:marTop w:val="0"/>
          <w:marBottom w:val="0"/>
          <w:divBdr>
            <w:top w:val="none" w:sz="0" w:space="0" w:color="auto"/>
            <w:left w:val="none" w:sz="0" w:space="0" w:color="auto"/>
            <w:bottom w:val="none" w:sz="0" w:space="0" w:color="auto"/>
            <w:right w:val="none" w:sz="0" w:space="0" w:color="auto"/>
          </w:divBdr>
        </w:div>
        <w:div w:id="868371957">
          <w:marLeft w:val="640"/>
          <w:marRight w:val="0"/>
          <w:marTop w:val="0"/>
          <w:marBottom w:val="0"/>
          <w:divBdr>
            <w:top w:val="none" w:sz="0" w:space="0" w:color="auto"/>
            <w:left w:val="none" w:sz="0" w:space="0" w:color="auto"/>
            <w:bottom w:val="none" w:sz="0" w:space="0" w:color="auto"/>
            <w:right w:val="none" w:sz="0" w:space="0" w:color="auto"/>
          </w:divBdr>
        </w:div>
        <w:div w:id="1577397549">
          <w:marLeft w:val="640"/>
          <w:marRight w:val="0"/>
          <w:marTop w:val="0"/>
          <w:marBottom w:val="0"/>
          <w:divBdr>
            <w:top w:val="none" w:sz="0" w:space="0" w:color="auto"/>
            <w:left w:val="none" w:sz="0" w:space="0" w:color="auto"/>
            <w:bottom w:val="none" w:sz="0" w:space="0" w:color="auto"/>
            <w:right w:val="none" w:sz="0" w:space="0" w:color="auto"/>
          </w:divBdr>
        </w:div>
        <w:div w:id="628124669">
          <w:marLeft w:val="640"/>
          <w:marRight w:val="0"/>
          <w:marTop w:val="0"/>
          <w:marBottom w:val="0"/>
          <w:divBdr>
            <w:top w:val="none" w:sz="0" w:space="0" w:color="auto"/>
            <w:left w:val="none" w:sz="0" w:space="0" w:color="auto"/>
            <w:bottom w:val="none" w:sz="0" w:space="0" w:color="auto"/>
            <w:right w:val="none" w:sz="0" w:space="0" w:color="auto"/>
          </w:divBdr>
        </w:div>
        <w:div w:id="1625044537">
          <w:marLeft w:val="640"/>
          <w:marRight w:val="0"/>
          <w:marTop w:val="0"/>
          <w:marBottom w:val="0"/>
          <w:divBdr>
            <w:top w:val="none" w:sz="0" w:space="0" w:color="auto"/>
            <w:left w:val="none" w:sz="0" w:space="0" w:color="auto"/>
            <w:bottom w:val="none" w:sz="0" w:space="0" w:color="auto"/>
            <w:right w:val="none" w:sz="0" w:space="0" w:color="auto"/>
          </w:divBdr>
        </w:div>
        <w:div w:id="1315526973">
          <w:marLeft w:val="640"/>
          <w:marRight w:val="0"/>
          <w:marTop w:val="0"/>
          <w:marBottom w:val="0"/>
          <w:divBdr>
            <w:top w:val="none" w:sz="0" w:space="0" w:color="auto"/>
            <w:left w:val="none" w:sz="0" w:space="0" w:color="auto"/>
            <w:bottom w:val="none" w:sz="0" w:space="0" w:color="auto"/>
            <w:right w:val="none" w:sz="0" w:space="0" w:color="auto"/>
          </w:divBdr>
        </w:div>
        <w:div w:id="478771863">
          <w:marLeft w:val="640"/>
          <w:marRight w:val="0"/>
          <w:marTop w:val="0"/>
          <w:marBottom w:val="0"/>
          <w:divBdr>
            <w:top w:val="none" w:sz="0" w:space="0" w:color="auto"/>
            <w:left w:val="none" w:sz="0" w:space="0" w:color="auto"/>
            <w:bottom w:val="none" w:sz="0" w:space="0" w:color="auto"/>
            <w:right w:val="none" w:sz="0" w:space="0" w:color="auto"/>
          </w:divBdr>
        </w:div>
        <w:div w:id="666133225">
          <w:marLeft w:val="640"/>
          <w:marRight w:val="0"/>
          <w:marTop w:val="0"/>
          <w:marBottom w:val="0"/>
          <w:divBdr>
            <w:top w:val="none" w:sz="0" w:space="0" w:color="auto"/>
            <w:left w:val="none" w:sz="0" w:space="0" w:color="auto"/>
            <w:bottom w:val="none" w:sz="0" w:space="0" w:color="auto"/>
            <w:right w:val="none" w:sz="0" w:space="0" w:color="auto"/>
          </w:divBdr>
        </w:div>
        <w:div w:id="801385971">
          <w:marLeft w:val="640"/>
          <w:marRight w:val="0"/>
          <w:marTop w:val="0"/>
          <w:marBottom w:val="0"/>
          <w:divBdr>
            <w:top w:val="none" w:sz="0" w:space="0" w:color="auto"/>
            <w:left w:val="none" w:sz="0" w:space="0" w:color="auto"/>
            <w:bottom w:val="none" w:sz="0" w:space="0" w:color="auto"/>
            <w:right w:val="none" w:sz="0" w:space="0" w:color="auto"/>
          </w:divBdr>
        </w:div>
        <w:div w:id="1596815599">
          <w:marLeft w:val="640"/>
          <w:marRight w:val="0"/>
          <w:marTop w:val="0"/>
          <w:marBottom w:val="0"/>
          <w:divBdr>
            <w:top w:val="none" w:sz="0" w:space="0" w:color="auto"/>
            <w:left w:val="none" w:sz="0" w:space="0" w:color="auto"/>
            <w:bottom w:val="none" w:sz="0" w:space="0" w:color="auto"/>
            <w:right w:val="none" w:sz="0" w:space="0" w:color="auto"/>
          </w:divBdr>
        </w:div>
        <w:div w:id="169951169">
          <w:marLeft w:val="640"/>
          <w:marRight w:val="0"/>
          <w:marTop w:val="0"/>
          <w:marBottom w:val="0"/>
          <w:divBdr>
            <w:top w:val="none" w:sz="0" w:space="0" w:color="auto"/>
            <w:left w:val="none" w:sz="0" w:space="0" w:color="auto"/>
            <w:bottom w:val="none" w:sz="0" w:space="0" w:color="auto"/>
            <w:right w:val="none" w:sz="0" w:space="0" w:color="auto"/>
          </w:divBdr>
        </w:div>
        <w:div w:id="1567380136">
          <w:marLeft w:val="640"/>
          <w:marRight w:val="0"/>
          <w:marTop w:val="0"/>
          <w:marBottom w:val="0"/>
          <w:divBdr>
            <w:top w:val="none" w:sz="0" w:space="0" w:color="auto"/>
            <w:left w:val="none" w:sz="0" w:space="0" w:color="auto"/>
            <w:bottom w:val="none" w:sz="0" w:space="0" w:color="auto"/>
            <w:right w:val="none" w:sz="0" w:space="0" w:color="auto"/>
          </w:divBdr>
        </w:div>
        <w:div w:id="678848103">
          <w:marLeft w:val="640"/>
          <w:marRight w:val="0"/>
          <w:marTop w:val="0"/>
          <w:marBottom w:val="0"/>
          <w:divBdr>
            <w:top w:val="none" w:sz="0" w:space="0" w:color="auto"/>
            <w:left w:val="none" w:sz="0" w:space="0" w:color="auto"/>
            <w:bottom w:val="none" w:sz="0" w:space="0" w:color="auto"/>
            <w:right w:val="none" w:sz="0" w:space="0" w:color="auto"/>
          </w:divBdr>
        </w:div>
        <w:div w:id="306975504">
          <w:marLeft w:val="640"/>
          <w:marRight w:val="0"/>
          <w:marTop w:val="0"/>
          <w:marBottom w:val="0"/>
          <w:divBdr>
            <w:top w:val="none" w:sz="0" w:space="0" w:color="auto"/>
            <w:left w:val="none" w:sz="0" w:space="0" w:color="auto"/>
            <w:bottom w:val="none" w:sz="0" w:space="0" w:color="auto"/>
            <w:right w:val="none" w:sz="0" w:space="0" w:color="auto"/>
          </w:divBdr>
        </w:div>
        <w:div w:id="1319378537">
          <w:marLeft w:val="640"/>
          <w:marRight w:val="0"/>
          <w:marTop w:val="0"/>
          <w:marBottom w:val="0"/>
          <w:divBdr>
            <w:top w:val="none" w:sz="0" w:space="0" w:color="auto"/>
            <w:left w:val="none" w:sz="0" w:space="0" w:color="auto"/>
            <w:bottom w:val="none" w:sz="0" w:space="0" w:color="auto"/>
            <w:right w:val="none" w:sz="0" w:space="0" w:color="auto"/>
          </w:divBdr>
        </w:div>
        <w:div w:id="1077941521">
          <w:marLeft w:val="640"/>
          <w:marRight w:val="0"/>
          <w:marTop w:val="0"/>
          <w:marBottom w:val="0"/>
          <w:divBdr>
            <w:top w:val="none" w:sz="0" w:space="0" w:color="auto"/>
            <w:left w:val="none" w:sz="0" w:space="0" w:color="auto"/>
            <w:bottom w:val="none" w:sz="0" w:space="0" w:color="auto"/>
            <w:right w:val="none" w:sz="0" w:space="0" w:color="auto"/>
          </w:divBdr>
        </w:div>
        <w:div w:id="1176577329">
          <w:marLeft w:val="640"/>
          <w:marRight w:val="0"/>
          <w:marTop w:val="0"/>
          <w:marBottom w:val="0"/>
          <w:divBdr>
            <w:top w:val="none" w:sz="0" w:space="0" w:color="auto"/>
            <w:left w:val="none" w:sz="0" w:space="0" w:color="auto"/>
            <w:bottom w:val="none" w:sz="0" w:space="0" w:color="auto"/>
            <w:right w:val="none" w:sz="0" w:space="0" w:color="auto"/>
          </w:divBdr>
        </w:div>
        <w:div w:id="1643577718">
          <w:marLeft w:val="640"/>
          <w:marRight w:val="0"/>
          <w:marTop w:val="0"/>
          <w:marBottom w:val="0"/>
          <w:divBdr>
            <w:top w:val="none" w:sz="0" w:space="0" w:color="auto"/>
            <w:left w:val="none" w:sz="0" w:space="0" w:color="auto"/>
            <w:bottom w:val="none" w:sz="0" w:space="0" w:color="auto"/>
            <w:right w:val="none" w:sz="0" w:space="0" w:color="auto"/>
          </w:divBdr>
        </w:div>
        <w:div w:id="458838266">
          <w:marLeft w:val="640"/>
          <w:marRight w:val="0"/>
          <w:marTop w:val="0"/>
          <w:marBottom w:val="0"/>
          <w:divBdr>
            <w:top w:val="none" w:sz="0" w:space="0" w:color="auto"/>
            <w:left w:val="none" w:sz="0" w:space="0" w:color="auto"/>
            <w:bottom w:val="none" w:sz="0" w:space="0" w:color="auto"/>
            <w:right w:val="none" w:sz="0" w:space="0" w:color="auto"/>
          </w:divBdr>
        </w:div>
        <w:div w:id="657996114">
          <w:marLeft w:val="640"/>
          <w:marRight w:val="0"/>
          <w:marTop w:val="0"/>
          <w:marBottom w:val="0"/>
          <w:divBdr>
            <w:top w:val="none" w:sz="0" w:space="0" w:color="auto"/>
            <w:left w:val="none" w:sz="0" w:space="0" w:color="auto"/>
            <w:bottom w:val="none" w:sz="0" w:space="0" w:color="auto"/>
            <w:right w:val="none" w:sz="0" w:space="0" w:color="auto"/>
          </w:divBdr>
        </w:div>
        <w:div w:id="427777432">
          <w:marLeft w:val="640"/>
          <w:marRight w:val="0"/>
          <w:marTop w:val="0"/>
          <w:marBottom w:val="0"/>
          <w:divBdr>
            <w:top w:val="none" w:sz="0" w:space="0" w:color="auto"/>
            <w:left w:val="none" w:sz="0" w:space="0" w:color="auto"/>
            <w:bottom w:val="none" w:sz="0" w:space="0" w:color="auto"/>
            <w:right w:val="none" w:sz="0" w:space="0" w:color="auto"/>
          </w:divBdr>
        </w:div>
        <w:div w:id="930239509">
          <w:marLeft w:val="640"/>
          <w:marRight w:val="0"/>
          <w:marTop w:val="0"/>
          <w:marBottom w:val="0"/>
          <w:divBdr>
            <w:top w:val="none" w:sz="0" w:space="0" w:color="auto"/>
            <w:left w:val="none" w:sz="0" w:space="0" w:color="auto"/>
            <w:bottom w:val="none" w:sz="0" w:space="0" w:color="auto"/>
            <w:right w:val="none" w:sz="0" w:space="0" w:color="auto"/>
          </w:divBdr>
        </w:div>
        <w:div w:id="1221751072">
          <w:marLeft w:val="640"/>
          <w:marRight w:val="0"/>
          <w:marTop w:val="0"/>
          <w:marBottom w:val="0"/>
          <w:divBdr>
            <w:top w:val="none" w:sz="0" w:space="0" w:color="auto"/>
            <w:left w:val="none" w:sz="0" w:space="0" w:color="auto"/>
            <w:bottom w:val="none" w:sz="0" w:space="0" w:color="auto"/>
            <w:right w:val="none" w:sz="0" w:space="0" w:color="auto"/>
          </w:divBdr>
        </w:div>
        <w:div w:id="203760973">
          <w:marLeft w:val="640"/>
          <w:marRight w:val="0"/>
          <w:marTop w:val="0"/>
          <w:marBottom w:val="0"/>
          <w:divBdr>
            <w:top w:val="none" w:sz="0" w:space="0" w:color="auto"/>
            <w:left w:val="none" w:sz="0" w:space="0" w:color="auto"/>
            <w:bottom w:val="none" w:sz="0" w:space="0" w:color="auto"/>
            <w:right w:val="none" w:sz="0" w:space="0" w:color="auto"/>
          </w:divBdr>
        </w:div>
        <w:div w:id="474025423">
          <w:marLeft w:val="640"/>
          <w:marRight w:val="0"/>
          <w:marTop w:val="0"/>
          <w:marBottom w:val="0"/>
          <w:divBdr>
            <w:top w:val="none" w:sz="0" w:space="0" w:color="auto"/>
            <w:left w:val="none" w:sz="0" w:space="0" w:color="auto"/>
            <w:bottom w:val="none" w:sz="0" w:space="0" w:color="auto"/>
            <w:right w:val="none" w:sz="0" w:space="0" w:color="auto"/>
          </w:divBdr>
        </w:div>
        <w:div w:id="927151848">
          <w:marLeft w:val="640"/>
          <w:marRight w:val="0"/>
          <w:marTop w:val="0"/>
          <w:marBottom w:val="0"/>
          <w:divBdr>
            <w:top w:val="none" w:sz="0" w:space="0" w:color="auto"/>
            <w:left w:val="none" w:sz="0" w:space="0" w:color="auto"/>
            <w:bottom w:val="none" w:sz="0" w:space="0" w:color="auto"/>
            <w:right w:val="none" w:sz="0" w:space="0" w:color="auto"/>
          </w:divBdr>
        </w:div>
        <w:div w:id="26104881">
          <w:marLeft w:val="640"/>
          <w:marRight w:val="0"/>
          <w:marTop w:val="0"/>
          <w:marBottom w:val="0"/>
          <w:divBdr>
            <w:top w:val="none" w:sz="0" w:space="0" w:color="auto"/>
            <w:left w:val="none" w:sz="0" w:space="0" w:color="auto"/>
            <w:bottom w:val="none" w:sz="0" w:space="0" w:color="auto"/>
            <w:right w:val="none" w:sz="0" w:space="0" w:color="auto"/>
          </w:divBdr>
        </w:div>
        <w:div w:id="15233403">
          <w:marLeft w:val="640"/>
          <w:marRight w:val="0"/>
          <w:marTop w:val="0"/>
          <w:marBottom w:val="0"/>
          <w:divBdr>
            <w:top w:val="none" w:sz="0" w:space="0" w:color="auto"/>
            <w:left w:val="none" w:sz="0" w:space="0" w:color="auto"/>
            <w:bottom w:val="none" w:sz="0" w:space="0" w:color="auto"/>
            <w:right w:val="none" w:sz="0" w:space="0" w:color="auto"/>
          </w:divBdr>
        </w:div>
        <w:div w:id="545021072">
          <w:marLeft w:val="640"/>
          <w:marRight w:val="0"/>
          <w:marTop w:val="0"/>
          <w:marBottom w:val="0"/>
          <w:divBdr>
            <w:top w:val="none" w:sz="0" w:space="0" w:color="auto"/>
            <w:left w:val="none" w:sz="0" w:space="0" w:color="auto"/>
            <w:bottom w:val="none" w:sz="0" w:space="0" w:color="auto"/>
            <w:right w:val="none" w:sz="0" w:space="0" w:color="auto"/>
          </w:divBdr>
        </w:div>
        <w:div w:id="628364506">
          <w:marLeft w:val="640"/>
          <w:marRight w:val="0"/>
          <w:marTop w:val="0"/>
          <w:marBottom w:val="0"/>
          <w:divBdr>
            <w:top w:val="none" w:sz="0" w:space="0" w:color="auto"/>
            <w:left w:val="none" w:sz="0" w:space="0" w:color="auto"/>
            <w:bottom w:val="none" w:sz="0" w:space="0" w:color="auto"/>
            <w:right w:val="none" w:sz="0" w:space="0" w:color="auto"/>
          </w:divBdr>
        </w:div>
        <w:div w:id="12726760">
          <w:marLeft w:val="640"/>
          <w:marRight w:val="0"/>
          <w:marTop w:val="0"/>
          <w:marBottom w:val="0"/>
          <w:divBdr>
            <w:top w:val="none" w:sz="0" w:space="0" w:color="auto"/>
            <w:left w:val="none" w:sz="0" w:space="0" w:color="auto"/>
            <w:bottom w:val="none" w:sz="0" w:space="0" w:color="auto"/>
            <w:right w:val="none" w:sz="0" w:space="0" w:color="auto"/>
          </w:divBdr>
        </w:div>
        <w:div w:id="572207136">
          <w:marLeft w:val="640"/>
          <w:marRight w:val="0"/>
          <w:marTop w:val="0"/>
          <w:marBottom w:val="0"/>
          <w:divBdr>
            <w:top w:val="none" w:sz="0" w:space="0" w:color="auto"/>
            <w:left w:val="none" w:sz="0" w:space="0" w:color="auto"/>
            <w:bottom w:val="none" w:sz="0" w:space="0" w:color="auto"/>
            <w:right w:val="none" w:sz="0" w:space="0" w:color="auto"/>
          </w:divBdr>
        </w:div>
        <w:div w:id="1333146827">
          <w:marLeft w:val="640"/>
          <w:marRight w:val="0"/>
          <w:marTop w:val="0"/>
          <w:marBottom w:val="0"/>
          <w:divBdr>
            <w:top w:val="none" w:sz="0" w:space="0" w:color="auto"/>
            <w:left w:val="none" w:sz="0" w:space="0" w:color="auto"/>
            <w:bottom w:val="none" w:sz="0" w:space="0" w:color="auto"/>
            <w:right w:val="none" w:sz="0" w:space="0" w:color="auto"/>
          </w:divBdr>
        </w:div>
        <w:div w:id="1437675991">
          <w:marLeft w:val="640"/>
          <w:marRight w:val="0"/>
          <w:marTop w:val="0"/>
          <w:marBottom w:val="0"/>
          <w:divBdr>
            <w:top w:val="none" w:sz="0" w:space="0" w:color="auto"/>
            <w:left w:val="none" w:sz="0" w:space="0" w:color="auto"/>
            <w:bottom w:val="none" w:sz="0" w:space="0" w:color="auto"/>
            <w:right w:val="none" w:sz="0" w:space="0" w:color="auto"/>
          </w:divBdr>
        </w:div>
        <w:div w:id="638609572">
          <w:marLeft w:val="640"/>
          <w:marRight w:val="0"/>
          <w:marTop w:val="0"/>
          <w:marBottom w:val="0"/>
          <w:divBdr>
            <w:top w:val="none" w:sz="0" w:space="0" w:color="auto"/>
            <w:left w:val="none" w:sz="0" w:space="0" w:color="auto"/>
            <w:bottom w:val="none" w:sz="0" w:space="0" w:color="auto"/>
            <w:right w:val="none" w:sz="0" w:space="0" w:color="auto"/>
          </w:divBdr>
        </w:div>
        <w:div w:id="243805464">
          <w:marLeft w:val="640"/>
          <w:marRight w:val="0"/>
          <w:marTop w:val="0"/>
          <w:marBottom w:val="0"/>
          <w:divBdr>
            <w:top w:val="none" w:sz="0" w:space="0" w:color="auto"/>
            <w:left w:val="none" w:sz="0" w:space="0" w:color="auto"/>
            <w:bottom w:val="none" w:sz="0" w:space="0" w:color="auto"/>
            <w:right w:val="none" w:sz="0" w:space="0" w:color="auto"/>
          </w:divBdr>
        </w:div>
        <w:div w:id="4521997">
          <w:marLeft w:val="640"/>
          <w:marRight w:val="0"/>
          <w:marTop w:val="0"/>
          <w:marBottom w:val="0"/>
          <w:divBdr>
            <w:top w:val="none" w:sz="0" w:space="0" w:color="auto"/>
            <w:left w:val="none" w:sz="0" w:space="0" w:color="auto"/>
            <w:bottom w:val="none" w:sz="0" w:space="0" w:color="auto"/>
            <w:right w:val="none" w:sz="0" w:space="0" w:color="auto"/>
          </w:divBdr>
        </w:div>
        <w:div w:id="2086370014">
          <w:marLeft w:val="640"/>
          <w:marRight w:val="0"/>
          <w:marTop w:val="0"/>
          <w:marBottom w:val="0"/>
          <w:divBdr>
            <w:top w:val="none" w:sz="0" w:space="0" w:color="auto"/>
            <w:left w:val="none" w:sz="0" w:space="0" w:color="auto"/>
            <w:bottom w:val="none" w:sz="0" w:space="0" w:color="auto"/>
            <w:right w:val="none" w:sz="0" w:space="0" w:color="auto"/>
          </w:divBdr>
        </w:div>
      </w:divsChild>
    </w:div>
    <w:div w:id="1369258016">
      <w:bodyDiv w:val="1"/>
      <w:marLeft w:val="0"/>
      <w:marRight w:val="0"/>
      <w:marTop w:val="0"/>
      <w:marBottom w:val="0"/>
      <w:divBdr>
        <w:top w:val="none" w:sz="0" w:space="0" w:color="auto"/>
        <w:left w:val="none" w:sz="0" w:space="0" w:color="auto"/>
        <w:bottom w:val="none" w:sz="0" w:space="0" w:color="auto"/>
        <w:right w:val="none" w:sz="0" w:space="0" w:color="auto"/>
      </w:divBdr>
    </w:div>
    <w:div w:id="1372346365">
      <w:bodyDiv w:val="1"/>
      <w:marLeft w:val="0"/>
      <w:marRight w:val="0"/>
      <w:marTop w:val="0"/>
      <w:marBottom w:val="0"/>
      <w:divBdr>
        <w:top w:val="none" w:sz="0" w:space="0" w:color="auto"/>
        <w:left w:val="none" w:sz="0" w:space="0" w:color="auto"/>
        <w:bottom w:val="none" w:sz="0" w:space="0" w:color="auto"/>
        <w:right w:val="none" w:sz="0" w:space="0" w:color="auto"/>
      </w:divBdr>
    </w:div>
    <w:div w:id="1385451474">
      <w:bodyDiv w:val="1"/>
      <w:marLeft w:val="0"/>
      <w:marRight w:val="0"/>
      <w:marTop w:val="0"/>
      <w:marBottom w:val="0"/>
      <w:divBdr>
        <w:top w:val="none" w:sz="0" w:space="0" w:color="auto"/>
        <w:left w:val="none" w:sz="0" w:space="0" w:color="auto"/>
        <w:bottom w:val="none" w:sz="0" w:space="0" w:color="auto"/>
        <w:right w:val="none" w:sz="0" w:space="0" w:color="auto"/>
      </w:divBdr>
    </w:div>
    <w:div w:id="1391420346">
      <w:bodyDiv w:val="1"/>
      <w:marLeft w:val="0"/>
      <w:marRight w:val="0"/>
      <w:marTop w:val="0"/>
      <w:marBottom w:val="0"/>
      <w:divBdr>
        <w:top w:val="none" w:sz="0" w:space="0" w:color="auto"/>
        <w:left w:val="none" w:sz="0" w:space="0" w:color="auto"/>
        <w:bottom w:val="none" w:sz="0" w:space="0" w:color="auto"/>
        <w:right w:val="none" w:sz="0" w:space="0" w:color="auto"/>
      </w:divBdr>
      <w:divsChild>
        <w:div w:id="1944874983">
          <w:marLeft w:val="640"/>
          <w:marRight w:val="0"/>
          <w:marTop w:val="0"/>
          <w:marBottom w:val="0"/>
          <w:divBdr>
            <w:top w:val="none" w:sz="0" w:space="0" w:color="auto"/>
            <w:left w:val="none" w:sz="0" w:space="0" w:color="auto"/>
            <w:bottom w:val="none" w:sz="0" w:space="0" w:color="auto"/>
            <w:right w:val="none" w:sz="0" w:space="0" w:color="auto"/>
          </w:divBdr>
        </w:div>
        <w:div w:id="234978820">
          <w:marLeft w:val="640"/>
          <w:marRight w:val="0"/>
          <w:marTop w:val="0"/>
          <w:marBottom w:val="0"/>
          <w:divBdr>
            <w:top w:val="none" w:sz="0" w:space="0" w:color="auto"/>
            <w:left w:val="none" w:sz="0" w:space="0" w:color="auto"/>
            <w:bottom w:val="none" w:sz="0" w:space="0" w:color="auto"/>
            <w:right w:val="none" w:sz="0" w:space="0" w:color="auto"/>
          </w:divBdr>
        </w:div>
        <w:div w:id="2140755391">
          <w:marLeft w:val="640"/>
          <w:marRight w:val="0"/>
          <w:marTop w:val="0"/>
          <w:marBottom w:val="0"/>
          <w:divBdr>
            <w:top w:val="none" w:sz="0" w:space="0" w:color="auto"/>
            <w:left w:val="none" w:sz="0" w:space="0" w:color="auto"/>
            <w:bottom w:val="none" w:sz="0" w:space="0" w:color="auto"/>
            <w:right w:val="none" w:sz="0" w:space="0" w:color="auto"/>
          </w:divBdr>
        </w:div>
        <w:div w:id="875894867">
          <w:marLeft w:val="640"/>
          <w:marRight w:val="0"/>
          <w:marTop w:val="0"/>
          <w:marBottom w:val="0"/>
          <w:divBdr>
            <w:top w:val="none" w:sz="0" w:space="0" w:color="auto"/>
            <w:left w:val="none" w:sz="0" w:space="0" w:color="auto"/>
            <w:bottom w:val="none" w:sz="0" w:space="0" w:color="auto"/>
            <w:right w:val="none" w:sz="0" w:space="0" w:color="auto"/>
          </w:divBdr>
        </w:div>
        <w:div w:id="661586405">
          <w:marLeft w:val="640"/>
          <w:marRight w:val="0"/>
          <w:marTop w:val="0"/>
          <w:marBottom w:val="0"/>
          <w:divBdr>
            <w:top w:val="none" w:sz="0" w:space="0" w:color="auto"/>
            <w:left w:val="none" w:sz="0" w:space="0" w:color="auto"/>
            <w:bottom w:val="none" w:sz="0" w:space="0" w:color="auto"/>
            <w:right w:val="none" w:sz="0" w:space="0" w:color="auto"/>
          </w:divBdr>
        </w:div>
        <w:div w:id="788209120">
          <w:marLeft w:val="640"/>
          <w:marRight w:val="0"/>
          <w:marTop w:val="0"/>
          <w:marBottom w:val="0"/>
          <w:divBdr>
            <w:top w:val="none" w:sz="0" w:space="0" w:color="auto"/>
            <w:left w:val="none" w:sz="0" w:space="0" w:color="auto"/>
            <w:bottom w:val="none" w:sz="0" w:space="0" w:color="auto"/>
            <w:right w:val="none" w:sz="0" w:space="0" w:color="auto"/>
          </w:divBdr>
        </w:div>
        <w:div w:id="790783961">
          <w:marLeft w:val="640"/>
          <w:marRight w:val="0"/>
          <w:marTop w:val="0"/>
          <w:marBottom w:val="0"/>
          <w:divBdr>
            <w:top w:val="none" w:sz="0" w:space="0" w:color="auto"/>
            <w:left w:val="none" w:sz="0" w:space="0" w:color="auto"/>
            <w:bottom w:val="none" w:sz="0" w:space="0" w:color="auto"/>
            <w:right w:val="none" w:sz="0" w:space="0" w:color="auto"/>
          </w:divBdr>
        </w:div>
        <w:div w:id="543949839">
          <w:marLeft w:val="640"/>
          <w:marRight w:val="0"/>
          <w:marTop w:val="0"/>
          <w:marBottom w:val="0"/>
          <w:divBdr>
            <w:top w:val="none" w:sz="0" w:space="0" w:color="auto"/>
            <w:left w:val="none" w:sz="0" w:space="0" w:color="auto"/>
            <w:bottom w:val="none" w:sz="0" w:space="0" w:color="auto"/>
            <w:right w:val="none" w:sz="0" w:space="0" w:color="auto"/>
          </w:divBdr>
        </w:div>
        <w:div w:id="1278414678">
          <w:marLeft w:val="640"/>
          <w:marRight w:val="0"/>
          <w:marTop w:val="0"/>
          <w:marBottom w:val="0"/>
          <w:divBdr>
            <w:top w:val="none" w:sz="0" w:space="0" w:color="auto"/>
            <w:left w:val="none" w:sz="0" w:space="0" w:color="auto"/>
            <w:bottom w:val="none" w:sz="0" w:space="0" w:color="auto"/>
            <w:right w:val="none" w:sz="0" w:space="0" w:color="auto"/>
          </w:divBdr>
        </w:div>
        <w:div w:id="1431271059">
          <w:marLeft w:val="640"/>
          <w:marRight w:val="0"/>
          <w:marTop w:val="0"/>
          <w:marBottom w:val="0"/>
          <w:divBdr>
            <w:top w:val="none" w:sz="0" w:space="0" w:color="auto"/>
            <w:left w:val="none" w:sz="0" w:space="0" w:color="auto"/>
            <w:bottom w:val="none" w:sz="0" w:space="0" w:color="auto"/>
            <w:right w:val="none" w:sz="0" w:space="0" w:color="auto"/>
          </w:divBdr>
        </w:div>
        <w:div w:id="108356695">
          <w:marLeft w:val="640"/>
          <w:marRight w:val="0"/>
          <w:marTop w:val="0"/>
          <w:marBottom w:val="0"/>
          <w:divBdr>
            <w:top w:val="none" w:sz="0" w:space="0" w:color="auto"/>
            <w:left w:val="none" w:sz="0" w:space="0" w:color="auto"/>
            <w:bottom w:val="none" w:sz="0" w:space="0" w:color="auto"/>
            <w:right w:val="none" w:sz="0" w:space="0" w:color="auto"/>
          </w:divBdr>
        </w:div>
        <w:div w:id="1887720184">
          <w:marLeft w:val="640"/>
          <w:marRight w:val="0"/>
          <w:marTop w:val="0"/>
          <w:marBottom w:val="0"/>
          <w:divBdr>
            <w:top w:val="none" w:sz="0" w:space="0" w:color="auto"/>
            <w:left w:val="none" w:sz="0" w:space="0" w:color="auto"/>
            <w:bottom w:val="none" w:sz="0" w:space="0" w:color="auto"/>
            <w:right w:val="none" w:sz="0" w:space="0" w:color="auto"/>
          </w:divBdr>
        </w:div>
        <w:div w:id="469173581">
          <w:marLeft w:val="640"/>
          <w:marRight w:val="0"/>
          <w:marTop w:val="0"/>
          <w:marBottom w:val="0"/>
          <w:divBdr>
            <w:top w:val="none" w:sz="0" w:space="0" w:color="auto"/>
            <w:left w:val="none" w:sz="0" w:space="0" w:color="auto"/>
            <w:bottom w:val="none" w:sz="0" w:space="0" w:color="auto"/>
            <w:right w:val="none" w:sz="0" w:space="0" w:color="auto"/>
          </w:divBdr>
        </w:div>
        <w:div w:id="1393231979">
          <w:marLeft w:val="640"/>
          <w:marRight w:val="0"/>
          <w:marTop w:val="0"/>
          <w:marBottom w:val="0"/>
          <w:divBdr>
            <w:top w:val="none" w:sz="0" w:space="0" w:color="auto"/>
            <w:left w:val="none" w:sz="0" w:space="0" w:color="auto"/>
            <w:bottom w:val="none" w:sz="0" w:space="0" w:color="auto"/>
            <w:right w:val="none" w:sz="0" w:space="0" w:color="auto"/>
          </w:divBdr>
        </w:div>
        <w:div w:id="1989943702">
          <w:marLeft w:val="640"/>
          <w:marRight w:val="0"/>
          <w:marTop w:val="0"/>
          <w:marBottom w:val="0"/>
          <w:divBdr>
            <w:top w:val="none" w:sz="0" w:space="0" w:color="auto"/>
            <w:left w:val="none" w:sz="0" w:space="0" w:color="auto"/>
            <w:bottom w:val="none" w:sz="0" w:space="0" w:color="auto"/>
            <w:right w:val="none" w:sz="0" w:space="0" w:color="auto"/>
          </w:divBdr>
        </w:div>
        <w:div w:id="414130870">
          <w:marLeft w:val="640"/>
          <w:marRight w:val="0"/>
          <w:marTop w:val="0"/>
          <w:marBottom w:val="0"/>
          <w:divBdr>
            <w:top w:val="none" w:sz="0" w:space="0" w:color="auto"/>
            <w:left w:val="none" w:sz="0" w:space="0" w:color="auto"/>
            <w:bottom w:val="none" w:sz="0" w:space="0" w:color="auto"/>
            <w:right w:val="none" w:sz="0" w:space="0" w:color="auto"/>
          </w:divBdr>
        </w:div>
        <w:div w:id="899024132">
          <w:marLeft w:val="640"/>
          <w:marRight w:val="0"/>
          <w:marTop w:val="0"/>
          <w:marBottom w:val="0"/>
          <w:divBdr>
            <w:top w:val="none" w:sz="0" w:space="0" w:color="auto"/>
            <w:left w:val="none" w:sz="0" w:space="0" w:color="auto"/>
            <w:bottom w:val="none" w:sz="0" w:space="0" w:color="auto"/>
            <w:right w:val="none" w:sz="0" w:space="0" w:color="auto"/>
          </w:divBdr>
        </w:div>
        <w:div w:id="1737362856">
          <w:marLeft w:val="640"/>
          <w:marRight w:val="0"/>
          <w:marTop w:val="0"/>
          <w:marBottom w:val="0"/>
          <w:divBdr>
            <w:top w:val="none" w:sz="0" w:space="0" w:color="auto"/>
            <w:left w:val="none" w:sz="0" w:space="0" w:color="auto"/>
            <w:bottom w:val="none" w:sz="0" w:space="0" w:color="auto"/>
            <w:right w:val="none" w:sz="0" w:space="0" w:color="auto"/>
          </w:divBdr>
        </w:div>
        <w:div w:id="2126145339">
          <w:marLeft w:val="640"/>
          <w:marRight w:val="0"/>
          <w:marTop w:val="0"/>
          <w:marBottom w:val="0"/>
          <w:divBdr>
            <w:top w:val="none" w:sz="0" w:space="0" w:color="auto"/>
            <w:left w:val="none" w:sz="0" w:space="0" w:color="auto"/>
            <w:bottom w:val="none" w:sz="0" w:space="0" w:color="auto"/>
            <w:right w:val="none" w:sz="0" w:space="0" w:color="auto"/>
          </w:divBdr>
        </w:div>
        <w:div w:id="1826360000">
          <w:marLeft w:val="640"/>
          <w:marRight w:val="0"/>
          <w:marTop w:val="0"/>
          <w:marBottom w:val="0"/>
          <w:divBdr>
            <w:top w:val="none" w:sz="0" w:space="0" w:color="auto"/>
            <w:left w:val="none" w:sz="0" w:space="0" w:color="auto"/>
            <w:bottom w:val="none" w:sz="0" w:space="0" w:color="auto"/>
            <w:right w:val="none" w:sz="0" w:space="0" w:color="auto"/>
          </w:divBdr>
        </w:div>
        <w:div w:id="2133857701">
          <w:marLeft w:val="640"/>
          <w:marRight w:val="0"/>
          <w:marTop w:val="0"/>
          <w:marBottom w:val="0"/>
          <w:divBdr>
            <w:top w:val="none" w:sz="0" w:space="0" w:color="auto"/>
            <w:left w:val="none" w:sz="0" w:space="0" w:color="auto"/>
            <w:bottom w:val="none" w:sz="0" w:space="0" w:color="auto"/>
            <w:right w:val="none" w:sz="0" w:space="0" w:color="auto"/>
          </w:divBdr>
        </w:div>
        <w:div w:id="1620339006">
          <w:marLeft w:val="640"/>
          <w:marRight w:val="0"/>
          <w:marTop w:val="0"/>
          <w:marBottom w:val="0"/>
          <w:divBdr>
            <w:top w:val="none" w:sz="0" w:space="0" w:color="auto"/>
            <w:left w:val="none" w:sz="0" w:space="0" w:color="auto"/>
            <w:bottom w:val="none" w:sz="0" w:space="0" w:color="auto"/>
            <w:right w:val="none" w:sz="0" w:space="0" w:color="auto"/>
          </w:divBdr>
        </w:div>
        <w:div w:id="255020290">
          <w:marLeft w:val="640"/>
          <w:marRight w:val="0"/>
          <w:marTop w:val="0"/>
          <w:marBottom w:val="0"/>
          <w:divBdr>
            <w:top w:val="none" w:sz="0" w:space="0" w:color="auto"/>
            <w:left w:val="none" w:sz="0" w:space="0" w:color="auto"/>
            <w:bottom w:val="none" w:sz="0" w:space="0" w:color="auto"/>
            <w:right w:val="none" w:sz="0" w:space="0" w:color="auto"/>
          </w:divBdr>
        </w:div>
        <w:div w:id="1684937356">
          <w:marLeft w:val="640"/>
          <w:marRight w:val="0"/>
          <w:marTop w:val="0"/>
          <w:marBottom w:val="0"/>
          <w:divBdr>
            <w:top w:val="none" w:sz="0" w:space="0" w:color="auto"/>
            <w:left w:val="none" w:sz="0" w:space="0" w:color="auto"/>
            <w:bottom w:val="none" w:sz="0" w:space="0" w:color="auto"/>
            <w:right w:val="none" w:sz="0" w:space="0" w:color="auto"/>
          </w:divBdr>
        </w:div>
        <w:div w:id="2066904372">
          <w:marLeft w:val="640"/>
          <w:marRight w:val="0"/>
          <w:marTop w:val="0"/>
          <w:marBottom w:val="0"/>
          <w:divBdr>
            <w:top w:val="none" w:sz="0" w:space="0" w:color="auto"/>
            <w:left w:val="none" w:sz="0" w:space="0" w:color="auto"/>
            <w:bottom w:val="none" w:sz="0" w:space="0" w:color="auto"/>
            <w:right w:val="none" w:sz="0" w:space="0" w:color="auto"/>
          </w:divBdr>
        </w:div>
        <w:div w:id="2018851194">
          <w:marLeft w:val="640"/>
          <w:marRight w:val="0"/>
          <w:marTop w:val="0"/>
          <w:marBottom w:val="0"/>
          <w:divBdr>
            <w:top w:val="none" w:sz="0" w:space="0" w:color="auto"/>
            <w:left w:val="none" w:sz="0" w:space="0" w:color="auto"/>
            <w:bottom w:val="none" w:sz="0" w:space="0" w:color="auto"/>
            <w:right w:val="none" w:sz="0" w:space="0" w:color="auto"/>
          </w:divBdr>
        </w:div>
        <w:div w:id="198511285">
          <w:marLeft w:val="640"/>
          <w:marRight w:val="0"/>
          <w:marTop w:val="0"/>
          <w:marBottom w:val="0"/>
          <w:divBdr>
            <w:top w:val="none" w:sz="0" w:space="0" w:color="auto"/>
            <w:left w:val="none" w:sz="0" w:space="0" w:color="auto"/>
            <w:bottom w:val="none" w:sz="0" w:space="0" w:color="auto"/>
            <w:right w:val="none" w:sz="0" w:space="0" w:color="auto"/>
          </w:divBdr>
        </w:div>
        <w:div w:id="1119644467">
          <w:marLeft w:val="640"/>
          <w:marRight w:val="0"/>
          <w:marTop w:val="0"/>
          <w:marBottom w:val="0"/>
          <w:divBdr>
            <w:top w:val="none" w:sz="0" w:space="0" w:color="auto"/>
            <w:left w:val="none" w:sz="0" w:space="0" w:color="auto"/>
            <w:bottom w:val="none" w:sz="0" w:space="0" w:color="auto"/>
            <w:right w:val="none" w:sz="0" w:space="0" w:color="auto"/>
          </w:divBdr>
        </w:div>
        <w:div w:id="688485455">
          <w:marLeft w:val="640"/>
          <w:marRight w:val="0"/>
          <w:marTop w:val="0"/>
          <w:marBottom w:val="0"/>
          <w:divBdr>
            <w:top w:val="none" w:sz="0" w:space="0" w:color="auto"/>
            <w:left w:val="none" w:sz="0" w:space="0" w:color="auto"/>
            <w:bottom w:val="none" w:sz="0" w:space="0" w:color="auto"/>
            <w:right w:val="none" w:sz="0" w:space="0" w:color="auto"/>
          </w:divBdr>
        </w:div>
        <w:div w:id="306665200">
          <w:marLeft w:val="640"/>
          <w:marRight w:val="0"/>
          <w:marTop w:val="0"/>
          <w:marBottom w:val="0"/>
          <w:divBdr>
            <w:top w:val="none" w:sz="0" w:space="0" w:color="auto"/>
            <w:left w:val="none" w:sz="0" w:space="0" w:color="auto"/>
            <w:bottom w:val="none" w:sz="0" w:space="0" w:color="auto"/>
            <w:right w:val="none" w:sz="0" w:space="0" w:color="auto"/>
          </w:divBdr>
        </w:div>
        <w:div w:id="1677032511">
          <w:marLeft w:val="640"/>
          <w:marRight w:val="0"/>
          <w:marTop w:val="0"/>
          <w:marBottom w:val="0"/>
          <w:divBdr>
            <w:top w:val="none" w:sz="0" w:space="0" w:color="auto"/>
            <w:left w:val="none" w:sz="0" w:space="0" w:color="auto"/>
            <w:bottom w:val="none" w:sz="0" w:space="0" w:color="auto"/>
            <w:right w:val="none" w:sz="0" w:space="0" w:color="auto"/>
          </w:divBdr>
        </w:div>
        <w:div w:id="472604462">
          <w:marLeft w:val="640"/>
          <w:marRight w:val="0"/>
          <w:marTop w:val="0"/>
          <w:marBottom w:val="0"/>
          <w:divBdr>
            <w:top w:val="none" w:sz="0" w:space="0" w:color="auto"/>
            <w:left w:val="none" w:sz="0" w:space="0" w:color="auto"/>
            <w:bottom w:val="none" w:sz="0" w:space="0" w:color="auto"/>
            <w:right w:val="none" w:sz="0" w:space="0" w:color="auto"/>
          </w:divBdr>
        </w:div>
        <w:div w:id="47919124">
          <w:marLeft w:val="640"/>
          <w:marRight w:val="0"/>
          <w:marTop w:val="0"/>
          <w:marBottom w:val="0"/>
          <w:divBdr>
            <w:top w:val="none" w:sz="0" w:space="0" w:color="auto"/>
            <w:left w:val="none" w:sz="0" w:space="0" w:color="auto"/>
            <w:bottom w:val="none" w:sz="0" w:space="0" w:color="auto"/>
            <w:right w:val="none" w:sz="0" w:space="0" w:color="auto"/>
          </w:divBdr>
        </w:div>
        <w:div w:id="100995638">
          <w:marLeft w:val="640"/>
          <w:marRight w:val="0"/>
          <w:marTop w:val="0"/>
          <w:marBottom w:val="0"/>
          <w:divBdr>
            <w:top w:val="none" w:sz="0" w:space="0" w:color="auto"/>
            <w:left w:val="none" w:sz="0" w:space="0" w:color="auto"/>
            <w:bottom w:val="none" w:sz="0" w:space="0" w:color="auto"/>
            <w:right w:val="none" w:sz="0" w:space="0" w:color="auto"/>
          </w:divBdr>
        </w:div>
        <w:div w:id="858353806">
          <w:marLeft w:val="640"/>
          <w:marRight w:val="0"/>
          <w:marTop w:val="0"/>
          <w:marBottom w:val="0"/>
          <w:divBdr>
            <w:top w:val="none" w:sz="0" w:space="0" w:color="auto"/>
            <w:left w:val="none" w:sz="0" w:space="0" w:color="auto"/>
            <w:bottom w:val="none" w:sz="0" w:space="0" w:color="auto"/>
            <w:right w:val="none" w:sz="0" w:space="0" w:color="auto"/>
          </w:divBdr>
        </w:div>
        <w:div w:id="675229519">
          <w:marLeft w:val="640"/>
          <w:marRight w:val="0"/>
          <w:marTop w:val="0"/>
          <w:marBottom w:val="0"/>
          <w:divBdr>
            <w:top w:val="none" w:sz="0" w:space="0" w:color="auto"/>
            <w:left w:val="none" w:sz="0" w:space="0" w:color="auto"/>
            <w:bottom w:val="none" w:sz="0" w:space="0" w:color="auto"/>
            <w:right w:val="none" w:sz="0" w:space="0" w:color="auto"/>
          </w:divBdr>
        </w:div>
        <w:div w:id="2018381437">
          <w:marLeft w:val="640"/>
          <w:marRight w:val="0"/>
          <w:marTop w:val="0"/>
          <w:marBottom w:val="0"/>
          <w:divBdr>
            <w:top w:val="none" w:sz="0" w:space="0" w:color="auto"/>
            <w:left w:val="none" w:sz="0" w:space="0" w:color="auto"/>
            <w:bottom w:val="none" w:sz="0" w:space="0" w:color="auto"/>
            <w:right w:val="none" w:sz="0" w:space="0" w:color="auto"/>
          </w:divBdr>
        </w:div>
        <w:div w:id="1381899752">
          <w:marLeft w:val="640"/>
          <w:marRight w:val="0"/>
          <w:marTop w:val="0"/>
          <w:marBottom w:val="0"/>
          <w:divBdr>
            <w:top w:val="none" w:sz="0" w:space="0" w:color="auto"/>
            <w:left w:val="none" w:sz="0" w:space="0" w:color="auto"/>
            <w:bottom w:val="none" w:sz="0" w:space="0" w:color="auto"/>
            <w:right w:val="none" w:sz="0" w:space="0" w:color="auto"/>
          </w:divBdr>
        </w:div>
        <w:div w:id="1718236665">
          <w:marLeft w:val="640"/>
          <w:marRight w:val="0"/>
          <w:marTop w:val="0"/>
          <w:marBottom w:val="0"/>
          <w:divBdr>
            <w:top w:val="none" w:sz="0" w:space="0" w:color="auto"/>
            <w:left w:val="none" w:sz="0" w:space="0" w:color="auto"/>
            <w:bottom w:val="none" w:sz="0" w:space="0" w:color="auto"/>
            <w:right w:val="none" w:sz="0" w:space="0" w:color="auto"/>
          </w:divBdr>
        </w:div>
        <w:div w:id="855002174">
          <w:marLeft w:val="640"/>
          <w:marRight w:val="0"/>
          <w:marTop w:val="0"/>
          <w:marBottom w:val="0"/>
          <w:divBdr>
            <w:top w:val="none" w:sz="0" w:space="0" w:color="auto"/>
            <w:left w:val="none" w:sz="0" w:space="0" w:color="auto"/>
            <w:bottom w:val="none" w:sz="0" w:space="0" w:color="auto"/>
            <w:right w:val="none" w:sz="0" w:space="0" w:color="auto"/>
          </w:divBdr>
        </w:div>
        <w:div w:id="114523044">
          <w:marLeft w:val="640"/>
          <w:marRight w:val="0"/>
          <w:marTop w:val="0"/>
          <w:marBottom w:val="0"/>
          <w:divBdr>
            <w:top w:val="none" w:sz="0" w:space="0" w:color="auto"/>
            <w:left w:val="none" w:sz="0" w:space="0" w:color="auto"/>
            <w:bottom w:val="none" w:sz="0" w:space="0" w:color="auto"/>
            <w:right w:val="none" w:sz="0" w:space="0" w:color="auto"/>
          </w:divBdr>
        </w:div>
        <w:div w:id="1878468798">
          <w:marLeft w:val="640"/>
          <w:marRight w:val="0"/>
          <w:marTop w:val="0"/>
          <w:marBottom w:val="0"/>
          <w:divBdr>
            <w:top w:val="none" w:sz="0" w:space="0" w:color="auto"/>
            <w:left w:val="none" w:sz="0" w:space="0" w:color="auto"/>
            <w:bottom w:val="none" w:sz="0" w:space="0" w:color="auto"/>
            <w:right w:val="none" w:sz="0" w:space="0" w:color="auto"/>
          </w:divBdr>
        </w:div>
        <w:div w:id="193271281">
          <w:marLeft w:val="640"/>
          <w:marRight w:val="0"/>
          <w:marTop w:val="0"/>
          <w:marBottom w:val="0"/>
          <w:divBdr>
            <w:top w:val="none" w:sz="0" w:space="0" w:color="auto"/>
            <w:left w:val="none" w:sz="0" w:space="0" w:color="auto"/>
            <w:bottom w:val="none" w:sz="0" w:space="0" w:color="auto"/>
            <w:right w:val="none" w:sz="0" w:space="0" w:color="auto"/>
          </w:divBdr>
        </w:div>
        <w:div w:id="1516269066">
          <w:marLeft w:val="640"/>
          <w:marRight w:val="0"/>
          <w:marTop w:val="0"/>
          <w:marBottom w:val="0"/>
          <w:divBdr>
            <w:top w:val="none" w:sz="0" w:space="0" w:color="auto"/>
            <w:left w:val="none" w:sz="0" w:space="0" w:color="auto"/>
            <w:bottom w:val="none" w:sz="0" w:space="0" w:color="auto"/>
            <w:right w:val="none" w:sz="0" w:space="0" w:color="auto"/>
          </w:divBdr>
        </w:div>
        <w:div w:id="325717338">
          <w:marLeft w:val="640"/>
          <w:marRight w:val="0"/>
          <w:marTop w:val="0"/>
          <w:marBottom w:val="0"/>
          <w:divBdr>
            <w:top w:val="none" w:sz="0" w:space="0" w:color="auto"/>
            <w:left w:val="none" w:sz="0" w:space="0" w:color="auto"/>
            <w:bottom w:val="none" w:sz="0" w:space="0" w:color="auto"/>
            <w:right w:val="none" w:sz="0" w:space="0" w:color="auto"/>
          </w:divBdr>
        </w:div>
      </w:divsChild>
    </w:div>
    <w:div w:id="1397586048">
      <w:bodyDiv w:val="1"/>
      <w:marLeft w:val="0"/>
      <w:marRight w:val="0"/>
      <w:marTop w:val="0"/>
      <w:marBottom w:val="0"/>
      <w:divBdr>
        <w:top w:val="none" w:sz="0" w:space="0" w:color="auto"/>
        <w:left w:val="none" w:sz="0" w:space="0" w:color="auto"/>
        <w:bottom w:val="none" w:sz="0" w:space="0" w:color="auto"/>
        <w:right w:val="none" w:sz="0" w:space="0" w:color="auto"/>
      </w:divBdr>
      <w:divsChild>
        <w:div w:id="283196414">
          <w:marLeft w:val="640"/>
          <w:marRight w:val="0"/>
          <w:marTop w:val="0"/>
          <w:marBottom w:val="0"/>
          <w:divBdr>
            <w:top w:val="none" w:sz="0" w:space="0" w:color="auto"/>
            <w:left w:val="none" w:sz="0" w:space="0" w:color="auto"/>
            <w:bottom w:val="none" w:sz="0" w:space="0" w:color="auto"/>
            <w:right w:val="none" w:sz="0" w:space="0" w:color="auto"/>
          </w:divBdr>
        </w:div>
        <w:div w:id="365563319">
          <w:marLeft w:val="640"/>
          <w:marRight w:val="0"/>
          <w:marTop w:val="0"/>
          <w:marBottom w:val="0"/>
          <w:divBdr>
            <w:top w:val="none" w:sz="0" w:space="0" w:color="auto"/>
            <w:left w:val="none" w:sz="0" w:space="0" w:color="auto"/>
            <w:bottom w:val="none" w:sz="0" w:space="0" w:color="auto"/>
            <w:right w:val="none" w:sz="0" w:space="0" w:color="auto"/>
          </w:divBdr>
        </w:div>
        <w:div w:id="883714967">
          <w:marLeft w:val="640"/>
          <w:marRight w:val="0"/>
          <w:marTop w:val="0"/>
          <w:marBottom w:val="0"/>
          <w:divBdr>
            <w:top w:val="none" w:sz="0" w:space="0" w:color="auto"/>
            <w:left w:val="none" w:sz="0" w:space="0" w:color="auto"/>
            <w:bottom w:val="none" w:sz="0" w:space="0" w:color="auto"/>
            <w:right w:val="none" w:sz="0" w:space="0" w:color="auto"/>
          </w:divBdr>
        </w:div>
        <w:div w:id="787628699">
          <w:marLeft w:val="640"/>
          <w:marRight w:val="0"/>
          <w:marTop w:val="0"/>
          <w:marBottom w:val="0"/>
          <w:divBdr>
            <w:top w:val="none" w:sz="0" w:space="0" w:color="auto"/>
            <w:left w:val="none" w:sz="0" w:space="0" w:color="auto"/>
            <w:bottom w:val="none" w:sz="0" w:space="0" w:color="auto"/>
            <w:right w:val="none" w:sz="0" w:space="0" w:color="auto"/>
          </w:divBdr>
        </w:div>
        <w:div w:id="1623415857">
          <w:marLeft w:val="640"/>
          <w:marRight w:val="0"/>
          <w:marTop w:val="0"/>
          <w:marBottom w:val="0"/>
          <w:divBdr>
            <w:top w:val="none" w:sz="0" w:space="0" w:color="auto"/>
            <w:left w:val="none" w:sz="0" w:space="0" w:color="auto"/>
            <w:bottom w:val="none" w:sz="0" w:space="0" w:color="auto"/>
            <w:right w:val="none" w:sz="0" w:space="0" w:color="auto"/>
          </w:divBdr>
        </w:div>
        <w:div w:id="1504781914">
          <w:marLeft w:val="640"/>
          <w:marRight w:val="0"/>
          <w:marTop w:val="0"/>
          <w:marBottom w:val="0"/>
          <w:divBdr>
            <w:top w:val="none" w:sz="0" w:space="0" w:color="auto"/>
            <w:left w:val="none" w:sz="0" w:space="0" w:color="auto"/>
            <w:bottom w:val="none" w:sz="0" w:space="0" w:color="auto"/>
            <w:right w:val="none" w:sz="0" w:space="0" w:color="auto"/>
          </w:divBdr>
        </w:div>
        <w:div w:id="1461192701">
          <w:marLeft w:val="640"/>
          <w:marRight w:val="0"/>
          <w:marTop w:val="0"/>
          <w:marBottom w:val="0"/>
          <w:divBdr>
            <w:top w:val="none" w:sz="0" w:space="0" w:color="auto"/>
            <w:left w:val="none" w:sz="0" w:space="0" w:color="auto"/>
            <w:bottom w:val="none" w:sz="0" w:space="0" w:color="auto"/>
            <w:right w:val="none" w:sz="0" w:space="0" w:color="auto"/>
          </w:divBdr>
        </w:div>
        <w:div w:id="1850177517">
          <w:marLeft w:val="640"/>
          <w:marRight w:val="0"/>
          <w:marTop w:val="0"/>
          <w:marBottom w:val="0"/>
          <w:divBdr>
            <w:top w:val="none" w:sz="0" w:space="0" w:color="auto"/>
            <w:left w:val="none" w:sz="0" w:space="0" w:color="auto"/>
            <w:bottom w:val="none" w:sz="0" w:space="0" w:color="auto"/>
            <w:right w:val="none" w:sz="0" w:space="0" w:color="auto"/>
          </w:divBdr>
        </w:div>
        <w:div w:id="1819608769">
          <w:marLeft w:val="640"/>
          <w:marRight w:val="0"/>
          <w:marTop w:val="0"/>
          <w:marBottom w:val="0"/>
          <w:divBdr>
            <w:top w:val="none" w:sz="0" w:space="0" w:color="auto"/>
            <w:left w:val="none" w:sz="0" w:space="0" w:color="auto"/>
            <w:bottom w:val="none" w:sz="0" w:space="0" w:color="auto"/>
            <w:right w:val="none" w:sz="0" w:space="0" w:color="auto"/>
          </w:divBdr>
        </w:div>
        <w:div w:id="479738030">
          <w:marLeft w:val="640"/>
          <w:marRight w:val="0"/>
          <w:marTop w:val="0"/>
          <w:marBottom w:val="0"/>
          <w:divBdr>
            <w:top w:val="none" w:sz="0" w:space="0" w:color="auto"/>
            <w:left w:val="none" w:sz="0" w:space="0" w:color="auto"/>
            <w:bottom w:val="none" w:sz="0" w:space="0" w:color="auto"/>
            <w:right w:val="none" w:sz="0" w:space="0" w:color="auto"/>
          </w:divBdr>
        </w:div>
        <w:div w:id="1908416226">
          <w:marLeft w:val="640"/>
          <w:marRight w:val="0"/>
          <w:marTop w:val="0"/>
          <w:marBottom w:val="0"/>
          <w:divBdr>
            <w:top w:val="none" w:sz="0" w:space="0" w:color="auto"/>
            <w:left w:val="none" w:sz="0" w:space="0" w:color="auto"/>
            <w:bottom w:val="none" w:sz="0" w:space="0" w:color="auto"/>
            <w:right w:val="none" w:sz="0" w:space="0" w:color="auto"/>
          </w:divBdr>
        </w:div>
        <w:div w:id="1342851298">
          <w:marLeft w:val="640"/>
          <w:marRight w:val="0"/>
          <w:marTop w:val="0"/>
          <w:marBottom w:val="0"/>
          <w:divBdr>
            <w:top w:val="none" w:sz="0" w:space="0" w:color="auto"/>
            <w:left w:val="none" w:sz="0" w:space="0" w:color="auto"/>
            <w:bottom w:val="none" w:sz="0" w:space="0" w:color="auto"/>
            <w:right w:val="none" w:sz="0" w:space="0" w:color="auto"/>
          </w:divBdr>
        </w:div>
        <w:div w:id="318119301">
          <w:marLeft w:val="640"/>
          <w:marRight w:val="0"/>
          <w:marTop w:val="0"/>
          <w:marBottom w:val="0"/>
          <w:divBdr>
            <w:top w:val="none" w:sz="0" w:space="0" w:color="auto"/>
            <w:left w:val="none" w:sz="0" w:space="0" w:color="auto"/>
            <w:bottom w:val="none" w:sz="0" w:space="0" w:color="auto"/>
            <w:right w:val="none" w:sz="0" w:space="0" w:color="auto"/>
          </w:divBdr>
        </w:div>
        <w:div w:id="426921388">
          <w:marLeft w:val="640"/>
          <w:marRight w:val="0"/>
          <w:marTop w:val="0"/>
          <w:marBottom w:val="0"/>
          <w:divBdr>
            <w:top w:val="none" w:sz="0" w:space="0" w:color="auto"/>
            <w:left w:val="none" w:sz="0" w:space="0" w:color="auto"/>
            <w:bottom w:val="none" w:sz="0" w:space="0" w:color="auto"/>
            <w:right w:val="none" w:sz="0" w:space="0" w:color="auto"/>
          </w:divBdr>
        </w:div>
        <w:div w:id="1351644141">
          <w:marLeft w:val="640"/>
          <w:marRight w:val="0"/>
          <w:marTop w:val="0"/>
          <w:marBottom w:val="0"/>
          <w:divBdr>
            <w:top w:val="none" w:sz="0" w:space="0" w:color="auto"/>
            <w:left w:val="none" w:sz="0" w:space="0" w:color="auto"/>
            <w:bottom w:val="none" w:sz="0" w:space="0" w:color="auto"/>
            <w:right w:val="none" w:sz="0" w:space="0" w:color="auto"/>
          </w:divBdr>
        </w:div>
        <w:div w:id="2012366789">
          <w:marLeft w:val="640"/>
          <w:marRight w:val="0"/>
          <w:marTop w:val="0"/>
          <w:marBottom w:val="0"/>
          <w:divBdr>
            <w:top w:val="none" w:sz="0" w:space="0" w:color="auto"/>
            <w:left w:val="none" w:sz="0" w:space="0" w:color="auto"/>
            <w:bottom w:val="none" w:sz="0" w:space="0" w:color="auto"/>
            <w:right w:val="none" w:sz="0" w:space="0" w:color="auto"/>
          </w:divBdr>
        </w:div>
        <w:div w:id="2074237104">
          <w:marLeft w:val="640"/>
          <w:marRight w:val="0"/>
          <w:marTop w:val="0"/>
          <w:marBottom w:val="0"/>
          <w:divBdr>
            <w:top w:val="none" w:sz="0" w:space="0" w:color="auto"/>
            <w:left w:val="none" w:sz="0" w:space="0" w:color="auto"/>
            <w:bottom w:val="none" w:sz="0" w:space="0" w:color="auto"/>
            <w:right w:val="none" w:sz="0" w:space="0" w:color="auto"/>
          </w:divBdr>
        </w:div>
        <w:div w:id="2123723414">
          <w:marLeft w:val="640"/>
          <w:marRight w:val="0"/>
          <w:marTop w:val="0"/>
          <w:marBottom w:val="0"/>
          <w:divBdr>
            <w:top w:val="none" w:sz="0" w:space="0" w:color="auto"/>
            <w:left w:val="none" w:sz="0" w:space="0" w:color="auto"/>
            <w:bottom w:val="none" w:sz="0" w:space="0" w:color="auto"/>
            <w:right w:val="none" w:sz="0" w:space="0" w:color="auto"/>
          </w:divBdr>
        </w:div>
        <w:div w:id="54162297">
          <w:marLeft w:val="640"/>
          <w:marRight w:val="0"/>
          <w:marTop w:val="0"/>
          <w:marBottom w:val="0"/>
          <w:divBdr>
            <w:top w:val="none" w:sz="0" w:space="0" w:color="auto"/>
            <w:left w:val="none" w:sz="0" w:space="0" w:color="auto"/>
            <w:bottom w:val="none" w:sz="0" w:space="0" w:color="auto"/>
            <w:right w:val="none" w:sz="0" w:space="0" w:color="auto"/>
          </w:divBdr>
        </w:div>
        <w:div w:id="558856556">
          <w:marLeft w:val="640"/>
          <w:marRight w:val="0"/>
          <w:marTop w:val="0"/>
          <w:marBottom w:val="0"/>
          <w:divBdr>
            <w:top w:val="none" w:sz="0" w:space="0" w:color="auto"/>
            <w:left w:val="none" w:sz="0" w:space="0" w:color="auto"/>
            <w:bottom w:val="none" w:sz="0" w:space="0" w:color="auto"/>
            <w:right w:val="none" w:sz="0" w:space="0" w:color="auto"/>
          </w:divBdr>
        </w:div>
        <w:div w:id="1162742112">
          <w:marLeft w:val="640"/>
          <w:marRight w:val="0"/>
          <w:marTop w:val="0"/>
          <w:marBottom w:val="0"/>
          <w:divBdr>
            <w:top w:val="none" w:sz="0" w:space="0" w:color="auto"/>
            <w:left w:val="none" w:sz="0" w:space="0" w:color="auto"/>
            <w:bottom w:val="none" w:sz="0" w:space="0" w:color="auto"/>
            <w:right w:val="none" w:sz="0" w:space="0" w:color="auto"/>
          </w:divBdr>
        </w:div>
        <w:div w:id="932976310">
          <w:marLeft w:val="640"/>
          <w:marRight w:val="0"/>
          <w:marTop w:val="0"/>
          <w:marBottom w:val="0"/>
          <w:divBdr>
            <w:top w:val="none" w:sz="0" w:space="0" w:color="auto"/>
            <w:left w:val="none" w:sz="0" w:space="0" w:color="auto"/>
            <w:bottom w:val="none" w:sz="0" w:space="0" w:color="auto"/>
            <w:right w:val="none" w:sz="0" w:space="0" w:color="auto"/>
          </w:divBdr>
        </w:div>
        <w:div w:id="1601180624">
          <w:marLeft w:val="640"/>
          <w:marRight w:val="0"/>
          <w:marTop w:val="0"/>
          <w:marBottom w:val="0"/>
          <w:divBdr>
            <w:top w:val="none" w:sz="0" w:space="0" w:color="auto"/>
            <w:left w:val="none" w:sz="0" w:space="0" w:color="auto"/>
            <w:bottom w:val="none" w:sz="0" w:space="0" w:color="auto"/>
            <w:right w:val="none" w:sz="0" w:space="0" w:color="auto"/>
          </w:divBdr>
        </w:div>
        <w:div w:id="679164751">
          <w:marLeft w:val="640"/>
          <w:marRight w:val="0"/>
          <w:marTop w:val="0"/>
          <w:marBottom w:val="0"/>
          <w:divBdr>
            <w:top w:val="none" w:sz="0" w:space="0" w:color="auto"/>
            <w:left w:val="none" w:sz="0" w:space="0" w:color="auto"/>
            <w:bottom w:val="none" w:sz="0" w:space="0" w:color="auto"/>
            <w:right w:val="none" w:sz="0" w:space="0" w:color="auto"/>
          </w:divBdr>
        </w:div>
        <w:div w:id="1510680733">
          <w:marLeft w:val="640"/>
          <w:marRight w:val="0"/>
          <w:marTop w:val="0"/>
          <w:marBottom w:val="0"/>
          <w:divBdr>
            <w:top w:val="none" w:sz="0" w:space="0" w:color="auto"/>
            <w:left w:val="none" w:sz="0" w:space="0" w:color="auto"/>
            <w:bottom w:val="none" w:sz="0" w:space="0" w:color="auto"/>
            <w:right w:val="none" w:sz="0" w:space="0" w:color="auto"/>
          </w:divBdr>
        </w:div>
        <w:div w:id="456262506">
          <w:marLeft w:val="640"/>
          <w:marRight w:val="0"/>
          <w:marTop w:val="0"/>
          <w:marBottom w:val="0"/>
          <w:divBdr>
            <w:top w:val="none" w:sz="0" w:space="0" w:color="auto"/>
            <w:left w:val="none" w:sz="0" w:space="0" w:color="auto"/>
            <w:bottom w:val="none" w:sz="0" w:space="0" w:color="auto"/>
            <w:right w:val="none" w:sz="0" w:space="0" w:color="auto"/>
          </w:divBdr>
        </w:div>
        <w:div w:id="28528421">
          <w:marLeft w:val="640"/>
          <w:marRight w:val="0"/>
          <w:marTop w:val="0"/>
          <w:marBottom w:val="0"/>
          <w:divBdr>
            <w:top w:val="none" w:sz="0" w:space="0" w:color="auto"/>
            <w:left w:val="none" w:sz="0" w:space="0" w:color="auto"/>
            <w:bottom w:val="none" w:sz="0" w:space="0" w:color="auto"/>
            <w:right w:val="none" w:sz="0" w:space="0" w:color="auto"/>
          </w:divBdr>
        </w:div>
        <w:div w:id="1443651380">
          <w:marLeft w:val="640"/>
          <w:marRight w:val="0"/>
          <w:marTop w:val="0"/>
          <w:marBottom w:val="0"/>
          <w:divBdr>
            <w:top w:val="none" w:sz="0" w:space="0" w:color="auto"/>
            <w:left w:val="none" w:sz="0" w:space="0" w:color="auto"/>
            <w:bottom w:val="none" w:sz="0" w:space="0" w:color="auto"/>
            <w:right w:val="none" w:sz="0" w:space="0" w:color="auto"/>
          </w:divBdr>
        </w:div>
        <w:div w:id="2118017633">
          <w:marLeft w:val="640"/>
          <w:marRight w:val="0"/>
          <w:marTop w:val="0"/>
          <w:marBottom w:val="0"/>
          <w:divBdr>
            <w:top w:val="none" w:sz="0" w:space="0" w:color="auto"/>
            <w:left w:val="none" w:sz="0" w:space="0" w:color="auto"/>
            <w:bottom w:val="none" w:sz="0" w:space="0" w:color="auto"/>
            <w:right w:val="none" w:sz="0" w:space="0" w:color="auto"/>
          </w:divBdr>
        </w:div>
        <w:div w:id="1234659294">
          <w:marLeft w:val="640"/>
          <w:marRight w:val="0"/>
          <w:marTop w:val="0"/>
          <w:marBottom w:val="0"/>
          <w:divBdr>
            <w:top w:val="none" w:sz="0" w:space="0" w:color="auto"/>
            <w:left w:val="none" w:sz="0" w:space="0" w:color="auto"/>
            <w:bottom w:val="none" w:sz="0" w:space="0" w:color="auto"/>
            <w:right w:val="none" w:sz="0" w:space="0" w:color="auto"/>
          </w:divBdr>
        </w:div>
        <w:div w:id="1288901052">
          <w:marLeft w:val="640"/>
          <w:marRight w:val="0"/>
          <w:marTop w:val="0"/>
          <w:marBottom w:val="0"/>
          <w:divBdr>
            <w:top w:val="none" w:sz="0" w:space="0" w:color="auto"/>
            <w:left w:val="none" w:sz="0" w:space="0" w:color="auto"/>
            <w:bottom w:val="none" w:sz="0" w:space="0" w:color="auto"/>
            <w:right w:val="none" w:sz="0" w:space="0" w:color="auto"/>
          </w:divBdr>
        </w:div>
        <w:div w:id="1450389785">
          <w:marLeft w:val="640"/>
          <w:marRight w:val="0"/>
          <w:marTop w:val="0"/>
          <w:marBottom w:val="0"/>
          <w:divBdr>
            <w:top w:val="none" w:sz="0" w:space="0" w:color="auto"/>
            <w:left w:val="none" w:sz="0" w:space="0" w:color="auto"/>
            <w:bottom w:val="none" w:sz="0" w:space="0" w:color="auto"/>
            <w:right w:val="none" w:sz="0" w:space="0" w:color="auto"/>
          </w:divBdr>
        </w:div>
        <w:div w:id="726729898">
          <w:marLeft w:val="640"/>
          <w:marRight w:val="0"/>
          <w:marTop w:val="0"/>
          <w:marBottom w:val="0"/>
          <w:divBdr>
            <w:top w:val="none" w:sz="0" w:space="0" w:color="auto"/>
            <w:left w:val="none" w:sz="0" w:space="0" w:color="auto"/>
            <w:bottom w:val="none" w:sz="0" w:space="0" w:color="auto"/>
            <w:right w:val="none" w:sz="0" w:space="0" w:color="auto"/>
          </w:divBdr>
        </w:div>
        <w:div w:id="1689526064">
          <w:marLeft w:val="640"/>
          <w:marRight w:val="0"/>
          <w:marTop w:val="0"/>
          <w:marBottom w:val="0"/>
          <w:divBdr>
            <w:top w:val="none" w:sz="0" w:space="0" w:color="auto"/>
            <w:left w:val="none" w:sz="0" w:space="0" w:color="auto"/>
            <w:bottom w:val="none" w:sz="0" w:space="0" w:color="auto"/>
            <w:right w:val="none" w:sz="0" w:space="0" w:color="auto"/>
          </w:divBdr>
        </w:div>
        <w:div w:id="275603986">
          <w:marLeft w:val="640"/>
          <w:marRight w:val="0"/>
          <w:marTop w:val="0"/>
          <w:marBottom w:val="0"/>
          <w:divBdr>
            <w:top w:val="none" w:sz="0" w:space="0" w:color="auto"/>
            <w:left w:val="none" w:sz="0" w:space="0" w:color="auto"/>
            <w:bottom w:val="none" w:sz="0" w:space="0" w:color="auto"/>
            <w:right w:val="none" w:sz="0" w:space="0" w:color="auto"/>
          </w:divBdr>
        </w:div>
        <w:div w:id="1815296877">
          <w:marLeft w:val="640"/>
          <w:marRight w:val="0"/>
          <w:marTop w:val="0"/>
          <w:marBottom w:val="0"/>
          <w:divBdr>
            <w:top w:val="none" w:sz="0" w:space="0" w:color="auto"/>
            <w:left w:val="none" w:sz="0" w:space="0" w:color="auto"/>
            <w:bottom w:val="none" w:sz="0" w:space="0" w:color="auto"/>
            <w:right w:val="none" w:sz="0" w:space="0" w:color="auto"/>
          </w:divBdr>
        </w:div>
        <w:div w:id="1647012120">
          <w:marLeft w:val="640"/>
          <w:marRight w:val="0"/>
          <w:marTop w:val="0"/>
          <w:marBottom w:val="0"/>
          <w:divBdr>
            <w:top w:val="none" w:sz="0" w:space="0" w:color="auto"/>
            <w:left w:val="none" w:sz="0" w:space="0" w:color="auto"/>
            <w:bottom w:val="none" w:sz="0" w:space="0" w:color="auto"/>
            <w:right w:val="none" w:sz="0" w:space="0" w:color="auto"/>
          </w:divBdr>
        </w:div>
      </w:divsChild>
    </w:div>
    <w:div w:id="1402480318">
      <w:bodyDiv w:val="1"/>
      <w:marLeft w:val="0"/>
      <w:marRight w:val="0"/>
      <w:marTop w:val="0"/>
      <w:marBottom w:val="0"/>
      <w:divBdr>
        <w:top w:val="none" w:sz="0" w:space="0" w:color="auto"/>
        <w:left w:val="none" w:sz="0" w:space="0" w:color="auto"/>
        <w:bottom w:val="none" w:sz="0" w:space="0" w:color="auto"/>
        <w:right w:val="none" w:sz="0" w:space="0" w:color="auto"/>
      </w:divBdr>
    </w:div>
    <w:div w:id="1408696596">
      <w:bodyDiv w:val="1"/>
      <w:marLeft w:val="0"/>
      <w:marRight w:val="0"/>
      <w:marTop w:val="0"/>
      <w:marBottom w:val="0"/>
      <w:divBdr>
        <w:top w:val="none" w:sz="0" w:space="0" w:color="auto"/>
        <w:left w:val="none" w:sz="0" w:space="0" w:color="auto"/>
        <w:bottom w:val="none" w:sz="0" w:space="0" w:color="auto"/>
        <w:right w:val="none" w:sz="0" w:space="0" w:color="auto"/>
      </w:divBdr>
    </w:div>
    <w:div w:id="1408962947">
      <w:bodyDiv w:val="1"/>
      <w:marLeft w:val="0"/>
      <w:marRight w:val="0"/>
      <w:marTop w:val="0"/>
      <w:marBottom w:val="0"/>
      <w:divBdr>
        <w:top w:val="none" w:sz="0" w:space="0" w:color="auto"/>
        <w:left w:val="none" w:sz="0" w:space="0" w:color="auto"/>
        <w:bottom w:val="none" w:sz="0" w:space="0" w:color="auto"/>
        <w:right w:val="none" w:sz="0" w:space="0" w:color="auto"/>
      </w:divBdr>
      <w:divsChild>
        <w:div w:id="1716420327">
          <w:marLeft w:val="640"/>
          <w:marRight w:val="0"/>
          <w:marTop w:val="0"/>
          <w:marBottom w:val="0"/>
          <w:divBdr>
            <w:top w:val="none" w:sz="0" w:space="0" w:color="auto"/>
            <w:left w:val="none" w:sz="0" w:space="0" w:color="auto"/>
            <w:bottom w:val="none" w:sz="0" w:space="0" w:color="auto"/>
            <w:right w:val="none" w:sz="0" w:space="0" w:color="auto"/>
          </w:divBdr>
        </w:div>
        <w:div w:id="200632038">
          <w:marLeft w:val="640"/>
          <w:marRight w:val="0"/>
          <w:marTop w:val="0"/>
          <w:marBottom w:val="0"/>
          <w:divBdr>
            <w:top w:val="none" w:sz="0" w:space="0" w:color="auto"/>
            <w:left w:val="none" w:sz="0" w:space="0" w:color="auto"/>
            <w:bottom w:val="none" w:sz="0" w:space="0" w:color="auto"/>
            <w:right w:val="none" w:sz="0" w:space="0" w:color="auto"/>
          </w:divBdr>
        </w:div>
        <w:div w:id="753744271">
          <w:marLeft w:val="640"/>
          <w:marRight w:val="0"/>
          <w:marTop w:val="0"/>
          <w:marBottom w:val="0"/>
          <w:divBdr>
            <w:top w:val="none" w:sz="0" w:space="0" w:color="auto"/>
            <w:left w:val="none" w:sz="0" w:space="0" w:color="auto"/>
            <w:bottom w:val="none" w:sz="0" w:space="0" w:color="auto"/>
            <w:right w:val="none" w:sz="0" w:space="0" w:color="auto"/>
          </w:divBdr>
        </w:div>
        <w:div w:id="770200498">
          <w:marLeft w:val="640"/>
          <w:marRight w:val="0"/>
          <w:marTop w:val="0"/>
          <w:marBottom w:val="0"/>
          <w:divBdr>
            <w:top w:val="none" w:sz="0" w:space="0" w:color="auto"/>
            <w:left w:val="none" w:sz="0" w:space="0" w:color="auto"/>
            <w:bottom w:val="none" w:sz="0" w:space="0" w:color="auto"/>
            <w:right w:val="none" w:sz="0" w:space="0" w:color="auto"/>
          </w:divBdr>
        </w:div>
        <w:div w:id="2087455731">
          <w:marLeft w:val="640"/>
          <w:marRight w:val="0"/>
          <w:marTop w:val="0"/>
          <w:marBottom w:val="0"/>
          <w:divBdr>
            <w:top w:val="none" w:sz="0" w:space="0" w:color="auto"/>
            <w:left w:val="none" w:sz="0" w:space="0" w:color="auto"/>
            <w:bottom w:val="none" w:sz="0" w:space="0" w:color="auto"/>
            <w:right w:val="none" w:sz="0" w:space="0" w:color="auto"/>
          </w:divBdr>
        </w:div>
        <w:div w:id="1773427088">
          <w:marLeft w:val="640"/>
          <w:marRight w:val="0"/>
          <w:marTop w:val="0"/>
          <w:marBottom w:val="0"/>
          <w:divBdr>
            <w:top w:val="none" w:sz="0" w:space="0" w:color="auto"/>
            <w:left w:val="none" w:sz="0" w:space="0" w:color="auto"/>
            <w:bottom w:val="none" w:sz="0" w:space="0" w:color="auto"/>
            <w:right w:val="none" w:sz="0" w:space="0" w:color="auto"/>
          </w:divBdr>
        </w:div>
        <w:div w:id="2093047489">
          <w:marLeft w:val="640"/>
          <w:marRight w:val="0"/>
          <w:marTop w:val="0"/>
          <w:marBottom w:val="0"/>
          <w:divBdr>
            <w:top w:val="none" w:sz="0" w:space="0" w:color="auto"/>
            <w:left w:val="none" w:sz="0" w:space="0" w:color="auto"/>
            <w:bottom w:val="none" w:sz="0" w:space="0" w:color="auto"/>
            <w:right w:val="none" w:sz="0" w:space="0" w:color="auto"/>
          </w:divBdr>
        </w:div>
        <w:div w:id="1047872862">
          <w:marLeft w:val="640"/>
          <w:marRight w:val="0"/>
          <w:marTop w:val="0"/>
          <w:marBottom w:val="0"/>
          <w:divBdr>
            <w:top w:val="none" w:sz="0" w:space="0" w:color="auto"/>
            <w:left w:val="none" w:sz="0" w:space="0" w:color="auto"/>
            <w:bottom w:val="none" w:sz="0" w:space="0" w:color="auto"/>
            <w:right w:val="none" w:sz="0" w:space="0" w:color="auto"/>
          </w:divBdr>
        </w:div>
        <w:div w:id="1033576260">
          <w:marLeft w:val="640"/>
          <w:marRight w:val="0"/>
          <w:marTop w:val="0"/>
          <w:marBottom w:val="0"/>
          <w:divBdr>
            <w:top w:val="none" w:sz="0" w:space="0" w:color="auto"/>
            <w:left w:val="none" w:sz="0" w:space="0" w:color="auto"/>
            <w:bottom w:val="none" w:sz="0" w:space="0" w:color="auto"/>
            <w:right w:val="none" w:sz="0" w:space="0" w:color="auto"/>
          </w:divBdr>
        </w:div>
        <w:div w:id="345906511">
          <w:marLeft w:val="640"/>
          <w:marRight w:val="0"/>
          <w:marTop w:val="0"/>
          <w:marBottom w:val="0"/>
          <w:divBdr>
            <w:top w:val="none" w:sz="0" w:space="0" w:color="auto"/>
            <w:left w:val="none" w:sz="0" w:space="0" w:color="auto"/>
            <w:bottom w:val="none" w:sz="0" w:space="0" w:color="auto"/>
            <w:right w:val="none" w:sz="0" w:space="0" w:color="auto"/>
          </w:divBdr>
        </w:div>
        <w:div w:id="2146464497">
          <w:marLeft w:val="640"/>
          <w:marRight w:val="0"/>
          <w:marTop w:val="0"/>
          <w:marBottom w:val="0"/>
          <w:divBdr>
            <w:top w:val="none" w:sz="0" w:space="0" w:color="auto"/>
            <w:left w:val="none" w:sz="0" w:space="0" w:color="auto"/>
            <w:bottom w:val="none" w:sz="0" w:space="0" w:color="auto"/>
            <w:right w:val="none" w:sz="0" w:space="0" w:color="auto"/>
          </w:divBdr>
        </w:div>
        <w:div w:id="879711661">
          <w:marLeft w:val="640"/>
          <w:marRight w:val="0"/>
          <w:marTop w:val="0"/>
          <w:marBottom w:val="0"/>
          <w:divBdr>
            <w:top w:val="none" w:sz="0" w:space="0" w:color="auto"/>
            <w:left w:val="none" w:sz="0" w:space="0" w:color="auto"/>
            <w:bottom w:val="none" w:sz="0" w:space="0" w:color="auto"/>
            <w:right w:val="none" w:sz="0" w:space="0" w:color="auto"/>
          </w:divBdr>
        </w:div>
        <w:div w:id="2140488136">
          <w:marLeft w:val="640"/>
          <w:marRight w:val="0"/>
          <w:marTop w:val="0"/>
          <w:marBottom w:val="0"/>
          <w:divBdr>
            <w:top w:val="none" w:sz="0" w:space="0" w:color="auto"/>
            <w:left w:val="none" w:sz="0" w:space="0" w:color="auto"/>
            <w:bottom w:val="none" w:sz="0" w:space="0" w:color="auto"/>
            <w:right w:val="none" w:sz="0" w:space="0" w:color="auto"/>
          </w:divBdr>
        </w:div>
        <w:div w:id="972519654">
          <w:marLeft w:val="640"/>
          <w:marRight w:val="0"/>
          <w:marTop w:val="0"/>
          <w:marBottom w:val="0"/>
          <w:divBdr>
            <w:top w:val="none" w:sz="0" w:space="0" w:color="auto"/>
            <w:left w:val="none" w:sz="0" w:space="0" w:color="auto"/>
            <w:bottom w:val="none" w:sz="0" w:space="0" w:color="auto"/>
            <w:right w:val="none" w:sz="0" w:space="0" w:color="auto"/>
          </w:divBdr>
        </w:div>
        <w:div w:id="1090586511">
          <w:marLeft w:val="640"/>
          <w:marRight w:val="0"/>
          <w:marTop w:val="0"/>
          <w:marBottom w:val="0"/>
          <w:divBdr>
            <w:top w:val="none" w:sz="0" w:space="0" w:color="auto"/>
            <w:left w:val="none" w:sz="0" w:space="0" w:color="auto"/>
            <w:bottom w:val="none" w:sz="0" w:space="0" w:color="auto"/>
            <w:right w:val="none" w:sz="0" w:space="0" w:color="auto"/>
          </w:divBdr>
        </w:div>
        <w:div w:id="274363872">
          <w:marLeft w:val="640"/>
          <w:marRight w:val="0"/>
          <w:marTop w:val="0"/>
          <w:marBottom w:val="0"/>
          <w:divBdr>
            <w:top w:val="none" w:sz="0" w:space="0" w:color="auto"/>
            <w:left w:val="none" w:sz="0" w:space="0" w:color="auto"/>
            <w:bottom w:val="none" w:sz="0" w:space="0" w:color="auto"/>
            <w:right w:val="none" w:sz="0" w:space="0" w:color="auto"/>
          </w:divBdr>
        </w:div>
        <w:div w:id="879124491">
          <w:marLeft w:val="640"/>
          <w:marRight w:val="0"/>
          <w:marTop w:val="0"/>
          <w:marBottom w:val="0"/>
          <w:divBdr>
            <w:top w:val="none" w:sz="0" w:space="0" w:color="auto"/>
            <w:left w:val="none" w:sz="0" w:space="0" w:color="auto"/>
            <w:bottom w:val="none" w:sz="0" w:space="0" w:color="auto"/>
            <w:right w:val="none" w:sz="0" w:space="0" w:color="auto"/>
          </w:divBdr>
        </w:div>
        <w:div w:id="882134231">
          <w:marLeft w:val="640"/>
          <w:marRight w:val="0"/>
          <w:marTop w:val="0"/>
          <w:marBottom w:val="0"/>
          <w:divBdr>
            <w:top w:val="none" w:sz="0" w:space="0" w:color="auto"/>
            <w:left w:val="none" w:sz="0" w:space="0" w:color="auto"/>
            <w:bottom w:val="none" w:sz="0" w:space="0" w:color="auto"/>
            <w:right w:val="none" w:sz="0" w:space="0" w:color="auto"/>
          </w:divBdr>
        </w:div>
        <w:div w:id="1749376783">
          <w:marLeft w:val="640"/>
          <w:marRight w:val="0"/>
          <w:marTop w:val="0"/>
          <w:marBottom w:val="0"/>
          <w:divBdr>
            <w:top w:val="none" w:sz="0" w:space="0" w:color="auto"/>
            <w:left w:val="none" w:sz="0" w:space="0" w:color="auto"/>
            <w:bottom w:val="none" w:sz="0" w:space="0" w:color="auto"/>
            <w:right w:val="none" w:sz="0" w:space="0" w:color="auto"/>
          </w:divBdr>
        </w:div>
        <w:div w:id="1733112796">
          <w:marLeft w:val="640"/>
          <w:marRight w:val="0"/>
          <w:marTop w:val="0"/>
          <w:marBottom w:val="0"/>
          <w:divBdr>
            <w:top w:val="none" w:sz="0" w:space="0" w:color="auto"/>
            <w:left w:val="none" w:sz="0" w:space="0" w:color="auto"/>
            <w:bottom w:val="none" w:sz="0" w:space="0" w:color="auto"/>
            <w:right w:val="none" w:sz="0" w:space="0" w:color="auto"/>
          </w:divBdr>
        </w:div>
        <w:div w:id="180509119">
          <w:marLeft w:val="640"/>
          <w:marRight w:val="0"/>
          <w:marTop w:val="0"/>
          <w:marBottom w:val="0"/>
          <w:divBdr>
            <w:top w:val="none" w:sz="0" w:space="0" w:color="auto"/>
            <w:left w:val="none" w:sz="0" w:space="0" w:color="auto"/>
            <w:bottom w:val="none" w:sz="0" w:space="0" w:color="auto"/>
            <w:right w:val="none" w:sz="0" w:space="0" w:color="auto"/>
          </w:divBdr>
        </w:div>
        <w:div w:id="117340055">
          <w:marLeft w:val="640"/>
          <w:marRight w:val="0"/>
          <w:marTop w:val="0"/>
          <w:marBottom w:val="0"/>
          <w:divBdr>
            <w:top w:val="none" w:sz="0" w:space="0" w:color="auto"/>
            <w:left w:val="none" w:sz="0" w:space="0" w:color="auto"/>
            <w:bottom w:val="none" w:sz="0" w:space="0" w:color="auto"/>
            <w:right w:val="none" w:sz="0" w:space="0" w:color="auto"/>
          </w:divBdr>
        </w:div>
        <w:div w:id="155074242">
          <w:marLeft w:val="640"/>
          <w:marRight w:val="0"/>
          <w:marTop w:val="0"/>
          <w:marBottom w:val="0"/>
          <w:divBdr>
            <w:top w:val="none" w:sz="0" w:space="0" w:color="auto"/>
            <w:left w:val="none" w:sz="0" w:space="0" w:color="auto"/>
            <w:bottom w:val="none" w:sz="0" w:space="0" w:color="auto"/>
            <w:right w:val="none" w:sz="0" w:space="0" w:color="auto"/>
          </w:divBdr>
        </w:div>
        <w:div w:id="1030305749">
          <w:marLeft w:val="640"/>
          <w:marRight w:val="0"/>
          <w:marTop w:val="0"/>
          <w:marBottom w:val="0"/>
          <w:divBdr>
            <w:top w:val="none" w:sz="0" w:space="0" w:color="auto"/>
            <w:left w:val="none" w:sz="0" w:space="0" w:color="auto"/>
            <w:bottom w:val="none" w:sz="0" w:space="0" w:color="auto"/>
            <w:right w:val="none" w:sz="0" w:space="0" w:color="auto"/>
          </w:divBdr>
        </w:div>
        <w:div w:id="1828131257">
          <w:marLeft w:val="640"/>
          <w:marRight w:val="0"/>
          <w:marTop w:val="0"/>
          <w:marBottom w:val="0"/>
          <w:divBdr>
            <w:top w:val="none" w:sz="0" w:space="0" w:color="auto"/>
            <w:left w:val="none" w:sz="0" w:space="0" w:color="auto"/>
            <w:bottom w:val="none" w:sz="0" w:space="0" w:color="auto"/>
            <w:right w:val="none" w:sz="0" w:space="0" w:color="auto"/>
          </w:divBdr>
        </w:div>
        <w:div w:id="1850291474">
          <w:marLeft w:val="640"/>
          <w:marRight w:val="0"/>
          <w:marTop w:val="0"/>
          <w:marBottom w:val="0"/>
          <w:divBdr>
            <w:top w:val="none" w:sz="0" w:space="0" w:color="auto"/>
            <w:left w:val="none" w:sz="0" w:space="0" w:color="auto"/>
            <w:bottom w:val="none" w:sz="0" w:space="0" w:color="auto"/>
            <w:right w:val="none" w:sz="0" w:space="0" w:color="auto"/>
          </w:divBdr>
        </w:div>
        <w:div w:id="215893751">
          <w:marLeft w:val="640"/>
          <w:marRight w:val="0"/>
          <w:marTop w:val="0"/>
          <w:marBottom w:val="0"/>
          <w:divBdr>
            <w:top w:val="none" w:sz="0" w:space="0" w:color="auto"/>
            <w:left w:val="none" w:sz="0" w:space="0" w:color="auto"/>
            <w:bottom w:val="none" w:sz="0" w:space="0" w:color="auto"/>
            <w:right w:val="none" w:sz="0" w:space="0" w:color="auto"/>
          </w:divBdr>
        </w:div>
        <w:div w:id="388117715">
          <w:marLeft w:val="640"/>
          <w:marRight w:val="0"/>
          <w:marTop w:val="0"/>
          <w:marBottom w:val="0"/>
          <w:divBdr>
            <w:top w:val="none" w:sz="0" w:space="0" w:color="auto"/>
            <w:left w:val="none" w:sz="0" w:space="0" w:color="auto"/>
            <w:bottom w:val="none" w:sz="0" w:space="0" w:color="auto"/>
            <w:right w:val="none" w:sz="0" w:space="0" w:color="auto"/>
          </w:divBdr>
        </w:div>
        <w:div w:id="335305248">
          <w:marLeft w:val="640"/>
          <w:marRight w:val="0"/>
          <w:marTop w:val="0"/>
          <w:marBottom w:val="0"/>
          <w:divBdr>
            <w:top w:val="none" w:sz="0" w:space="0" w:color="auto"/>
            <w:left w:val="none" w:sz="0" w:space="0" w:color="auto"/>
            <w:bottom w:val="none" w:sz="0" w:space="0" w:color="auto"/>
            <w:right w:val="none" w:sz="0" w:space="0" w:color="auto"/>
          </w:divBdr>
        </w:div>
        <w:div w:id="713622687">
          <w:marLeft w:val="640"/>
          <w:marRight w:val="0"/>
          <w:marTop w:val="0"/>
          <w:marBottom w:val="0"/>
          <w:divBdr>
            <w:top w:val="none" w:sz="0" w:space="0" w:color="auto"/>
            <w:left w:val="none" w:sz="0" w:space="0" w:color="auto"/>
            <w:bottom w:val="none" w:sz="0" w:space="0" w:color="auto"/>
            <w:right w:val="none" w:sz="0" w:space="0" w:color="auto"/>
          </w:divBdr>
        </w:div>
        <w:div w:id="1131090146">
          <w:marLeft w:val="640"/>
          <w:marRight w:val="0"/>
          <w:marTop w:val="0"/>
          <w:marBottom w:val="0"/>
          <w:divBdr>
            <w:top w:val="none" w:sz="0" w:space="0" w:color="auto"/>
            <w:left w:val="none" w:sz="0" w:space="0" w:color="auto"/>
            <w:bottom w:val="none" w:sz="0" w:space="0" w:color="auto"/>
            <w:right w:val="none" w:sz="0" w:space="0" w:color="auto"/>
          </w:divBdr>
        </w:div>
        <w:div w:id="872840675">
          <w:marLeft w:val="640"/>
          <w:marRight w:val="0"/>
          <w:marTop w:val="0"/>
          <w:marBottom w:val="0"/>
          <w:divBdr>
            <w:top w:val="none" w:sz="0" w:space="0" w:color="auto"/>
            <w:left w:val="none" w:sz="0" w:space="0" w:color="auto"/>
            <w:bottom w:val="none" w:sz="0" w:space="0" w:color="auto"/>
            <w:right w:val="none" w:sz="0" w:space="0" w:color="auto"/>
          </w:divBdr>
        </w:div>
        <w:div w:id="247270493">
          <w:marLeft w:val="640"/>
          <w:marRight w:val="0"/>
          <w:marTop w:val="0"/>
          <w:marBottom w:val="0"/>
          <w:divBdr>
            <w:top w:val="none" w:sz="0" w:space="0" w:color="auto"/>
            <w:left w:val="none" w:sz="0" w:space="0" w:color="auto"/>
            <w:bottom w:val="none" w:sz="0" w:space="0" w:color="auto"/>
            <w:right w:val="none" w:sz="0" w:space="0" w:color="auto"/>
          </w:divBdr>
        </w:div>
        <w:div w:id="1219049630">
          <w:marLeft w:val="640"/>
          <w:marRight w:val="0"/>
          <w:marTop w:val="0"/>
          <w:marBottom w:val="0"/>
          <w:divBdr>
            <w:top w:val="none" w:sz="0" w:space="0" w:color="auto"/>
            <w:left w:val="none" w:sz="0" w:space="0" w:color="auto"/>
            <w:bottom w:val="none" w:sz="0" w:space="0" w:color="auto"/>
            <w:right w:val="none" w:sz="0" w:space="0" w:color="auto"/>
          </w:divBdr>
        </w:div>
        <w:div w:id="553614948">
          <w:marLeft w:val="640"/>
          <w:marRight w:val="0"/>
          <w:marTop w:val="0"/>
          <w:marBottom w:val="0"/>
          <w:divBdr>
            <w:top w:val="none" w:sz="0" w:space="0" w:color="auto"/>
            <w:left w:val="none" w:sz="0" w:space="0" w:color="auto"/>
            <w:bottom w:val="none" w:sz="0" w:space="0" w:color="auto"/>
            <w:right w:val="none" w:sz="0" w:space="0" w:color="auto"/>
          </w:divBdr>
        </w:div>
        <w:div w:id="2066566862">
          <w:marLeft w:val="640"/>
          <w:marRight w:val="0"/>
          <w:marTop w:val="0"/>
          <w:marBottom w:val="0"/>
          <w:divBdr>
            <w:top w:val="none" w:sz="0" w:space="0" w:color="auto"/>
            <w:left w:val="none" w:sz="0" w:space="0" w:color="auto"/>
            <w:bottom w:val="none" w:sz="0" w:space="0" w:color="auto"/>
            <w:right w:val="none" w:sz="0" w:space="0" w:color="auto"/>
          </w:divBdr>
        </w:div>
        <w:div w:id="1133402473">
          <w:marLeft w:val="640"/>
          <w:marRight w:val="0"/>
          <w:marTop w:val="0"/>
          <w:marBottom w:val="0"/>
          <w:divBdr>
            <w:top w:val="none" w:sz="0" w:space="0" w:color="auto"/>
            <w:left w:val="none" w:sz="0" w:space="0" w:color="auto"/>
            <w:bottom w:val="none" w:sz="0" w:space="0" w:color="auto"/>
            <w:right w:val="none" w:sz="0" w:space="0" w:color="auto"/>
          </w:divBdr>
        </w:div>
        <w:div w:id="1160080389">
          <w:marLeft w:val="640"/>
          <w:marRight w:val="0"/>
          <w:marTop w:val="0"/>
          <w:marBottom w:val="0"/>
          <w:divBdr>
            <w:top w:val="none" w:sz="0" w:space="0" w:color="auto"/>
            <w:left w:val="none" w:sz="0" w:space="0" w:color="auto"/>
            <w:bottom w:val="none" w:sz="0" w:space="0" w:color="auto"/>
            <w:right w:val="none" w:sz="0" w:space="0" w:color="auto"/>
          </w:divBdr>
        </w:div>
        <w:div w:id="748815914">
          <w:marLeft w:val="640"/>
          <w:marRight w:val="0"/>
          <w:marTop w:val="0"/>
          <w:marBottom w:val="0"/>
          <w:divBdr>
            <w:top w:val="none" w:sz="0" w:space="0" w:color="auto"/>
            <w:left w:val="none" w:sz="0" w:space="0" w:color="auto"/>
            <w:bottom w:val="none" w:sz="0" w:space="0" w:color="auto"/>
            <w:right w:val="none" w:sz="0" w:space="0" w:color="auto"/>
          </w:divBdr>
        </w:div>
        <w:div w:id="54931771">
          <w:marLeft w:val="640"/>
          <w:marRight w:val="0"/>
          <w:marTop w:val="0"/>
          <w:marBottom w:val="0"/>
          <w:divBdr>
            <w:top w:val="none" w:sz="0" w:space="0" w:color="auto"/>
            <w:left w:val="none" w:sz="0" w:space="0" w:color="auto"/>
            <w:bottom w:val="none" w:sz="0" w:space="0" w:color="auto"/>
            <w:right w:val="none" w:sz="0" w:space="0" w:color="auto"/>
          </w:divBdr>
        </w:div>
        <w:div w:id="887883438">
          <w:marLeft w:val="640"/>
          <w:marRight w:val="0"/>
          <w:marTop w:val="0"/>
          <w:marBottom w:val="0"/>
          <w:divBdr>
            <w:top w:val="none" w:sz="0" w:space="0" w:color="auto"/>
            <w:left w:val="none" w:sz="0" w:space="0" w:color="auto"/>
            <w:bottom w:val="none" w:sz="0" w:space="0" w:color="auto"/>
            <w:right w:val="none" w:sz="0" w:space="0" w:color="auto"/>
          </w:divBdr>
        </w:div>
      </w:divsChild>
    </w:div>
    <w:div w:id="1409811304">
      <w:bodyDiv w:val="1"/>
      <w:marLeft w:val="0"/>
      <w:marRight w:val="0"/>
      <w:marTop w:val="0"/>
      <w:marBottom w:val="0"/>
      <w:divBdr>
        <w:top w:val="none" w:sz="0" w:space="0" w:color="auto"/>
        <w:left w:val="none" w:sz="0" w:space="0" w:color="auto"/>
        <w:bottom w:val="none" w:sz="0" w:space="0" w:color="auto"/>
        <w:right w:val="none" w:sz="0" w:space="0" w:color="auto"/>
      </w:divBdr>
      <w:divsChild>
        <w:div w:id="1372534701">
          <w:marLeft w:val="640"/>
          <w:marRight w:val="0"/>
          <w:marTop w:val="0"/>
          <w:marBottom w:val="0"/>
          <w:divBdr>
            <w:top w:val="none" w:sz="0" w:space="0" w:color="auto"/>
            <w:left w:val="none" w:sz="0" w:space="0" w:color="auto"/>
            <w:bottom w:val="none" w:sz="0" w:space="0" w:color="auto"/>
            <w:right w:val="none" w:sz="0" w:space="0" w:color="auto"/>
          </w:divBdr>
        </w:div>
        <w:div w:id="1947230978">
          <w:marLeft w:val="640"/>
          <w:marRight w:val="0"/>
          <w:marTop w:val="0"/>
          <w:marBottom w:val="0"/>
          <w:divBdr>
            <w:top w:val="none" w:sz="0" w:space="0" w:color="auto"/>
            <w:left w:val="none" w:sz="0" w:space="0" w:color="auto"/>
            <w:bottom w:val="none" w:sz="0" w:space="0" w:color="auto"/>
            <w:right w:val="none" w:sz="0" w:space="0" w:color="auto"/>
          </w:divBdr>
        </w:div>
        <w:div w:id="2006474975">
          <w:marLeft w:val="640"/>
          <w:marRight w:val="0"/>
          <w:marTop w:val="0"/>
          <w:marBottom w:val="0"/>
          <w:divBdr>
            <w:top w:val="none" w:sz="0" w:space="0" w:color="auto"/>
            <w:left w:val="none" w:sz="0" w:space="0" w:color="auto"/>
            <w:bottom w:val="none" w:sz="0" w:space="0" w:color="auto"/>
            <w:right w:val="none" w:sz="0" w:space="0" w:color="auto"/>
          </w:divBdr>
        </w:div>
        <w:div w:id="1920214220">
          <w:marLeft w:val="640"/>
          <w:marRight w:val="0"/>
          <w:marTop w:val="0"/>
          <w:marBottom w:val="0"/>
          <w:divBdr>
            <w:top w:val="none" w:sz="0" w:space="0" w:color="auto"/>
            <w:left w:val="none" w:sz="0" w:space="0" w:color="auto"/>
            <w:bottom w:val="none" w:sz="0" w:space="0" w:color="auto"/>
            <w:right w:val="none" w:sz="0" w:space="0" w:color="auto"/>
          </w:divBdr>
        </w:div>
        <w:div w:id="761147111">
          <w:marLeft w:val="640"/>
          <w:marRight w:val="0"/>
          <w:marTop w:val="0"/>
          <w:marBottom w:val="0"/>
          <w:divBdr>
            <w:top w:val="none" w:sz="0" w:space="0" w:color="auto"/>
            <w:left w:val="none" w:sz="0" w:space="0" w:color="auto"/>
            <w:bottom w:val="none" w:sz="0" w:space="0" w:color="auto"/>
            <w:right w:val="none" w:sz="0" w:space="0" w:color="auto"/>
          </w:divBdr>
        </w:div>
        <w:div w:id="1591312344">
          <w:marLeft w:val="640"/>
          <w:marRight w:val="0"/>
          <w:marTop w:val="0"/>
          <w:marBottom w:val="0"/>
          <w:divBdr>
            <w:top w:val="none" w:sz="0" w:space="0" w:color="auto"/>
            <w:left w:val="none" w:sz="0" w:space="0" w:color="auto"/>
            <w:bottom w:val="none" w:sz="0" w:space="0" w:color="auto"/>
            <w:right w:val="none" w:sz="0" w:space="0" w:color="auto"/>
          </w:divBdr>
        </w:div>
        <w:div w:id="1081949895">
          <w:marLeft w:val="640"/>
          <w:marRight w:val="0"/>
          <w:marTop w:val="0"/>
          <w:marBottom w:val="0"/>
          <w:divBdr>
            <w:top w:val="none" w:sz="0" w:space="0" w:color="auto"/>
            <w:left w:val="none" w:sz="0" w:space="0" w:color="auto"/>
            <w:bottom w:val="none" w:sz="0" w:space="0" w:color="auto"/>
            <w:right w:val="none" w:sz="0" w:space="0" w:color="auto"/>
          </w:divBdr>
        </w:div>
        <w:div w:id="2897023">
          <w:marLeft w:val="640"/>
          <w:marRight w:val="0"/>
          <w:marTop w:val="0"/>
          <w:marBottom w:val="0"/>
          <w:divBdr>
            <w:top w:val="none" w:sz="0" w:space="0" w:color="auto"/>
            <w:left w:val="none" w:sz="0" w:space="0" w:color="auto"/>
            <w:bottom w:val="none" w:sz="0" w:space="0" w:color="auto"/>
            <w:right w:val="none" w:sz="0" w:space="0" w:color="auto"/>
          </w:divBdr>
        </w:div>
        <w:div w:id="122818523">
          <w:marLeft w:val="640"/>
          <w:marRight w:val="0"/>
          <w:marTop w:val="0"/>
          <w:marBottom w:val="0"/>
          <w:divBdr>
            <w:top w:val="none" w:sz="0" w:space="0" w:color="auto"/>
            <w:left w:val="none" w:sz="0" w:space="0" w:color="auto"/>
            <w:bottom w:val="none" w:sz="0" w:space="0" w:color="auto"/>
            <w:right w:val="none" w:sz="0" w:space="0" w:color="auto"/>
          </w:divBdr>
        </w:div>
        <w:div w:id="1552420499">
          <w:marLeft w:val="640"/>
          <w:marRight w:val="0"/>
          <w:marTop w:val="0"/>
          <w:marBottom w:val="0"/>
          <w:divBdr>
            <w:top w:val="none" w:sz="0" w:space="0" w:color="auto"/>
            <w:left w:val="none" w:sz="0" w:space="0" w:color="auto"/>
            <w:bottom w:val="none" w:sz="0" w:space="0" w:color="auto"/>
            <w:right w:val="none" w:sz="0" w:space="0" w:color="auto"/>
          </w:divBdr>
        </w:div>
        <w:div w:id="1016082858">
          <w:marLeft w:val="640"/>
          <w:marRight w:val="0"/>
          <w:marTop w:val="0"/>
          <w:marBottom w:val="0"/>
          <w:divBdr>
            <w:top w:val="none" w:sz="0" w:space="0" w:color="auto"/>
            <w:left w:val="none" w:sz="0" w:space="0" w:color="auto"/>
            <w:bottom w:val="none" w:sz="0" w:space="0" w:color="auto"/>
            <w:right w:val="none" w:sz="0" w:space="0" w:color="auto"/>
          </w:divBdr>
        </w:div>
        <w:div w:id="1832520947">
          <w:marLeft w:val="640"/>
          <w:marRight w:val="0"/>
          <w:marTop w:val="0"/>
          <w:marBottom w:val="0"/>
          <w:divBdr>
            <w:top w:val="none" w:sz="0" w:space="0" w:color="auto"/>
            <w:left w:val="none" w:sz="0" w:space="0" w:color="auto"/>
            <w:bottom w:val="none" w:sz="0" w:space="0" w:color="auto"/>
            <w:right w:val="none" w:sz="0" w:space="0" w:color="auto"/>
          </w:divBdr>
        </w:div>
        <w:div w:id="1222060499">
          <w:marLeft w:val="640"/>
          <w:marRight w:val="0"/>
          <w:marTop w:val="0"/>
          <w:marBottom w:val="0"/>
          <w:divBdr>
            <w:top w:val="none" w:sz="0" w:space="0" w:color="auto"/>
            <w:left w:val="none" w:sz="0" w:space="0" w:color="auto"/>
            <w:bottom w:val="none" w:sz="0" w:space="0" w:color="auto"/>
            <w:right w:val="none" w:sz="0" w:space="0" w:color="auto"/>
          </w:divBdr>
        </w:div>
        <w:div w:id="533006585">
          <w:marLeft w:val="640"/>
          <w:marRight w:val="0"/>
          <w:marTop w:val="0"/>
          <w:marBottom w:val="0"/>
          <w:divBdr>
            <w:top w:val="none" w:sz="0" w:space="0" w:color="auto"/>
            <w:left w:val="none" w:sz="0" w:space="0" w:color="auto"/>
            <w:bottom w:val="none" w:sz="0" w:space="0" w:color="auto"/>
            <w:right w:val="none" w:sz="0" w:space="0" w:color="auto"/>
          </w:divBdr>
        </w:div>
        <w:div w:id="1230770145">
          <w:marLeft w:val="640"/>
          <w:marRight w:val="0"/>
          <w:marTop w:val="0"/>
          <w:marBottom w:val="0"/>
          <w:divBdr>
            <w:top w:val="none" w:sz="0" w:space="0" w:color="auto"/>
            <w:left w:val="none" w:sz="0" w:space="0" w:color="auto"/>
            <w:bottom w:val="none" w:sz="0" w:space="0" w:color="auto"/>
            <w:right w:val="none" w:sz="0" w:space="0" w:color="auto"/>
          </w:divBdr>
        </w:div>
        <w:div w:id="1023290608">
          <w:marLeft w:val="640"/>
          <w:marRight w:val="0"/>
          <w:marTop w:val="0"/>
          <w:marBottom w:val="0"/>
          <w:divBdr>
            <w:top w:val="none" w:sz="0" w:space="0" w:color="auto"/>
            <w:left w:val="none" w:sz="0" w:space="0" w:color="auto"/>
            <w:bottom w:val="none" w:sz="0" w:space="0" w:color="auto"/>
            <w:right w:val="none" w:sz="0" w:space="0" w:color="auto"/>
          </w:divBdr>
        </w:div>
        <w:div w:id="8676780">
          <w:marLeft w:val="640"/>
          <w:marRight w:val="0"/>
          <w:marTop w:val="0"/>
          <w:marBottom w:val="0"/>
          <w:divBdr>
            <w:top w:val="none" w:sz="0" w:space="0" w:color="auto"/>
            <w:left w:val="none" w:sz="0" w:space="0" w:color="auto"/>
            <w:bottom w:val="none" w:sz="0" w:space="0" w:color="auto"/>
            <w:right w:val="none" w:sz="0" w:space="0" w:color="auto"/>
          </w:divBdr>
        </w:div>
        <w:div w:id="416749712">
          <w:marLeft w:val="640"/>
          <w:marRight w:val="0"/>
          <w:marTop w:val="0"/>
          <w:marBottom w:val="0"/>
          <w:divBdr>
            <w:top w:val="none" w:sz="0" w:space="0" w:color="auto"/>
            <w:left w:val="none" w:sz="0" w:space="0" w:color="auto"/>
            <w:bottom w:val="none" w:sz="0" w:space="0" w:color="auto"/>
            <w:right w:val="none" w:sz="0" w:space="0" w:color="auto"/>
          </w:divBdr>
        </w:div>
        <w:div w:id="1282415337">
          <w:marLeft w:val="640"/>
          <w:marRight w:val="0"/>
          <w:marTop w:val="0"/>
          <w:marBottom w:val="0"/>
          <w:divBdr>
            <w:top w:val="none" w:sz="0" w:space="0" w:color="auto"/>
            <w:left w:val="none" w:sz="0" w:space="0" w:color="auto"/>
            <w:bottom w:val="none" w:sz="0" w:space="0" w:color="auto"/>
            <w:right w:val="none" w:sz="0" w:space="0" w:color="auto"/>
          </w:divBdr>
        </w:div>
        <w:div w:id="1880120892">
          <w:marLeft w:val="640"/>
          <w:marRight w:val="0"/>
          <w:marTop w:val="0"/>
          <w:marBottom w:val="0"/>
          <w:divBdr>
            <w:top w:val="none" w:sz="0" w:space="0" w:color="auto"/>
            <w:left w:val="none" w:sz="0" w:space="0" w:color="auto"/>
            <w:bottom w:val="none" w:sz="0" w:space="0" w:color="auto"/>
            <w:right w:val="none" w:sz="0" w:space="0" w:color="auto"/>
          </w:divBdr>
        </w:div>
        <w:div w:id="1081026511">
          <w:marLeft w:val="640"/>
          <w:marRight w:val="0"/>
          <w:marTop w:val="0"/>
          <w:marBottom w:val="0"/>
          <w:divBdr>
            <w:top w:val="none" w:sz="0" w:space="0" w:color="auto"/>
            <w:left w:val="none" w:sz="0" w:space="0" w:color="auto"/>
            <w:bottom w:val="none" w:sz="0" w:space="0" w:color="auto"/>
            <w:right w:val="none" w:sz="0" w:space="0" w:color="auto"/>
          </w:divBdr>
        </w:div>
        <w:div w:id="908273106">
          <w:marLeft w:val="640"/>
          <w:marRight w:val="0"/>
          <w:marTop w:val="0"/>
          <w:marBottom w:val="0"/>
          <w:divBdr>
            <w:top w:val="none" w:sz="0" w:space="0" w:color="auto"/>
            <w:left w:val="none" w:sz="0" w:space="0" w:color="auto"/>
            <w:bottom w:val="none" w:sz="0" w:space="0" w:color="auto"/>
            <w:right w:val="none" w:sz="0" w:space="0" w:color="auto"/>
          </w:divBdr>
        </w:div>
        <w:div w:id="2088647896">
          <w:marLeft w:val="640"/>
          <w:marRight w:val="0"/>
          <w:marTop w:val="0"/>
          <w:marBottom w:val="0"/>
          <w:divBdr>
            <w:top w:val="none" w:sz="0" w:space="0" w:color="auto"/>
            <w:left w:val="none" w:sz="0" w:space="0" w:color="auto"/>
            <w:bottom w:val="none" w:sz="0" w:space="0" w:color="auto"/>
            <w:right w:val="none" w:sz="0" w:space="0" w:color="auto"/>
          </w:divBdr>
        </w:div>
        <w:div w:id="1035731937">
          <w:marLeft w:val="640"/>
          <w:marRight w:val="0"/>
          <w:marTop w:val="0"/>
          <w:marBottom w:val="0"/>
          <w:divBdr>
            <w:top w:val="none" w:sz="0" w:space="0" w:color="auto"/>
            <w:left w:val="none" w:sz="0" w:space="0" w:color="auto"/>
            <w:bottom w:val="none" w:sz="0" w:space="0" w:color="auto"/>
            <w:right w:val="none" w:sz="0" w:space="0" w:color="auto"/>
          </w:divBdr>
        </w:div>
        <w:div w:id="1223177964">
          <w:marLeft w:val="640"/>
          <w:marRight w:val="0"/>
          <w:marTop w:val="0"/>
          <w:marBottom w:val="0"/>
          <w:divBdr>
            <w:top w:val="none" w:sz="0" w:space="0" w:color="auto"/>
            <w:left w:val="none" w:sz="0" w:space="0" w:color="auto"/>
            <w:bottom w:val="none" w:sz="0" w:space="0" w:color="auto"/>
            <w:right w:val="none" w:sz="0" w:space="0" w:color="auto"/>
          </w:divBdr>
        </w:div>
        <w:div w:id="479033516">
          <w:marLeft w:val="640"/>
          <w:marRight w:val="0"/>
          <w:marTop w:val="0"/>
          <w:marBottom w:val="0"/>
          <w:divBdr>
            <w:top w:val="none" w:sz="0" w:space="0" w:color="auto"/>
            <w:left w:val="none" w:sz="0" w:space="0" w:color="auto"/>
            <w:bottom w:val="none" w:sz="0" w:space="0" w:color="auto"/>
            <w:right w:val="none" w:sz="0" w:space="0" w:color="auto"/>
          </w:divBdr>
        </w:div>
        <w:div w:id="88434884">
          <w:marLeft w:val="640"/>
          <w:marRight w:val="0"/>
          <w:marTop w:val="0"/>
          <w:marBottom w:val="0"/>
          <w:divBdr>
            <w:top w:val="none" w:sz="0" w:space="0" w:color="auto"/>
            <w:left w:val="none" w:sz="0" w:space="0" w:color="auto"/>
            <w:bottom w:val="none" w:sz="0" w:space="0" w:color="auto"/>
            <w:right w:val="none" w:sz="0" w:space="0" w:color="auto"/>
          </w:divBdr>
        </w:div>
        <w:div w:id="1613052734">
          <w:marLeft w:val="640"/>
          <w:marRight w:val="0"/>
          <w:marTop w:val="0"/>
          <w:marBottom w:val="0"/>
          <w:divBdr>
            <w:top w:val="none" w:sz="0" w:space="0" w:color="auto"/>
            <w:left w:val="none" w:sz="0" w:space="0" w:color="auto"/>
            <w:bottom w:val="none" w:sz="0" w:space="0" w:color="auto"/>
            <w:right w:val="none" w:sz="0" w:space="0" w:color="auto"/>
          </w:divBdr>
        </w:div>
        <w:div w:id="1289165343">
          <w:marLeft w:val="640"/>
          <w:marRight w:val="0"/>
          <w:marTop w:val="0"/>
          <w:marBottom w:val="0"/>
          <w:divBdr>
            <w:top w:val="none" w:sz="0" w:space="0" w:color="auto"/>
            <w:left w:val="none" w:sz="0" w:space="0" w:color="auto"/>
            <w:bottom w:val="none" w:sz="0" w:space="0" w:color="auto"/>
            <w:right w:val="none" w:sz="0" w:space="0" w:color="auto"/>
          </w:divBdr>
        </w:div>
        <w:div w:id="699665840">
          <w:marLeft w:val="640"/>
          <w:marRight w:val="0"/>
          <w:marTop w:val="0"/>
          <w:marBottom w:val="0"/>
          <w:divBdr>
            <w:top w:val="none" w:sz="0" w:space="0" w:color="auto"/>
            <w:left w:val="none" w:sz="0" w:space="0" w:color="auto"/>
            <w:bottom w:val="none" w:sz="0" w:space="0" w:color="auto"/>
            <w:right w:val="none" w:sz="0" w:space="0" w:color="auto"/>
          </w:divBdr>
        </w:div>
        <w:div w:id="338507942">
          <w:marLeft w:val="640"/>
          <w:marRight w:val="0"/>
          <w:marTop w:val="0"/>
          <w:marBottom w:val="0"/>
          <w:divBdr>
            <w:top w:val="none" w:sz="0" w:space="0" w:color="auto"/>
            <w:left w:val="none" w:sz="0" w:space="0" w:color="auto"/>
            <w:bottom w:val="none" w:sz="0" w:space="0" w:color="auto"/>
            <w:right w:val="none" w:sz="0" w:space="0" w:color="auto"/>
          </w:divBdr>
        </w:div>
      </w:divsChild>
    </w:div>
    <w:div w:id="1419253219">
      <w:bodyDiv w:val="1"/>
      <w:marLeft w:val="0"/>
      <w:marRight w:val="0"/>
      <w:marTop w:val="0"/>
      <w:marBottom w:val="0"/>
      <w:divBdr>
        <w:top w:val="none" w:sz="0" w:space="0" w:color="auto"/>
        <w:left w:val="none" w:sz="0" w:space="0" w:color="auto"/>
        <w:bottom w:val="none" w:sz="0" w:space="0" w:color="auto"/>
        <w:right w:val="none" w:sz="0" w:space="0" w:color="auto"/>
      </w:divBdr>
    </w:div>
    <w:div w:id="1460107106">
      <w:bodyDiv w:val="1"/>
      <w:marLeft w:val="0"/>
      <w:marRight w:val="0"/>
      <w:marTop w:val="0"/>
      <w:marBottom w:val="0"/>
      <w:divBdr>
        <w:top w:val="none" w:sz="0" w:space="0" w:color="auto"/>
        <w:left w:val="none" w:sz="0" w:space="0" w:color="auto"/>
        <w:bottom w:val="none" w:sz="0" w:space="0" w:color="auto"/>
        <w:right w:val="none" w:sz="0" w:space="0" w:color="auto"/>
      </w:divBdr>
      <w:divsChild>
        <w:div w:id="1244484239">
          <w:marLeft w:val="640"/>
          <w:marRight w:val="0"/>
          <w:marTop w:val="0"/>
          <w:marBottom w:val="0"/>
          <w:divBdr>
            <w:top w:val="none" w:sz="0" w:space="0" w:color="auto"/>
            <w:left w:val="none" w:sz="0" w:space="0" w:color="auto"/>
            <w:bottom w:val="none" w:sz="0" w:space="0" w:color="auto"/>
            <w:right w:val="none" w:sz="0" w:space="0" w:color="auto"/>
          </w:divBdr>
        </w:div>
        <w:div w:id="1792048379">
          <w:marLeft w:val="640"/>
          <w:marRight w:val="0"/>
          <w:marTop w:val="0"/>
          <w:marBottom w:val="0"/>
          <w:divBdr>
            <w:top w:val="none" w:sz="0" w:space="0" w:color="auto"/>
            <w:left w:val="none" w:sz="0" w:space="0" w:color="auto"/>
            <w:bottom w:val="none" w:sz="0" w:space="0" w:color="auto"/>
            <w:right w:val="none" w:sz="0" w:space="0" w:color="auto"/>
          </w:divBdr>
        </w:div>
        <w:div w:id="1443572214">
          <w:marLeft w:val="640"/>
          <w:marRight w:val="0"/>
          <w:marTop w:val="0"/>
          <w:marBottom w:val="0"/>
          <w:divBdr>
            <w:top w:val="none" w:sz="0" w:space="0" w:color="auto"/>
            <w:left w:val="none" w:sz="0" w:space="0" w:color="auto"/>
            <w:bottom w:val="none" w:sz="0" w:space="0" w:color="auto"/>
            <w:right w:val="none" w:sz="0" w:space="0" w:color="auto"/>
          </w:divBdr>
        </w:div>
        <w:div w:id="1161697718">
          <w:marLeft w:val="640"/>
          <w:marRight w:val="0"/>
          <w:marTop w:val="0"/>
          <w:marBottom w:val="0"/>
          <w:divBdr>
            <w:top w:val="none" w:sz="0" w:space="0" w:color="auto"/>
            <w:left w:val="none" w:sz="0" w:space="0" w:color="auto"/>
            <w:bottom w:val="none" w:sz="0" w:space="0" w:color="auto"/>
            <w:right w:val="none" w:sz="0" w:space="0" w:color="auto"/>
          </w:divBdr>
        </w:div>
        <w:div w:id="1880819974">
          <w:marLeft w:val="640"/>
          <w:marRight w:val="0"/>
          <w:marTop w:val="0"/>
          <w:marBottom w:val="0"/>
          <w:divBdr>
            <w:top w:val="none" w:sz="0" w:space="0" w:color="auto"/>
            <w:left w:val="none" w:sz="0" w:space="0" w:color="auto"/>
            <w:bottom w:val="none" w:sz="0" w:space="0" w:color="auto"/>
            <w:right w:val="none" w:sz="0" w:space="0" w:color="auto"/>
          </w:divBdr>
        </w:div>
        <w:div w:id="840851995">
          <w:marLeft w:val="640"/>
          <w:marRight w:val="0"/>
          <w:marTop w:val="0"/>
          <w:marBottom w:val="0"/>
          <w:divBdr>
            <w:top w:val="none" w:sz="0" w:space="0" w:color="auto"/>
            <w:left w:val="none" w:sz="0" w:space="0" w:color="auto"/>
            <w:bottom w:val="none" w:sz="0" w:space="0" w:color="auto"/>
            <w:right w:val="none" w:sz="0" w:space="0" w:color="auto"/>
          </w:divBdr>
        </w:div>
        <w:div w:id="1349404608">
          <w:marLeft w:val="640"/>
          <w:marRight w:val="0"/>
          <w:marTop w:val="0"/>
          <w:marBottom w:val="0"/>
          <w:divBdr>
            <w:top w:val="none" w:sz="0" w:space="0" w:color="auto"/>
            <w:left w:val="none" w:sz="0" w:space="0" w:color="auto"/>
            <w:bottom w:val="none" w:sz="0" w:space="0" w:color="auto"/>
            <w:right w:val="none" w:sz="0" w:space="0" w:color="auto"/>
          </w:divBdr>
        </w:div>
        <w:div w:id="781539044">
          <w:marLeft w:val="640"/>
          <w:marRight w:val="0"/>
          <w:marTop w:val="0"/>
          <w:marBottom w:val="0"/>
          <w:divBdr>
            <w:top w:val="none" w:sz="0" w:space="0" w:color="auto"/>
            <w:left w:val="none" w:sz="0" w:space="0" w:color="auto"/>
            <w:bottom w:val="none" w:sz="0" w:space="0" w:color="auto"/>
            <w:right w:val="none" w:sz="0" w:space="0" w:color="auto"/>
          </w:divBdr>
        </w:div>
        <w:div w:id="44261397">
          <w:marLeft w:val="640"/>
          <w:marRight w:val="0"/>
          <w:marTop w:val="0"/>
          <w:marBottom w:val="0"/>
          <w:divBdr>
            <w:top w:val="none" w:sz="0" w:space="0" w:color="auto"/>
            <w:left w:val="none" w:sz="0" w:space="0" w:color="auto"/>
            <w:bottom w:val="none" w:sz="0" w:space="0" w:color="auto"/>
            <w:right w:val="none" w:sz="0" w:space="0" w:color="auto"/>
          </w:divBdr>
        </w:div>
        <w:div w:id="797845341">
          <w:marLeft w:val="640"/>
          <w:marRight w:val="0"/>
          <w:marTop w:val="0"/>
          <w:marBottom w:val="0"/>
          <w:divBdr>
            <w:top w:val="none" w:sz="0" w:space="0" w:color="auto"/>
            <w:left w:val="none" w:sz="0" w:space="0" w:color="auto"/>
            <w:bottom w:val="none" w:sz="0" w:space="0" w:color="auto"/>
            <w:right w:val="none" w:sz="0" w:space="0" w:color="auto"/>
          </w:divBdr>
        </w:div>
        <w:div w:id="822937391">
          <w:marLeft w:val="640"/>
          <w:marRight w:val="0"/>
          <w:marTop w:val="0"/>
          <w:marBottom w:val="0"/>
          <w:divBdr>
            <w:top w:val="none" w:sz="0" w:space="0" w:color="auto"/>
            <w:left w:val="none" w:sz="0" w:space="0" w:color="auto"/>
            <w:bottom w:val="none" w:sz="0" w:space="0" w:color="auto"/>
            <w:right w:val="none" w:sz="0" w:space="0" w:color="auto"/>
          </w:divBdr>
        </w:div>
        <w:div w:id="717363234">
          <w:marLeft w:val="640"/>
          <w:marRight w:val="0"/>
          <w:marTop w:val="0"/>
          <w:marBottom w:val="0"/>
          <w:divBdr>
            <w:top w:val="none" w:sz="0" w:space="0" w:color="auto"/>
            <w:left w:val="none" w:sz="0" w:space="0" w:color="auto"/>
            <w:bottom w:val="none" w:sz="0" w:space="0" w:color="auto"/>
            <w:right w:val="none" w:sz="0" w:space="0" w:color="auto"/>
          </w:divBdr>
        </w:div>
        <w:div w:id="1662462812">
          <w:marLeft w:val="640"/>
          <w:marRight w:val="0"/>
          <w:marTop w:val="0"/>
          <w:marBottom w:val="0"/>
          <w:divBdr>
            <w:top w:val="none" w:sz="0" w:space="0" w:color="auto"/>
            <w:left w:val="none" w:sz="0" w:space="0" w:color="auto"/>
            <w:bottom w:val="none" w:sz="0" w:space="0" w:color="auto"/>
            <w:right w:val="none" w:sz="0" w:space="0" w:color="auto"/>
          </w:divBdr>
        </w:div>
        <w:div w:id="156961705">
          <w:marLeft w:val="640"/>
          <w:marRight w:val="0"/>
          <w:marTop w:val="0"/>
          <w:marBottom w:val="0"/>
          <w:divBdr>
            <w:top w:val="none" w:sz="0" w:space="0" w:color="auto"/>
            <w:left w:val="none" w:sz="0" w:space="0" w:color="auto"/>
            <w:bottom w:val="none" w:sz="0" w:space="0" w:color="auto"/>
            <w:right w:val="none" w:sz="0" w:space="0" w:color="auto"/>
          </w:divBdr>
        </w:div>
        <w:div w:id="1838810974">
          <w:marLeft w:val="640"/>
          <w:marRight w:val="0"/>
          <w:marTop w:val="0"/>
          <w:marBottom w:val="0"/>
          <w:divBdr>
            <w:top w:val="none" w:sz="0" w:space="0" w:color="auto"/>
            <w:left w:val="none" w:sz="0" w:space="0" w:color="auto"/>
            <w:bottom w:val="none" w:sz="0" w:space="0" w:color="auto"/>
            <w:right w:val="none" w:sz="0" w:space="0" w:color="auto"/>
          </w:divBdr>
        </w:div>
        <w:div w:id="750615649">
          <w:marLeft w:val="640"/>
          <w:marRight w:val="0"/>
          <w:marTop w:val="0"/>
          <w:marBottom w:val="0"/>
          <w:divBdr>
            <w:top w:val="none" w:sz="0" w:space="0" w:color="auto"/>
            <w:left w:val="none" w:sz="0" w:space="0" w:color="auto"/>
            <w:bottom w:val="none" w:sz="0" w:space="0" w:color="auto"/>
            <w:right w:val="none" w:sz="0" w:space="0" w:color="auto"/>
          </w:divBdr>
        </w:div>
        <w:div w:id="1300764575">
          <w:marLeft w:val="640"/>
          <w:marRight w:val="0"/>
          <w:marTop w:val="0"/>
          <w:marBottom w:val="0"/>
          <w:divBdr>
            <w:top w:val="none" w:sz="0" w:space="0" w:color="auto"/>
            <w:left w:val="none" w:sz="0" w:space="0" w:color="auto"/>
            <w:bottom w:val="none" w:sz="0" w:space="0" w:color="auto"/>
            <w:right w:val="none" w:sz="0" w:space="0" w:color="auto"/>
          </w:divBdr>
        </w:div>
        <w:div w:id="932780979">
          <w:marLeft w:val="640"/>
          <w:marRight w:val="0"/>
          <w:marTop w:val="0"/>
          <w:marBottom w:val="0"/>
          <w:divBdr>
            <w:top w:val="none" w:sz="0" w:space="0" w:color="auto"/>
            <w:left w:val="none" w:sz="0" w:space="0" w:color="auto"/>
            <w:bottom w:val="none" w:sz="0" w:space="0" w:color="auto"/>
            <w:right w:val="none" w:sz="0" w:space="0" w:color="auto"/>
          </w:divBdr>
        </w:div>
        <w:div w:id="523593294">
          <w:marLeft w:val="640"/>
          <w:marRight w:val="0"/>
          <w:marTop w:val="0"/>
          <w:marBottom w:val="0"/>
          <w:divBdr>
            <w:top w:val="none" w:sz="0" w:space="0" w:color="auto"/>
            <w:left w:val="none" w:sz="0" w:space="0" w:color="auto"/>
            <w:bottom w:val="none" w:sz="0" w:space="0" w:color="auto"/>
            <w:right w:val="none" w:sz="0" w:space="0" w:color="auto"/>
          </w:divBdr>
        </w:div>
        <w:div w:id="1750080214">
          <w:marLeft w:val="640"/>
          <w:marRight w:val="0"/>
          <w:marTop w:val="0"/>
          <w:marBottom w:val="0"/>
          <w:divBdr>
            <w:top w:val="none" w:sz="0" w:space="0" w:color="auto"/>
            <w:left w:val="none" w:sz="0" w:space="0" w:color="auto"/>
            <w:bottom w:val="none" w:sz="0" w:space="0" w:color="auto"/>
            <w:right w:val="none" w:sz="0" w:space="0" w:color="auto"/>
          </w:divBdr>
        </w:div>
        <w:div w:id="399332969">
          <w:marLeft w:val="640"/>
          <w:marRight w:val="0"/>
          <w:marTop w:val="0"/>
          <w:marBottom w:val="0"/>
          <w:divBdr>
            <w:top w:val="none" w:sz="0" w:space="0" w:color="auto"/>
            <w:left w:val="none" w:sz="0" w:space="0" w:color="auto"/>
            <w:bottom w:val="none" w:sz="0" w:space="0" w:color="auto"/>
            <w:right w:val="none" w:sz="0" w:space="0" w:color="auto"/>
          </w:divBdr>
        </w:div>
        <w:div w:id="339502880">
          <w:marLeft w:val="640"/>
          <w:marRight w:val="0"/>
          <w:marTop w:val="0"/>
          <w:marBottom w:val="0"/>
          <w:divBdr>
            <w:top w:val="none" w:sz="0" w:space="0" w:color="auto"/>
            <w:left w:val="none" w:sz="0" w:space="0" w:color="auto"/>
            <w:bottom w:val="none" w:sz="0" w:space="0" w:color="auto"/>
            <w:right w:val="none" w:sz="0" w:space="0" w:color="auto"/>
          </w:divBdr>
        </w:div>
        <w:div w:id="1447694097">
          <w:marLeft w:val="640"/>
          <w:marRight w:val="0"/>
          <w:marTop w:val="0"/>
          <w:marBottom w:val="0"/>
          <w:divBdr>
            <w:top w:val="none" w:sz="0" w:space="0" w:color="auto"/>
            <w:left w:val="none" w:sz="0" w:space="0" w:color="auto"/>
            <w:bottom w:val="none" w:sz="0" w:space="0" w:color="auto"/>
            <w:right w:val="none" w:sz="0" w:space="0" w:color="auto"/>
          </w:divBdr>
        </w:div>
        <w:div w:id="399255154">
          <w:marLeft w:val="640"/>
          <w:marRight w:val="0"/>
          <w:marTop w:val="0"/>
          <w:marBottom w:val="0"/>
          <w:divBdr>
            <w:top w:val="none" w:sz="0" w:space="0" w:color="auto"/>
            <w:left w:val="none" w:sz="0" w:space="0" w:color="auto"/>
            <w:bottom w:val="none" w:sz="0" w:space="0" w:color="auto"/>
            <w:right w:val="none" w:sz="0" w:space="0" w:color="auto"/>
          </w:divBdr>
        </w:div>
        <w:div w:id="1924993331">
          <w:marLeft w:val="640"/>
          <w:marRight w:val="0"/>
          <w:marTop w:val="0"/>
          <w:marBottom w:val="0"/>
          <w:divBdr>
            <w:top w:val="none" w:sz="0" w:space="0" w:color="auto"/>
            <w:left w:val="none" w:sz="0" w:space="0" w:color="auto"/>
            <w:bottom w:val="none" w:sz="0" w:space="0" w:color="auto"/>
            <w:right w:val="none" w:sz="0" w:space="0" w:color="auto"/>
          </w:divBdr>
        </w:div>
        <w:div w:id="1879051685">
          <w:marLeft w:val="640"/>
          <w:marRight w:val="0"/>
          <w:marTop w:val="0"/>
          <w:marBottom w:val="0"/>
          <w:divBdr>
            <w:top w:val="none" w:sz="0" w:space="0" w:color="auto"/>
            <w:left w:val="none" w:sz="0" w:space="0" w:color="auto"/>
            <w:bottom w:val="none" w:sz="0" w:space="0" w:color="auto"/>
            <w:right w:val="none" w:sz="0" w:space="0" w:color="auto"/>
          </w:divBdr>
        </w:div>
        <w:div w:id="167066016">
          <w:marLeft w:val="640"/>
          <w:marRight w:val="0"/>
          <w:marTop w:val="0"/>
          <w:marBottom w:val="0"/>
          <w:divBdr>
            <w:top w:val="none" w:sz="0" w:space="0" w:color="auto"/>
            <w:left w:val="none" w:sz="0" w:space="0" w:color="auto"/>
            <w:bottom w:val="none" w:sz="0" w:space="0" w:color="auto"/>
            <w:right w:val="none" w:sz="0" w:space="0" w:color="auto"/>
          </w:divBdr>
        </w:div>
        <w:div w:id="1251311030">
          <w:marLeft w:val="640"/>
          <w:marRight w:val="0"/>
          <w:marTop w:val="0"/>
          <w:marBottom w:val="0"/>
          <w:divBdr>
            <w:top w:val="none" w:sz="0" w:space="0" w:color="auto"/>
            <w:left w:val="none" w:sz="0" w:space="0" w:color="auto"/>
            <w:bottom w:val="none" w:sz="0" w:space="0" w:color="auto"/>
            <w:right w:val="none" w:sz="0" w:space="0" w:color="auto"/>
          </w:divBdr>
        </w:div>
        <w:div w:id="1795054077">
          <w:marLeft w:val="640"/>
          <w:marRight w:val="0"/>
          <w:marTop w:val="0"/>
          <w:marBottom w:val="0"/>
          <w:divBdr>
            <w:top w:val="none" w:sz="0" w:space="0" w:color="auto"/>
            <w:left w:val="none" w:sz="0" w:space="0" w:color="auto"/>
            <w:bottom w:val="none" w:sz="0" w:space="0" w:color="auto"/>
            <w:right w:val="none" w:sz="0" w:space="0" w:color="auto"/>
          </w:divBdr>
        </w:div>
        <w:div w:id="1872841782">
          <w:marLeft w:val="640"/>
          <w:marRight w:val="0"/>
          <w:marTop w:val="0"/>
          <w:marBottom w:val="0"/>
          <w:divBdr>
            <w:top w:val="none" w:sz="0" w:space="0" w:color="auto"/>
            <w:left w:val="none" w:sz="0" w:space="0" w:color="auto"/>
            <w:bottom w:val="none" w:sz="0" w:space="0" w:color="auto"/>
            <w:right w:val="none" w:sz="0" w:space="0" w:color="auto"/>
          </w:divBdr>
        </w:div>
        <w:div w:id="1475639503">
          <w:marLeft w:val="640"/>
          <w:marRight w:val="0"/>
          <w:marTop w:val="0"/>
          <w:marBottom w:val="0"/>
          <w:divBdr>
            <w:top w:val="none" w:sz="0" w:space="0" w:color="auto"/>
            <w:left w:val="none" w:sz="0" w:space="0" w:color="auto"/>
            <w:bottom w:val="none" w:sz="0" w:space="0" w:color="auto"/>
            <w:right w:val="none" w:sz="0" w:space="0" w:color="auto"/>
          </w:divBdr>
        </w:div>
        <w:div w:id="1373001188">
          <w:marLeft w:val="640"/>
          <w:marRight w:val="0"/>
          <w:marTop w:val="0"/>
          <w:marBottom w:val="0"/>
          <w:divBdr>
            <w:top w:val="none" w:sz="0" w:space="0" w:color="auto"/>
            <w:left w:val="none" w:sz="0" w:space="0" w:color="auto"/>
            <w:bottom w:val="none" w:sz="0" w:space="0" w:color="auto"/>
            <w:right w:val="none" w:sz="0" w:space="0" w:color="auto"/>
          </w:divBdr>
        </w:div>
        <w:div w:id="903219876">
          <w:marLeft w:val="640"/>
          <w:marRight w:val="0"/>
          <w:marTop w:val="0"/>
          <w:marBottom w:val="0"/>
          <w:divBdr>
            <w:top w:val="none" w:sz="0" w:space="0" w:color="auto"/>
            <w:left w:val="none" w:sz="0" w:space="0" w:color="auto"/>
            <w:bottom w:val="none" w:sz="0" w:space="0" w:color="auto"/>
            <w:right w:val="none" w:sz="0" w:space="0" w:color="auto"/>
          </w:divBdr>
        </w:div>
        <w:div w:id="936912017">
          <w:marLeft w:val="640"/>
          <w:marRight w:val="0"/>
          <w:marTop w:val="0"/>
          <w:marBottom w:val="0"/>
          <w:divBdr>
            <w:top w:val="none" w:sz="0" w:space="0" w:color="auto"/>
            <w:left w:val="none" w:sz="0" w:space="0" w:color="auto"/>
            <w:bottom w:val="none" w:sz="0" w:space="0" w:color="auto"/>
            <w:right w:val="none" w:sz="0" w:space="0" w:color="auto"/>
          </w:divBdr>
        </w:div>
        <w:div w:id="1462578230">
          <w:marLeft w:val="640"/>
          <w:marRight w:val="0"/>
          <w:marTop w:val="0"/>
          <w:marBottom w:val="0"/>
          <w:divBdr>
            <w:top w:val="none" w:sz="0" w:space="0" w:color="auto"/>
            <w:left w:val="none" w:sz="0" w:space="0" w:color="auto"/>
            <w:bottom w:val="none" w:sz="0" w:space="0" w:color="auto"/>
            <w:right w:val="none" w:sz="0" w:space="0" w:color="auto"/>
          </w:divBdr>
        </w:div>
        <w:div w:id="930042656">
          <w:marLeft w:val="640"/>
          <w:marRight w:val="0"/>
          <w:marTop w:val="0"/>
          <w:marBottom w:val="0"/>
          <w:divBdr>
            <w:top w:val="none" w:sz="0" w:space="0" w:color="auto"/>
            <w:left w:val="none" w:sz="0" w:space="0" w:color="auto"/>
            <w:bottom w:val="none" w:sz="0" w:space="0" w:color="auto"/>
            <w:right w:val="none" w:sz="0" w:space="0" w:color="auto"/>
          </w:divBdr>
        </w:div>
        <w:div w:id="487402514">
          <w:marLeft w:val="640"/>
          <w:marRight w:val="0"/>
          <w:marTop w:val="0"/>
          <w:marBottom w:val="0"/>
          <w:divBdr>
            <w:top w:val="none" w:sz="0" w:space="0" w:color="auto"/>
            <w:left w:val="none" w:sz="0" w:space="0" w:color="auto"/>
            <w:bottom w:val="none" w:sz="0" w:space="0" w:color="auto"/>
            <w:right w:val="none" w:sz="0" w:space="0" w:color="auto"/>
          </w:divBdr>
        </w:div>
        <w:div w:id="1242376190">
          <w:marLeft w:val="640"/>
          <w:marRight w:val="0"/>
          <w:marTop w:val="0"/>
          <w:marBottom w:val="0"/>
          <w:divBdr>
            <w:top w:val="none" w:sz="0" w:space="0" w:color="auto"/>
            <w:left w:val="none" w:sz="0" w:space="0" w:color="auto"/>
            <w:bottom w:val="none" w:sz="0" w:space="0" w:color="auto"/>
            <w:right w:val="none" w:sz="0" w:space="0" w:color="auto"/>
          </w:divBdr>
        </w:div>
        <w:div w:id="1474710283">
          <w:marLeft w:val="640"/>
          <w:marRight w:val="0"/>
          <w:marTop w:val="0"/>
          <w:marBottom w:val="0"/>
          <w:divBdr>
            <w:top w:val="none" w:sz="0" w:space="0" w:color="auto"/>
            <w:left w:val="none" w:sz="0" w:space="0" w:color="auto"/>
            <w:bottom w:val="none" w:sz="0" w:space="0" w:color="auto"/>
            <w:right w:val="none" w:sz="0" w:space="0" w:color="auto"/>
          </w:divBdr>
        </w:div>
        <w:div w:id="56980938">
          <w:marLeft w:val="640"/>
          <w:marRight w:val="0"/>
          <w:marTop w:val="0"/>
          <w:marBottom w:val="0"/>
          <w:divBdr>
            <w:top w:val="none" w:sz="0" w:space="0" w:color="auto"/>
            <w:left w:val="none" w:sz="0" w:space="0" w:color="auto"/>
            <w:bottom w:val="none" w:sz="0" w:space="0" w:color="auto"/>
            <w:right w:val="none" w:sz="0" w:space="0" w:color="auto"/>
          </w:divBdr>
        </w:div>
        <w:div w:id="1681656875">
          <w:marLeft w:val="640"/>
          <w:marRight w:val="0"/>
          <w:marTop w:val="0"/>
          <w:marBottom w:val="0"/>
          <w:divBdr>
            <w:top w:val="none" w:sz="0" w:space="0" w:color="auto"/>
            <w:left w:val="none" w:sz="0" w:space="0" w:color="auto"/>
            <w:bottom w:val="none" w:sz="0" w:space="0" w:color="auto"/>
            <w:right w:val="none" w:sz="0" w:space="0" w:color="auto"/>
          </w:divBdr>
        </w:div>
      </w:divsChild>
    </w:div>
    <w:div w:id="1460567467">
      <w:bodyDiv w:val="1"/>
      <w:marLeft w:val="0"/>
      <w:marRight w:val="0"/>
      <w:marTop w:val="0"/>
      <w:marBottom w:val="0"/>
      <w:divBdr>
        <w:top w:val="none" w:sz="0" w:space="0" w:color="auto"/>
        <w:left w:val="none" w:sz="0" w:space="0" w:color="auto"/>
        <w:bottom w:val="none" w:sz="0" w:space="0" w:color="auto"/>
        <w:right w:val="none" w:sz="0" w:space="0" w:color="auto"/>
      </w:divBdr>
    </w:div>
    <w:div w:id="1469393794">
      <w:bodyDiv w:val="1"/>
      <w:marLeft w:val="0"/>
      <w:marRight w:val="0"/>
      <w:marTop w:val="0"/>
      <w:marBottom w:val="0"/>
      <w:divBdr>
        <w:top w:val="none" w:sz="0" w:space="0" w:color="auto"/>
        <w:left w:val="none" w:sz="0" w:space="0" w:color="auto"/>
        <w:bottom w:val="none" w:sz="0" w:space="0" w:color="auto"/>
        <w:right w:val="none" w:sz="0" w:space="0" w:color="auto"/>
      </w:divBdr>
      <w:divsChild>
        <w:div w:id="483208421">
          <w:marLeft w:val="640"/>
          <w:marRight w:val="0"/>
          <w:marTop w:val="0"/>
          <w:marBottom w:val="0"/>
          <w:divBdr>
            <w:top w:val="none" w:sz="0" w:space="0" w:color="auto"/>
            <w:left w:val="none" w:sz="0" w:space="0" w:color="auto"/>
            <w:bottom w:val="none" w:sz="0" w:space="0" w:color="auto"/>
            <w:right w:val="none" w:sz="0" w:space="0" w:color="auto"/>
          </w:divBdr>
        </w:div>
        <w:div w:id="1469395591">
          <w:marLeft w:val="640"/>
          <w:marRight w:val="0"/>
          <w:marTop w:val="0"/>
          <w:marBottom w:val="0"/>
          <w:divBdr>
            <w:top w:val="none" w:sz="0" w:space="0" w:color="auto"/>
            <w:left w:val="none" w:sz="0" w:space="0" w:color="auto"/>
            <w:bottom w:val="none" w:sz="0" w:space="0" w:color="auto"/>
            <w:right w:val="none" w:sz="0" w:space="0" w:color="auto"/>
          </w:divBdr>
        </w:div>
        <w:div w:id="1774208647">
          <w:marLeft w:val="640"/>
          <w:marRight w:val="0"/>
          <w:marTop w:val="0"/>
          <w:marBottom w:val="0"/>
          <w:divBdr>
            <w:top w:val="none" w:sz="0" w:space="0" w:color="auto"/>
            <w:left w:val="none" w:sz="0" w:space="0" w:color="auto"/>
            <w:bottom w:val="none" w:sz="0" w:space="0" w:color="auto"/>
            <w:right w:val="none" w:sz="0" w:space="0" w:color="auto"/>
          </w:divBdr>
        </w:div>
        <w:div w:id="1395928123">
          <w:marLeft w:val="640"/>
          <w:marRight w:val="0"/>
          <w:marTop w:val="0"/>
          <w:marBottom w:val="0"/>
          <w:divBdr>
            <w:top w:val="none" w:sz="0" w:space="0" w:color="auto"/>
            <w:left w:val="none" w:sz="0" w:space="0" w:color="auto"/>
            <w:bottom w:val="none" w:sz="0" w:space="0" w:color="auto"/>
            <w:right w:val="none" w:sz="0" w:space="0" w:color="auto"/>
          </w:divBdr>
        </w:div>
        <w:div w:id="1728258917">
          <w:marLeft w:val="640"/>
          <w:marRight w:val="0"/>
          <w:marTop w:val="0"/>
          <w:marBottom w:val="0"/>
          <w:divBdr>
            <w:top w:val="none" w:sz="0" w:space="0" w:color="auto"/>
            <w:left w:val="none" w:sz="0" w:space="0" w:color="auto"/>
            <w:bottom w:val="none" w:sz="0" w:space="0" w:color="auto"/>
            <w:right w:val="none" w:sz="0" w:space="0" w:color="auto"/>
          </w:divBdr>
        </w:div>
        <w:div w:id="1984849368">
          <w:marLeft w:val="640"/>
          <w:marRight w:val="0"/>
          <w:marTop w:val="0"/>
          <w:marBottom w:val="0"/>
          <w:divBdr>
            <w:top w:val="none" w:sz="0" w:space="0" w:color="auto"/>
            <w:left w:val="none" w:sz="0" w:space="0" w:color="auto"/>
            <w:bottom w:val="none" w:sz="0" w:space="0" w:color="auto"/>
            <w:right w:val="none" w:sz="0" w:space="0" w:color="auto"/>
          </w:divBdr>
        </w:div>
        <w:div w:id="1192571140">
          <w:marLeft w:val="640"/>
          <w:marRight w:val="0"/>
          <w:marTop w:val="0"/>
          <w:marBottom w:val="0"/>
          <w:divBdr>
            <w:top w:val="none" w:sz="0" w:space="0" w:color="auto"/>
            <w:left w:val="none" w:sz="0" w:space="0" w:color="auto"/>
            <w:bottom w:val="none" w:sz="0" w:space="0" w:color="auto"/>
            <w:right w:val="none" w:sz="0" w:space="0" w:color="auto"/>
          </w:divBdr>
        </w:div>
        <w:div w:id="1822188155">
          <w:marLeft w:val="640"/>
          <w:marRight w:val="0"/>
          <w:marTop w:val="0"/>
          <w:marBottom w:val="0"/>
          <w:divBdr>
            <w:top w:val="none" w:sz="0" w:space="0" w:color="auto"/>
            <w:left w:val="none" w:sz="0" w:space="0" w:color="auto"/>
            <w:bottom w:val="none" w:sz="0" w:space="0" w:color="auto"/>
            <w:right w:val="none" w:sz="0" w:space="0" w:color="auto"/>
          </w:divBdr>
        </w:div>
        <w:div w:id="463158199">
          <w:marLeft w:val="640"/>
          <w:marRight w:val="0"/>
          <w:marTop w:val="0"/>
          <w:marBottom w:val="0"/>
          <w:divBdr>
            <w:top w:val="none" w:sz="0" w:space="0" w:color="auto"/>
            <w:left w:val="none" w:sz="0" w:space="0" w:color="auto"/>
            <w:bottom w:val="none" w:sz="0" w:space="0" w:color="auto"/>
            <w:right w:val="none" w:sz="0" w:space="0" w:color="auto"/>
          </w:divBdr>
        </w:div>
        <w:div w:id="1897427191">
          <w:marLeft w:val="640"/>
          <w:marRight w:val="0"/>
          <w:marTop w:val="0"/>
          <w:marBottom w:val="0"/>
          <w:divBdr>
            <w:top w:val="none" w:sz="0" w:space="0" w:color="auto"/>
            <w:left w:val="none" w:sz="0" w:space="0" w:color="auto"/>
            <w:bottom w:val="none" w:sz="0" w:space="0" w:color="auto"/>
            <w:right w:val="none" w:sz="0" w:space="0" w:color="auto"/>
          </w:divBdr>
        </w:div>
        <w:div w:id="1501853757">
          <w:marLeft w:val="640"/>
          <w:marRight w:val="0"/>
          <w:marTop w:val="0"/>
          <w:marBottom w:val="0"/>
          <w:divBdr>
            <w:top w:val="none" w:sz="0" w:space="0" w:color="auto"/>
            <w:left w:val="none" w:sz="0" w:space="0" w:color="auto"/>
            <w:bottom w:val="none" w:sz="0" w:space="0" w:color="auto"/>
            <w:right w:val="none" w:sz="0" w:space="0" w:color="auto"/>
          </w:divBdr>
        </w:div>
        <w:div w:id="1905874242">
          <w:marLeft w:val="640"/>
          <w:marRight w:val="0"/>
          <w:marTop w:val="0"/>
          <w:marBottom w:val="0"/>
          <w:divBdr>
            <w:top w:val="none" w:sz="0" w:space="0" w:color="auto"/>
            <w:left w:val="none" w:sz="0" w:space="0" w:color="auto"/>
            <w:bottom w:val="none" w:sz="0" w:space="0" w:color="auto"/>
            <w:right w:val="none" w:sz="0" w:space="0" w:color="auto"/>
          </w:divBdr>
        </w:div>
        <w:div w:id="1467891104">
          <w:marLeft w:val="640"/>
          <w:marRight w:val="0"/>
          <w:marTop w:val="0"/>
          <w:marBottom w:val="0"/>
          <w:divBdr>
            <w:top w:val="none" w:sz="0" w:space="0" w:color="auto"/>
            <w:left w:val="none" w:sz="0" w:space="0" w:color="auto"/>
            <w:bottom w:val="none" w:sz="0" w:space="0" w:color="auto"/>
            <w:right w:val="none" w:sz="0" w:space="0" w:color="auto"/>
          </w:divBdr>
        </w:div>
        <w:div w:id="857738121">
          <w:marLeft w:val="640"/>
          <w:marRight w:val="0"/>
          <w:marTop w:val="0"/>
          <w:marBottom w:val="0"/>
          <w:divBdr>
            <w:top w:val="none" w:sz="0" w:space="0" w:color="auto"/>
            <w:left w:val="none" w:sz="0" w:space="0" w:color="auto"/>
            <w:bottom w:val="none" w:sz="0" w:space="0" w:color="auto"/>
            <w:right w:val="none" w:sz="0" w:space="0" w:color="auto"/>
          </w:divBdr>
        </w:div>
        <w:div w:id="155725163">
          <w:marLeft w:val="640"/>
          <w:marRight w:val="0"/>
          <w:marTop w:val="0"/>
          <w:marBottom w:val="0"/>
          <w:divBdr>
            <w:top w:val="none" w:sz="0" w:space="0" w:color="auto"/>
            <w:left w:val="none" w:sz="0" w:space="0" w:color="auto"/>
            <w:bottom w:val="none" w:sz="0" w:space="0" w:color="auto"/>
            <w:right w:val="none" w:sz="0" w:space="0" w:color="auto"/>
          </w:divBdr>
        </w:div>
        <w:div w:id="58402671">
          <w:marLeft w:val="640"/>
          <w:marRight w:val="0"/>
          <w:marTop w:val="0"/>
          <w:marBottom w:val="0"/>
          <w:divBdr>
            <w:top w:val="none" w:sz="0" w:space="0" w:color="auto"/>
            <w:left w:val="none" w:sz="0" w:space="0" w:color="auto"/>
            <w:bottom w:val="none" w:sz="0" w:space="0" w:color="auto"/>
            <w:right w:val="none" w:sz="0" w:space="0" w:color="auto"/>
          </w:divBdr>
        </w:div>
        <w:div w:id="1825244232">
          <w:marLeft w:val="640"/>
          <w:marRight w:val="0"/>
          <w:marTop w:val="0"/>
          <w:marBottom w:val="0"/>
          <w:divBdr>
            <w:top w:val="none" w:sz="0" w:space="0" w:color="auto"/>
            <w:left w:val="none" w:sz="0" w:space="0" w:color="auto"/>
            <w:bottom w:val="none" w:sz="0" w:space="0" w:color="auto"/>
            <w:right w:val="none" w:sz="0" w:space="0" w:color="auto"/>
          </w:divBdr>
        </w:div>
        <w:div w:id="895550114">
          <w:marLeft w:val="640"/>
          <w:marRight w:val="0"/>
          <w:marTop w:val="0"/>
          <w:marBottom w:val="0"/>
          <w:divBdr>
            <w:top w:val="none" w:sz="0" w:space="0" w:color="auto"/>
            <w:left w:val="none" w:sz="0" w:space="0" w:color="auto"/>
            <w:bottom w:val="none" w:sz="0" w:space="0" w:color="auto"/>
            <w:right w:val="none" w:sz="0" w:space="0" w:color="auto"/>
          </w:divBdr>
        </w:div>
        <w:div w:id="2050371065">
          <w:marLeft w:val="640"/>
          <w:marRight w:val="0"/>
          <w:marTop w:val="0"/>
          <w:marBottom w:val="0"/>
          <w:divBdr>
            <w:top w:val="none" w:sz="0" w:space="0" w:color="auto"/>
            <w:left w:val="none" w:sz="0" w:space="0" w:color="auto"/>
            <w:bottom w:val="none" w:sz="0" w:space="0" w:color="auto"/>
            <w:right w:val="none" w:sz="0" w:space="0" w:color="auto"/>
          </w:divBdr>
        </w:div>
        <w:div w:id="1287156111">
          <w:marLeft w:val="640"/>
          <w:marRight w:val="0"/>
          <w:marTop w:val="0"/>
          <w:marBottom w:val="0"/>
          <w:divBdr>
            <w:top w:val="none" w:sz="0" w:space="0" w:color="auto"/>
            <w:left w:val="none" w:sz="0" w:space="0" w:color="auto"/>
            <w:bottom w:val="none" w:sz="0" w:space="0" w:color="auto"/>
            <w:right w:val="none" w:sz="0" w:space="0" w:color="auto"/>
          </w:divBdr>
        </w:div>
        <w:div w:id="874971742">
          <w:marLeft w:val="640"/>
          <w:marRight w:val="0"/>
          <w:marTop w:val="0"/>
          <w:marBottom w:val="0"/>
          <w:divBdr>
            <w:top w:val="none" w:sz="0" w:space="0" w:color="auto"/>
            <w:left w:val="none" w:sz="0" w:space="0" w:color="auto"/>
            <w:bottom w:val="none" w:sz="0" w:space="0" w:color="auto"/>
            <w:right w:val="none" w:sz="0" w:space="0" w:color="auto"/>
          </w:divBdr>
        </w:div>
        <w:div w:id="1453555108">
          <w:marLeft w:val="640"/>
          <w:marRight w:val="0"/>
          <w:marTop w:val="0"/>
          <w:marBottom w:val="0"/>
          <w:divBdr>
            <w:top w:val="none" w:sz="0" w:space="0" w:color="auto"/>
            <w:left w:val="none" w:sz="0" w:space="0" w:color="auto"/>
            <w:bottom w:val="none" w:sz="0" w:space="0" w:color="auto"/>
            <w:right w:val="none" w:sz="0" w:space="0" w:color="auto"/>
          </w:divBdr>
        </w:div>
        <w:div w:id="805586655">
          <w:marLeft w:val="640"/>
          <w:marRight w:val="0"/>
          <w:marTop w:val="0"/>
          <w:marBottom w:val="0"/>
          <w:divBdr>
            <w:top w:val="none" w:sz="0" w:space="0" w:color="auto"/>
            <w:left w:val="none" w:sz="0" w:space="0" w:color="auto"/>
            <w:bottom w:val="none" w:sz="0" w:space="0" w:color="auto"/>
            <w:right w:val="none" w:sz="0" w:space="0" w:color="auto"/>
          </w:divBdr>
        </w:div>
        <w:div w:id="1900938664">
          <w:marLeft w:val="640"/>
          <w:marRight w:val="0"/>
          <w:marTop w:val="0"/>
          <w:marBottom w:val="0"/>
          <w:divBdr>
            <w:top w:val="none" w:sz="0" w:space="0" w:color="auto"/>
            <w:left w:val="none" w:sz="0" w:space="0" w:color="auto"/>
            <w:bottom w:val="none" w:sz="0" w:space="0" w:color="auto"/>
            <w:right w:val="none" w:sz="0" w:space="0" w:color="auto"/>
          </w:divBdr>
        </w:div>
        <w:div w:id="101534589">
          <w:marLeft w:val="640"/>
          <w:marRight w:val="0"/>
          <w:marTop w:val="0"/>
          <w:marBottom w:val="0"/>
          <w:divBdr>
            <w:top w:val="none" w:sz="0" w:space="0" w:color="auto"/>
            <w:left w:val="none" w:sz="0" w:space="0" w:color="auto"/>
            <w:bottom w:val="none" w:sz="0" w:space="0" w:color="auto"/>
            <w:right w:val="none" w:sz="0" w:space="0" w:color="auto"/>
          </w:divBdr>
        </w:div>
        <w:div w:id="331105986">
          <w:marLeft w:val="640"/>
          <w:marRight w:val="0"/>
          <w:marTop w:val="0"/>
          <w:marBottom w:val="0"/>
          <w:divBdr>
            <w:top w:val="none" w:sz="0" w:space="0" w:color="auto"/>
            <w:left w:val="none" w:sz="0" w:space="0" w:color="auto"/>
            <w:bottom w:val="none" w:sz="0" w:space="0" w:color="auto"/>
            <w:right w:val="none" w:sz="0" w:space="0" w:color="auto"/>
          </w:divBdr>
        </w:div>
        <w:div w:id="561258406">
          <w:marLeft w:val="640"/>
          <w:marRight w:val="0"/>
          <w:marTop w:val="0"/>
          <w:marBottom w:val="0"/>
          <w:divBdr>
            <w:top w:val="none" w:sz="0" w:space="0" w:color="auto"/>
            <w:left w:val="none" w:sz="0" w:space="0" w:color="auto"/>
            <w:bottom w:val="none" w:sz="0" w:space="0" w:color="auto"/>
            <w:right w:val="none" w:sz="0" w:space="0" w:color="auto"/>
          </w:divBdr>
        </w:div>
        <w:div w:id="1105807716">
          <w:marLeft w:val="640"/>
          <w:marRight w:val="0"/>
          <w:marTop w:val="0"/>
          <w:marBottom w:val="0"/>
          <w:divBdr>
            <w:top w:val="none" w:sz="0" w:space="0" w:color="auto"/>
            <w:left w:val="none" w:sz="0" w:space="0" w:color="auto"/>
            <w:bottom w:val="none" w:sz="0" w:space="0" w:color="auto"/>
            <w:right w:val="none" w:sz="0" w:space="0" w:color="auto"/>
          </w:divBdr>
        </w:div>
        <w:div w:id="776100450">
          <w:marLeft w:val="640"/>
          <w:marRight w:val="0"/>
          <w:marTop w:val="0"/>
          <w:marBottom w:val="0"/>
          <w:divBdr>
            <w:top w:val="none" w:sz="0" w:space="0" w:color="auto"/>
            <w:left w:val="none" w:sz="0" w:space="0" w:color="auto"/>
            <w:bottom w:val="none" w:sz="0" w:space="0" w:color="auto"/>
            <w:right w:val="none" w:sz="0" w:space="0" w:color="auto"/>
          </w:divBdr>
        </w:div>
        <w:div w:id="2124495201">
          <w:marLeft w:val="640"/>
          <w:marRight w:val="0"/>
          <w:marTop w:val="0"/>
          <w:marBottom w:val="0"/>
          <w:divBdr>
            <w:top w:val="none" w:sz="0" w:space="0" w:color="auto"/>
            <w:left w:val="none" w:sz="0" w:space="0" w:color="auto"/>
            <w:bottom w:val="none" w:sz="0" w:space="0" w:color="auto"/>
            <w:right w:val="none" w:sz="0" w:space="0" w:color="auto"/>
          </w:divBdr>
        </w:div>
        <w:div w:id="1174296885">
          <w:marLeft w:val="640"/>
          <w:marRight w:val="0"/>
          <w:marTop w:val="0"/>
          <w:marBottom w:val="0"/>
          <w:divBdr>
            <w:top w:val="none" w:sz="0" w:space="0" w:color="auto"/>
            <w:left w:val="none" w:sz="0" w:space="0" w:color="auto"/>
            <w:bottom w:val="none" w:sz="0" w:space="0" w:color="auto"/>
            <w:right w:val="none" w:sz="0" w:space="0" w:color="auto"/>
          </w:divBdr>
        </w:div>
        <w:div w:id="1780639863">
          <w:marLeft w:val="640"/>
          <w:marRight w:val="0"/>
          <w:marTop w:val="0"/>
          <w:marBottom w:val="0"/>
          <w:divBdr>
            <w:top w:val="none" w:sz="0" w:space="0" w:color="auto"/>
            <w:left w:val="none" w:sz="0" w:space="0" w:color="auto"/>
            <w:bottom w:val="none" w:sz="0" w:space="0" w:color="auto"/>
            <w:right w:val="none" w:sz="0" w:space="0" w:color="auto"/>
          </w:divBdr>
        </w:div>
      </w:divsChild>
    </w:div>
    <w:div w:id="1477911129">
      <w:bodyDiv w:val="1"/>
      <w:marLeft w:val="0"/>
      <w:marRight w:val="0"/>
      <w:marTop w:val="0"/>
      <w:marBottom w:val="0"/>
      <w:divBdr>
        <w:top w:val="none" w:sz="0" w:space="0" w:color="auto"/>
        <w:left w:val="none" w:sz="0" w:space="0" w:color="auto"/>
        <w:bottom w:val="none" w:sz="0" w:space="0" w:color="auto"/>
        <w:right w:val="none" w:sz="0" w:space="0" w:color="auto"/>
      </w:divBdr>
    </w:div>
    <w:div w:id="1499617744">
      <w:bodyDiv w:val="1"/>
      <w:marLeft w:val="0"/>
      <w:marRight w:val="0"/>
      <w:marTop w:val="0"/>
      <w:marBottom w:val="0"/>
      <w:divBdr>
        <w:top w:val="none" w:sz="0" w:space="0" w:color="auto"/>
        <w:left w:val="none" w:sz="0" w:space="0" w:color="auto"/>
        <w:bottom w:val="none" w:sz="0" w:space="0" w:color="auto"/>
        <w:right w:val="none" w:sz="0" w:space="0" w:color="auto"/>
      </w:divBdr>
      <w:divsChild>
        <w:div w:id="674067705">
          <w:marLeft w:val="640"/>
          <w:marRight w:val="0"/>
          <w:marTop w:val="0"/>
          <w:marBottom w:val="0"/>
          <w:divBdr>
            <w:top w:val="none" w:sz="0" w:space="0" w:color="auto"/>
            <w:left w:val="none" w:sz="0" w:space="0" w:color="auto"/>
            <w:bottom w:val="none" w:sz="0" w:space="0" w:color="auto"/>
            <w:right w:val="none" w:sz="0" w:space="0" w:color="auto"/>
          </w:divBdr>
        </w:div>
        <w:div w:id="318265920">
          <w:marLeft w:val="640"/>
          <w:marRight w:val="0"/>
          <w:marTop w:val="0"/>
          <w:marBottom w:val="0"/>
          <w:divBdr>
            <w:top w:val="none" w:sz="0" w:space="0" w:color="auto"/>
            <w:left w:val="none" w:sz="0" w:space="0" w:color="auto"/>
            <w:bottom w:val="none" w:sz="0" w:space="0" w:color="auto"/>
            <w:right w:val="none" w:sz="0" w:space="0" w:color="auto"/>
          </w:divBdr>
        </w:div>
        <w:div w:id="2048872627">
          <w:marLeft w:val="640"/>
          <w:marRight w:val="0"/>
          <w:marTop w:val="0"/>
          <w:marBottom w:val="0"/>
          <w:divBdr>
            <w:top w:val="none" w:sz="0" w:space="0" w:color="auto"/>
            <w:left w:val="none" w:sz="0" w:space="0" w:color="auto"/>
            <w:bottom w:val="none" w:sz="0" w:space="0" w:color="auto"/>
            <w:right w:val="none" w:sz="0" w:space="0" w:color="auto"/>
          </w:divBdr>
        </w:div>
        <w:div w:id="2128813401">
          <w:marLeft w:val="640"/>
          <w:marRight w:val="0"/>
          <w:marTop w:val="0"/>
          <w:marBottom w:val="0"/>
          <w:divBdr>
            <w:top w:val="none" w:sz="0" w:space="0" w:color="auto"/>
            <w:left w:val="none" w:sz="0" w:space="0" w:color="auto"/>
            <w:bottom w:val="none" w:sz="0" w:space="0" w:color="auto"/>
            <w:right w:val="none" w:sz="0" w:space="0" w:color="auto"/>
          </w:divBdr>
        </w:div>
        <w:div w:id="2098136407">
          <w:marLeft w:val="640"/>
          <w:marRight w:val="0"/>
          <w:marTop w:val="0"/>
          <w:marBottom w:val="0"/>
          <w:divBdr>
            <w:top w:val="none" w:sz="0" w:space="0" w:color="auto"/>
            <w:left w:val="none" w:sz="0" w:space="0" w:color="auto"/>
            <w:bottom w:val="none" w:sz="0" w:space="0" w:color="auto"/>
            <w:right w:val="none" w:sz="0" w:space="0" w:color="auto"/>
          </w:divBdr>
        </w:div>
        <w:div w:id="1551654417">
          <w:marLeft w:val="640"/>
          <w:marRight w:val="0"/>
          <w:marTop w:val="0"/>
          <w:marBottom w:val="0"/>
          <w:divBdr>
            <w:top w:val="none" w:sz="0" w:space="0" w:color="auto"/>
            <w:left w:val="none" w:sz="0" w:space="0" w:color="auto"/>
            <w:bottom w:val="none" w:sz="0" w:space="0" w:color="auto"/>
            <w:right w:val="none" w:sz="0" w:space="0" w:color="auto"/>
          </w:divBdr>
        </w:div>
        <w:div w:id="1590773320">
          <w:marLeft w:val="640"/>
          <w:marRight w:val="0"/>
          <w:marTop w:val="0"/>
          <w:marBottom w:val="0"/>
          <w:divBdr>
            <w:top w:val="none" w:sz="0" w:space="0" w:color="auto"/>
            <w:left w:val="none" w:sz="0" w:space="0" w:color="auto"/>
            <w:bottom w:val="none" w:sz="0" w:space="0" w:color="auto"/>
            <w:right w:val="none" w:sz="0" w:space="0" w:color="auto"/>
          </w:divBdr>
        </w:div>
        <w:div w:id="1651866145">
          <w:marLeft w:val="640"/>
          <w:marRight w:val="0"/>
          <w:marTop w:val="0"/>
          <w:marBottom w:val="0"/>
          <w:divBdr>
            <w:top w:val="none" w:sz="0" w:space="0" w:color="auto"/>
            <w:left w:val="none" w:sz="0" w:space="0" w:color="auto"/>
            <w:bottom w:val="none" w:sz="0" w:space="0" w:color="auto"/>
            <w:right w:val="none" w:sz="0" w:space="0" w:color="auto"/>
          </w:divBdr>
        </w:div>
        <w:div w:id="1981762549">
          <w:marLeft w:val="640"/>
          <w:marRight w:val="0"/>
          <w:marTop w:val="0"/>
          <w:marBottom w:val="0"/>
          <w:divBdr>
            <w:top w:val="none" w:sz="0" w:space="0" w:color="auto"/>
            <w:left w:val="none" w:sz="0" w:space="0" w:color="auto"/>
            <w:bottom w:val="none" w:sz="0" w:space="0" w:color="auto"/>
            <w:right w:val="none" w:sz="0" w:space="0" w:color="auto"/>
          </w:divBdr>
        </w:div>
        <w:div w:id="545606746">
          <w:marLeft w:val="640"/>
          <w:marRight w:val="0"/>
          <w:marTop w:val="0"/>
          <w:marBottom w:val="0"/>
          <w:divBdr>
            <w:top w:val="none" w:sz="0" w:space="0" w:color="auto"/>
            <w:left w:val="none" w:sz="0" w:space="0" w:color="auto"/>
            <w:bottom w:val="none" w:sz="0" w:space="0" w:color="auto"/>
            <w:right w:val="none" w:sz="0" w:space="0" w:color="auto"/>
          </w:divBdr>
        </w:div>
        <w:div w:id="1237129336">
          <w:marLeft w:val="640"/>
          <w:marRight w:val="0"/>
          <w:marTop w:val="0"/>
          <w:marBottom w:val="0"/>
          <w:divBdr>
            <w:top w:val="none" w:sz="0" w:space="0" w:color="auto"/>
            <w:left w:val="none" w:sz="0" w:space="0" w:color="auto"/>
            <w:bottom w:val="none" w:sz="0" w:space="0" w:color="auto"/>
            <w:right w:val="none" w:sz="0" w:space="0" w:color="auto"/>
          </w:divBdr>
        </w:div>
        <w:div w:id="1358312710">
          <w:marLeft w:val="640"/>
          <w:marRight w:val="0"/>
          <w:marTop w:val="0"/>
          <w:marBottom w:val="0"/>
          <w:divBdr>
            <w:top w:val="none" w:sz="0" w:space="0" w:color="auto"/>
            <w:left w:val="none" w:sz="0" w:space="0" w:color="auto"/>
            <w:bottom w:val="none" w:sz="0" w:space="0" w:color="auto"/>
            <w:right w:val="none" w:sz="0" w:space="0" w:color="auto"/>
          </w:divBdr>
        </w:div>
        <w:div w:id="1330476326">
          <w:marLeft w:val="640"/>
          <w:marRight w:val="0"/>
          <w:marTop w:val="0"/>
          <w:marBottom w:val="0"/>
          <w:divBdr>
            <w:top w:val="none" w:sz="0" w:space="0" w:color="auto"/>
            <w:left w:val="none" w:sz="0" w:space="0" w:color="auto"/>
            <w:bottom w:val="none" w:sz="0" w:space="0" w:color="auto"/>
            <w:right w:val="none" w:sz="0" w:space="0" w:color="auto"/>
          </w:divBdr>
        </w:div>
        <w:div w:id="1384790470">
          <w:marLeft w:val="640"/>
          <w:marRight w:val="0"/>
          <w:marTop w:val="0"/>
          <w:marBottom w:val="0"/>
          <w:divBdr>
            <w:top w:val="none" w:sz="0" w:space="0" w:color="auto"/>
            <w:left w:val="none" w:sz="0" w:space="0" w:color="auto"/>
            <w:bottom w:val="none" w:sz="0" w:space="0" w:color="auto"/>
            <w:right w:val="none" w:sz="0" w:space="0" w:color="auto"/>
          </w:divBdr>
        </w:div>
        <w:div w:id="34622805">
          <w:marLeft w:val="640"/>
          <w:marRight w:val="0"/>
          <w:marTop w:val="0"/>
          <w:marBottom w:val="0"/>
          <w:divBdr>
            <w:top w:val="none" w:sz="0" w:space="0" w:color="auto"/>
            <w:left w:val="none" w:sz="0" w:space="0" w:color="auto"/>
            <w:bottom w:val="none" w:sz="0" w:space="0" w:color="auto"/>
            <w:right w:val="none" w:sz="0" w:space="0" w:color="auto"/>
          </w:divBdr>
        </w:div>
        <w:div w:id="1539321331">
          <w:marLeft w:val="640"/>
          <w:marRight w:val="0"/>
          <w:marTop w:val="0"/>
          <w:marBottom w:val="0"/>
          <w:divBdr>
            <w:top w:val="none" w:sz="0" w:space="0" w:color="auto"/>
            <w:left w:val="none" w:sz="0" w:space="0" w:color="auto"/>
            <w:bottom w:val="none" w:sz="0" w:space="0" w:color="auto"/>
            <w:right w:val="none" w:sz="0" w:space="0" w:color="auto"/>
          </w:divBdr>
        </w:div>
        <w:div w:id="1276598352">
          <w:marLeft w:val="640"/>
          <w:marRight w:val="0"/>
          <w:marTop w:val="0"/>
          <w:marBottom w:val="0"/>
          <w:divBdr>
            <w:top w:val="none" w:sz="0" w:space="0" w:color="auto"/>
            <w:left w:val="none" w:sz="0" w:space="0" w:color="auto"/>
            <w:bottom w:val="none" w:sz="0" w:space="0" w:color="auto"/>
            <w:right w:val="none" w:sz="0" w:space="0" w:color="auto"/>
          </w:divBdr>
        </w:div>
        <w:div w:id="704448894">
          <w:marLeft w:val="640"/>
          <w:marRight w:val="0"/>
          <w:marTop w:val="0"/>
          <w:marBottom w:val="0"/>
          <w:divBdr>
            <w:top w:val="none" w:sz="0" w:space="0" w:color="auto"/>
            <w:left w:val="none" w:sz="0" w:space="0" w:color="auto"/>
            <w:bottom w:val="none" w:sz="0" w:space="0" w:color="auto"/>
            <w:right w:val="none" w:sz="0" w:space="0" w:color="auto"/>
          </w:divBdr>
        </w:div>
        <w:div w:id="751202570">
          <w:marLeft w:val="640"/>
          <w:marRight w:val="0"/>
          <w:marTop w:val="0"/>
          <w:marBottom w:val="0"/>
          <w:divBdr>
            <w:top w:val="none" w:sz="0" w:space="0" w:color="auto"/>
            <w:left w:val="none" w:sz="0" w:space="0" w:color="auto"/>
            <w:bottom w:val="none" w:sz="0" w:space="0" w:color="auto"/>
            <w:right w:val="none" w:sz="0" w:space="0" w:color="auto"/>
          </w:divBdr>
        </w:div>
        <w:div w:id="620309397">
          <w:marLeft w:val="640"/>
          <w:marRight w:val="0"/>
          <w:marTop w:val="0"/>
          <w:marBottom w:val="0"/>
          <w:divBdr>
            <w:top w:val="none" w:sz="0" w:space="0" w:color="auto"/>
            <w:left w:val="none" w:sz="0" w:space="0" w:color="auto"/>
            <w:bottom w:val="none" w:sz="0" w:space="0" w:color="auto"/>
            <w:right w:val="none" w:sz="0" w:space="0" w:color="auto"/>
          </w:divBdr>
        </w:div>
        <w:div w:id="380061955">
          <w:marLeft w:val="640"/>
          <w:marRight w:val="0"/>
          <w:marTop w:val="0"/>
          <w:marBottom w:val="0"/>
          <w:divBdr>
            <w:top w:val="none" w:sz="0" w:space="0" w:color="auto"/>
            <w:left w:val="none" w:sz="0" w:space="0" w:color="auto"/>
            <w:bottom w:val="none" w:sz="0" w:space="0" w:color="auto"/>
            <w:right w:val="none" w:sz="0" w:space="0" w:color="auto"/>
          </w:divBdr>
        </w:div>
        <w:div w:id="286543703">
          <w:marLeft w:val="640"/>
          <w:marRight w:val="0"/>
          <w:marTop w:val="0"/>
          <w:marBottom w:val="0"/>
          <w:divBdr>
            <w:top w:val="none" w:sz="0" w:space="0" w:color="auto"/>
            <w:left w:val="none" w:sz="0" w:space="0" w:color="auto"/>
            <w:bottom w:val="none" w:sz="0" w:space="0" w:color="auto"/>
            <w:right w:val="none" w:sz="0" w:space="0" w:color="auto"/>
          </w:divBdr>
        </w:div>
        <w:div w:id="1600865881">
          <w:marLeft w:val="640"/>
          <w:marRight w:val="0"/>
          <w:marTop w:val="0"/>
          <w:marBottom w:val="0"/>
          <w:divBdr>
            <w:top w:val="none" w:sz="0" w:space="0" w:color="auto"/>
            <w:left w:val="none" w:sz="0" w:space="0" w:color="auto"/>
            <w:bottom w:val="none" w:sz="0" w:space="0" w:color="auto"/>
            <w:right w:val="none" w:sz="0" w:space="0" w:color="auto"/>
          </w:divBdr>
        </w:div>
        <w:div w:id="1613901978">
          <w:marLeft w:val="640"/>
          <w:marRight w:val="0"/>
          <w:marTop w:val="0"/>
          <w:marBottom w:val="0"/>
          <w:divBdr>
            <w:top w:val="none" w:sz="0" w:space="0" w:color="auto"/>
            <w:left w:val="none" w:sz="0" w:space="0" w:color="auto"/>
            <w:bottom w:val="none" w:sz="0" w:space="0" w:color="auto"/>
            <w:right w:val="none" w:sz="0" w:space="0" w:color="auto"/>
          </w:divBdr>
        </w:div>
        <w:div w:id="673799562">
          <w:marLeft w:val="640"/>
          <w:marRight w:val="0"/>
          <w:marTop w:val="0"/>
          <w:marBottom w:val="0"/>
          <w:divBdr>
            <w:top w:val="none" w:sz="0" w:space="0" w:color="auto"/>
            <w:left w:val="none" w:sz="0" w:space="0" w:color="auto"/>
            <w:bottom w:val="none" w:sz="0" w:space="0" w:color="auto"/>
            <w:right w:val="none" w:sz="0" w:space="0" w:color="auto"/>
          </w:divBdr>
        </w:div>
        <w:div w:id="518277178">
          <w:marLeft w:val="640"/>
          <w:marRight w:val="0"/>
          <w:marTop w:val="0"/>
          <w:marBottom w:val="0"/>
          <w:divBdr>
            <w:top w:val="none" w:sz="0" w:space="0" w:color="auto"/>
            <w:left w:val="none" w:sz="0" w:space="0" w:color="auto"/>
            <w:bottom w:val="none" w:sz="0" w:space="0" w:color="auto"/>
            <w:right w:val="none" w:sz="0" w:space="0" w:color="auto"/>
          </w:divBdr>
        </w:div>
        <w:div w:id="2141026013">
          <w:marLeft w:val="640"/>
          <w:marRight w:val="0"/>
          <w:marTop w:val="0"/>
          <w:marBottom w:val="0"/>
          <w:divBdr>
            <w:top w:val="none" w:sz="0" w:space="0" w:color="auto"/>
            <w:left w:val="none" w:sz="0" w:space="0" w:color="auto"/>
            <w:bottom w:val="none" w:sz="0" w:space="0" w:color="auto"/>
            <w:right w:val="none" w:sz="0" w:space="0" w:color="auto"/>
          </w:divBdr>
        </w:div>
        <w:div w:id="951403234">
          <w:marLeft w:val="640"/>
          <w:marRight w:val="0"/>
          <w:marTop w:val="0"/>
          <w:marBottom w:val="0"/>
          <w:divBdr>
            <w:top w:val="none" w:sz="0" w:space="0" w:color="auto"/>
            <w:left w:val="none" w:sz="0" w:space="0" w:color="auto"/>
            <w:bottom w:val="none" w:sz="0" w:space="0" w:color="auto"/>
            <w:right w:val="none" w:sz="0" w:space="0" w:color="auto"/>
          </w:divBdr>
        </w:div>
        <w:div w:id="2106992761">
          <w:marLeft w:val="640"/>
          <w:marRight w:val="0"/>
          <w:marTop w:val="0"/>
          <w:marBottom w:val="0"/>
          <w:divBdr>
            <w:top w:val="none" w:sz="0" w:space="0" w:color="auto"/>
            <w:left w:val="none" w:sz="0" w:space="0" w:color="auto"/>
            <w:bottom w:val="none" w:sz="0" w:space="0" w:color="auto"/>
            <w:right w:val="none" w:sz="0" w:space="0" w:color="auto"/>
          </w:divBdr>
        </w:div>
        <w:div w:id="976253514">
          <w:marLeft w:val="640"/>
          <w:marRight w:val="0"/>
          <w:marTop w:val="0"/>
          <w:marBottom w:val="0"/>
          <w:divBdr>
            <w:top w:val="none" w:sz="0" w:space="0" w:color="auto"/>
            <w:left w:val="none" w:sz="0" w:space="0" w:color="auto"/>
            <w:bottom w:val="none" w:sz="0" w:space="0" w:color="auto"/>
            <w:right w:val="none" w:sz="0" w:space="0" w:color="auto"/>
          </w:divBdr>
        </w:div>
        <w:div w:id="776874813">
          <w:marLeft w:val="640"/>
          <w:marRight w:val="0"/>
          <w:marTop w:val="0"/>
          <w:marBottom w:val="0"/>
          <w:divBdr>
            <w:top w:val="none" w:sz="0" w:space="0" w:color="auto"/>
            <w:left w:val="none" w:sz="0" w:space="0" w:color="auto"/>
            <w:bottom w:val="none" w:sz="0" w:space="0" w:color="auto"/>
            <w:right w:val="none" w:sz="0" w:space="0" w:color="auto"/>
          </w:divBdr>
        </w:div>
      </w:divsChild>
    </w:div>
    <w:div w:id="1512068547">
      <w:bodyDiv w:val="1"/>
      <w:marLeft w:val="0"/>
      <w:marRight w:val="0"/>
      <w:marTop w:val="0"/>
      <w:marBottom w:val="0"/>
      <w:divBdr>
        <w:top w:val="none" w:sz="0" w:space="0" w:color="auto"/>
        <w:left w:val="none" w:sz="0" w:space="0" w:color="auto"/>
        <w:bottom w:val="none" w:sz="0" w:space="0" w:color="auto"/>
        <w:right w:val="none" w:sz="0" w:space="0" w:color="auto"/>
      </w:divBdr>
      <w:divsChild>
        <w:div w:id="1129820">
          <w:marLeft w:val="640"/>
          <w:marRight w:val="0"/>
          <w:marTop w:val="0"/>
          <w:marBottom w:val="0"/>
          <w:divBdr>
            <w:top w:val="none" w:sz="0" w:space="0" w:color="auto"/>
            <w:left w:val="none" w:sz="0" w:space="0" w:color="auto"/>
            <w:bottom w:val="none" w:sz="0" w:space="0" w:color="auto"/>
            <w:right w:val="none" w:sz="0" w:space="0" w:color="auto"/>
          </w:divBdr>
        </w:div>
        <w:div w:id="2088452450">
          <w:marLeft w:val="640"/>
          <w:marRight w:val="0"/>
          <w:marTop w:val="0"/>
          <w:marBottom w:val="0"/>
          <w:divBdr>
            <w:top w:val="none" w:sz="0" w:space="0" w:color="auto"/>
            <w:left w:val="none" w:sz="0" w:space="0" w:color="auto"/>
            <w:bottom w:val="none" w:sz="0" w:space="0" w:color="auto"/>
            <w:right w:val="none" w:sz="0" w:space="0" w:color="auto"/>
          </w:divBdr>
        </w:div>
        <w:div w:id="1518230585">
          <w:marLeft w:val="640"/>
          <w:marRight w:val="0"/>
          <w:marTop w:val="0"/>
          <w:marBottom w:val="0"/>
          <w:divBdr>
            <w:top w:val="none" w:sz="0" w:space="0" w:color="auto"/>
            <w:left w:val="none" w:sz="0" w:space="0" w:color="auto"/>
            <w:bottom w:val="none" w:sz="0" w:space="0" w:color="auto"/>
            <w:right w:val="none" w:sz="0" w:space="0" w:color="auto"/>
          </w:divBdr>
        </w:div>
        <w:div w:id="425662419">
          <w:marLeft w:val="640"/>
          <w:marRight w:val="0"/>
          <w:marTop w:val="0"/>
          <w:marBottom w:val="0"/>
          <w:divBdr>
            <w:top w:val="none" w:sz="0" w:space="0" w:color="auto"/>
            <w:left w:val="none" w:sz="0" w:space="0" w:color="auto"/>
            <w:bottom w:val="none" w:sz="0" w:space="0" w:color="auto"/>
            <w:right w:val="none" w:sz="0" w:space="0" w:color="auto"/>
          </w:divBdr>
        </w:div>
        <w:div w:id="1980961752">
          <w:marLeft w:val="640"/>
          <w:marRight w:val="0"/>
          <w:marTop w:val="0"/>
          <w:marBottom w:val="0"/>
          <w:divBdr>
            <w:top w:val="none" w:sz="0" w:space="0" w:color="auto"/>
            <w:left w:val="none" w:sz="0" w:space="0" w:color="auto"/>
            <w:bottom w:val="none" w:sz="0" w:space="0" w:color="auto"/>
            <w:right w:val="none" w:sz="0" w:space="0" w:color="auto"/>
          </w:divBdr>
        </w:div>
        <w:div w:id="1250969230">
          <w:marLeft w:val="640"/>
          <w:marRight w:val="0"/>
          <w:marTop w:val="0"/>
          <w:marBottom w:val="0"/>
          <w:divBdr>
            <w:top w:val="none" w:sz="0" w:space="0" w:color="auto"/>
            <w:left w:val="none" w:sz="0" w:space="0" w:color="auto"/>
            <w:bottom w:val="none" w:sz="0" w:space="0" w:color="auto"/>
            <w:right w:val="none" w:sz="0" w:space="0" w:color="auto"/>
          </w:divBdr>
        </w:div>
        <w:div w:id="1378165259">
          <w:marLeft w:val="640"/>
          <w:marRight w:val="0"/>
          <w:marTop w:val="0"/>
          <w:marBottom w:val="0"/>
          <w:divBdr>
            <w:top w:val="none" w:sz="0" w:space="0" w:color="auto"/>
            <w:left w:val="none" w:sz="0" w:space="0" w:color="auto"/>
            <w:bottom w:val="none" w:sz="0" w:space="0" w:color="auto"/>
            <w:right w:val="none" w:sz="0" w:space="0" w:color="auto"/>
          </w:divBdr>
        </w:div>
        <w:div w:id="388965395">
          <w:marLeft w:val="640"/>
          <w:marRight w:val="0"/>
          <w:marTop w:val="0"/>
          <w:marBottom w:val="0"/>
          <w:divBdr>
            <w:top w:val="none" w:sz="0" w:space="0" w:color="auto"/>
            <w:left w:val="none" w:sz="0" w:space="0" w:color="auto"/>
            <w:bottom w:val="none" w:sz="0" w:space="0" w:color="auto"/>
            <w:right w:val="none" w:sz="0" w:space="0" w:color="auto"/>
          </w:divBdr>
        </w:div>
        <w:div w:id="1991203408">
          <w:marLeft w:val="640"/>
          <w:marRight w:val="0"/>
          <w:marTop w:val="0"/>
          <w:marBottom w:val="0"/>
          <w:divBdr>
            <w:top w:val="none" w:sz="0" w:space="0" w:color="auto"/>
            <w:left w:val="none" w:sz="0" w:space="0" w:color="auto"/>
            <w:bottom w:val="none" w:sz="0" w:space="0" w:color="auto"/>
            <w:right w:val="none" w:sz="0" w:space="0" w:color="auto"/>
          </w:divBdr>
        </w:div>
        <w:div w:id="1695496222">
          <w:marLeft w:val="640"/>
          <w:marRight w:val="0"/>
          <w:marTop w:val="0"/>
          <w:marBottom w:val="0"/>
          <w:divBdr>
            <w:top w:val="none" w:sz="0" w:space="0" w:color="auto"/>
            <w:left w:val="none" w:sz="0" w:space="0" w:color="auto"/>
            <w:bottom w:val="none" w:sz="0" w:space="0" w:color="auto"/>
            <w:right w:val="none" w:sz="0" w:space="0" w:color="auto"/>
          </w:divBdr>
        </w:div>
        <w:div w:id="1712074039">
          <w:marLeft w:val="640"/>
          <w:marRight w:val="0"/>
          <w:marTop w:val="0"/>
          <w:marBottom w:val="0"/>
          <w:divBdr>
            <w:top w:val="none" w:sz="0" w:space="0" w:color="auto"/>
            <w:left w:val="none" w:sz="0" w:space="0" w:color="auto"/>
            <w:bottom w:val="none" w:sz="0" w:space="0" w:color="auto"/>
            <w:right w:val="none" w:sz="0" w:space="0" w:color="auto"/>
          </w:divBdr>
        </w:div>
        <w:div w:id="813596555">
          <w:marLeft w:val="640"/>
          <w:marRight w:val="0"/>
          <w:marTop w:val="0"/>
          <w:marBottom w:val="0"/>
          <w:divBdr>
            <w:top w:val="none" w:sz="0" w:space="0" w:color="auto"/>
            <w:left w:val="none" w:sz="0" w:space="0" w:color="auto"/>
            <w:bottom w:val="none" w:sz="0" w:space="0" w:color="auto"/>
            <w:right w:val="none" w:sz="0" w:space="0" w:color="auto"/>
          </w:divBdr>
        </w:div>
        <w:div w:id="512427181">
          <w:marLeft w:val="640"/>
          <w:marRight w:val="0"/>
          <w:marTop w:val="0"/>
          <w:marBottom w:val="0"/>
          <w:divBdr>
            <w:top w:val="none" w:sz="0" w:space="0" w:color="auto"/>
            <w:left w:val="none" w:sz="0" w:space="0" w:color="auto"/>
            <w:bottom w:val="none" w:sz="0" w:space="0" w:color="auto"/>
            <w:right w:val="none" w:sz="0" w:space="0" w:color="auto"/>
          </w:divBdr>
        </w:div>
        <w:div w:id="1570967114">
          <w:marLeft w:val="640"/>
          <w:marRight w:val="0"/>
          <w:marTop w:val="0"/>
          <w:marBottom w:val="0"/>
          <w:divBdr>
            <w:top w:val="none" w:sz="0" w:space="0" w:color="auto"/>
            <w:left w:val="none" w:sz="0" w:space="0" w:color="auto"/>
            <w:bottom w:val="none" w:sz="0" w:space="0" w:color="auto"/>
            <w:right w:val="none" w:sz="0" w:space="0" w:color="auto"/>
          </w:divBdr>
        </w:div>
        <w:div w:id="903174109">
          <w:marLeft w:val="640"/>
          <w:marRight w:val="0"/>
          <w:marTop w:val="0"/>
          <w:marBottom w:val="0"/>
          <w:divBdr>
            <w:top w:val="none" w:sz="0" w:space="0" w:color="auto"/>
            <w:left w:val="none" w:sz="0" w:space="0" w:color="auto"/>
            <w:bottom w:val="none" w:sz="0" w:space="0" w:color="auto"/>
            <w:right w:val="none" w:sz="0" w:space="0" w:color="auto"/>
          </w:divBdr>
        </w:div>
        <w:div w:id="1582714990">
          <w:marLeft w:val="640"/>
          <w:marRight w:val="0"/>
          <w:marTop w:val="0"/>
          <w:marBottom w:val="0"/>
          <w:divBdr>
            <w:top w:val="none" w:sz="0" w:space="0" w:color="auto"/>
            <w:left w:val="none" w:sz="0" w:space="0" w:color="auto"/>
            <w:bottom w:val="none" w:sz="0" w:space="0" w:color="auto"/>
            <w:right w:val="none" w:sz="0" w:space="0" w:color="auto"/>
          </w:divBdr>
        </w:div>
        <w:div w:id="624966923">
          <w:marLeft w:val="640"/>
          <w:marRight w:val="0"/>
          <w:marTop w:val="0"/>
          <w:marBottom w:val="0"/>
          <w:divBdr>
            <w:top w:val="none" w:sz="0" w:space="0" w:color="auto"/>
            <w:left w:val="none" w:sz="0" w:space="0" w:color="auto"/>
            <w:bottom w:val="none" w:sz="0" w:space="0" w:color="auto"/>
            <w:right w:val="none" w:sz="0" w:space="0" w:color="auto"/>
          </w:divBdr>
        </w:div>
        <w:div w:id="1459715926">
          <w:marLeft w:val="640"/>
          <w:marRight w:val="0"/>
          <w:marTop w:val="0"/>
          <w:marBottom w:val="0"/>
          <w:divBdr>
            <w:top w:val="none" w:sz="0" w:space="0" w:color="auto"/>
            <w:left w:val="none" w:sz="0" w:space="0" w:color="auto"/>
            <w:bottom w:val="none" w:sz="0" w:space="0" w:color="auto"/>
            <w:right w:val="none" w:sz="0" w:space="0" w:color="auto"/>
          </w:divBdr>
        </w:div>
        <w:div w:id="972902686">
          <w:marLeft w:val="640"/>
          <w:marRight w:val="0"/>
          <w:marTop w:val="0"/>
          <w:marBottom w:val="0"/>
          <w:divBdr>
            <w:top w:val="none" w:sz="0" w:space="0" w:color="auto"/>
            <w:left w:val="none" w:sz="0" w:space="0" w:color="auto"/>
            <w:bottom w:val="none" w:sz="0" w:space="0" w:color="auto"/>
            <w:right w:val="none" w:sz="0" w:space="0" w:color="auto"/>
          </w:divBdr>
        </w:div>
        <w:div w:id="87124452">
          <w:marLeft w:val="640"/>
          <w:marRight w:val="0"/>
          <w:marTop w:val="0"/>
          <w:marBottom w:val="0"/>
          <w:divBdr>
            <w:top w:val="none" w:sz="0" w:space="0" w:color="auto"/>
            <w:left w:val="none" w:sz="0" w:space="0" w:color="auto"/>
            <w:bottom w:val="none" w:sz="0" w:space="0" w:color="auto"/>
            <w:right w:val="none" w:sz="0" w:space="0" w:color="auto"/>
          </w:divBdr>
        </w:div>
        <w:div w:id="1937440781">
          <w:marLeft w:val="640"/>
          <w:marRight w:val="0"/>
          <w:marTop w:val="0"/>
          <w:marBottom w:val="0"/>
          <w:divBdr>
            <w:top w:val="none" w:sz="0" w:space="0" w:color="auto"/>
            <w:left w:val="none" w:sz="0" w:space="0" w:color="auto"/>
            <w:bottom w:val="none" w:sz="0" w:space="0" w:color="auto"/>
            <w:right w:val="none" w:sz="0" w:space="0" w:color="auto"/>
          </w:divBdr>
        </w:div>
        <w:div w:id="1874881708">
          <w:marLeft w:val="640"/>
          <w:marRight w:val="0"/>
          <w:marTop w:val="0"/>
          <w:marBottom w:val="0"/>
          <w:divBdr>
            <w:top w:val="none" w:sz="0" w:space="0" w:color="auto"/>
            <w:left w:val="none" w:sz="0" w:space="0" w:color="auto"/>
            <w:bottom w:val="none" w:sz="0" w:space="0" w:color="auto"/>
            <w:right w:val="none" w:sz="0" w:space="0" w:color="auto"/>
          </w:divBdr>
        </w:div>
        <w:div w:id="530412972">
          <w:marLeft w:val="640"/>
          <w:marRight w:val="0"/>
          <w:marTop w:val="0"/>
          <w:marBottom w:val="0"/>
          <w:divBdr>
            <w:top w:val="none" w:sz="0" w:space="0" w:color="auto"/>
            <w:left w:val="none" w:sz="0" w:space="0" w:color="auto"/>
            <w:bottom w:val="none" w:sz="0" w:space="0" w:color="auto"/>
            <w:right w:val="none" w:sz="0" w:space="0" w:color="auto"/>
          </w:divBdr>
        </w:div>
        <w:div w:id="1902404212">
          <w:marLeft w:val="640"/>
          <w:marRight w:val="0"/>
          <w:marTop w:val="0"/>
          <w:marBottom w:val="0"/>
          <w:divBdr>
            <w:top w:val="none" w:sz="0" w:space="0" w:color="auto"/>
            <w:left w:val="none" w:sz="0" w:space="0" w:color="auto"/>
            <w:bottom w:val="none" w:sz="0" w:space="0" w:color="auto"/>
            <w:right w:val="none" w:sz="0" w:space="0" w:color="auto"/>
          </w:divBdr>
        </w:div>
        <w:div w:id="862011524">
          <w:marLeft w:val="640"/>
          <w:marRight w:val="0"/>
          <w:marTop w:val="0"/>
          <w:marBottom w:val="0"/>
          <w:divBdr>
            <w:top w:val="none" w:sz="0" w:space="0" w:color="auto"/>
            <w:left w:val="none" w:sz="0" w:space="0" w:color="auto"/>
            <w:bottom w:val="none" w:sz="0" w:space="0" w:color="auto"/>
            <w:right w:val="none" w:sz="0" w:space="0" w:color="auto"/>
          </w:divBdr>
        </w:div>
        <w:div w:id="828984256">
          <w:marLeft w:val="640"/>
          <w:marRight w:val="0"/>
          <w:marTop w:val="0"/>
          <w:marBottom w:val="0"/>
          <w:divBdr>
            <w:top w:val="none" w:sz="0" w:space="0" w:color="auto"/>
            <w:left w:val="none" w:sz="0" w:space="0" w:color="auto"/>
            <w:bottom w:val="none" w:sz="0" w:space="0" w:color="auto"/>
            <w:right w:val="none" w:sz="0" w:space="0" w:color="auto"/>
          </w:divBdr>
        </w:div>
        <w:div w:id="284196393">
          <w:marLeft w:val="640"/>
          <w:marRight w:val="0"/>
          <w:marTop w:val="0"/>
          <w:marBottom w:val="0"/>
          <w:divBdr>
            <w:top w:val="none" w:sz="0" w:space="0" w:color="auto"/>
            <w:left w:val="none" w:sz="0" w:space="0" w:color="auto"/>
            <w:bottom w:val="none" w:sz="0" w:space="0" w:color="auto"/>
            <w:right w:val="none" w:sz="0" w:space="0" w:color="auto"/>
          </w:divBdr>
        </w:div>
        <w:div w:id="594478957">
          <w:marLeft w:val="640"/>
          <w:marRight w:val="0"/>
          <w:marTop w:val="0"/>
          <w:marBottom w:val="0"/>
          <w:divBdr>
            <w:top w:val="none" w:sz="0" w:space="0" w:color="auto"/>
            <w:left w:val="none" w:sz="0" w:space="0" w:color="auto"/>
            <w:bottom w:val="none" w:sz="0" w:space="0" w:color="auto"/>
            <w:right w:val="none" w:sz="0" w:space="0" w:color="auto"/>
          </w:divBdr>
        </w:div>
        <w:div w:id="2053455695">
          <w:marLeft w:val="640"/>
          <w:marRight w:val="0"/>
          <w:marTop w:val="0"/>
          <w:marBottom w:val="0"/>
          <w:divBdr>
            <w:top w:val="none" w:sz="0" w:space="0" w:color="auto"/>
            <w:left w:val="none" w:sz="0" w:space="0" w:color="auto"/>
            <w:bottom w:val="none" w:sz="0" w:space="0" w:color="auto"/>
            <w:right w:val="none" w:sz="0" w:space="0" w:color="auto"/>
          </w:divBdr>
        </w:div>
        <w:div w:id="1674262273">
          <w:marLeft w:val="640"/>
          <w:marRight w:val="0"/>
          <w:marTop w:val="0"/>
          <w:marBottom w:val="0"/>
          <w:divBdr>
            <w:top w:val="none" w:sz="0" w:space="0" w:color="auto"/>
            <w:left w:val="none" w:sz="0" w:space="0" w:color="auto"/>
            <w:bottom w:val="none" w:sz="0" w:space="0" w:color="auto"/>
            <w:right w:val="none" w:sz="0" w:space="0" w:color="auto"/>
          </w:divBdr>
        </w:div>
        <w:div w:id="840510084">
          <w:marLeft w:val="640"/>
          <w:marRight w:val="0"/>
          <w:marTop w:val="0"/>
          <w:marBottom w:val="0"/>
          <w:divBdr>
            <w:top w:val="none" w:sz="0" w:space="0" w:color="auto"/>
            <w:left w:val="none" w:sz="0" w:space="0" w:color="auto"/>
            <w:bottom w:val="none" w:sz="0" w:space="0" w:color="auto"/>
            <w:right w:val="none" w:sz="0" w:space="0" w:color="auto"/>
          </w:divBdr>
        </w:div>
        <w:div w:id="292370940">
          <w:marLeft w:val="640"/>
          <w:marRight w:val="0"/>
          <w:marTop w:val="0"/>
          <w:marBottom w:val="0"/>
          <w:divBdr>
            <w:top w:val="none" w:sz="0" w:space="0" w:color="auto"/>
            <w:left w:val="none" w:sz="0" w:space="0" w:color="auto"/>
            <w:bottom w:val="none" w:sz="0" w:space="0" w:color="auto"/>
            <w:right w:val="none" w:sz="0" w:space="0" w:color="auto"/>
          </w:divBdr>
        </w:div>
        <w:div w:id="345834912">
          <w:marLeft w:val="640"/>
          <w:marRight w:val="0"/>
          <w:marTop w:val="0"/>
          <w:marBottom w:val="0"/>
          <w:divBdr>
            <w:top w:val="none" w:sz="0" w:space="0" w:color="auto"/>
            <w:left w:val="none" w:sz="0" w:space="0" w:color="auto"/>
            <w:bottom w:val="none" w:sz="0" w:space="0" w:color="auto"/>
            <w:right w:val="none" w:sz="0" w:space="0" w:color="auto"/>
          </w:divBdr>
        </w:div>
        <w:div w:id="1189829524">
          <w:marLeft w:val="640"/>
          <w:marRight w:val="0"/>
          <w:marTop w:val="0"/>
          <w:marBottom w:val="0"/>
          <w:divBdr>
            <w:top w:val="none" w:sz="0" w:space="0" w:color="auto"/>
            <w:left w:val="none" w:sz="0" w:space="0" w:color="auto"/>
            <w:bottom w:val="none" w:sz="0" w:space="0" w:color="auto"/>
            <w:right w:val="none" w:sz="0" w:space="0" w:color="auto"/>
          </w:divBdr>
        </w:div>
        <w:div w:id="1669940141">
          <w:marLeft w:val="640"/>
          <w:marRight w:val="0"/>
          <w:marTop w:val="0"/>
          <w:marBottom w:val="0"/>
          <w:divBdr>
            <w:top w:val="none" w:sz="0" w:space="0" w:color="auto"/>
            <w:left w:val="none" w:sz="0" w:space="0" w:color="auto"/>
            <w:bottom w:val="none" w:sz="0" w:space="0" w:color="auto"/>
            <w:right w:val="none" w:sz="0" w:space="0" w:color="auto"/>
          </w:divBdr>
        </w:div>
        <w:div w:id="1588078091">
          <w:marLeft w:val="640"/>
          <w:marRight w:val="0"/>
          <w:marTop w:val="0"/>
          <w:marBottom w:val="0"/>
          <w:divBdr>
            <w:top w:val="none" w:sz="0" w:space="0" w:color="auto"/>
            <w:left w:val="none" w:sz="0" w:space="0" w:color="auto"/>
            <w:bottom w:val="none" w:sz="0" w:space="0" w:color="auto"/>
            <w:right w:val="none" w:sz="0" w:space="0" w:color="auto"/>
          </w:divBdr>
        </w:div>
        <w:div w:id="321199756">
          <w:marLeft w:val="640"/>
          <w:marRight w:val="0"/>
          <w:marTop w:val="0"/>
          <w:marBottom w:val="0"/>
          <w:divBdr>
            <w:top w:val="none" w:sz="0" w:space="0" w:color="auto"/>
            <w:left w:val="none" w:sz="0" w:space="0" w:color="auto"/>
            <w:bottom w:val="none" w:sz="0" w:space="0" w:color="auto"/>
            <w:right w:val="none" w:sz="0" w:space="0" w:color="auto"/>
          </w:divBdr>
        </w:div>
        <w:div w:id="2095854748">
          <w:marLeft w:val="640"/>
          <w:marRight w:val="0"/>
          <w:marTop w:val="0"/>
          <w:marBottom w:val="0"/>
          <w:divBdr>
            <w:top w:val="none" w:sz="0" w:space="0" w:color="auto"/>
            <w:left w:val="none" w:sz="0" w:space="0" w:color="auto"/>
            <w:bottom w:val="none" w:sz="0" w:space="0" w:color="auto"/>
            <w:right w:val="none" w:sz="0" w:space="0" w:color="auto"/>
          </w:divBdr>
        </w:div>
        <w:div w:id="1559826714">
          <w:marLeft w:val="640"/>
          <w:marRight w:val="0"/>
          <w:marTop w:val="0"/>
          <w:marBottom w:val="0"/>
          <w:divBdr>
            <w:top w:val="none" w:sz="0" w:space="0" w:color="auto"/>
            <w:left w:val="none" w:sz="0" w:space="0" w:color="auto"/>
            <w:bottom w:val="none" w:sz="0" w:space="0" w:color="auto"/>
            <w:right w:val="none" w:sz="0" w:space="0" w:color="auto"/>
          </w:divBdr>
        </w:div>
        <w:div w:id="842013440">
          <w:marLeft w:val="640"/>
          <w:marRight w:val="0"/>
          <w:marTop w:val="0"/>
          <w:marBottom w:val="0"/>
          <w:divBdr>
            <w:top w:val="none" w:sz="0" w:space="0" w:color="auto"/>
            <w:left w:val="none" w:sz="0" w:space="0" w:color="auto"/>
            <w:bottom w:val="none" w:sz="0" w:space="0" w:color="auto"/>
            <w:right w:val="none" w:sz="0" w:space="0" w:color="auto"/>
          </w:divBdr>
        </w:div>
        <w:div w:id="1650328326">
          <w:marLeft w:val="640"/>
          <w:marRight w:val="0"/>
          <w:marTop w:val="0"/>
          <w:marBottom w:val="0"/>
          <w:divBdr>
            <w:top w:val="none" w:sz="0" w:space="0" w:color="auto"/>
            <w:left w:val="none" w:sz="0" w:space="0" w:color="auto"/>
            <w:bottom w:val="none" w:sz="0" w:space="0" w:color="auto"/>
            <w:right w:val="none" w:sz="0" w:space="0" w:color="auto"/>
          </w:divBdr>
        </w:div>
        <w:div w:id="171065791">
          <w:marLeft w:val="640"/>
          <w:marRight w:val="0"/>
          <w:marTop w:val="0"/>
          <w:marBottom w:val="0"/>
          <w:divBdr>
            <w:top w:val="none" w:sz="0" w:space="0" w:color="auto"/>
            <w:left w:val="none" w:sz="0" w:space="0" w:color="auto"/>
            <w:bottom w:val="none" w:sz="0" w:space="0" w:color="auto"/>
            <w:right w:val="none" w:sz="0" w:space="0" w:color="auto"/>
          </w:divBdr>
        </w:div>
      </w:divsChild>
    </w:div>
    <w:div w:id="1528176140">
      <w:bodyDiv w:val="1"/>
      <w:marLeft w:val="0"/>
      <w:marRight w:val="0"/>
      <w:marTop w:val="0"/>
      <w:marBottom w:val="0"/>
      <w:divBdr>
        <w:top w:val="none" w:sz="0" w:space="0" w:color="auto"/>
        <w:left w:val="none" w:sz="0" w:space="0" w:color="auto"/>
        <w:bottom w:val="none" w:sz="0" w:space="0" w:color="auto"/>
        <w:right w:val="none" w:sz="0" w:space="0" w:color="auto"/>
      </w:divBdr>
    </w:div>
    <w:div w:id="1531840733">
      <w:bodyDiv w:val="1"/>
      <w:marLeft w:val="0"/>
      <w:marRight w:val="0"/>
      <w:marTop w:val="0"/>
      <w:marBottom w:val="0"/>
      <w:divBdr>
        <w:top w:val="none" w:sz="0" w:space="0" w:color="auto"/>
        <w:left w:val="none" w:sz="0" w:space="0" w:color="auto"/>
        <w:bottom w:val="none" w:sz="0" w:space="0" w:color="auto"/>
        <w:right w:val="none" w:sz="0" w:space="0" w:color="auto"/>
      </w:divBdr>
    </w:div>
    <w:div w:id="1552229754">
      <w:bodyDiv w:val="1"/>
      <w:marLeft w:val="0"/>
      <w:marRight w:val="0"/>
      <w:marTop w:val="0"/>
      <w:marBottom w:val="0"/>
      <w:divBdr>
        <w:top w:val="none" w:sz="0" w:space="0" w:color="auto"/>
        <w:left w:val="none" w:sz="0" w:space="0" w:color="auto"/>
        <w:bottom w:val="none" w:sz="0" w:space="0" w:color="auto"/>
        <w:right w:val="none" w:sz="0" w:space="0" w:color="auto"/>
      </w:divBdr>
      <w:divsChild>
        <w:div w:id="1049764188">
          <w:marLeft w:val="640"/>
          <w:marRight w:val="0"/>
          <w:marTop w:val="0"/>
          <w:marBottom w:val="0"/>
          <w:divBdr>
            <w:top w:val="none" w:sz="0" w:space="0" w:color="auto"/>
            <w:left w:val="none" w:sz="0" w:space="0" w:color="auto"/>
            <w:bottom w:val="none" w:sz="0" w:space="0" w:color="auto"/>
            <w:right w:val="none" w:sz="0" w:space="0" w:color="auto"/>
          </w:divBdr>
        </w:div>
        <w:div w:id="1193302817">
          <w:marLeft w:val="640"/>
          <w:marRight w:val="0"/>
          <w:marTop w:val="0"/>
          <w:marBottom w:val="0"/>
          <w:divBdr>
            <w:top w:val="none" w:sz="0" w:space="0" w:color="auto"/>
            <w:left w:val="none" w:sz="0" w:space="0" w:color="auto"/>
            <w:bottom w:val="none" w:sz="0" w:space="0" w:color="auto"/>
            <w:right w:val="none" w:sz="0" w:space="0" w:color="auto"/>
          </w:divBdr>
        </w:div>
        <w:div w:id="847675060">
          <w:marLeft w:val="640"/>
          <w:marRight w:val="0"/>
          <w:marTop w:val="0"/>
          <w:marBottom w:val="0"/>
          <w:divBdr>
            <w:top w:val="none" w:sz="0" w:space="0" w:color="auto"/>
            <w:left w:val="none" w:sz="0" w:space="0" w:color="auto"/>
            <w:bottom w:val="none" w:sz="0" w:space="0" w:color="auto"/>
            <w:right w:val="none" w:sz="0" w:space="0" w:color="auto"/>
          </w:divBdr>
        </w:div>
        <w:div w:id="2077363398">
          <w:marLeft w:val="640"/>
          <w:marRight w:val="0"/>
          <w:marTop w:val="0"/>
          <w:marBottom w:val="0"/>
          <w:divBdr>
            <w:top w:val="none" w:sz="0" w:space="0" w:color="auto"/>
            <w:left w:val="none" w:sz="0" w:space="0" w:color="auto"/>
            <w:bottom w:val="none" w:sz="0" w:space="0" w:color="auto"/>
            <w:right w:val="none" w:sz="0" w:space="0" w:color="auto"/>
          </w:divBdr>
        </w:div>
        <w:div w:id="29840526">
          <w:marLeft w:val="640"/>
          <w:marRight w:val="0"/>
          <w:marTop w:val="0"/>
          <w:marBottom w:val="0"/>
          <w:divBdr>
            <w:top w:val="none" w:sz="0" w:space="0" w:color="auto"/>
            <w:left w:val="none" w:sz="0" w:space="0" w:color="auto"/>
            <w:bottom w:val="none" w:sz="0" w:space="0" w:color="auto"/>
            <w:right w:val="none" w:sz="0" w:space="0" w:color="auto"/>
          </w:divBdr>
        </w:div>
        <w:div w:id="2116754587">
          <w:marLeft w:val="640"/>
          <w:marRight w:val="0"/>
          <w:marTop w:val="0"/>
          <w:marBottom w:val="0"/>
          <w:divBdr>
            <w:top w:val="none" w:sz="0" w:space="0" w:color="auto"/>
            <w:left w:val="none" w:sz="0" w:space="0" w:color="auto"/>
            <w:bottom w:val="none" w:sz="0" w:space="0" w:color="auto"/>
            <w:right w:val="none" w:sz="0" w:space="0" w:color="auto"/>
          </w:divBdr>
        </w:div>
        <w:div w:id="1675111199">
          <w:marLeft w:val="640"/>
          <w:marRight w:val="0"/>
          <w:marTop w:val="0"/>
          <w:marBottom w:val="0"/>
          <w:divBdr>
            <w:top w:val="none" w:sz="0" w:space="0" w:color="auto"/>
            <w:left w:val="none" w:sz="0" w:space="0" w:color="auto"/>
            <w:bottom w:val="none" w:sz="0" w:space="0" w:color="auto"/>
            <w:right w:val="none" w:sz="0" w:space="0" w:color="auto"/>
          </w:divBdr>
        </w:div>
        <w:div w:id="1339625065">
          <w:marLeft w:val="640"/>
          <w:marRight w:val="0"/>
          <w:marTop w:val="0"/>
          <w:marBottom w:val="0"/>
          <w:divBdr>
            <w:top w:val="none" w:sz="0" w:space="0" w:color="auto"/>
            <w:left w:val="none" w:sz="0" w:space="0" w:color="auto"/>
            <w:bottom w:val="none" w:sz="0" w:space="0" w:color="auto"/>
            <w:right w:val="none" w:sz="0" w:space="0" w:color="auto"/>
          </w:divBdr>
        </w:div>
        <w:div w:id="1767656285">
          <w:marLeft w:val="640"/>
          <w:marRight w:val="0"/>
          <w:marTop w:val="0"/>
          <w:marBottom w:val="0"/>
          <w:divBdr>
            <w:top w:val="none" w:sz="0" w:space="0" w:color="auto"/>
            <w:left w:val="none" w:sz="0" w:space="0" w:color="auto"/>
            <w:bottom w:val="none" w:sz="0" w:space="0" w:color="auto"/>
            <w:right w:val="none" w:sz="0" w:space="0" w:color="auto"/>
          </w:divBdr>
        </w:div>
        <w:div w:id="1287472115">
          <w:marLeft w:val="640"/>
          <w:marRight w:val="0"/>
          <w:marTop w:val="0"/>
          <w:marBottom w:val="0"/>
          <w:divBdr>
            <w:top w:val="none" w:sz="0" w:space="0" w:color="auto"/>
            <w:left w:val="none" w:sz="0" w:space="0" w:color="auto"/>
            <w:bottom w:val="none" w:sz="0" w:space="0" w:color="auto"/>
            <w:right w:val="none" w:sz="0" w:space="0" w:color="auto"/>
          </w:divBdr>
        </w:div>
        <w:div w:id="1438403494">
          <w:marLeft w:val="640"/>
          <w:marRight w:val="0"/>
          <w:marTop w:val="0"/>
          <w:marBottom w:val="0"/>
          <w:divBdr>
            <w:top w:val="none" w:sz="0" w:space="0" w:color="auto"/>
            <w:left w:val="none" w:sz="0" w:space="0" w:color="auto"/>
            <w:bottom w:val="none" w:sz="0" w:space="0" w:color="auto"/>
            <w:right w:val="none" w:sz="0" w:space="0" w:color="auto"/>
          </w:divBdr>
        </w:div>
        <w:div w:id="1303778694">
          <w:marLeft w:val="640"/>
          <w:marRight w:val="0"/>
          <w:marTop w:val="0"/>
          <w:marBottom w:val="0"/>
          <w:divBdr>
            <w:top w:val="none" w:sz="0" w:space="0" w:color="auto"/>
            <w:left w:val="none" w:sz="0" w:space="0" w:color="auto"/>
            <w:bottom w:val="none" w:sz="0" w:space="0" w:color="auto"/>
            <w:right w:val="none" w:sz="0" w:space="0" w:color="auto"/>
          </w:divBdr>
        </w:div>
        <w:div w:id="959066209">
          <w:marLeft w:val="640"/>
          <w:marRight w:val="0"/>
          <w:marTop w:val="0"/>
          <w:marBottom w:val="0"/>
          <w:divBdr>
            <w:top w:val="none" w:sz="0" w:space="0" w:color="auto"/>
            <w:left w:val="none" w:sz="0" w:space="0" w:color="auto"/>
            <w:bottom w:val="none" w:sz="0" w:space="0" w:color="auto"/>
            <w:right w:val="none" w:sz="0" w:space="0" w:color="auto"/>
          </w:divBdr>
        </w:div>
        <w:div w:id="401294014">
          <w:marLeft w:val="640"/>
          <w:marRight w:val="0"/>
          <w:marTop w:val="0"/>
          <w:marBottom w:val="0"/>
          <w:divBdr>
            <w:top w:val="none" w:sz="0" w:space="0" w:color="auto"/>
            <w:left w:val="none" w:sz="0" w:space="0" w:color="auto"/>
            <w:bottom w:val="none" w:sz="0" w:space="0" w:color="auto"/>
            <w:right w:val="none" w:sz="0" w:space="0" w:color="auto"/>
          </w:divBdr>
        </w:div>
        <w:div w:id="528228858">
          <w:marLeft w:val="640"/>
          <w:marRight w:val="0"/>
          <w:marTop w:val="0"/>
          <w:marBottom w:val="0"/>
          <w:divBdr>
            <w:top w:val="none" w:sz="0" w:space="0" w:color="auto"/>
            <w:left w:val="none" w:sz="0" w:space="0" w:color="auto"/>
            <w:bottom w:val="none" w:sz="0" w:space="0" w:color="auto"/>
            <w:right w:val="none" w:sz="0" w:space="0" w:color="auto"/>
          </w:divBdr>
        </w:div>
        <w:div w:id="83848325">
          <w:marLeft w:val="640"/>
          <w:marRight w:val="0"/>
          <w:marTop w:val="0"/>
          <w:marBottom w:val="0"/>
          <w:divBdr>
            <w:top w:val="none" w:sz="0" w:space="0" w:color="auto"/>
            <w:left w:val="none" w:sz="0" w:space="0" w:color="auto"/>
            <w:bottom w:val="none" w:sz="0" w:space="0" w:color="auto"/>
            <w:right w:val="none" w:sz="0" w:space="0" w:color="auto"/>
          </w:divBdr>
        </w:div>
        <w:div w:id="1119954684">
          <w:marLeft w:val="640"/>
          <w:marRight w:val="0"/>
          <w:marTop w:val="0"/>
          <w:marBottom w:val="0"/>
          <w:divBdr>
            <w:top w:val="none" w:sz="0" w:space="0" w:color="auto"/>
            <w:left w:val="none" w:sz="0" w:space="0" w:color="auto"/>
            <w:bottom w:val="none" w:sz="0" w:space="0" w:color="auto"/>
            <w:right w:val="none" w:sz="0" w:space="0" w:color="auto"/>
          </w:divBdr>
        </w:div>
        <w:div w:id="814109567">
          <w:marLeft w:val="640"/>
          <w:marRight w:val="0"/>
          <w:marTop w:val="0"/>
          <w:marBottom w:val="0"/>
          <w:divBdr>
            <w:top w:val="none" w:sz="0" w:space="0" w:color="auto"/>
            <w:left w:val="none" w:sz="0" w:space="0" w:color="auto"/>
            <w:bottom w:val="none" w:sz="0" w:space="0" w:color="auto"/>
            <w:right w:val="none" w:sz="0" w:space="0" w:color="auto"/>
          </w:divBdr>
        </w:div>
        <w:div w:id="1427113881">
          <w:marLeft w:val="640"/>
          <w:marRight w:val="0"/>
          <w:marTop w:val="0"/>
          <w:marBottom w:val="0"/>
          <w:divBdr>
            <w:top w:val="none" w:sz="0" w:space="0" w:color="auto"/>
            <w:left w:val="none" w:sz="0" w:space="0" w:color="auto"/>
            <w:bottom w:val="none" w:sz="0" w:space="0" w:color="auto"/>
            <w:right w:val="none" w:sz="0" w:space="0" w:color="auto"/>
          </w:divBdr>
        </w:div>
        <w:div w:id="1909997762">
          <w:marLeft w:val="640"/>
          <w:marRight w:val="0"/>
          <w:marTop w:val="0"/>
          <w:marBottom w:val="0"/>
          <w:divBdr>
            <w:top w:val="none" w:sz="0" w:space="0" w:color="auto"/>
            <w:left w:val="none" w:sz="0" w:space="0" w:color="auto"/>
            <w:bottom w:val="none" w:sz="0" w:space="0" w:color="auto"/>
            <w:right w:val="none" w:sz="0" w:space="0" w:color="auto"/>
          </w:divBdr>
        </w:div>
        <w:div w:id="1822842673">
          <w:marLeft w:val="640"/>
          <w:marRight w:val="0"/>
          <w:marTop w:val="0"/>
          <w:marBottom w:val="0"/>
          <w:divBdr>
            <w:top w:val="none" w:sz="0" w:space="0" w:color="auto"/>
            <w:left w:val="none" w:sz="0" w:space="0" w:color="auto"/>
            <w:bottom w:val="none" w:sz="0" w:space="0" w:color="auto"/>
            <w:right w:val="none" w:sz="0" w:space="0" w:color="auto"/>
          </w:divBdr>
        </w:div>
        <w:div w:id="1925411997">
          <w:marLeft w:val="640"/>
          <w:marRight w:val="0"/>
          <w:marTop w:val="0"/>
          <w:marBottom w:val="0"/>
          <w:divBdr>
            <w:top w:val="none" w:sz="0" w:space="0" w:color="auto"/>
            <w:left w:val="none" w:sz="0" w:space="0" w:color="auto"/>
            <w:bottom w:val="none" w:sz="0" w:space="0" w:color="auto"/>
            <w:right w:val="none" w:sz="0" w:space="0" w:color="auto"/>
          </w:divBdr>
        </w:div>
        <w:div w:id="1119883591">
          <w:marLeft w:val="640"/>
          <w:marRight w:val="0"/>
          <w:marTop w:val="0"/>
          <w:marBottom w:val="0"/>
          <w:divBdr>
            <w:top w:val="none" w:sz="0" w:space="0" w:color="auto"/>
            <w:left w:val="none" w:sz="0" w:space="0" w:color="auto"/>
            <w:bottom w:val="none" w:sz="0" w:space="0" w:color="auto"/>
            <w:right w:val="none" w:sz="0" w:space="0" w:color="auto"/>
          </w:divBdr>
        </w:div>
        <w:div w:id="1270159761">
          <w:marLeft w:val="640"/>
          <w:marRight w:val="0"/>
          <w:marTop w:val="0"/>
          <w:marBottom w:val="0"/>
          <w:divBdr>
            <w:top w:val="none" w:sz="0" w:space="0" w:color="auto"/>
            <w:left w:val="none" w:sz="0" w:space="0" w:color="auto"/>
            <w:bottom w:val="none" w:sz="0" w:space="0" w:color="auto"/>
            <w:right w:val="none" w:sz="0" w:space="0" w:color="auto"/>
          </w:divBdr>
        </w:div>
        <w:div w:id="1837071425">
          <w:marLeft w:val="640"/>
          <w:marRight w:val="0"/>
          <w:marTop w:val="0"/>
          <w:marBottom w:val="0"/>
          <w:divBdr>
            <w:top w:val="none" w:sz="0" w:space="0" w:color="auto"/>
            <w:left w:val="none" w:sz="0" w:space="0" w:color="auto"/>
            <w:bottom w:val="none" w:sz="0" w:space="0" w:color="auto"/>
            <w:right w:val="none" w:sz="0" w:space="0" w:color="auto"/>
          </w:divBdr>
        </w:div>
        <w:div w:id="104345467">
          <w:marLeft w:val="640"/>
          <w:marRight w:val="0"/>
          <w:marTop w:val="0"/>
          <w:marBottom w:val="0"/>
          <w:divBdr>
            <w:top w:val="none" w:sz="0" w:space="0" w:color="auto"/>
            <w:left w:val="none" w:sz="0" w:space="0" w:color="auto"/>
            <w:bottom w:val="none" w:sz="0" w:space="0" w:color="auto"/>
            <w:right w:val="none" w:sz="0" w:space="0" w:color="auto"/>
          </w:divBdr>
        </w:div>
        <w:div w:id="301616846">
          <w:marLeft w:val="640"/>
          <w:marRight w:val="0"/>
          <w:marTop w:val="0"/>
          <w:marBottom w:val="0"/>
          <w:divBdr>
            <w:top w:val="none" w:sz="0" w:space="0" w:color="auto"/>
            <w:left w:val="none" w:sz="0" w:space="0" w:color="auto"/>
            <w:bottom w:val="none" w:sz="0" w:space="0" w:color="auto"/>
            <w:right w:val="none" w:sz="0" w:space="0" w:color="auto"/>
          </w:divBdr>
        </w:div>
        <w:div w:id="1283655142">
          <w:marLeft w:val="640"/>
          <w:marRight w:val="0"/>
          <w:marTop w:val="0"/>
          <w:marBottom w:val="0"/>
          <w:divBdr>
            <w:top w:val="none" w:sz="0" w:space="0" w:color="auto"/>
            <w:left w:val="none" w:sz="0" w:space="0" w:color="auto"/>
            <w:bottom w:val="none" w:sz="0" w:space="0" w:color="auto"/>
            <w:right w:val="none" w:sz="0" w:space="0" w:color="auto"/>
          </w:divBdr>
        </w:div>
        <w:div w:id="1163740598">
          <w:marLeft w:val="640"/>
          <w:marRight w:val="0"/>
          <w:marTop w:val="0"/>
          <w:marBottom w:val="0"/>
          <w:divBdr>
            <w:top w:val="none" w:sz="0" w:space="0" w:color="auto"/>
            <w:left w:val="none" w:sz="0" w:space="0" w:color="auto"/>
            <w:bottom w:val="none" w:sz="0" w:space="0" w:color="auto"/>
            <w:right w:val="none" w:sz="0" w:space="0" w:color="auto"/>
          </w:divBdr>
        </w:div>
        <w:div w:id="95904912">
          <w:marLeft w:val="640"/>
          <w:marRight w:val="0"/>
          <w:marTop w:val="0"/>
          <w:marBottom w:val="0"/>
          <w:divBdr>
            <w:top w:val="none" w:sz="0" w:space="0" w:color="auto"/>
            <w:left w:val="none" w:sz="0" w:space="0" w:color="auto"/>
            <w:bottom w:val="none" w:sz="0" w:space="0" w:color="auto"/>
            <w:right w:val="none" w:sz="0" w:space="0" w:color="auto"/>
          </w:divBdr>
        </w:div>
        <w:div w:id="98913758">
          <w:marLeft w:val="640"/>
          <w:marRight w:val="0"/>
          <w:marTop w:val="0"/>
          <w:marBottom w:val="0"/>
          <w:divBdr>
            <w:top w:val="none" w:sz="0" w:space="0" w:color="auto"/>
            <w:left w:val="none" w:sz="0" w:space="0" w:color="auto"/>
            <w:bottom w:val="none" w:sz="0" w:space="0" w:color="auto"/>
            <w:right w:val="none" w:sz="0" w:space="0" w:color="auto"/>
          </w:divBdr>
        </w:div>
        <w:div w:id="1516965253">
          <w:marLeft w:val="640"/>
          <w:marRight w:val="0"/>
          <w:marTop w:val="0"/>
          <w:marBottom w:val="0"/>
          <w:divBdr>
            <w:top w:val="none" w:sz="0" w:space="0" w:color="auto"/>
            <w:left w:val="none" w:sz="0" w:space="0" w:color="auto"/>
            <w:bottom w:val="none" w:sz="0" w:space="0" w:color="auto"/>
            <w:right w:val="none" w:sz="0" w:space="0" w:color="auto"/>
          </w:divBdr>
        </w:div>
        <w:div w:id="1144661017">
          <w:marLeft w:val="640"/>
          <w:marRight w:val="0"/>
          <w:marTop w:val="0"/>
          <w:marBottom w:val="0"/>
          <w:divBdr>
            <w:top w:val="none" w:sz="0" w:space="0" w:color="auto"/>
            <w:left w:val="none" w:sz="0" w:space="0" w:color="auto"/>
            <w:bottom w:val="none" w:sz="0" w:space="0" w:color="auto"/>
            <w:right w:val="none" w:sz="0" w:space="0" w:color="auto"/>
          </w:divBdr>
        </w:div>
        <w:div w:id="1555194602">
          <w:marLeft w:val="640"/>
          <w:marRight w:val="0"/>
          <w:marTop w:val="0"/>
          <w:marBottom w:val="0"/>
          <w:divBdr>
            <w:top w:val="none" w:sz="0" w:space="0" w:color="auto"/>
            <w:left w:val="none" w:sz="0" w:space="0" w:color="auto"/>
            <w:bottom w:val="none" w:sz="0" w:space="0" w:color="auto"/>
            <w:right w:val="none" w:sz="0" w:space="0" w:color="auto"/>
          </w:divBdr>
        </w:div>
        <w:div w:id="1308822671">
          <w:marLeft w:val="640"/>
          <w:marRight w:val="0"/>
          <w:marTop w:val="0"/>
          <w:marBottom w:val="0"/>
          <w:divBdr>
            <w:top w:val="none" w:sz="0" w:space="0" w:color="auto"/>
            <w:left w:val="none" w:sz="0" w:space="0" w:color="auto"/>
            <w:bottom w:val="none" w:sz="0" w:space="0" w:color="auto"/>
            <w:right w:val="none" w:sz="0" w:space="0" w:color="auto"/>
          </w:divBdr>
        </w:div>
        <w:div w:id="1239511809">
          <w:marLeft w:val="640"/>
          <w:marRight w:val="0"/>
          <w:marTop w:val="0"/>
          <w:marBottom w:val="0"/>
          <w:divBdr>
            <w:top w:val="none" w:sz="0" w:space="0" w:color="auto"/>
            <w:left w:val="none" w:sz="0" w:space="0" w:color="auto"/>
            <w:bottom w:val="none" w:sz="0" w:space="0" w:color="auto"/>
            <w:right w:val="none" w:sz="0" w:space="0" w:color="auto"/>
          </w:divBdr>
        </w:div>
        <w:div w:id="365715812">
          <w:marLeft w:val="640"/>
          <w:marRight w:val="0"/>
          <w:marTop w:val="0"/>
          <w:marBottom w:val="0"/>
          <w:divBdr>
            <w:top w:val="none" w:sz="0" w:space="0" w:color="auto"/>
            <w:left w:val="none" w:sz="0" w:space="0" w:color="auto"/>
            <w:bottom w:val="none" w:sz="0" w:space="0" w:color="auto"/>
            <w:right w:val="none" w:sz="0" w:space="0" w:color="auto"/>
          </w:divBdr>
        </w:div>
        <w:div w:id="1810246238">
          <w:marLeft w:val="640"/>
          <w:marRight w:val="0"/>
          <w:marTop w:val="0"/>
          <w:marBottom w:val="0"/>
          <w:divBdr>
            <w:top w:val="none" w:sz="0" w:space="0" w:color="auto"/>
            <w:left w:val="none" w:sz="0" w:space="0" w:color="auto"/>
            <w:bottom w:val="none" w:sz="0" w:space="0" w:color="auto"/>
            <w:right w:val="none" w:sz="0" w:space="0" w:color="auto"/>
          </w:divBdr>
        </w:div>
        <w:div w:id="1589264661">
          <w:marLeft w:val="640"/>
          <w:marRight w:val="0"/>
          <w:marTop w:val="0"/>
          <w:marBottom w:val="0"/>
          <w:divBdr>
            <w:top w:val="none" w:sz="0" w:space="0" w:color="auto"/>
            <w:left w:val="none" w:sz="0" w:space="0" w:color="auto"/>
            <w:bottom w:val="none" w:sz="0" w:space="0" w:color="auto"/>
            <w:right w:val="none" w:sz="0" w:space="0" w:color="auto"/>
          </w:divBdr>
        </w:div>
        <w:div w:id="1792934709">
          <w:marLeft w:val="640"/>
          <w:marRight w:val="0"/>
          <w:marTop w:val="0"/>
          <w:marBottom w:val="0"/>
          <w:divBdr>
            <w:top w:val="none" w:sz="0" w:space="0" w:color="auto"/>
            <w:left w:val="none" w:sz="0" w:space="0" w:color="auto"/>
            <w:bottom w:val="none" w:sz="0" w:space="0" w:color="auto"/>
            <w:right w:val="none" w:sz="0" w:space="0" w:color="auto"/>
          </w:divBdr>
        </w:div>
        <w:div w:id="42213845">
          <w:marLeft w:val="640"/>
          <w:marRight w:val="0"/>
          <w:marTop w:val="0"/>
          <w:marBottom w:val="0"/>
          <w:divBdr>
            <w:top w:val="none" w:sz="0" w:space="0" w:color="auto"/>
            <w:left w:val="none" w:sz="0" w:space="0" w:color="auto"/>
            <w:bottom w:val="none" w:sz="0" w:space="0" w:color="auto"/>
            <w:right w:val="none" w:sz="0" w:space="0" w:color="auto"/>
          </w:divBdr>
        </w:div>
        <w:div w:id="2140803595">
          <w:marLeft w:val="640"/>
          <w:marRight w:val="0"/>
          <w:marTop w:val="0"/>
          <w:marBottom w:val="0"/>
          <w:divBdr>
            <w:top w:val="none" w:sz="0" w:space="0" w:color="auto"/>
            <w:left w:val="none" w:sz="0" w:space="0" w:color="auto"/>
            <w:bottom w:val="none" w:sz="0" w:space="0" w:color="auto"/>
            <w:right w:val="none" w:sz="0" w:space="0" w:color="auto"/>
          </w:divBdr>
        </w:div>
        <w:div w:id="1195966790">
          <w:marLeft w:val="640"/>
          <w:marRight w:val="0"/>
          <w:marTop w:val="0"/>
          <w:marBottom w:val="0"/>
          <w:divBdr>
            <w:top w:val="none" w:sz="0" w:space="0" w:color="auto"/>
            <w:left w:val="none" w:sz="0" w:space="0" w:color="auto"/>
            <w:bottom w:val="none" w:sz="0" w:space="0" w:color="auto"/>
            <w:right w:val="none" w:sz="0" w:space="0" w:color="auto"/>
          </w:divBdr>
        </w:div>
        <w:div w:id="1375739575">
          <w:marLeft w:val="640"/>
          <w:marRight w:val="0"/>
          <w:marTop w:val="0"/>
          <w:marBottom w:val="0"/>
          <w:divBdr>
            <w:top w:val="none" w:sz="0" w:space="0" w:color="auto"/>
            <w:left w:val="none" w:sz="0" w:space="0" w:color="auto"/>
            <w:bottom w:val="none" w:sz="0" w:space="0" w:color="auto"/>
            <w:right w:val="none" w:sz="0" w:space="0" w:color="auto"/>
          </w:divBdr>
        </w:div>
        <w:div w:id="1988127270">
          <w:marLeft w:val="640"/>
          <w:marRight w:val="0"/>
          <w:marTop w:val="0"/>
          <w:marBottom w:val="0"/>
          <w:divBdr>
            <w:top w:val="none" w:sz="0" w:space="0" w:color="auto"/>
            <w:left w:val="none" w:sz="0" w:space="0" w:color="auto"/>
            <w:bottom w:val="none" w:sz="0" w:space="0" w:color="auto"/>
            <w:right w:val="none" w:sz="0" w:space="0" w:color="auto"/>
          </w:divBdr>
        </w:div>
      </w:divsChild>
    </w:div>
    <w:div w:id="1554538021">
      <w:bodyDiv w:val="1"/>
      <w:marLeft w:val="0"/>
      <w:marRight w:val="0"/>
      <w:marTop w:val="0"/>
      <w:marBottom w:val="0"/>
      <w:divBdr>
        <w:top w:val="none" w:sz="0" w:space="0" w:color="auto"/>
        <w:left w:val="none" w:sz="0" w:space="0" w:color="auto"/>
        <w:bottom w:val="none" w:sz="0" w:space="0" w:color="auto"/>
        <w:right w:val="none" w:sz="0" w:space="0" w:color="auto"/>
      </w:divBdr>
      <w:divsChild>
        <w:div w:id="1272282379">
          <w:marLeft w:val="640"/>
          <w:marRight w:val="0"/>
          <w:marTop w:val="0"/>
          <w:marBottom w:val="0"/>
          <w:divBdr>
            <w:top w:val="none" w:sz="0" w:space="0" w:color="auto"/>
            <w:left w:val="none" w:sz="0" w:space="0" w:color="auto"/>
            <w:bottom w:val="none" w:sz="0" w:space="0" w:color="auto"/>
            <w:right w:val="none" w:sz="0" w:space="0" w:color="auto"/>
          </w:divBdr>
        </w:div>
        <w:div w:id="1272862495">
          <w:marLeft w:val="640"/>
          <w:marRight w:val="0"/>
          <w:marTop w:val="0"/>
          <w:marBottom w:val="0"/>
          <w:divBdr>
            <w:top w:val="none" w:sz="0" w:space="0" w:color="auto"/>
            <w:left w:val="none" w:sz="0" w:space="0" w:color="auto"/>
            <w:bottom w:val="none" w:sz="0" w:space="0" w:color="auto"/>
            <w:right w:val="none" w:sz="0" w:space="0" w:color="auto"/>
          </w:divBdr>
        </w:div>
        <w:div w:id="1472214327">
          <w:marLeft w:val="640"/>
          <w:marRight w:val="0"/>
          <w:marTop w:val="0"/>
          <w:marBottom w:val="0"/>
          <w:divBdr>
            <w:top w:val="none" w:sz="0" w:space="0" w:color="auto"/>
            <w:left w:val="none" w:sz="0" w:space="0" w:color="auto"/>
            <w:bottom w:val="none" w:sz="0" w:space="0" w:color="auto"/>
            <w:right w:val="none" w:sz="0" w:space="0" w:color="auto"/>
          </w:divBdr>
        </w:div>
        <w:div w:id="283855968">
          <w:marLeft w:val="640"/>
          <w:marRight w:val="0"/>
          <w:marTop w:val="0"/>
          <w:marBottom w:val="0"/>
          <w:divBdr>
            <w:top w:val="none" w:sz="0" w:space="0" w:color="auto"/>
            <w:left w:val="none" w:sz="0" w:space="0" w:color="auto"/>
            <w:bottom w:val="none" w:sz="0" w:space="0" w:color="auto"/>
            <w:right w:val="none" w:sz="0" w:space="0" w:color="auto"/>
          </w:divBdr>
        </w:div>
        <w:div w:id="336805659">
          <w:marLeft w:val="640"/>
          <w:marRight w:val="0"/>
          <w:marTop w:val="0"/>
          <w:marBottom w:val="0"/>
          <w:divBdr>
            <w:top w:val="none" w:sz="0" w:space="0" w:color="auto"/>
            <w:left w:val="none" w:sz="0" w:space="0" w:color="auto"/>
            <w:bottom w:val="none" w:sz="0" w:space="0" w:color="auto"/>
            <w:right w:val="none" w:sz="0" w:space="0" w:color="auto"/>
          </w:divBdr>
        </w:div>
        <w:div w:id="137769780">
          <w:marLeft w:val="640"/>
          <w:marRight w:val="0"/>
          <w:marTop w:val="0"/>
          <w:marBottom w:val="0"/>
          <w:divBdr>
            <w:top w:val="none" w:sz="0" w:space="0" w:color="auto"/>
            <w:left w:val="none" w:sz="0" w:space="0" w:color="auto"/>
            <w:bottom w:val="none" w:sz="0" w:space="0" w:color="auto"/>
            <w:right w:val="none" w:sz="0" w:space="0" w:color="auto"/>
          </w:divBdr>
        </w:div>
        <w:div w:id="1669402524">
          <w:marLeft w:val="640"/>
          <w:marRight w:val="0"/>
          <w:marTop w:val="0"/>
          <w:marBottom w:val="0"/>
          <w:divBdr>
            <w:top w:val="none" w:sz="0" w:space="0" w:color="auto"/>
            <w:left w:val="none" w:sz="0" w:space="0" w:color="auto"/>
            <w:bottom w:val="none" w:sz="0" w:space="0" w:color="auto"/>
            <w:right w:val="none" w:sz="0" w:space="0" w:color="auto"/>
          </w:divBdr>
        </w:div>
        <w:div w:id="1478955011">
          <w:marLeft w:val="640"/>
          <w:marRight w:val="0"/>
          <w:marTop w:val="0"/>
          <w:marBottom w:val="0"/>
          <w:divBdr>
            <w:top w:val="none" w:sz="0" w:space="0" w:color="auto"/>
            <w:left w:val="none" w:sz="0" w:space="0" w:color="auto"/>
            <w:bottom w:val="none" w:sz="0" w:space="0" w:color="auto"/>
            <w:right w:val="none" w:sz="0" w:space="0" w:color="auto"/>
          </w:divBdr>
        </w:div>
        <w:div w:id="1021712014">
          <w:marLeft w:val="640"/>
          <w:marRight w:val="0"/>
          <w:marTop w:val="0"/>
          <w:marBottom w:val="0"/>
          <w:divBdr>
            <w:top w:val="none" w:sz="0" w:space="0" w:color="auto"/>
            <w:left w:val="none" w:sz="0" w:space="0" w:color="auto"/>
            <w:bottom w:val="none" w:sz="0" w:space="0" w:color="auto"/>
            <w:right w:val="none" w:sz="0" w:space="0" w:color="auto"/>
          </w:divBdr>
        </w:div>
        <w:div w:id="1261378232">
          <w:marLeft w:val="640"/>
          <w:marRight w:val="0"/>
          <w:marTop w:val="0"/>
          <w:marBottom w:val="0"/>
          <w:divBdr>
            <w:top w:val="none" w:sz="0" w:space="0" w:color="auto"/>
            <w:left w:val="none" w:sz="0" w:space="0" w:color="auto"/>
            <w:bottom w:val="none" w:sz="0" w:space="0" w:color="auto"/>
            <w:right w:val="none" w:sz="0" w:space="0" w:color="auto"/>
          </w:divBdr>
        </w:div>
        <w:div w:id="47919289">
          <w:marLeft w:val="640"/>
          <w:marRight w:val="0"/>
          <w:marTop w:val="0"/>
          <w:marBottom w:val="0"/>
          <w:divBdr>
            <w:top w:val="none" w:sz="0" w:space="0" w:color="auto"/>
            <w:left w:val="none" w:sz="0" w:space="0" w:color="auto"/>
            <w:bottom w:val="none" w:sz="0" w:space="0" w:color="auto"/>
            <w:right w:val="none" w:sz="0" w:space="0" w:color="auto"/>
          </w:divBdr>
        </w:div>
        <w:div w:id="1037047789">
          <w:marLeft w:val="640"/>
          <w:marRight w:val="0"/>
          <w:marTop w:val="0"/>
          <w:marBottom w:val="0"/>
          <w:divBdr>
            <w:top w:val="none" w:sz="0" w:space="0" w:color="auto"/>
            <w:left w:val="none" w:sz="0" w:space="0" w:color="auto"/>
            <w:bottom w:val="none" w:sz="0" w:space="0" w:color="auto"/>
            <w:right w:val="none" w:sz="0" w:space="0" w:color="auto"/>
          </w:divBdr>
        </w:div>
        <w:div w:id="2436615">
          <w:marLeft w:val="640"/>
          <w:marRight w:val="0"/>
          <w:marTop w:val="0"/>
          <w:marBottom w:val="0"/>
          <w:divBdr>
            <w:top w:val="none" w:sz="0" w:space="0" w:color="auto"/>
            <w:left w:val="none" w:sz="0" w:space="0" w:color="auto"/>
            <w:bottom w:val="none" w:sz="0" w:space="0" w:color="auto"/>
            <w:right w:val="none" w:sz="0" w:space="0" w:color="auto"/>
          </w:divBdr>
        </w:div>
        <w:div w:id="1648120536">
          <w:marLeft w:val="640"/>
          <w:marRight w:val="0"/>
          <w:marTop w:val="0"/>
          <w:marBottom w:val="0"/>
          <w:divBdr>
            <w:top w:val="none" w:sz="0" w:space="0" w:color="auto"/>
            <w:left w:val="none" w:sz="0" w:space="0" w:color="auto"/>
            <w:bottom w:val="none" w:sz="0" w:space="0" w:color="auto"/>
            <w:right w:val="none" w:sz="0" w:space="0" w:color="auto"/>
          </w:divBdr>
        </w:div>
        <w:div w:id="970017313">
          <w:marLeft w:val="640"/>
          <w:marRight w:val="0"/>
          <w:marTop w:val="0"/>
          <w:marBottom w:val="0"/>
          <w:divBdr>
            <w:top w:val="none" w:sz="0" w:space="0" w:color="auto"/>
            <w:left w:val="none" w:sz="0" w:space="0" w:color="auto"/>
            <w:bottom w:val="none" w:sz="0" w:space="0" w:color="auto"/>
            <w:right w:val="none" w:sz="0" w:space="0" w:color="auto"/>
          </w:divBdr>
        </w:div>
        <w:div w:id="1816993433">
          <w:marLeft w:val="640"/>
          <w:marRight w:val="0"/>
          <w:marTop w:val="0"/>
          <w:marBottom w:val="0"/>
          <w:divBdr>
            <w:top w:val="none" w:sz="0" w:space="0" w:color="auto"/>
            <w:left w:val="none" w:sz="0" w:space="0" w:color="auto"/>
            <w:bottom w:val="none" w:sz="0" w:space="0" w:color="auto"/>
            <w:right w:val="none" w:sz="0" w:space="0" w:color="auto"/>
          </w:divBdr>
        </w:div>
        <w:div w:id="1383287973">
          <w:marLeft w:val="640"/>
          <w:marRight w:val="0"/>
          <w:marTop w:val="0"/>
          <w:marBottom w:val="0"/>
          <w:divBdr>
            <w:top w:val="none" w:sz="0" w:space="0" w:color="auto"/>
            <w:left w:val="none" w:sz="0" w:space="0" w:color="auto"/>
            <w:bottom w:val="none" w:sz="0" w:space="0" w:color="auto"/>
            <w:right w:val="none" w:sz="0" w:space="0" w:color="auto"/>
          </w:divBdr>
        </w:div>
        <w:div w:id="1701126007">
          <w:marLeft w:val="640"/>
          <w:marRight w:val="0"/>
          <w:marTop w:val="0"/>
          <w:marBottom w:val="0"/>
          <w:divBdr>
            <w:top w:val="none" w:sz="0" w:space="0" w:color="auto"/>
            <w:left w:val="none" w:sz="0" w:space="0" w:color="auto"/>
            <w:bottom w:val="none" w:sz="0" w:space="0" w:color="auto"/>
            <w:right w:val="none" w:sz="0" w:space="0" w:color="auto"/>
          </w:divBdr>
        </w:div>
        <w:div w:id="635650175">
          <w:marLeft w:val="640"/>
          <w:marRight w:val="0"/>
          <w:marTop w:val="0"/>
          <w:marBottom w:val="0"/>
          <w:divBdr>
            <w:top w:val="none" w:sz="0" w:space="0" w:color="auto"/>
            <w:left w:val="none" w:sz="0" w:space="0" w:color="auto"/>
            <w:bottom w:val="none" w:sz="0" w:space="0" w:color="auto"/>
            <w:right w:val="none" w:sz="0" w:space="0" w:color="auto"/>
          </w:divBdr>
        </w:div>
        <w:div w:id="1916358520">
          <w:marLeft w:val="640"/>
          <w:marRight w:val="0"/>
          <w:marTop w:val="0"/>
          <w:marBottom w:val="0"/>
          <w:divBdr>
            <w:top w:val="none" w:sz="0" w:space="0" w:color="auto"/>
            <w:left w:val="none" w:sz="0" w:space="0" w:color="auto"/>
            <w:bottom w:val="none" w:sz="0" w:space="0" w:color="auto"/>
            <w:right w:val="none" w:sz="0" w:space="0" w:color="auto"/>
          </w:divBdr>
        </w:div>
        <w:div w:id="1004167268">
          <w:marLeft w:val="640"/>
          <w:marRight w:val="0"/>
          <w:marTop w:val="0"/>
          <w:marBottom w:val="0"/>
          <w:divBdr>
            <w:top w:val="none" w:sz="0" w:space="0" w:color="auto"/>
            <w:left w:val="none" w:sz="0" w:space="0" w:color="auto"/>
            <w:bottom w:val="none" w:sz="0" w:space="0" w:color="auto"/>
            <w:right w:val="none" w:sz="0" w:space="0" w:color="auto"/>
          </w:divBdr>
        </w:div>
        <w:div w:id="2106533238">
          <w:marLeft w:val="640"/>
          <w:marRight w:val="0"/>
          <w:marTop w:val="0"/>
          <w:marBottom w:val="0"/>
          <w:divBdr>
            <w:top w:val="none" w:sz="0" w:space="0" w:color="auto"/>
            <w:left w:val="none" w:sz="0" w:space="0" w:color="auto"/>
            <w:bottom w:val="none" w:sz="0" w:space="0" w:color="auto"/>
            <w:right w:val="none" w:sz="0" w:space="0" w:color="auto"/>
          </w:divBdr>
        </w:div>
        <w:div w:id="681511901">
          <w:marLeft w:val="640"/>
          <w:marRight w:val="0"/>
          <w:marTop w:val="0"/>
          <w:marBottom w:val="0"/>
          <w:divBdr>
            <w:top w:val="none" w:sz="0" w:space="0" w:color="auto"/>
            <w:left w:val="none" w:sz="0" w:space="0" w:color="auto"/>
            <w:bottom w:val="none" w:sz="0" w:space="0" w:color="auto"/>
            <w:right w:val="none" w:sz="0" w:space="0" w:color="auto"/>
          </w:divBdr>
        </w:div>
        <w:div w:id="770008231">
          <w:marLeft w:val="640"/>
          <w:marRight w:val="0"/>
          <w:marTop w:val="0"/>
          <w:marBottom w:val="0"/>
          <w:divBdr>
            <w:top w:val="none" w:sz="0" w:space="0" w:color="auto"/>
            <w:left w:val="none" w:sz="0" w:space="0" w:color="auto"/>
            <w:bottom w:val="none" w:sz="0" w:space="0" w:color="auto"/>
            <w:right w:val="none" w:sz="0" w:space="0" w:color="auto"/>
          </w:divBdr>
        </w:div>
        <w:div w:id="1997569288">
          <w:marLeft w:val="640"/>
          <w:marRight w:val="0"/>
          <w:marTop w:val="0"/>
          <w:marBottom w:val="0"/>
          <w:divBdr>
            <w:top w:val="none" w:sz="0" w:space="0" w:color="auto"/>
            <w:left w:val="none" w:sz="0" w:space="0" w:color="auto"/>
            <w:bottom w:val="none" w:sz="0" w:space="0" w:color="auto"/>
            <w:right w:val="none" w:sz="0" w:space="0" w:color="auto"/>
          </w:divBdr>
        </w:div>
        <w:div w:id="1525972448">
          <w:marLeft w:val="640"/>
          <w:marRight w:val="0"/>
          <w:marTop w:val="0"/>
          <w:marBottom w:val="0"/>
          <w:divBdr>
            <w:top w:val="none" w:sz="0" w:space="0" w:color="auto"/>
            <w:left w:val="none" w:sz="0" w:space="0" w:color="auto"/>
            <w:bottom w:val="none" w:sz="0" w:space="0" w:color="auto"/>
            <w:right w:val="none" w:sz="0" w:space="0" w:color="auto"/>
          </w:divBdr>
        </w:div>
        <w:div w:id="757334577">
          <w:marLeft w:val="640"/>
          <w:marRight w:val="0"/>
          <w:marTop w:val="0"/>
          <w:marBottom w:val="0"/>
          <w:divBdr>
            <w:top w:val="none" w:sz="0" w:space="0" w:color="auto"/>
            <w:left w:val="none" w:sz="0" w:space="0" w:color="auto"/>
            <w:bottom w:val="none" w:sz="0" w:space="0" w:color="auto"/>
            <w:right w:val="none" w:sz="0" w:space="0" w:color="auto"/>
          </w:divBdr>
        </w:div>
        <w:div w:id="671028821">
          <w:marLeft w:val="640"/>
          <w:marRight w:val="0"/>
          <w:marTop w:val="0"/>
          <w:marBottom w:val="0"/>
          <w:divBdr>
            <w:top w:val="none" w:sz="0" w:space="0" w:color="auto"/>
            <w:left w:val="none" w:sz="0" w:space="0" w:color="auto"/>
            <w:bottom w:val="none" w:sz="0" w:space="0" w:color="auto"/>
            <w:right w:val="none" w:sz="0" w:space="0" w:color="auto"/>
          </w:divBdr>
        </w:div>
        <w:div w:id="1439250882">
          <w:marLeft w:val="640"/>
          <w:marRight w:val="0"/>
          <w:marTop w:val="0"/>
          <w:marBottom w:val="0"/>
          <w:divBdr>
            <w:top w:val="none" w:sz="0" w:space="0" w:color="auto"/>
            <w:left w:val="none" w:sz="0" w:space="0" w:color="auto"/>
            <w:bottom w:val="none" w:sz="0" w:space="0" w:color="auto"/>
            <w:right w:val="none" w:sz="0" w:space="0" w:color="auto"/>
          </w:divBdr>
        </w:div>
        <w:div w:id="1391729867">
          <w:marLeft w:val="640"/>
          <w:marRight w:val="0"/>
          <w:marTop w:val="0"/>
          <w:marBottom w:val="0"/>
          <w:divBdr>
            <w:top w:val="none" w:sz="0" w:space="0" w:color="auto"/>
            <w:left w:val="none" w:sz="0" w:space="0" w:color="auto"/>
            <w:bottom w:val="none" w:sz="0" w:space="0" w:color="auto"/>
            <w:right w:val="none" w:sz="0" w:space="0" w:color="auto"/>
          </w:divBdr>
        </w:div>
        <w:div w:id="625044371">
          <w:marLeft w:val="640"/>
          <w:marRight w:val="0"/>
          <w:marTop w:val="0"/>
          <w:marBottom w:val="0"/>
          <w:divBdr>
            <w:top w:val="none" w:sz="0" w:space="0" w:color="auto"/>
            <w:left w:val="none" w:sz="0" w:space="0" w:color="auto"/>
            <w:bottom w:val="none" w:sz="0" w:space="0" w:color="auto"/>
            <w:right w:val="none" w:sz="0" w:space="0" w:color="auto"/>
          </w:divBdr>
        </w:div>
        <w:div w:id="97068304">
          <w:marLeft w:val="640"/>
          <w:marRight w:val="0"/>
          <w:marTop w:val="0"/>
          <w:marBottom w:val="0"/>
          <w:divBdr>
            <w:top w:val="none" w:sz="0" w:space="0" w:color="auto"/>
            <w:left w:val="none" w:sz="0" w:space="0" w:color="auto"/>
            <w:bottom w:val="none" w:sz="0" w:space="0" w:color="auto"/>
            <w:right w:val="none" w:sz="0" w:space="0" w:color="auto"/>
          </w:divBdr>
        </w:div>
        <w:div w:id="1952080195">
          <w:marLeft w:val="640"/>
          <w:marRight w:val="0"/>
          <w:marTop w:val="0"/>
          <w:marBottom w:val="0"/>
          <w:divBdr>
            <w:top w:val="none" w:sz="0" w:space="0" w:color="auto"/>
            <w:left w:val="none" w:sz="0" w:space="0" w:color="auto"/>
            <w:bottom w:val="none" w:sz="0" w:space="0" w:color="auto"/>
            <w:right w:val="none" w:sz="0" w:space="0" w:color="auto"/>
          </w:divBdr>
        </w:div>
        <w:div w:id="1870102360">
          <w:marLeft w:val="640"/>
          <w:marRight w:val="0"/>
          <w:marTop w:val="0"/>
          <w:marBottom w:val="0"/>
          <w:divBdr>
            <w:top w:val="none" w:sz="0" w:space="0" w:color="auto"/>
            <w:left w:val="none" w:sz="0" w:space="0" w:color="auto"/>
            <w:bottom w:val="none" w:sz="0" w:space="0" w:color="auto"/>
            <w:right w:val="none" w:sz="0" w:space="0" w:color="auto"/>
          </w:divBdr>
        </w:div>
        <w:div w:id="22832758">
          <w:marLeft w:val="640"/>
          <w:marRight w:val="0"/>
          <w:marTop w:val="0"/>
          <w:marBottom w:val="0"/>
          <w:divBdr>
            <w:top w:val="none" w:sz="0" w:space="0" w:color="auto"/>
            <w:left w:val="none" w:sz="0" w:space="0" w:color="auto"/>
            <w:bottom w:val="none" w:sz="0" w:space="0" w:color="auto"/>
            <w:right w:val="none" w:sz="0" w:space="0" w:color="auto"/>
          </w:divBdr>
        </w:div>
        <w:div w:id="1826436952">
          <w:marLeft w:val="640"/>
          <w:marRight w:val="0"/>
          <w:marTop w:val="0"/>
          <w:marBottom w:val="0"/>
          <w:divBdr>
            <w:top w:val="none" w:sz="0" w:space="0" w:color="auto"/>
            <w:left w:val="none" w:sz="0" w:space="0" w:color="auto"/>
            <w:bottom w:val="none" w:sz="0" w:space="0" w:color="auto"/>
            <w:right w:val="none" w:sz="0" w:space="0" w:color="auto"/>
          </w:divBdr>
        </w:div>
        <w:div w:id="1191452452">
          <w:marLeft w:val="640"/>
          <w:marRight w:val="0"/>
          <w:marTop w:val="0"/>
          <w:marBottom w:val="0"/>
          <w:divBdr>
            <w:top w:val="none" w:sz="0" w:space="0" w:color="auto"/>
            <w:left w:val="none" w:sz="0" w:space="0" w:color="auto"/>
            <w:bottom w:val="none" w:sz="0" w:space="0" w:color="auto"/>
            <w:right w:val="none" w:sz="0" w:space="0" w:color="auto"/>
          </w:divBdr>
        </w:div>
        <w:div w:id="1165246451">
          <w:marLeft w:val="640"/>
          <w:marRight w:val="0"/>
          <w:marTop w:val="0"/>
          <w:marBottom w:val="0"/>
          <w:divBdr>
            <w:top w:val="none" w:sz="0" w:space="0" w:color="auto"/>
            <w:left w:val="none" w:sz="0" w:space="0" w:color="auto"/>
            <w:bottom w:val="none" w:sz="0" w:space="0" w:color="auto"/>
            <w:right w:val="none" w:sz="0" w:space="0" w:color="auto"/>
          </w:divBdr>
        </w:div>
        <w:div w:id="1851329871">
          <w:marLeft w:val="640"/>
          <w:marRight w:val="0"/>
          <w:marTop w:val="0"/>
          <w:marBottom w:val="0"/>
          <w:divBdr>
            <w:top w:val="none" w:sz="0" w:space="0" w:color="auto"/>
            <w:left w:val="none" w:sz="0" w:space="0" w:color="auto"/>
            <w:bottom w:val="none" w:sz="0" w:space="0" w:color="auto"/>
            <w:right w:val="none" w:sz="0" w:space="0" w:color="auto"/>
          </w:divBdr>
        </w:div>
        <w:div w:id="490561905">
          <w:marLeft w:val="640"/>
          <w:marRight w:val="0"/>
          <w:marTop w:val="0"/>
          <w:marBottom w:val="0"/>
          <w:divBdr>
            <w:top w:val="none" w:sz="0" w:space="0" w:color="auto"/>
            <w:left w:val="none" w:sz="0" w:space="0" w:color="auto"/>
            <w:bottom w:val="none" w:sz="0" w:space="0" w:color="auto"/>
            <w:right w:val="none" w:sz="0" w:space="0" w:color="auto"/>
          </w:divBdr>
        </w:div>
        <w:div w:id="1640450645">
          <w:marLeft w:val="640"/>
          <w:marRight w:val="0"/>
          <w:marTop w:val="0"/>
          <w:marBottom w:val="0"/>
          <w:divBdr>
            <w:top w:val="none" w:sz="0" w:space="0" w:color="auto"/>
            <w:left w:val="none" w:sz="0" w:space="0" w:color="auto"/>
            <w:bottom w:val="none" w:sz="0" w:space="0" w:color="auto"/>
            <w:right w:val="none" w:sz="0" w:space="0" w:color="auto"/>
          </w:divBdr>
        </w:div>
        <w:div w:id="1037312383">
          <w:marLeft w:val="640"/>
          <w:marRight w:val="0"/>
          <w:marTop w:val="0"/>
          <w:marBottom w:val="0"/>
          <w:divBdr>
            <w:top w:val="none" w:sz="0" w:space="0" w:color="auto"/>
            <w:left w:val="none" w:sz="0" w:space="0" w:color="auto"/>
            <w:bottom w:val="none" w:sz="0" w:space="0" w:color="auto"/>
            <w:right w:val="none" w:sz="0" w:space="0" w:color="auto"/>
          </w:divBdr>
        </w:div>
        <w:div w:id="199243278">
          <w:marLeft w:val="640"/>
          <w:marRight w:val="0"/>
          <w:marTop w:val="0"/>
          <w:marBottom w:val="0"/>
          <w:divBdr>
            <w:top w:val="none" w:sz="0" w:space="0" w:color="auto"/>
            <w:left w:val="none" w:sz="0" w:space="0" w:color="auto"/>
            <w:bottom w:val="none" w:sz="0" w:space="0" w:color="auto"/>
            <w:right w:val="none" w:sz="0" w:space="0" w:color="auto"/>
          </w:divBdr>
        </w:div>
        <w:div w:id="1095052882">
          <w:marLeft w:val="640"/>
          <w:marRight w:val="0"/>
          <w:marTop w:val="0"/>
          <w:marBottom w:val="0"/>
          <w:divBdr>
            <w:top w:val="none" w:sz="0" w:space="0" w:color="auto"/>
            <w:left w:val="none" w:sz="0" w:space="0" w:color="auto"/>
            <w:bottom w:val="none" w:sz="0" w:space="0" w:color="auto"/>
            <w:right w:val="none" w:sz="0" w:space="0" w:color="auto"/>
          </w:divBdr>
        </w:div>
        <w:div w:id="486825886">
          <w:marLeft w:val="640"/>
          <w:marRight w:val="0"/>
          <w:marTop w:val="0"/>
          <w:marBottom w:val="0"/>
          <w:divBdr>
            <w:top w:val="none" w:sz="0" w:space="0" w:color="auto"/>
            <w:left w:val="none" w:sz="0" w:space="0" w:color="auto"/>
            <w:bottom w:val="none" w:sz="0" w:space="0" w:color="auto"/>
            <w:right w:val="none" w:sz="0" w:space="0" w:color="auto"/>
          </w:divBdr>
        </w:div>
      </w:divsChild>
    </w:div>
    <w:div w:id="1561408106">
      <w:bodyDiv w:val="1"/>
      <w:marLeft w:val="0"/>
      <w:marRight w:val="0"/>
      <w:marTop w:val="0"/>
      <w:marBottom w:val="0"/>
      <w:divBdr>
        <w:top w:val="none" w:sz="0" w:space="0" w:color="auto"/>
        <w:left w:val="none" w:sz="0" w:space="0" w:color="auto"/>
        <w:bottom w:val="none" w:sz="0" w:space="0" w:color="auto"/>
        <w:right w:val="none" w:sz="0" w:space="0" w:color="auto"/>
      </w:divBdr>
      <w:divsChild>
        <w:div w:id="551771438">
          <w:marLeft w:val="640"/>
          <w:marRight w:val="0"/>
          <w:marTop w:val="0"/>
          <w:marBottom w:val="0"/>
          <w:divBdr>
            <w:top w:val="none" w:sz="0" w:space="0" w:color="auto"/>
            <w:left w:val="none" w:sz="0" w:space="0" w:color="auto"/>
            <w:bottom w:val="none" w:sz="0" w:space="0" w:color="auto"/>
            <w:right w:val="none" w:sz="0" w:space="0" w:color="auto"/>
          </w:divBdr>
        </w:div>
        <w:div w:id="1682925785">
          <w:marLeft w:val="640"/>
          <w:marRight w:val="0"/>
          <w:marTop w:val="0"/>
          <w:marBottom w:val="0"/>
          <w:divBdr>
            <w:top w:val="none" w:sz="0" w:space="0" w:color="auto"/>
            <w:left w:val="none" w:sz="0" w:space="0" w:color="auto"/>
            <w:bottom w:val="none" w:sz="0" w:space="0" w:color="auto"/>
            <w:right w:val="none" w:sz="0" w:space="0" w:color="auto"/>
          </w:divBdr>
        </w:div>
        <w:div w:id="39288688">
          <w:marLeft w:val="640"/>
          <w:marRight w:val="0"/>
          <w:marTop w:val="0"/>
          <w:marBottom w:val="0"/>
          <w:divBdr>
            <w:top w:val="none" w:sz="0" w:space="0" w:color="auto"/>
            <w:left w:val="none" w:sz="0" w:space="0" w:color="auto"/>
            <w:bottom w:val="none" w:sz="0" w:space="0" w:color="auto"/>
            <w:right w:val="none" w:sz="0" w:space="0" w:color="auto"/>
          </w:divBdr>
        </w:div>
        <w:div w:id="175341138">
          <w:marLeft w:val="640"/>
          <w:marRight w:val="0"/>
          <w:marTop w:val="0"/>
          <w:marBottom w:val="0"/>
          <w:divBdr>
            <w:top w:val="none" w:sz="0" w:space="0" w:color="auto"/>
            <w:left w:val="none" w:sz="0" w:space="0" w:color="auto"/>
            <w:bottom w:val="none" w:sz="0" w:space="0" w:color="auto"/>
            <w:right w:val="none" w:sz="0" w:space="0" w:color="auto"/>
          </w:divBdr>
        </w:div>
        <w:div w:id="1127551977">
          <w:marLeft w:val="640"/>
          <w:marRight w:val="0"/>
          <w:marTop w:val="0"/>
          <w:marBottom w:val="0"/>
          <w:divBdr>
            <w:top w:val="none" w:sz="0" w:space="0" w:color="auto"/>
            <w:left w:val="none" w:sz="0" w:space="0" w:color="auto"/>
            <w:bottom w:val="none" w:sz="0" w:space="0" w:color="auto"/>
            <w:right w:val="none" w:sz="0" w:space="0" w:color="auto"/>
          </w:divBdr>
        </w:div>
        <w:div w:id="1690256525">
          <w:marLeft w:val="640"/>
          <w:marRight w:val="0"/>
          <w:marTop w:val="0"/>
          <w:marBottom w:val="0"/>
          <w:divBdr>
            <w:top w:val="none" w:sz="0" w:space="0" w:color="auto"/>
            <w:left w:val="none" w:sz="0" w:space="0" w:color="auto"/>
            <w:bottom w:val="none" w:sz="0" w:space="0" w:color="auto"/>
            <w:right w:val="none" w:sz="0" w:space="0" w:color="auto"/>
          </w:divBdr>
        </w:div>
        <w:div w:id="2014649770">
          <w:marLeft w:val="640"/>
          <w:marRight w:val="0"/>
          <w:marTop w:val="0"/>
          <w:marBottom w:val="0"/>
          <w:divBdr>
            <w:top w:val="none" w:sz="0" w:space="0" w:color="auto"/>
            <w:left w:val="none" w:sz="0" w:space="0" w:color="auto"/>
            <w:bottom w:val="none" w:sz="0" w:space="0" w:color="auto"/>
            <w:right w:val="none" w:sz="0" w:space="0" w:color="auto"/>
          </w:divBdr>
        </w:div>
        <w:div w:id="255288983">
          <w:marLeft w:val="640"/>
          <w:marRight w:val="0"/>
          <w:marTop w:val="0"/>
          <w:marBottom w:val="0"/>
          <w:divBdr>
            <w:top w:val="none" w:sz="0" w:space="0" w:color="auto"/>
            <w:left w:val="none" w:sz="0" w:space="0" w:color="auto"/>
            <w:bottom w:val="none" w:sz="0" w:space="0" w:color="auto"/>
            <w:right w:val="none" w:sz="0" w:space="0" w:color="auto"/>
          </w:divBdr>
        </w:div>
        <w:div w:id="1713841330">
          <w:marLeft w:val="640"/>
          <w:marRight w:val="0"/>
          <w:marTop w:val="0"/>
          <w:marBottom w:val="0"/>
          <w:divBdr>
            <w:top w:val="none" w:sz="0" w:space="0" w:color="auto"/>
            <w:left w:val="none" w:sz="0" w:space="0" w:color="auto"/>
            <w:bottom w:val="none" w:sz="0" w:space="0" w:color="auto"/>
            <w:right w:val="none" w:sz="0" w:space="0" w:color="auto"/>
          </w:divBdr>
        </w:div>
        <w:div w:id="1599560416">
          <w:marLeft w:val="640"/>
          <w:marRight w:val="0"/>
          <w:marTop w:val="0"/>
          <w:marBottom w:val="0"/>
          <w:divBdr>
            <w:top w:val="none" w:sz="0" w:space="0" w:color="auto"/>
            <w:left w:val="none" w:sz="0" w:space="0" w:color="auto"/>
            <w:bottom w:val="none" w:sz="0" w:space="0" w:color="auto"/>
            <w:right w:val="none" w:sz="0" w:space="0" w:color="auto"/>
          </w:divBdr>
        </w:div>
        <w:div w:id="1638758486">
          <w:marLeft w:val="640"/>
          <w:marRight w:val="0"/>
          <w:marTop w:val="0"/>
          <w:marBottom w:val="0"/>
          <w:divBdr>
            <w:top w:val="none" w:sz="0" w:space="0" w:color="auto"/>
            <w:left w:val="none" w:sz="0" w:space="0" w:color="auto"/>
            <w:bottom w:val="none" w:sz="0" w:space="0" w:color="auto"/>
            <w:right w:val="none" w:sz="0" w:space="0" w:color="auto"/>
          </w:divBdr>
        </w:div>
        <w:div w:id="708991805">
          <w:marLeft w:val="640"/>
          <w:marRight w:val="0"/>
          <w:marTop w:val="0"/>
          <w:marBottom w:val="0"/>
          <w:divBdr>
            <w:top w:val="none" w:sz="0" w:space="0" w:color="auto"/>
            <w:left w:val="none" w:sz="0" w:space="0" w:color="auto"/>
            <w:bottom w:val="none" w:sz="0" w:space="0" w:color="auto"/>
            <w:right w:val="none" w:sz="0" w:space="0" w:color="auto"/>
          </w:divBdr>
        </w:div>
        <w:div w:id="1229651977">
          <w:marLeft w:val="640"/>
          <w:marRight w:val="0"/>
          <w:marTop w:val="0"/>
          <w:marBottom w:val="0"/>
          <w:divBdr>
            <w:top w:val="none" w:sz="0" w:space="0" w:color="auto"/>
            <w:left w:val="none" w:sz="0" w:space="0" w:color="auto"/>
            <w:bottom w:val="none" w:sz="0" w:space="0" w:color="auto"/>
            <w:right w:val="none" w:sz="0" w:space="0" w:color="auto"/>
          </w:divBdr>
        </w:div>
        <w:div w:id="1438672562">
          <w:marLeft w:val="640"/>
          <w:marRight w:val="0"/>
          <w:marTop w:val="0"/>
          <w:marBottom w:val="0"/>
          <w:divBdr>
            <w:top w:val="none" w:sz="0" w:space="0" w:color="auto"/>
            <w:left w:val="none" w:sz="0" w:space="0" w:color="auto"/>
            <w:bottom w:val="none" w:sz="0" w:space="0" w:color="auto"/>
            <w:right w:val="none" w:sz="0" w:space="0" w:color="auto"/>
          </w:divBdr>
        </w:div>
        <w:div w:id="1738740547">
          <w:marLeft w:val="640"/>
          <w:marRight w:val="0"/>
          <w:marTop w:val="0"/>
          <w:marBottom w:val="0"/>
          <w:divBdr>
            <w:top w:val="none" w:sz="0" w:space="0" w:color="auto"/>
            <w:left w:val="none" w:sz="0" w:space="0" w:color="auto"/>
            <w:bottom w:val="none" w:sz="0" w:space="0" w:color="auto"/>
            <w:right w:val="none" w:sz="0" w:space="0" w:color="auto"/>
          </w:divBdr>
        </w:div>
        <w:div w:id="1828786180">
          <w:marLeft w:val="640"/>
          <w:marRight w:val="0"/>
          <w:marTop w:val="0"/>
          <w:marBottom w:val="0"/>
          <w:divBdr>
            <w:top w:val="none" w:sz="0" w:space="0" w:color="auto"/>
            <w:left w:val="none" w:sz="0" w:space="0" w:color="auto"/>
            <w:bottom w:val="none" w:sz="0" w:space="0" w:color="auto"/>
            <w:right w:val="none" w:sz="0" w:space="0" w:color="auto"/>
          </w:divBdr>
        </w:div>
        <w:div w:id="1707295678">
          <w:marLeft w:val="640"/>
          <w:marRight w:val="0"/>
          <w:marTop w:val="0"/>
          <w:marBottom w:val="0"/>
          <w:divBdr>
            <w:top w:val="none" w:sz="0" w:space="0" w:color="auto"/>
            <w:left w:val="none" w:sz="0" w:space="0" w:color="auto"/>
            <w:bottom w:val="none" w:sz="0" w:space="0" w:color="auto"/>
            <w:right w:val="none" w:sz="0" w:space="0" w:color="auto"/>
          </w:divBdr>
        </w:div>
        <w:div w:id="1550722265">
          <w:marLeft w:val="640"/>
          <w:marRight w:val="0"/>
          <w:marTop w:val="0"/>
          <w:marBottom w:val="0"/>
          <w:divBdr>
            <w:top w:val="none" w:sz="0" w:space="0" w:color="auto"/>
            <w:left w:val="none" w:sz="0" w:space="0" w:color="auto"/>
            <w:bottom w:val="none" w:sz="0" w:space="0" w:color="auto"/>
            <w:right w:val="none" w:sz="0" w:space="0" w:color="auto"/>
          </w:divBdr>
        </w:div>
        <w:div w:id="771975126">
          <w:marLeft w:val="640"/>
          <w:marRight w:val="0"/>
          <w:marTop w:val="0"/>
          <w:marBottom w:val="0"/>
          <w:divBdr>
            <w:top w:val="none" w:sz="0" w:space="0" w:color="auto"/>
            <w:left w:val="none" w:sz="0" w:space="0" w:color="auto"/>
            <w:bottom w:val="none" w:sz="0" w:space="0" w:color="auto"/>
            <w:right w:val="none" w:sz="0" w:space="0" w:color="auto"/>
          </w:divBdr>
        </w:div>
        <w:div w:id="352733013">
          <w:marLeft w:val="640"/>
          <w:marRight w:val="0"/>
          <w:marTop w:val="0"/>
          <w:marBottom w:val="0"/>
          <w:divBdr>
            <w:top w:val="none" w:sz="0" w:space="0" w:color="auto"/>
            <w:left w:val="none" w:sz="0" w:space="0" w:color="auto"/>
            <w:bottom w:val="none" w:sz="0" w:space="0" w:color="auto"/>
            <w:right w:val="none" w:sz="0" w:space="0" w:color="auto"/>
          </w:divBdr>
        </w:div>
        <w:div w:id="698165990">
          <w:marLeft w:val="640"/>
          <w:marRight w:val="0"/>
          <w:marTop w:val="0"/>
          <w:marBottom w:val="0"/>
          <w:divBdr>
            <w:top w:val="none" w:sz="0" w:space="0" w:color="auto"/>
            <w:left w:val="none" w:sz="0" w:space="0" w:color="auto"/>
            <w:bottom w:val="none" w:sz="0" w:space="0" w:color="auto"/>
            <w:right w:val="none" w:sz="0" w:space="0" w:color="auto"/>
          </w:divBdr>
        </w:div>
        <w:div w:id="1466778298">
          <w:marLeft w:val="640"/>
          <w:marRight w:val="0"/>
          <w:marTop w:val="0"/>
          <w:marBottom w:val="0"/>
          <w:divBdr>
            <w:top w:val="none" w:sz="0" w:space="0" w:color="auto"/>
            <w:left w:val="none" w:sz="0" w:space="0" w:color="auto"/>
            <w:bottom w:val="none" w:sz="0" w:space="0" w:color="auto"/>
            <w:right w:val="none" w:sz="0" w:space="0" w:color="auto"/>
          </w:divBdr>
        </w:div>
        <w:div w:id="1934782321">
          <w:marLeft w:val="640"/>
          <w:marRight w:val="0"/>
          <w:marTop w:val="0"/>
          <w:marBottom w:val="0"/>
          <w:divBdr>
            <w:top w:val="none" w:sz="0" w:space="0" w:color="auto"/>
            <w:left w:val="none" w:sz="0" w:space="0" w:color="auto"/>
            <w:bottom w:val="none" w:sz="0" w:space="0" w:color="auto"/>
            <w:right w:val="none" w:sz="0" w:space="0" w:color="auto"/>
          </w:divBdr>
        </w:div>
        <w:div w:id="1612080361">
          <w:marLeft w:val="640"/>
          <w:marRight w:val="0"/>
          <w:marTop w:val="0"/>
          <w:marBottom w:val="0"/>
          <w:divBdr>
            <w:top w:val="none" w:sz="0" w:space="0" w:color="auto"/>
            <w:left w:val="none" w:sz="0" w:space="0" w:color="auto"/>
            <w:bottom w:val="none" w:sz="0" w:space="0" w:color="auto"/>
            <w:right w:val="none" w:sz="0" w:space="0" w:color="auto"/>
          </w:divBdr>
        </w:div>
        <w:div w:id="1574897472">
          <w:marLeft w:val="640"/>
          <w:marRight w:val="0"/>
          <w:marTop w:val="0"/>
          <w:marBottom w:val="0"/>
          <w:divBdr>
            <w:top w:val="none" w:sz="0" w:space="0" w:color="auto"/>
            <w:left w:val="none" w:sz="0" w:space="0" w:color="auto"/>
            <w:bottom w:val="none" w:sz="0" w:space="0" w:color="auto"/>
            <w:right w:val="none" w:sz="0" w:space="0" w:color="auto"/>
          </w:divBdr>
        </w:div>
        <w:div w:id="784471402">
          <w:marLeft w:val="640"/>
          <w:marRight w:val="0"/>
          <w:marTop w:val="0"/>
          <w:marBottom w:val="0"/>
          <w:divBdr>
            <w:top w:val="none" w:sz="0" w:space="0" w:color="auto"/>
            <w:left w:val="none" w:sz="0" w:space="0" w:color="auto"/>
            <w:bottom w:val="none" w:sz="0" w:space="0" w:color="auto"/>
            <w:right w:val="none" w:sz="0" w:space="0" w:color="auto"/>
          </w:divBdr>
        </w:div>
        <w:div w:id="270675114">
          <w:marLeft w:val="640"/>
          <w:marRight w:val="0"/>
          <w:marTop w:val="0"/>
          <w:marBottom w:val="0"/>
          <w:divBdr>
            <w:top w:val="none" w:sz="0" w:space="0" w:color="auto"/>
            <w:left w:val="none" w:sz="0" w:space="0" w:color="auto"/>
            <w:bottom w:val="none" w:sz="0" w:space="0" w:color="auto"/>
            <w:right w:val="none" w:sz="0" w:space="0" w:color="auto"/>
          </w:divBdr>
        </w:div>
        <w:div w:id="270548619">
          <w:marLeft w:val="640"/>
          <w:marRight w:val="0"/>
          <w:marTop w:val="0"/>
          <w:marBottom w:val="0"/>
          <w:divBdr>
            <w:top w:val="none" w:sz="0" w:space="0" w:color="auto"/>
            <w:left w:val="none" w:sz="0" w:space="0" w:color="auto"/>
            <w:bottom w:val="none" w:sz="0" w:space="0" w:color="auto"/>
            <w:right w:val="none" w:sz="0" w:space="0" w:color="auto"/>
          </w:divBdr>
        </w:div>
        <w:div w:id="2089880973">
          <w:marLeft w:val="640"/>
          <w:marRight w:val="0"/>
          <w:marTop w:val="0"/>
          <w:marBottom w:val="0"/>
          <w:divBdr>
            <w:top w:val="none" w:sz="0" w:space="0" w:color="auto"/>
            <w:left w:val="none" w:sz="0" w:space="0" w:color="auto"/>
            <w:bottom w:val="none" w:sz="0" w:space="0" w:color="auto"/>
            <w:right w:val="none" w:sz="0" w:space="0" w:color="auto"/>
          </w:divBdr>
        </w:div>
        <w:div w:id="1743941924">
          <w:marLeft w:val="640"/>
          <w:marRight w:val="0"/>
          <w:marTop w:val="0"/>
          <w:marBottom w:val="0"/>
          <w:divBdr>
            <w:top w:val="none" w:sz="0" w:space="0" w:color="auto"/>
            <w:left w:val="none" w:sz="0" w:space="0" w:color="auto"/>
            <w:bottom w:val="none" w:sz="0" w:space="0" w:color="auto"/>
            <w:right w:val="none" w:sz="0" w:space="0" w:color="auto"/>
          </w:divBdr>
        </w:div>
        <w:div w:id="346568677">
          <w:marLeft w:val="640"/>
          <w:marRight w:val="0"/>
          <w:marTop w:val="0"/>
          <w:marBottom w:val="0"/>
          <w:divBdr>
            <w:top w:val="none" w:sz="0" w:space="0" w:color="auto"/>
            <w:left w:val="none" w:sz="0" w:space="0" w:color="auto"/>
            <w:bottom w:val="none" w:sz="0" w:space="0" w:color="auto"/>
            <w:right w:val="none" w:sz="0" w:space="0" w:color="auto"/>
          </w:divBdr>
        </w:div>
        <w:div w:id="1506240251">
          <w:marLeft w:val="640"/>
          <w:marRight w:val="0"/>
          <w:marTop w:val="0"/>
          <w:marBottom w:val="0"/>
          <w:divBdr>
            <w:top w:val="none" w:sz="0" w:space="0" w:color="auto"/>
            <w:left w:val="none" w:sz="0" w:space="0" w:color="auto"/>
            <w:bottom w:val="none" w:sz="0" w:space="0" w:color="auto"/>
            <w:right w:val="none" w:sz="0" w:space="0" w:color="auto"/>
          </w:divBdr>
        </w:div>
      </w:divsChild>
    </w:div>
    <w:div w:id="1568569033">
      <w:bodyDiv w:val="1"/>
      <w:marLeft w:val="0"/>
      <w:marRight w:val="0"/>
      <w:marTop w:val="0"/>
      <w:marBottom w:val="0"/>
      <w:divBdr>
        <w:top w:val="none" w:sz="0" w:space="0" w:color="auto"/>
        <w:left w:val="none" w:sz="0" w:space="0" w:color="auto"/>
        <w:bottom w:val="none" w:sz="0" w:space="0" w:color="auto"/>
        <w:right w:val="none" w:sz="0" w:space="0" w:color="auto"/>
      </w:divBdr>
    </w:div>
    <w:div w:id="1572616037">
      <w:bodyDiv w:val="1"/>
      <w:marLeft w:val="0"/>
      <w:marRight w:val="0"/>
      <w:marTop w:val="0"/>
      <w:marBottom w:val="0"/>
      <w:divBdr>
        <w:top w:val="none" w:sz="0" w:space="0" w:color="auto"/>
        <w:left w:val="none" w:sz="0" w:space="0" w:color="auto"/>
        <w:bottom w:val="none" w:sz="0" w:space="0" w:color="auto"/>
        <w:right w:val="none" w:sz="0" w:space="0" w:color="auto"/>
      </w:divBdr>
      <w:divsChild>
        <w:div w:id="1941138181">
          <w:marLeft w:val="640"/>
          <w:marRight w:val="0"/>
          <w:marTop w:val="0"/>
          <w:marBottom w:val="0"/>
          <w:divBdr>
            <w:top w:val="none" w:sz="0" w:space="0" w:color="auto"/>
            <w:left w:val="none" w:sz="0" w:space="0" w:color="auto"/>
            <w:bottom w:val="none" w:sz="0" w:space="0" w:color="auto"/>
            <w:right w:val="none" w:sz="0" w:space="0" w:color="auto"/>
          </w:divBdr>
        </w:div>
        <w:div w:id="909467139">
          <w:marLeft w:val="640"/>
          <w:marRight w:val="0"/>
          <w:marTop w:val="0"/>
          <w:marBottom w:val="0"/>
          <w:divBdr>
            <w:top w:val="none" w:sz="0" w:space="0" w:color="auto"/>
            <w:left w:val="none" w:sz="0" w:space="0" w:color="auto"/>
            <w:bottom w:val="none" w:sz="0" w:space="0" w:color="auto"/>
            <w:right w:val="none" w:sz="0" w:space="0" w:color="auto"/>
          </w:divBdr>
        </w:div>
        <w:div w:id="1225067746">
          <w:marLeft w:val="640"/>
          <w:marRight w:val="0"/>
          <w:marTop w:val="0"/>
          <w:marBottom w:val="0"/>
          <w:divBdr>
            <w:top w:val="none" w:sz="0" w:space="0" w:color="auto"/>
            <w:left w:val="none" w:sz="0" w:space="0" w:color="auto"/>
            <w:bottom w:val="none" w:sz="0" w:space="0" w:color="auto"/>
            <w:right w:val="none" w:sz="0" w:space="0" w:color="auto"/>
          </w:divBdr>
        </w:div>
        <w:div w:id="957295752">
          <w:marLeft w:val="640"/>
          <w:marRight w:val="0"/>
          <w:marTop w:val="0"/>
          <w:marBottom w:val="0"/>
          <w:divBdr>
            <w:top w:val="none" w:sz="0" w:space="0" w:color="auto"/>
            <w:left w:val="none" w:sz="0" w:space="0" w:color="auto"/>
            <w:bottom w:val="none" w:sz="0" w:space="0" w:color="auto"/>
            <w:right w:val="none" w:sz="0" w:space="0" w:color="auto"/>
          </w:divBdr>
        </w:div>
        <w:div w:id="1724937130">
          <w:marLeft w:val="640"/>
          <w:marRight w:val="0"/>
          <w:marTop w:val="0"/>
          <w:marBottom w:val="0"/>
          <w:divBdr>
            <w:top w:val="none" w:sz="0" w:space="0" w:color="auto"/>
            <w:left w:val="none" w:sz="0" w:space="0" w:color="auto"/>
            <w:bottom w:val="none" w:sz="0" w:space="0" w:color="auto"/>
            <w:right w:val="none" w:sz="0" w:space="0" w:color="auto"/>
          </w:divBdr>
        </w:div>
        <w:div w:id="1644309960">
          <w:marLeft w:val="640"/>
          <w:marRight w:val="0"/>
          <w:marTop w:val="0"/>
          <w:marBottom w:val="0"/>
          <w:divBdr>
            <w:top w:val="none" w:sz="0" w:space="0" w:color="auto"/>
            <w:left w:val="none" w:sz="0" w:space="0" w:color="auto"/>
            <w:bottom w:val="none" w:sz="0" w:space="0" w:color="auto"/>
            <w:right w:val="none" w:sz="0" w:space="0" w:color="auto"/>
          </w:divBdr>
        </w:div>
        <w:div w:id="1729526142">
          <w:marLeft w:val="640"/>
          <w:marRight w:val="0"/>
          <w:marTop w:val="0"/>
          <w:marBottom w:val="0"/>
          <w:divBdr>
            <w:top w:val="none" w:sz="0" w:space="0" w:color="auto"/>
            <w:left w:val="none" w:sz="0" w:space="0" w:color="auto"/>
            <w:bottom w:val="none" w:sz="0" w:space="0" w:color="auto"/>
            <w:right w:val="none" w:sz="0" w:space="0" w:color="auto"/>
          </w:divBdr>
        </w:div>
        <w:div w:id="193469746">
          <w:marLeft w:val="640"/>
          <w:marRight w:val="0"/>
          <w:marTop w:val="0"/>
          <w:marBottom w:val="0"/>
          <w:divBdr>
            <w:top w:val="none" w:sz="0" w:space="0" w:color="auto"/>
            <w:left w:val="none" w:sz="0" w:space="0" w:color="auto"/>
            <w:bottom w:val="none" w:sz="0" w:space="0" w:color="auto"/>
            <w:right w:val="none" w:sz="0" w:space="0" w:color="auto"/>
          </w:divBdr>
        </w:div>
        <w:div w:id="699357806">
          <w:marLeft w:val="640"/>
          <w:marRight w:val="0"/>
          <w:marTop w:val="0"/>
          <w:marBottom w:val="0"/>
          <w:divBdr>
            <w:top w:val="none" w:sz="0" w:space="0" w:color="auto"/>
            <w:left w:val="none" w:sz="0" w:space="0" w:color="auto"/>
            <w:bottom w:val="none" w:sz="0" w:space="0" w:color="auto"/>
            <w:right w:val="none" w:sz="0" w:space="0" w:color="auto"/>
          </w:divBdr>
        </w:div>
        <w:div w:id="1648898492">
          <w:marLeft w:val="640"/>
          <w:marRight w:val="0"/>
          <w:marTop w:val="0"/>
          <w:marBottom w:val="0"/>
          <w:divBdr>
            <w:top w:val="none" w:sz="0" w:space="0" w:color="auto"/>
            <w:left w:val="none" w:sz="0" w:space="0" w:color="auto"/>
            <w:bottom w:val="none" w:sz="0" w:space="0" w:color="auto"/>
            <w:right w:val="none" w:sz="0" w:space="0" w:color="auto"/>
          </w:divBdr>
        </w:div>
        <w:div w:id="502821335">
          <w:marLeft w:val="640"/>
          <w:marRight w:val="0"/>
          <w:marTop w:val="0"/>
          <w:marBottom w:val="0"/>
          <w:divBdr>
            <w:top w:val="none" w:sz="0" w:space="0" w:color="auto"/>
            <w:left w:val="none" w:sz="0" w:space="0" w:color="auto"/>
            <w:bottom w:val="none" w:sz="0" w:space="0" w:color="auto"/>
            <w:right w:val="none" w:sz="0" w:space="0" w:color="auto"/>
          </w:divBdr>
        </w:div>
        <w:div w:id="1616643586">
          <w:marLeft w:val="640"/>
          <w:marRight w:val="0"/>
          <w:marTop w:val="0"/>
          <w:marBottom w:val="0"/>
          <w:divBdr>
            <w:top w:val="none" w:sz="0" w:space="0" w:color="auto"/>
            <w:left w:val="none" w:sz="0" w:space="0" w:color="auto"/>
            <w:bottom w:val="none" w:sz="0" w:space="0" w:color="auto"/>
            <w:right w:val="none" w:sz="0" w:space="0" w:color="auto"/>
          </w:divBdr>
        </w:div>
        <w:div w:id="228661558">
          <w:marLeft w:val="640"/>
          <w:marRight w:val="0"/>
          <w:marTop w:val="0"/>
          <w:marBottom w:val="0"/>
          <w:divBdr>
            <w:top w:val="none" w:sz="0" w:space="0" w:color="auto"/>
            <w:left w:val="none" w:sz="0" w:space="0" w:color="auto"/>
            <w:bottom w:val="none" w:sz="0" w:space="0" w:color="auto"/>
            <w:right w:val="none" w:sz="0" w:space="0" w:color="auto"/>
          </w:divBdr>
        </w:div>
        <w:div w:id="1211528525">
          <w:marLeft w:val="640"/>
          <w:marRight w:val="0"/>
          <w:marTop w:val="0"/>
          <w:marBottom w:val="0"/>
          <w:divBdr>
            <w:top w:val="none" w:sz="0" w:space="0" w:color="auto"/>
            <w:left w:val="none" w:sz="0" w:space="0" w:color="auto"/>
            <w:bottom w:val="none" w:sz="0" w:space="0" w:color="auto"/>
            <w:right w:val="none" w:sz="0" w:space="0" w:color="auto"/>
          </w:divBdr>
        </w:div>
        <w:div w:id="1201818172">
          <w:marLeft w:val="640"/>
          <w:marRight w:val="0"/>
          <w:marTop w:val="0"/>
          <w:marBottom w:val="0"/>
          <w:divBdr>
            <w:top w:val="none" w:sz="0" w:space="0" w:color="auto"/>
            <w:left w:val="none" w:sz="0" w:space="0" w:color="auto"/>
            <w:bottom w:val="none" w:sz="0" w:space="0" w:color="auto"/>
            <w:right w:val="none" w:sz="0" w:space="0" w:color="auto"/>
          </w:divBdr>
        </w:div>
        <w:div w:id="2032100102">
          <w:marLeft w:val="640"/>
          <w:marRight w:val="0"/>
          <w:marTop w:val="0"/>
          <w:marBottom w:val="0"/>
          <w:divBdr>
            <w:top w:val="none" w:sz="0" w:space="0" w:color="auto"/>
            <w:left w:val="none" w:sz="0" w:space="0" w:color="auto"/>
            <w:bottom w:val="none" w:sz="0" w:space="0" w:color="auto"/>
            <w:right w:val="none" w:sz="0" w:space="0" w:color="auto"/>
          </w:divBdr>
        </w:div>
        <w:div w:id="2062902038">
          <w:marLeft w:val="640"/>
          <w:marRight w:val="0"/>
          <w:marTop w:val="0"/>
          <w:marBottom w:val="0"/>
          <w:divBdr>
            <w:top w:val="none" w:sz="0" w:space="0" w:color="auto"/>
            <w:left w:val="none" w:sz="0" w:space="0" w:color="auto"/>
            <w:bottom w:val="none" w:sz="0" w:space="0" w:color="auto"/>
            <w:right w:val="none" w:sz="0" w:space="0" w:color="auto"/>
          </w:divBdr>
        </w:div>
        <w:div w:id="1759402781">
          <w:marLeft w:val="640"/>
          <w:marRight w:val="0"/>
          <w:marTop w:val="0"/>
          <w:marBottom w:val="0"/>
          <w:divBdr>
            <w:top w:val="none" w:sz="0" w:space="0" w:color="auto"/>
            <w:left w:val="none" w:sz="0" w:space="0" w:color="auto"/>
            <w:bottom w:val="none" w:sz="0" w:space="0" w:color="auto"/>
            <w:right w:val="none" w:sz="0" w:space="0" w:color="auto"/>
          </w:divBdr>
        </w:div>
        <w:div w:id="408041488">
          <w:marLeft w:val="640"/>
          <w:marRight w:val="0"/>
          <w:marTop w:val="0"/>
          <w:marBottom w:val="0"/>
          <w:divBdr>
            <w:top w:val="none" w:sz="0" w:space="0" w:color="auto"/>
            <w:left w:val="none" w:sz="0" w:space="0" w:color="auto"/>
            <w:bottom w:val="none" w:sz="0" w:space="0" w:color="auto"/>
            <w:right w:val="none" w:sz="0" w:space="0" w:color="auto"/>
          </w:divBdr>
        </w:div>
        <w:div w:id="1297876358">
          <w:marLeft w:val="640"/>
          <w:marRight w:val="0"/>
          <w:marTop w:val="0"/>
          <w:marBottom w:val="0"/>
          <w:divBdr>
            <w:top w:val="none" w:sz="0" w:space="0" w:color="auto"/>
            <w:left w:val="none" w:sz="0" w:space="0" w:color="auto"/>
            <w:bottom w:val="none" w:sz="0" w:space="0" w:color="auto"/>
            <w:right w:val="none" w:sz="0" w:space="0" w:color="auto"/>
          </w:divBdr>
        </w:div>
        <w:div w:id="1752462137">
          <w:marLeft w:val="640"/>
          <w:marRight w:val="0"/>
          <w:marTop w:val="0"/>
          <w:marBottom w:val="0"/>
          <w:divBdr>
            <w:top w:val="none" w:sz="0" w:space="0" w:color="auto"/>
            <w:left w:val="none" w:sz="0" w:space="0" w:color="auto"/>
            <w:bottom w:val="none" w:sz="0" w:space="0" w:color="auto"/>
            <w:right w:val="none" w:sz="0" w:space="0" w:color="auto"/>
          </w:divBdr>
        </w:div>
        <w:div w:id="225921875">
          <w:marLeft w:val="640"/>
          <w:marRight w:val="0"/>
          <w:marTop w:val="0"/>
          <w:marBottom w:val="0"/>
          <w:divBdr>
            <w:top w:val="none" w:sz="0" w:space="0" w:color="auto"/>
            <w:left w:val="none" w:sz="0" w:space="0" w:color="auto"/>
            <w:bottom w:val="none" w:sz="0" w:space="0" w:color="auto"/>
            <w:right w:val="none" w:sz="0" w:space="0" w:color="auto"/>
          </w:divBdr>
        </w:div>
        <w:div w:id="1452556446">
          <w:marLeft w:val="640"/>
          <w:marRight w:val="0"/>
          <w:marTop w:val="0"/>
          <w:marBottom w:val="0"/>
          <w:divBdr>
            <w:top w:val="none" w:sz="0" w:space="0" w:color="auto"/>
            <w:left w:val="none" w:sz="0" w:space="0" w:color="auto"/>
            <w:bottom w:val="none" w:sz="0" w:space="0" w:color="auto"/>
            <w:right w:val="none" w:sz="0" w:space="0" w:color="auto"/>
          </w:divBdr>
        </w:div>
        <w:div w:id="260265397">
          <w:marLeft w:val="640"/>
          <w:marRight w:val="0"/>
          <w:marTop w:val="0"/>
          <w:marBottom w:val="0"/>
          <w:divBdr>
            <w:top w:val="none" w:sz="0" w:space="0" w:color="auto"/>
            <w:left w:val="none" w:sz="0" w:space="0" w:color="auto"/>
            <w:bottom w:val="none" w:sz="0" w:space="0" w:color="auto"/>
            <w:right w:val="none" w:sz="0" w:space="0" w:color="auto"/>
          </w:divBdr>
        </w:div>
        <w:div w:id="579558442">
          <w:marLeft w:val="640"/>
          <w:marRight w:val="0"/>
          <w:marTop w:val="0"/>
          <w:marBottom w:val="0"/>
          <w:divBdr>
            <w:top w:val="none" w:sz="0" w:space="0" w:color="auto"/>
            <w:left w:val="none" w:sz="0" w:space="0" w:color="auto"/>
            <w:bottom w:val="none" w:sz="0" w:space="0" w:color="auto"/>
            <w:right w:val="none" w:sz="0" w:space="0" w:color="auto"/>
          </w:divBdr>
        </w:div>
        <w:div w:id="1418403936">
          <w:marLeft w:val="640"/>
          <w:marRight w:val="0"/>
          <w:marTop w:val="0"/>
          <w:marBottom w:val="0"/>
          <w:divBdr>
            <w:top w:val="none" w:sz="0" w:space="0" w:color="auto"/>
            <w:left w:val="none" w:sz="0" w:space="0" w:color="auto"/>
            <w:bottom w:val="none" w:sz="0" w:space="0" w:color="auto"/>
            <w:right w:val="none" w:sz="0" w:space="0" w:color="auto"/>
          </w:divBdr>
        </w:div>
        <w:div w:id="310066724">
          <w:marLeft w:val="640"/>
          <w:marRight w:val="0"/>
          <w:marTop w:val="0"/>
          <w:marBottom w:val="0"/>
          <w:divBdr>
            <w:top w:val="none" w:sz="0" w:space="0" w:color="auto"/>
            <w:left w:val="none" w:sz="0" w:space="0" w:color="auto"/>
            <w:bottom w:val="none" w:sz="0" w:space="0" w:color="auto"/>
            <w:right w:val="none" w:sz="0" w:space="0" w:color="auto"/>
          </w:divBdr>
        </w:div>
        <w:div w:id="100417896">
          <w:marLeft w:val="640"/>
          <w:marRight w:val="0"/>
          <w:marTop w:val="0"/>
          <w:marBottom w:val="0"/>
          <w:divBdr>
            <w:top w:val="none" w:sz="0" w:space="0" w:color="auto"/>
            <w:left w:val="none" w:sz="0" w:space="0" w:color="auto"/>
            <w:bottom w:val="none" w:sz="0" w:space="0" w:color="auto"/>
            <w:right w:val="none" w:sz="0" w:space="0" w:color="auto"/>
          </w:divBdr>
        </w:div>
        <w:div w:id="1015226079">
          <w:marLeft w:val="640"/>
          <w:marRight w:val="0"/>
          <w:marTop w:val="0"/>
          <w:marBottom w:val="0"/>
          <w:divBdr>
            <w:top w:val="none" w:sz="0" w:space="0" w:color="auto"/>
            <w:left w:val="none" w:sz="0" w:space="0" w:color="auto"/>
            <w:bottom w:val="none" w:sz="0" w:space="0" w:color="auto"/>
            <w:right w:val="none" w:sz="0" w:space="0" w:color="auto"/>
          </w:divBdr>
        </w:div>
        <w:div w:id="1363090589">
          <w:marLeft w:val="640"/>
          <w:marRight w:val="0"/>
          <w:marTop w:val="0"/>
          <w:marBottom w:val="0"/>
          <w:divBdr>
            <w:top w:val="none" w:sz="0" w:space="0" w:color="auto"/>
            <w:left w:val="none" w:sz="0" w:space="0" w:color="auto"/>
            <w:bottom w:val="none" w:sz="0" w:space="0" w:color="auto"/>
            <w:right w:val="none" w:sz="0" w:space="0" w:color="auto"/>
          </w:divBdr>
        </w:div>
        <w:div w:id="885720836">
          <w:marLeft w:val="640"/>
          <w:marRight w:val="0"/>
          <w:marTop w:val="0"/>
          <w:marBottom w:val="0"/>
          <w:divBdr>
            <w:top w:val="none" w:sz="0" w:space="0" w:color="auto"/>
            <w:left w:val="none" w:sz="0" w:space="0" w:color="auto"/>
            <w:bottom w:val="none" w:sz="0" w:space="0" w:color="auto"/>
            <w:right w:val="none" w:sz="0" w:space="0" w:color="auto"/>
          </w:divBdr>
        </w:div>
        <w:div w:id="607197719">
          <w:marLeft w:val="640"/>
          <w:marRight w:val="0"/>
          <w:marTop w:val="0"/>
          <w:marBottom w:val="0"/>
          <w:divBdr>
            <w:top w:val="none" w:sz="0" w:space="0" w:color="auto"/>
            <w:left w:val="none" w:sz="0" w:space="0" w:color="auto"/>
            <w:bottom w:val="none" w:sz="0" w:space="0" w:color="auto"/>
            <w:right w:val="none" w:sz="0" w:space="0" w:color="auto"/>
          </w:divBdr>
        </w:div>
        <w:div w:id="1996911705">
          <w:marLeft w:val="640"/>
          <w:marRight w:val="0"/>
          <w:marTop w:val="0"/>
          <w:marBottom w:val="0"/>
          <w:divBdr>
            <w:top w:val="none" w:sz="0" w:space="0" w:color="auto"/>
            <w:left w:val="none" w:sz="0" w:space="0" w:color="auto"/>
            <w:bottom w:val="none" w:sz="0" w:space="0" w:color="auto"/>
            <w:right w:val="none" w:sz="0" w:space="0" w:color="auto"/>
          </w:divBdr>
        </w:div>
        <w:div w:id="808590517">
          <w:marLeft w:val="640"/>
          <w:marRight w:val="0"/>
          <w:marTop w:val="0"/>
          <w:marBottom w:val="0"/>
          <w:divBdr>
            <w:top w:val="none" w:sz="0" w:space="0" w:color="auto"/>
            <w:left w:val="none" w:sz="0" w:space="0" w:color="auto"/>
            <w:bottom w:val="none" w:sz="0" w:space="0" w:color="auto"/>
            <w:right w:val="none" w:sz="0" w:space="0" w:color="auto"/>
          </w:divBdr>
        </w:div>
        <w:div w:id="1566643800">
          <w:marLeft w:val="640"/>
          <w:marRight w:val="0"/>
          <w:marTop w:val="0"/>
          <w:marBottom w:val="0"/>
          <w:divBdr>
            <w:top w:val="none" w:sz="0" w:space="0" w:color="auto"/>
            <w:left w:val="none" w:sz="0" w:space="0" w:color="auto"/>
            <w:bottom w:val="none" w:sz="0" w:space="0" w:color="auto"/>
            <w:right w:val="none" w:sz="0" w:space="0" w:color="auto"/>
          </w:divBdr>
        </w:div>
        <w:div w:id="1204097121">
          <w:marLeft w:val="640"/>
          <w:marRight w:val="0"/>
          <w:marTop w:val="0"/>
          <w:marBottom w:val="0"/>
          <w:divBdr>
            <w:top w:val="none" w:sz="0" w:space="0" w:color="auto"/>
            <w:left w:val="none" w:sz="0" w:space="0" w:color="auto"/>
            <w:bottom w:val="none" w:sz="0" w:space="0" w:color="auto"/>
            <w:right w:val="none" w:sz="0" w:space="0" w:color="auto"/>
          </w:divBdr>
        </w:div>
        <w:div w:id="1566379874">
          <w:marLeft w:val="640"/>
          <w:marRight w:val="0"/>
          <w:marTop w:val="0"/>
          <w:marBottom w:val="0"/>
          <w:divBdr>
            <w:top w:val="none" w:sz="0" w:space="0" w:color="auto"/>
            <w:left w:val="none" w:sz="0" w:space="0" w:color="auto"/>
            <w:bottom w:val="none" w:sz="0" w:space="0" w:color="auto"/>
            <w:right w:val="none" w:sz="0" w:space="0" w:color="auto"/>
          </w:divBdr>
        </w:div>
        <w:div w:id="825364592">
          <w:marLeft w:val="640"/>
          <w:marRight w:val="0"/>
          <w:marTop w:val="0"/>
          <w:marBottom w:val="0"/>
          <w:divBdr>
            <w:top w:val="none" w:sz="0" w:space="0" w:color="auto"/>
            <w:left w:val="none" w:sz="0" w:space="0" w:color="auto"/>
            <w:bottom w:val="none" w:sz="0" w:space="0" w:color="auto"/>
            <w:right w:val="none" w:sz="0" w:space="0" w:color="auto"/>
          </w:divBdr>
        </w:div>
        <w:div w:id="570237861">
          <w:marLeft w:val="640"/>
          <w:marRight w:val="0"/>
          <w:marTop w:val="0"/>
          <w:marBottom w:val="0"/>
          <w:divBdr>
            <w:top w:val="none" w:sz="0" w:space="0" w:color="auto"/>
            <w:left w:val="none" w:sz="0" w:space="0" w:color="auto"/>
            <w:bottom w:val="none" w:sz="0" w:space="0" w:color="auto"/>
            <w:right w:val="none" w:sz="0" w:space="0" w:color="auto"/>
          </w:divBdr>
        </w:div>
        <w:div w:id="1959339757">
          <w:marLeft w:val="640"/>
          <w:marRight w:val="0"/>
          <w:marTop w:val="0"/>
          <w:marBottom w:val="0"/>
          <w:divBdr>
            <w:top w:val="none" w:sz="0" w:space="0" w:color="auto"/>
            <w:left w:val="none" w:sz="0" w:space="0" w:color="auto"/>
            <w:bottom w:val="none" w:sz="0" w:space="0" w:color="auto"/>
            <w:right w:val="none" w:sz="0" w:space="0" w:color="auto"/>
          </w:divBdr>
        </w:div>
      </w:divsChild>
    </w:div>
    <w:div w:id="1580552580">
      <w:bodyDiv w:val="1"/>
      <w:marLeft w:val="0"/>
      <w:marRight w:val="0"/>
      <w:marTop w:val="0"/>
      <w:marBottom w:val="0"/>
      <w:divBdr>
        <w:top w:val="none" w:sz="0" w:space="0" w:color="auto"/>
        <w:left w:val="none" w:sz="0" w:space="0" w:color="auto"/>
        <w:bottom w:val="none" w:sz="0" w:space="0" w:color="auto"/>
        <w:right w:val="none" w:sz="0" w:space="0" w:color="auto"/>
      </w:divBdr>
      <w:divsChild>
        <w:div w:id="1269268358">
          <w:marLeft w:val="640"/>
          <w:marRight w:val="0"/>
          <w:marTop w:val="0"/>
          <w:marBottom w:val="0"/>
          <w:divBdr>
            <w:top w:val="none" w:sz="0" w:space="0" w:color="auto"/>
            <w:left w:val="none" w:sz="0" w:space="0" w:color="auto"/>
            <w:bottom w:val="none" w:sz="0" w:space="0" w:color="auto"/>
            <w:right w:val="none" w:sz="0" w:space="0" w:color="auto"/>
          </w:divBdr>
        </w:div>
        <w:div w:id="1737849551">
          <w:marLeft w:val="640"/>
          <w:marRight w:val="0"/>
          <w:marTop w:val="0"/>
          <w:marBottom w:val="0"/>
          <w:divBdr>
            <w:top w:val="none" w:sz="0" w:space="0" w:color="auto"/>
            <w:left w:val="none" w:sz="0" w:space="0" w:color="auto"/>
            <w:bottom w:val="none" w:sz="0" w:space="0" w:color="auto"/>
            <w:right w:val="none" w:sz="0" w:space="0" w:color="auto"/>
          </w:divBdr>
        </w:div>
        <w:div w:id="2098288799">
          <w:marLeft w:val="640"/>
          <w:marRight w:val="0"/>
          <w:marTop w:val="0"/>
          <w:marBottom w:val="0"/>
          <w:divBdr>
            <w:top w:val="none" w:sz="0" w:space="0" w:color="auto"/>
            <w:left w:val="none" w:sz="0" w:space="0" w:color="auto"/>
            <w:bottom w:val="none" w:sz="0" w:space="0" w:color="auto"/>
            <w:right w:val="none" w:sz="0" w:space="0" w:color="auto"/>
          </w:divBdr>
        </w:div>
        <w:div w:id="1532062361">
          <w:marLeft w:val="640"/>
          <w:marRight w:val="0"/>
          <w:marTop w:val="0"/>
          <w:marBottom w:val="0"/>
          <w:divBdr>
            <w:top w:val="none" w:sz="0" w:space="0" w:color="auto"/>
            <w:left w:val="none" w:sz="0" w:space="0" w:color="auto"/>
            <w:bottom w:val="none" w:sz="0" w:space="0" w:color="auto"/>
            <w:right w:val="none" w:sz="0" w:space="0" w:color="auto"/>
          </w:divBdr>
        </w:div>
        <w:div w:id="118493141">
          <w:marLeft w:val="640"/>
          <w:marRight w:val="0"/>
          <w:marTop w:val="0"/>
          <w:marBottom w:val="0"/>
          <w:divBdr>
            <w:top w:val="none" w:sz="0" w:space="0" w:color="auto"/>
            <w:left w:val="none" w:sz="0" w:space="0" w:color="auto"/>
            <w:bottom w:val="none" w:sz="0" w:space="0" w:color="auto"/>
            <w:right w:val="none" w:sz="0" w:space="0" w:color="auto"/>
          </w:divBdr>
        </w:div>
        <w:div w:id="1872457245">
          <w:marLeft w:val="640"/>
          <w:marRight w:val="0"/>
          <w:marTop w:val="0"/>
          <w:marBottom w:val="0"/>
          <w:divBdr>
            <w:top w:val="none" w:sz="0" w:space="0" w:color="auto"/>
            <w:left w:val="none" w:sz="0" w:space="0" w:color="auto"/>
            <w:bottom w:val="none" w:sz="0" w:space="0" w:color="auto"/>
            <w:right w:val="none" w:sz="0" w:space="0" w:color="auto"/>
          </w:divBdr>
        </w:div>
        <w:div w:id="172762911">
          <w:marLeft w:val="640"/>
          <w:marRight w:val="0"/>
          <w:marTop w:val="0"/>
          <w:marBottom w:val="0"/>
          <w:divBdr>
            <w:top w:val="none" w:sz="0" w:space="0" w:color="auto"/>
            <w:left w:val="none" w:sz="0" w:space="0" w:color="auto"/>
            <w:bottom w:val="none" w:sz="0" w:space="0" w:color="auto"/>
            <w:right w:val="none" w:sz="0" w:space="0" w:color="auto"/>
          </w:divBdr>
        </w:div>
        <w:div w:id="1695887087">
          <w:marLeft w:val="640"/>
          <w:marRight w:val="0"/>
          <w:marTop w:val="0"/>
          <w:marBottom w:val="0"/>
          <w:divBdr>
            <w:top w:val="none" w:sz="0" w:space="0" w:color="auto"/>
            <w:left w:val="none" w:sz="0" w:space="0" w:color="auto"/>
            <w:bottom w:val="none" w:sz="0" w:space="0" w:color="auto"/>
            <w:right w:val="none" w:sz="0" w:space="0" w:color="auto"/>
          </w:divBdr>
        </w:div>
        <w:div w:id="532616564">
          <w:marLeft w:val="640"/>
          <w:marRight w:val="0"/>
          <w:marTop w:val="0"/>
          <w:marBottom w:val="0"/>
          <w:divBdr>
            <w:top w:val="none" w:sz="0" w:space="0" w:color="auto"/>
            <w:left w:val="none" w:sz="0" w:space="0" w:color="auto"/>
            <w:bottom w:val="none" w:sz="0" w:space="0" w:color="auto"/>
            <w:right w:val="none" w:sz="0" w:space="0" w:color="auto"/>
          </w:divBdr>
        </w:div>
        <w:div w:id="554631255">
          <w:marLeft w:val="640"/>
          <w:marRight w:val="0"/>
          <w:marTop w:val="0"/>
          <w:marBottom w:val="0"/>
          <w:divBdr>
            <w:top w:val="none" w:sz="0" w:space="0" w:color="auto"/>
            <w:left w:val="none" w:sz="0" w:space="0" w:color="auto"/>
            <w:bottom w:val="none" w:sz="0" w:space="0" w:color="auto"/>
            <w:right w:val="none" w:sz="0" w:space="0" w:color="auto"/>
          </w:divBdr>
        </w:div>
        <w:div w:id="306015266">
          <w:marLeft w:val="640"/>
          <w:marRight w:val="0"/>
          <w:marTop w:val="0"/>
          <w:marBottom w:val="0"/>
          <w:divBdr>
            <w:top w:val="none" w:sz="0" w:space="0" w:color="auto"/>
            <w:left w:val="none" w:sz="0" w:space="0" w:color="auto"/>
            <w:bottom w:val="none" w:sz="0" w:space="0" w:color="auto"/>
            <w:right w:val="none" w:sz="0" w:space="0" w:color="auto"/>
          </w:divBdr>
        </w:div>
        <w:div w:id="33359313">
          <w:marLeft w:val="640"/>
          <w:marRight w:val="0"/>
          <w:marTop w:val="0"/>
          <w:marBottom w:val="0"/>
          <w:divBdr>
            <w:top w:val="none" w:sz="0" w:space="0" w:color="auto"/>
            <w:left w:val="none" w:sz="0" w:space="0" w:color="auto"/>
            <w:bottom w:val="none" w:sz="0" w:space="0" w:color="auto"/>
            <w:right w:val="none" w:sz="0" w:space="0" w:color="auto"/>
          </w:divBdr>
        </w:div>
        <w:div w:id="473841755">
          <w:marLeft w:val="640"/>
          <w:marRight w:val="0"/>
          <w:marTop w:val="0"/>
          <w:marBottom w:val="0"/>
          <w:divBdr>
            <w:top w:val="none" w:sz="0" w:space="0" w:color="auto"/>
            <w:left w:val="none" w:sz="0" w:space="0" w:color="auto"/>
            <w:bottom w:val="none" w:sz="0" w:space="0" w:color="auto"/>
            <w:right w:val="none" w:sz="0" w:space="0" w:color="auto"/>
          </w:divBdr>
        </w:div>
        <w:div w:id="2063284776">
          <w:marLeft w:val="640"/>
          <w:marRight w:val="0"/>
          <w:marTop w:val="0"/>
          <w:marBottom w:val="0"/>
          <w:divBdr>
            <w:top w:val="none" w:sz="0" w:space="0" w:color="auto"/>
            <w:left w:val="none" w:sz="0" w:space="0" w:color="auto"/>
            <w:bottom w:val="none" w:sz="0" w:space="0" w:color="auto"/>
            <w:right w:val="none" w:sz="0" w:space="0" w:color="auto"/>
          </w:divBdr>
        </w:div>
        <w:div w:id="999119759">
          <w:marLeft w:val="640"/>
          <w:marRight w:val="0"/>
          <w:marTop w:val="0"/>
          <w:marBottom w:val="0"/>
          <w:divBdr>
            <w:top w:val="none" w:sz="0" w:space="0" w:color="auto"/>
            <w:left w:val="none" w:sz="0" w:space="0" w:color="auto"/>
            <w:bottom w:val="none" w:sz="0" w:space="0" w:color="auto"/>
            <w:right w:val="none" w:sz="0" w:space="0" w:color="auto"/>
          </w:divBdr>
        </w:div>
        <w:div w:id="770441399">
          <w:marLeft w:val="640"/>
          <w:marRight w:val="0"/>
          <w:marTop w:val="0"/>
          <w:marBottom w:val="0"/>
          <w:divBdr>
            <w:top w:val="none" w:sz="0" w:space="0" w:color="auto"/>
            <w:left w:val="none" w:sz="0" w:space="0" w:color="auto"/>
            <w:bottom w:val="none" w:sz="0" w:space="0" w:color="auto"/>
            <w:right w:val="none" w:sz="0" w:space="0" w:color="auto"/>
          </w:divBdr>
        </w:div>
        <w:div w:id="104278800">
          <w:marLeft w:val="640"/>
          <w:marRight w:val="0"/>
          <w:marTop w:val="0"/>
          <w:marBottom w:val="0"/>
          <w:divBdr>
            <w:top w:val="none" w:sz="0" w:space="0" w:color="auto"/>
            <w:left w:val="none" w:sz="0" w:space="0" w:color="auto"/>
            <w:bottom w:val="none" w:sz="0" w:space="0" w:color="auto"/>
            <w:right w:val="none" w:sz="0" w:space="0" w:color="auto"/>
          </w:divBdr>
        </w:div>
        <w:div w:id="632488733">
          <w:marLeft w:val="640"/>
          <w:marRight w:val="0"/>
          <w:marTop w:val="0"/>
          <w:marBottom w:val="0"/>
          <w:divBdr>
            <w:top w:val="none" w:sz="0" w:space="0" w:color="auto"/>
            <w:left w:val="none" w:sz="0" w:space="0" w:color="auto"/>
            <w:bottom w:val="none" w:sz="0" w:space="0" w:color="auto"/>
            <w:right w:val="none" w:sz="0" w:space="0" w:color="auto"/>
          </w:divBdr>
        </w:div>
        <w:div w:id="8605128">
          <w:marLeft w:val="640"/>
          <w:marRight w:val="0"/>
          <w:marTop w:val="0"/>
          <w:marBottom w:val="0"/>
          <w:divBdr>
            <w:top w:val="none" w:sz="0" w:space="0" w:color="auto"/>
            <w:left w:val="none" w:sz="0" w:space="0" w:color="auto"/>
            <w:bottom w:val="none" w:sz="0" w:space="0" w:color="auto"/>
            <w:right w:val="none" w:sz="0" w:space="0" w:color="auto"/>
          </w:divBdr>
        </w:div>
        <w:div w:id="49811176">
          <w:marLeft w:val="640"/>
          <w:marRight w:val="0"/>
          <w:marTop w:val="0"/>
          <w:marBottom w:val="0"/>
          <w:divBdr>
            <w:top w:val="none" w:sz="0" w:space="0" w:color="auto"/>
            <w:left w:val="none" w:sz="0" w:space="0" w:color="auto"/>
            <w:bottom w:val="none" w:sz="0" w:space="0" w:color="auto"/>
            <w:right w:val="none" w:sz="0" w:space="0" w:color="auto"/>
          </w:divBdr>
        </w:div>
        <w:div w:id="1983188498">
          <w:marLeft w:val="640"/>
          <w:marRight w:val="0"/>
          <w:marTop w:val="0"/>
          <w:marBottom w:val="0"/>
          <w:divBdr>
            <w:top w:val="none" w:sz="0" w:space="0" w:color="auto"/>
            <w:left w:val="none" w:sz="0" w:space="0" w:color="auto"/>
            <w:bottom w:val="none" w:sz="0" w:space="0" w:color="auto"/>
            <w:right w:val="none" w:sz="0" w:space="0" w:color="auto"/>
          </w:divBdr>
        </w:div>
        <w:div w:id="1571496587">
          <w:marLeft w:val="640"/>
          <w:marRight w:val="0"/>
          <w:marTop w:val="0"/>
          <w:marBottom w:val="0"/>
          <w:divBdr>
            <w:top w:val="none" w:sz="0" w:space="0" w:color="auto"/>
            <w:left w:val="none" w:sz="0" w:space="0" w:color="auto"/>
            <w:bottom w:val="none" w:sz="0" w:space="0" w:color="auto"/>
            <w:right w:val="none" w:sz="0" w:space="0" w:color="auto"/>
          </w:divBdr>
        </w:div>
        <w:div w:id="1140804150">
          <w:marLeft w:val="640"/>
          <w:marRight w:val="0"/>
          <w:marTop w:val="0"/>
          <w:marBottom w:val="0"/>
          <w:divBdr>
            <w:top w:val="none" w:sz="0" w:space="0" w:color="auto"/>
            <w:left w:val="none" w:sz="0" w:space="0" w:color="auto"/>
            <w:bottom w:val="none" w:sz="0" w:space="0" w:color="auto"/>
            <w:right w:val="none" w:sz="0" w:space="0" w:color="auto"/>
          </w:divBdr>
        </w:div>
        <w:div w:id="664626631">
          <w:marLeft w:val="640"/>
          <w:marRight w:val="0"/>
          <w:marTop w:val="0"/>
          <w:marBottom w:val="0"/>
          <w:divBdr>
            <w:top w:val="none" w:sz="0" w:space="0" w:color="auto"/>
            <w:left w:val="none" w:sz="0" w:space="0" w:color="auto"/>
            <w:bottom w:val="none" w:sz="0" w:space="0" w:color="auto"/>
            <w:right w:val="none" w:sz="0" w:space="0" w:color="auto"/>
          </w:divBdr>
        </w:div>
        <w:div w:id="460614874">
          <w:marLeft w:val="640"/>
          <w:marRight w:val="0"/>
          <w:marTop w:val="0"/>
          <w:marBottom w:val="0"/>
          <w:divBdr>
            <w:top w:val="none" w:sz="0" w:space="0" w:color="auto"/>
            <w:left w:val="none" w:sz="0" w:space="0" w:color="auto"/>
            <w:bottom w:val="none" w:sz="0" w:space="0" w:color="auto"/>
            <w:right w:val="none" w:sz="0" w:space="0" w:color="auto"/>
          </w:divBdr>
        </w:div>
        <w:div w:id="443111109">
          <w:marLeft w:val="640"/>
          <w:marRight w:val="0"/>
          <w:marTop w:val="0"/>
          <w:marBottom w:val="0"/>
          <w:divBdr>
            <w:top w:val="none" w:sz="0" w:space="0" w:color="auto"/>
            <w:left w:val="none" w:sz="0" w:space="0" w:color="auto"/>
            <w:bottom w:val="none" w:sz="0" w:space="0" w:color="auto"/>
            <w:right w:val="none" w:sz="0" w:space="0" w:color="auto"/>
          </w:divBdr>
        </w:div>
        <w:div w:id="1584413469">
          <w:marLeft w:val="640"/>
          <w:marRight w:val="0"/>
          <w:marTop w:val="0"/>
          <w:marBottom w:val="0"/>
          <w:divBdr>
            <w:top w:val="none" w:sz="0" w:space="0" w:color="auto"/>
            <w:left w:val="none" w:sz="0" w:space="0" w:color="auto"/>
            <w:bottom w:val="none" w:sz="0" w:space="0" w:color="auto"/>
            <w:right w:val="none" w:sz="0" w:space="0" w:color="auto"/>
          </w:divBdr>
        </w:div>
        <w:div w:id="1597444871">
          <w:marLeft w:val="640"/>
          <w:marRight w:val="0"/>
          <w:marTop w:val="0"/>
          <w:marBottom w:val="0"/>
          <w:divBdr>
            <w:top w:val="none" w:sz="0" w:space="0" w:color="auto"/>
            <w:left w:val="none" w:sz="0" w:space="0" w:color="auto"/>
            <w:bottom w:val="none" w:sz="0" w:space="0" w:color="auto"/>
            <w:right w:val="none" w:sz="0" w:space="0" w:color="auto"/>
          </w:divBdr>
        </w:div>
        <w:div w:id="2101095492">
          <w:marLeft w:val="640"/>
          <w:marRight w:val="0"/>
          <w:marTop w:val="0"/>
          <w:marBottom w:val="0"/>
          <w:divBdr>
            <w:top w:val="none" w:sz="0" w:space="0" w:color="auto"/>
            <w:left w:val="none" w:sz="0" w:space="0" w:color="auto"/>
            <w:bottom w:val="none" w:sz="0" w:space="0" w:color="auto"/>
            <w:right w:val="none" w:sz="0" w:space="0" w:color="auto"/>
          </w:divBdr>
        </w:div>
        <w:div w:id="980236178">
          <w:marLeft w:val="640"/>
          <w:marRight w:val="0"/>
          <w:marTop w:val="0"/>
          <w:marBottom w:val="0"/>
          <w:divBdr>
            <w:top w:val="none" w:sz="0" w:space="0" w:color="auto"/>
            <w:left w:val="none" w:sz="0" w:space="0" w:color="auto"/>
            <w:bottom w:val="none" w:sz="0" w:space="0" w:color="auto"/>
            <w:right w:val="none" w:sz="0" w:space="0" w:color="auto"/>
          </w:divBdr>
        </w:div>
        <w:div w:id="1726296363">
          <w:marLeft w:val="640"/>
          <w:marRight w:val="0"/>
          <w:marTop w:val="0"/>
          <w:marBottom w:val="0"/>
          <w:divBdr>
            <w:top w:val="none" w:sz="0" w:space="0" w:color="auto"/>
            <w:left w:val="none" w:sz="0" w:space="0" w:color="auto"/>
            <w:bottom w:val="none" w:sz="0" w:space="0" w:color="auto"/>
            <w:right w:val="none" w:sz="0" w:space="0" w:color="auto"/>
          </w:divBdr>
        </w:div>
      </w:divsChild>
    </w:div>
    <w:div w:id="1589539987">
      <w:bodyDiv w:val="1"/>
      <w:marLeft w:val="0"/>
      <w:marRight w:val="0"/>
      <w:marTop w:val="0"/>
      <w:marBottom w:val="0"/>
      <w:divBdr>
        <w:top w:val="none" w:sz="0" w:space="0" w:color="auto"/>
        <w:left w:val="none" w:sz="0" w:space="0" w:color="auto"/>
        <w:bottom w:val="none" w:sz="0" w:space="0" w:color="auto"/>
        <w:right w:val="none" w:sz="0" w:space="0" w:color="auto"/>
      </w:divBdr>
      <w:divsChild>
        <w:div w:id="1031027893">
          <w:marLeft w:val="640"/>
          <w:marRight w:val="0"/>
          <w:marTop w:val="0"/>
          <w:marBottom w:val="0"/>
          <w:divBdr>
            <w:top w:val="none" w:sz="0" w:space="0" w:color="auto"/>
            <w:left w:val="none" w:sz="0" w:space="0" w:color="auto"/>
            <w:bottom w:val="none" w:sz="0" w:space="0" w:color="auto"/>
            <w:right w:val="none" w:sz="0" w:space="0" w:color="auto"/>
          </w:divBdr>
        </w:div>
        <w:div w:id="43722972">
          <w:marLeft w:val="640"/>
          <w:marRight w:val="0"/>
          <w:marTop w:val="0"/>
          <w:marBottom w:val="0"/>
          <w:divBdr>
            <w:top w:val="none" w:sz="0" w:space="0" w:color="auto"/>
            <w:left w:val="none" w:sz="0" w:space="0" w:color="auto"/>
            <w:bottom w:val="none" w:sz="0" w:space="0" w:color="auto"/>
            <w:right w:val="none" w:sz="0" w:space="0" w:color="auto"/>
          </w:divBdr>
        </w:div>
        <w:div w:id="475413921">
          <w:marLeft w:val="640"/>
          <w:marRight w:val="0"/>
          <w:marTop w:val="0"/>
          <w:marBottom w:val="0"/>
          <w:divBdr>
            <w:top w:val="none" w:sz="0" w:space="0" w:color="auto"/>
            <w:left w:val="none" w:sz="0" w:space="0" w:color="auto"/>
            <w:bottom w:val="none" w:sz="0" w:space="0" w:color="auto"/>
            <w:right w:val="none" w:sz="0" w:space="0" w:color="auto"/>
          </w:divBdr>
        </w:div>
        <w:div w:id="1902591270">
          <w:marLeft w:val="640"/>
          <w:marRight w:val="0"/>
          <w:marTop w:val="0"/>
          <w:marBottom w:val="0"/>
          <w:divBdr>
            <w:top w:val="none" w:sz="0" w:space="0" w:color="auto"/>
            <w:left w:val="none" w:sz="0" w:space="0" w:color="auto"/>
            <w:bottom w:val="none" w:sz="0" w:space="0" w:color="auto"/>
            <w:right w:val="none" w:sz="0" w:space="0" w:color="auto"/>
          </w:divBdr>
        </w:div>
        <w:div w:id="1954745021">
          <w:marLeft w:val="640"/>
          <w:marRight w:val="0"/>
          <w:marTop w:val="0"/>
          <w:marBottom w:val="0"/>
          <w:divBdr>
            <w:top w:val="none" w:sz="0" w:space="0" w:color="auto"/>
            <w:left w:val="none" w:sz="0" w:space="0" w:color="auto"/>
            <w:bottom w:val="none" w:sz="0" w:space="0" w:color="auto"/>
            <w:right w:val="none" w:sz="0" w:space="0" w:color="auto"/>
          </w:divBdr>
        </w:div>
        <w:div w:id="238639277">
          <w:marLeft w:val="640"/>
          <w:marRight w:val="0"/>
          <w:marTop w:val="0"/>
          <w:marBottom w:val="0"/>
          <w:divBdr>
            <w:top w:val="none" w:sz="0" w:space="0" w:color="auto"/>
            <w:left w:val="none" w:sz="0" w:space="0" w:color="auto"/>
            <w:bottom w:val="none" w:sz="0" w:space="0" w:color="auto"/>
            <w:right w:val="none" w:sz="0" w:space="0" w:color="auto"/>
          </w:divBdr>
        </w:div>
        <w:div w:id="2091660314">
          <w:marLeft w:val="640"/>
          <w:marRight w:val="0"/>
          <w:marTop w:val="0"/>
          <w:marBottom w:val="0"/>
          <w:divBdr>
            <w:top w:val="none" w:sz="0" w:space="0" w:color="auto"/>
            <w:left w:val="none" w:sz="0" w:space="0" w:color="auto"/>
            <w:bottom w:val="none" w:sz="0" w:space="0" w:color="auto"/>
            <w:right w:val="none" w:sz="0" w:space="0" w:color="auto"/>
          </w:divBdr>
        </w:div>
        <w:div w:id="1596013351">
          <w:marLeft w:val="640"/>
          <w:marRight w:val="0"/>
          <w:marTop w:val="0"/>
          <w:marBottom w:val="0"/>
          <w:divBdr>
            <w:top w:val="none" w:sz="0" w:space="0" w:color="auto"/>
            <w:left w:val="none" w:sz="0" w:space="0" w:color="auto"/>
            <w:bottom w:val="none" w:sz="0" w:space="0" w:color="auto"/>
            <w:right w:val="none" w:sz="0" w:space="0" w:color="auto"/>
          </w:divBdr>
        </w:div>
        <w:div w:id="1448742350">
          <w:marLeft w:val="640"/>
          <w:marRight w:val="0"/>
          <w:marTop w:val="0"/>
          <w:marBottom w:val="0"/>
          <w:divBdr>
            <w:top w:val="none" w:sz="0" w:space="0" w:color="auto"/>
            <w:left w:val="none" w:sz="0" w:space="0" w:color="auto"/>
            <w:bottom w:val="none" w:sz="0" w:space="0" w:color="auto"/>
            <w:right w:val="none" w:sz="0" w:space="0" w:color="auto"/>
          </w:divBdr>
        </w:div>
        <w:div w:id="798689789">
          <w:marLeft w:val="640"/>
          <w:marRight w:val="0"/>
          <w:marTop w:val="0"/>
          <w:marBottom w:val="0"/>
          <w:divBdr>
            <w:top w:val="none" w:sz="0" w:space="0" w:color="auto"/>
            <w:left w:val="none" w:sz="0" w:space="0" w:color="auto"/>
            <w:bottom w:val="none" w:sz="0" w:space="0" w:color="auto"/>
            <w:right w:val="none" w:sz="0" w:space="0" w:color="auto"/>
          </w:divBdr>
        </w:div>
        <w:div w:id="1199588528">
          <w:marLeft w:val="640"/>
          <w:marRight w:val="0"/>
          <w:marTop w:val="0"/>
          <w:marBottom w:val="0"/>
          <w:divBdr>
            <w:top w:val="none" w:sz="0" w:space="0" w:color="auto"/>
            <w:left w:val="none" w:sz="0" w:space="0" w:color="auto"/>
            <w:bottom w:val="none" w:sz="0" w:space="0" w:color="auto"/>
            <w:right w:val="none" w:sz="0" w:space="0" w:color="auto"/>
          </w:divBdr>
        </w:div>
        <w:div w:id="514341098">
          <w:marLeft w:val="640"/>
          <w:marRight w:val="0"/>
          <w:marTop w:val="0"/>
          <w:marBottom w:val="0"/>
          <w:divBdr>
            <w:top w:val="none" w:sz="0" w:space="0" w:color="auto"/>
            <w:left w:val="none" w:sz="0" w:space="0" w:color="auto"/>
            <w:bottom w:val="none" w:sz="0" w:space="0" w:color="auto"/>
            <w:right w:val="none" w:sz="0" w:space="0" w:color="auto"/>
          </w:divBdr>
        </w:div>
        <w:div w:id="75787116">
          <w:marLeft w:val="640"/>
          <w:marRight w:val="0"/>
          <w:marTop w:val="0"/>
          <w:marBottom w:val="0"/>
          <w:divBdr>
            <w:top w:val="none" w:sz="0" w:space="0" w:color="auto"/>
            <w:left w:val="none" w:sz="0" w:space="0" w:color="auto"/>
            <w:bottom w:val="none" w:sz="0" w:space="0" w:color="auto"/>
            <w:right w:val="none" w:sz="0" w:space="0" w:color="auto"/>
          </w:divBdr>
        </w:div>
        <w:div w:id="694425458">
          <w:marLeft w:val="640"/>
          <w:marRight w:val="0"/>
          <w:marTop w:val="0"/>
          <w:marBottom w:val="0"/>
          <w:divBdr>
            <w:top w:val="none" w:sz="0" w:space="0" w:color="auto"/>
            <w:left w:val="none" w:sz="0" w:space="0" w:color="auto"/>
            <w:bottom w:val="none" w:sz="0" w:space="0" w:color="auto"/>
            <w:right w:val="none" w:sz="0" w:space="0" w:color="auto"/>
          </w:divBdr>
        </w:div>
        <w:div w:id="59518652">
          <w:marLeft w:val="640"/>
          <w:marRight w:val="0"/>
          <w:marTop w:val="0"/>
          <w:marBottom w:val="0"/>
          <w:divBdr>
            <w:top w:val="none" w:sz="0" w:space="0" w:color="auto"/>
            <w:left w:val="none" w:sz="0" w:space="0" w:color="auto"/>
            <w:bottom w:val="none" w:sz="0" w:space="0" w:color="auto"/>
            <w:right w:val="none" w:sz="0" w:space="0" w:color="auto"/>
          </w:divBdr>
        </w:div>
        <w:div w:id="115295027">
          <w:marLeft w:val="640"/>
          <w:marRight w:val="0"/>
          <w:marTop w:val="0"/>
          <w:marBottom w:val="0"/>
          <w:divBdr>
            <w:top w:val="none" w:sz="0" w:space="0" w:color="auto"/>
            <w:left w:val="none" w:sz="0" w:space="0" w:color="auto"/>
            <w:bottom w:val="none" w:sz="0" w:space="0" w:color="auto"/>
            <w:right w:val="none" w:sz="0" w:space="0" w:color="auto"/>
          </w:divBdr>
        </w:div>
        <w:div w:id="269553941">
          <w:marLeft w:val="640"/>
          <w:marRight w:val="0"/>
          <w:marTop w:val="0"/>
          <w:marBottom w:val="0"/>
          <w:divBdr>
            <w:top w:val="none" w:sz="0" w:space="0" w:color="auto"/>
            <w:left w:val="none" w:sz="0" w:space="0" w:color="auto"/>
            <w:bottom w:val="none" w:sz="0" w:space="0" w:color="auto"/>
            <w:right w:val="none" w:sz="0" w:space="0" w:color="auto"/>
          </w:divBdr>
        </w:div>
        <w:div w:id="1395276560">
          <w:marLeft w:val="640"/>
          <w:marRight w:val="0"/>
          <w:marTop w:val="0"/>
          <w:marBottom w:val="0"/>
          <w:divBdr>
            <w:top w:val="none" w:sz="0" w:space="0" w:color="auto"/>
            <w:left w:val="none" w:sz="0" w:space="0" w:color="auto"/>
            <w:bottom w:val="none" w:sz="0" w:space="0" w:color="auto"/>
            <w:right w:val="none" w:sz="0" w:space="0" w:color="auto"/>
          </w:divBdr>
        </w:div>
        <w:div w:id="1867405831">
          <w:marLeft w:val="640"/>
          <w:marRight w:val="0"/>
          <w:marTop w:val="0"/>
          <w:marBottom w:val="0"/>
          <w:divBdr>
            <w:top w:val="none" w:sz="0" w:space="0" w:color="auto"/>
            <w:left w:val="none" w:sz="0" w:space="0" w:color="auto"/>
            <w:bottom w:val="none" w:sz="0" w:space="0" w:color="auto"/>
            <w:right w:val="none" w:sz="0" w:space="0" w:color="auto"/>
          </w:divBdr>
        </w:div>
        <w:div w:id="1420642511">
          <w:marLeft w:val="640"/>
          <w:marRight w:val="0"/>
          <w:marTop w:val="0"/>
          <w:marBottom w:val="0"/>
          <w:divBdr>
            <w:top w:val="none" w:sz="0" w:space="0" w:color="auto"/>
            <w:left w:val="none" w:sz="0" w:space="0" w:color="auto"/>
            <w:bottom w:val="none" w:sz="0" w:space="0" w:color="auto"/>
            <w:right w:val="none" w:sz="0" w:space="0" w:color="auto"/>
          </w:divBdr>
        </w:div>
        <w:div w:id="987248507">
          <w:marLeft w:val="640"/>
          <w:marRight w:val="0"/>
          <w:marTop w:val="0"/>
          <w:marBottom w:val="0"/>
          <w:divBdr>
            <w:top w:val="none" w:sz="0" w:space="0" w:color="auto"/>
            <w:left w:val="none" w:sz="0" w:space="0" w:color="auto"/>
            <w:bottom w:val="none" w:sz="0" w:space="0" w:color="auto"/>
            <w:right w:val="none" w:sz="0" w:space="0" w:color="auto"/>
          </w:divBdr>
        </w:div>
        <w:div w:id="2066566676">
          <w:marLeft w:val="640"/>
          <w:marRight w:val="0"/>
          <w:marTop w:val="0"/>
          <w:marBottom w:val="0"/>
          <w:divBdr>
            <w:top w:val="none" w:sz="0" w:space="0" w:color="auto"/>
            <w:left w:val="none" w:sz="0" w:space="0" w:color="auto"/>
            <w:bottom w:val="none" w:sz="0" w:space="0" w:color="auto"/>
            <w:right w:val="none" w:sz="0" w:space="0" w:color="auto"/>
          </w:divBdr>
        </w:div>
        <w:div w:id="2037734536">
          <w:marLeft w:val="640"/>
          <w:marRight w:val="0"/>
          <w:marTop w:val="0"/>
          <w:marBottom w:val="0"/>
          <w:divBdr>
            <w:top w:val="none" w:sz="0" w:space="0" w:color="auto"/>
            <w:left w:val="none" w:sz="0" w:space="0" w:color="auto"/>
            <w:bottom w:val="none" w:sz="0" w:space="0" w:color="auto"/>
            <w:right w:val="none" w:sz="0" w:space="0" w:color="auto"/>
          </w:divBdr>
        </w:div>
        <w:div w:id="1575816262">
          <w:marLeft w:val="640"/>
          <w:marRight w:val="0"/>
          <w:marTop w:val="0"/>
          <w:marBottom w:val="0"/>
          <w:divBdr>
            <w:top w:val="none" w:sz="0" w:space="0" w:color="auto"/>
            <w:left w:val="none" w:sz="0" w:space="0" w:color="auto"/>
            <w:bottom w:val="none" w:sz="0" w:space="0" w:color="auto"/>
            <w:right w:val="none" w:sz="0" w:space="0" w:color="auto"/>
          </w:divBdr>
        </w:div>
        <w:div w:id="1806773157">
          <w:marLeft w:val="640"/>
          <w:marRight w:val="0"/>
          <w:marTop w:val="0"/>
          <w:marBottom w:val="0"/>
          <w:divBdr>
            <w:top w:val="none" w:sz="0" w:space="0" w:color="auto"/>
            <w:left w:val="none" w:sz="0" w:space="0" w:color="auto"/>
            <w:bottom w:val="none" w:sz="0" w:space="0" w:color="auto"/>
            <w:right w:val="none" w:sz="0" w:space="0" w:color="auto"/>
          </w:divBdr>
        </w:div>
        <w:div w:id="1562789910">
          <w:marLeft w:val="640"/>
          <w:marRight w:val="0"/>
          <w:marTop w:val="0"/>
          <w:marBottom w:val="0"/>
          <w:divBdr>
            <w:top w:val="none" w:sz="0" w:space="0" w:color="auto"/>
            <w:left w:val="none" w:sz="0" w:space="0" w:color="auto"/>
            <w:bottom w:val="none" w:sz="0" w:space="0" w:color="auto"/>
            <w:right w:val="none" w:sz="0" w:space="0" w:color="auto"/>
          </w:divBdr>
        </w:div>
        <w:div w:id="235362514">
          <w:marLeft w:val="640"/>
          <w:marRight w:val="0"/>
          <w:marTop w:val="0"/>
          <w:marBottom w:val="0"/>
          <w:divBdr>
            <w:top w:val="none" w:sz="0" w:space="0" w:color="auto"/>
            <w:left w:val="none" w:sz="0" w:space="0" w:color="auto"/>
            <w:bottom w:val="none" w:sz="0" w:space="0" w:color="auto"/>
            <w:right w:val="none" w:sz="0" w:space="0" w:color="auto"/>
          </w:divBdr>
        </w:div>
        <w:div w:id="123743865">
          <w:marLeft w:val="640"/>
          <w:marRight w:val="0"/>
          <w:marTop w:val="0"/>
          <w:marBottom w:val="0"/>
          <w:divBdr>
            <w:top w:val="none" w:sz="0" w:space="0" w:color="auto"/>
            <w:left w:val="none" w:sz="0" w:space="0" w:color="auto"/>
            <w:bottom w:val="none" w:sz="0" w:space="0" w:color="auto"/>
            <w:right w:val="none" w:sz="0" w:space="0" w:color="auto"/>
          </w:divBdr>
        </w:div>
        <w:div w:id="2128162874">
          <w:marLeft w:val="640"/>
          <w:marRight w:val="0"/>
          <w:marTop w:val="0"/>
          <w:marBottom w:val="0"/>
          <w:divBdr>
            <w:top w:val="none" w:sz="0" w:space="0" w:color="auto"/>
            <w:left w:val="none" w:sz="0" w:space="0" w:color="auto"/>
            <w:bottom w:val="none" w:sz="0" w:space="0" w:color="auto"/>
            <w:right w:val="none" w:sz="0" w:space="0" w:color="auto"/>
          </w:divBdr>
        </w:div>
        <w:div w:id="1025524105">
          <w:marLeft w:val="640"/>
          <w:marRight w:val="0"/>
          <w:marTop w:val="0"/>
          <w:marBottom w:val="0"/>
          <w:divBdr>
            <w:top w:val="none" w:sz="0" w:space="0" w:color="auto"/>
            <w:left w:val="none" w:sz="0" w:space="0" w:color="auto"/>
            <w:bottom w:val="none" w:sz="0" w:space="0" w:color="auto"/>
            <w:right w:val="none" w:sz="0" w:space="0" w:color="auto"/>
          </w:divBdr>
        </w:div>
        <w:div w:id="934825774">
          <w:marLeft w:val="640"/>
          <w:marRight w:val="0"/>
          <w:marTop w:val="0"/>
          <w:marBottom w:val="0"/>
          <w:divBdr>
            <w:top w:val="none" w:sz="0" w:space="0" w:color="auto"/>
            <w:left w:val="none" w:sz="0" w:space="0" w:color="auto"/>
            <w:bottom w:val="none" w:sz="0" w:space="0" w:color="auto"/>
            <w:right w:val="none" w:sz="0" w:space="0" w:color="auto"/>
          </w:divBdr>
        </w:div>
        <w:div w:id="1079864626">
          <w:marLeft w:val="640"/>
          <w:marRight w:val="0"/>
          <w:marTop w:val="0"/>
          <w:marBottom w:val="0"/>
          <w:divBdr>
            <w:top w:val="none" w:sz="0" w:space="0" w:color="auto"/>
            <w:left w:val="none" w:sz="0" w:space="0" w:color="auto"/>
            <w:bottom w:val="none" w:sz="0" w:space="0" w:color="auto"/>
            <w:right w:val="none" w:sz="0" w:space="0" w:color="auto"/>
          </w:divBdr>
        </w:div>
        <w:div w:id="1261598037">
          <w:marLeft w:val="640"/>
          <w:marRight w:val="0"/>
          <w:marTop w:val="0"/>
          <w:marBottom w:val="0"/>
          <w:divBdr>
            <w:top w:val="none" w:sz="0" w:space="0" w:color="auto"/>
            <w:left w:val="none" w:sz="0" w:space="0" w:color="auto"/>
            <w:bottom w:val="none" w:sz="0" w:space="0" w:color="auto"/>
            <w:right w:val="none" w:sz="0" w:space="0" w:color="auto"/>
          </w:divBdr>
        </w:div>
        <w:div w:id="2015183087">
          <w:marLeft w:val="640"/>
          <w:marRight w:val="0"/>
          <w:marTop w:val="0"/>
          <w:marBottom w:val="0"/>
          <w:divBdr>
            <w:top w:val="none" w:sz="0" w:space="0" w:color="auto"/>
            <w:left w:val="none" w:sz="0" w:space="0" w:color="auto"/>
            <w:bottom w:val="none" w:sz="0" w:space="0" w:color="auto"/>
            <w:right w:val="none" w:sz="0" w:space="0" w:color="auto"/>
          </w:divBdr>
        </w:div>
        <w:div w:id="714894783">
          <w:marLeft w:val="640"/>
          <w:marRight w:val="0"/>
          <w:marTop w:val="0"/>
          <w:marBottom w:val="0"/>
          <w:divBdr>
            <w:top w:val="none" w:sz="0" w:space="0" w:color="auto"/>
            <w:left w:val="none" w:sz="0" w:space="0" w:color="auto"/>
            <w:bottom w:val="none" w:sz="0" w:space="0" w:color="auto"/>
            <w:right w:val="none" w:sz="0" w:space="0" w:color="auto"/>
          </w:divBdr>
        </w:div>
        <w:div w:id="1833988565">
          <w:marLeft w:val="640"/>
          <w:marRight w:val="0"/>
          <w:marTop w:val="0"/>
          <w:marBottom w:val="0"/>
          <w:divBdr>
            <w:top w:val="none" w:sz="0" w:space="0" w:color="auto"/>
            <w:left w:val="none" w:sz="0" w:space="0" w:color="auto"/>
            <w:bottom w:val="none" w:sz="0" w:space="0" w:color="auto"/>
            <w:right w:val="none" w:sz="0" w:space="0" w:color="auto"/>
          </w:divBdr>
        </w:div>
        <w:div w:id="620961057">
          <w:marLeft w:val="640"/>
          <w:marRight w:val="0"/>
          <w:marTop w:val="0"/>
          <w:marBottom w:val="0"/>
          <w:divBdr>
            <w:top w:val="none" w:sz="0" w:space="0" w:color="auto"/>
            <w:left w:val="none" w:sz="0" w:space="0" w:color="auto"/>
            <w:bottom w:val="none" w:sz="0" w:space="0" w:color="auto"/>
            <w:right w:val="none" w:sz="0" w:space="0" w:color="auto"/>
          </w:divBdr>
        </w:div>
        <w:div w:id="2072537196">
          <w:marLeft w:val="640"/>
          <w:marRight w:val="0"/>
          <w:marTop w:val="0"/>
          <w:marBottom w:val="0"/>
          <w:divBdr>
            <w:top w:val="none" w:sz="0" w:space="0" w:color="auto"/>
            <w:left w:val="none" w:sz="0" w:space="0" w:color="auto"/>
            <w:bottom w:val="none" w:sz="0" w:space="0" w:color="auto"/>
            <w:right w:val="none" w:sz="0" w:space="0" w:color="auto"/>
          </w:divBdr>
        </w:div>
        <w:div w:id="531497131">
          <w:marLeft w:val="640"/>
          <w:marRight w:val="0"/>
          <w:marTop w:val="0"/>
          <w:marBottom w:val="0"/>
          <w:divBdr>
            <w:top w:val="none" w:sz="0" w:space="0" w:color="auto"/>
            <w:left w:val="none" w:sz="0" w:space="0" w:color="auto"/>
            <w:bottom w:val="none" w:sz="0" w:space="0" w:color="auto"/>
            <w:right w:val="none" w:sz="0" w:space="0" w:color="auto"/>
          </w:divBdr>
        </w:div>
        <w:div w:id="980967432">
          <w:marLeft w:val="640"/>
          <w:marRight w:val="0"/>
          <w:marTop w:val="0"/>
          <w:marBottom w:val="0"/>
          <w:divBdr>
            <w:top w:val="none" w:sz="0" w:space="0" w:color="auto"/>
            <w:left w:val="none" w:sz="0" w:space="0" w:color="auto"/>
            <w:bottom w:val="none" w:sz="0" w:space="0" w:color="auto"/>
            <w:right w:val="none" w:sz="0" w:space="0" w:color="auto"/>
          </w:divBdr>
        </w:div>
        <w:div w:id="803306295">
          <w:marLeft w:val="640"/>
          <w:marRight w:val="0"/>
          <w:marTop w:val="0"/>
          <w:marBottom w:val="0"/>
          <w:divBdr>
            <w:top w:val="none" w:sz="0" w:space="0" w:color="auto"/>
            <w:left w:val="none" w:sz="0" w:space="0" w:color="auto"/>
            <w:bottom w:val="none" w:sz="0" w:space="0" w:color="auto"/>
            <w:right w:val="none" w:sz="0" w:space="0" w:color="auto"/>
          </w:divBdr>
        </w:div>
        <w:div w:id="349767782">
          <w:marLeft w:val="640"/>
          <w:marRight w:val="0"/>
          <w:marTop w:val="0"/>
          <w:marBottom w:val="0"/>
          <w:divBdr>
            <w:top w:val="none" w:sz="0" w:space="0" w:color="auto"/>
            <w:left w:val="none" w:sz="0" w:space="0" w:color="auto"/>
            <w:bottom w:val="none" w:sz="0" w:space="0" w:color="auto"/>
            <w:right w:val="none" w:sz="0" w:space="0" w:color="auto"/>
          </w:divBdr>
        </w:div>
        <w:div w:id="1022590718">
          <w:marLeft w:val="640"/>
          <w:marRight w:val="0"/>
          <w:marTop w:val="0"/>
          <w:marBottom w:val="0"/>
          <w:divBdr>
            <w:top w:val="none" w:sz="0" w:space="0" w:color="auto"/>
            <w:left w:val="none" w:sz="0" w:space="0" w:color="auto"/>
            <w:bottom w:val="none" w:sz="0" w:space="0" w:color="auto"/>
            <w:right w:val="none" w:sz="0" w:space="0" w:color="auto"/>
          </w:divBdr>
        </w:div>
        <w:div w:id="104623774">
          <w:marLeft w:val="640"/>
          <w:marRight w:val="0"/>
          <w:marTop w:val="0"/>
          <w:marBottom w:val="0"/>
          <w:divBdr>
            <w:top w:val="none" w:sz="0" w:space="0" w:color="auto"/>
            <w:left w:val="none" w:sz="0" w:space="0" w:color="auto"/>
            <w:bottom w:val="none" w:sz="0" w:space="0" w:color="auto"/>
            <w:right w:val="none" w:sz="0" w:space="0" w:color="auto"/>
          </w:divBdr>
        </w:div>
        <w:div w:id="1334457644">
          <w:marLeft w:val="640"/>
          <w:marRight w:val="0"/>
          <w:marTop w:val="0"/>
          <w:marBottom w:val="0"/>
          <w:divBdr>
            <w:top w:val="none" w:sz="0" w:space="0" w:color="auto"/>
            <w:left w:val="none" w:sz="0" w:space="0" w:color="auto"/>
            <w:bottom w:val="none" w:sz="0" w:space="0" w:color="auto"/>
            <w:right w:val="none" w:sz="0" w:space="0" w:color="auto"/>
          </w:divBdr>
        </w:div>
      </w:divsChild>
    </w:div>
    <w:div w:id="1593202714">
      <w:bodyDiv w:val="1"/>
      <w:marLeft w:val="0"/>
      <w:marRight w:val="0"/>
      <w:marTop w:val="0"/>
      <w:marBottom w:val="0"/>
      <w:divBdr>
        <w:top w:val="none" w:sz="0" w:space="0" w:color="auto"/>
        <w:left w:val="none" w:sz="0" w:space="0" w:color="auto"/>
        <w:bottom w:val="none" w:sz="0" w:space="0" w:color="auto"/>
        <w:right w:val="none" w:sz="0" w:space="0" w:color="auto"/>
      </w:divBdr>
      <w:divsChild>
        <w:div w:id="1281377358">
          <w:marLeft w:val="640"/>
          <w:marRight w:val="0"/>
          <w:marTop w:val="0"/>
          <w:marBottom w:val="0"/>
          <w:divBdr>
            <w:top w:val="none" w:sz="0" w:space="0" w:color="auto"/>
            <w:left w:val="none" w:sz="0" w:space="0" w:color="auto"/>
            <w:bottom w:val="none" w:sz="0" w:space="0" w:color="auto"/>
            <w:right w:val="none" w:sz="0" w:space="0" w:color="auto"/>
          </w:divBdr>
        </w:div>
        <w:div w:id="1905137514">
          <w:marLeft w:val="640"/>
          <w:marRight w:val="0"/>
          <w:marTop w:val="0"/>
          <w:marBottom w:val="0"/>
          <w:divBdr>
            <w:top w:val="none" w:sz="0" w:space="0" w:color="auto"/>
            <w:left w:val="none" w:sz="0" w:space="0" w:color="auto"/>
            <w:bottom w:val="none" w:sz="0" w:space="0" w:color="auto"/>
            <w:right w:val="none" w:sz="0" w:space="0" w:color="auto"/>
          </w:divBdr>
        </w:div>
        <w:div w:id="1371609574">
          <w:marLeft w:val="640"/>
          <w:marRight w:val="0"/>
          <w:marTop w:val="0"/>
          <w:marBottom w:val="0"/>
          <w:divBdr>
            <w:top w:val="none" w:sz="0" w:space="0" w:color="auto"/>
            <w:left w:val="none" w:sz="0" w:space="0" w:color="auto"/>
            <w:bottom w:val="none" w:sz="0" w:space="0" w:color="auto"/>
            <w:right w:val="none" w:sz="0" w:space="0" w:color="auto"/>
          </w:divBdr>
        </w:div>
        <w:div w:id="406420742">
          <w:marLeft w:val="640"/>
          <w:marRight w:val="0"/>
          <w:marTop w:val="0"/>
          <w:marBottom w:val="0"/>
          <w:divBdr>
            <w:top w:val="none" w:sz="0" w:space="0" w:color="auto"/>
            <w:left w:val="none" w:sz="0" w:space="0" w:color="auto"/>
            <w:bottom w:val="none" w:sz="0" w:space="0" w:color="auto"/>
            <w:right w:val="none" w:sz="0" w:space="0" w:color="auto"/>
          </w:divBdr>
        </w:div>
        <w:div w:id="230505166">
          <w:marLeft w:val="640"/>
          <w:marRight w:val="0"/>
          <w:marTop w:val="0"/>
          <w:marBottom w:val="0"/>
          <w:divBdr>
            <w:top w:val="none" w:sz="0" w:space="0" w:color="auto"/>
            <w:left w:val="none" w:sz="0" w:space="0" w:color="auto"/>
            <w:bottom w:val="none" w:sz="0" w:space="0" w:color="auto"/>
            <w:right w:val="none" w:sz="0" w:space="0" w:color="auto"/>
          </w:divBdr>
        </w:div>
        <w:div w:id="142621430">
          <w:marLeft w:val="640"/>
          <w:marRight w:val="0"/>
          <w:marTop w:val="0"/>
          <w:marBottom w:val="0"/>
          <w:divBdr>
            <w:top w:val="none" w:sz="0" w:space="0" w:color="auto"/>
            <w:left w:val="none" w:sz="0" w:space="0" w:color="auto"/>
            <w:bottom w:val="none" w:sz="0" w:space="0" w:color="auto"/>
            <w:right w:val="none" w:sz="0" w:space="0" w:color="auto"/>
          </w:divBdr>
        </w:div>
        <w:div w:id="337200299">
          <w:marLeft w:val="640"/>
          <w:marRight w:val="0"/>
          <w:marTop w:val="0"/>
          <w:marBottom w:val="0"/>
          <w:divBdr>
            <w:top w:val="none" w:sz="0" w:space="0" w:color="auto"/>
            <w:left w:val="none" w:sz="0" w:space="0" w:color="auto"/>
            <w:bottom w:val="none" w:sz="0" w:space="0" w:color="auto"/>
            <w:right w:val="none" w:sz="0" w:space="0" w:color="auto"/>
          </w:divBdr>
        </w:div>
        <w:div w:id="2018076427">
          <w:marLeft w:val="640"/>
          <w:marRight w:val="0"/>
          <w:marTop w:val="0"/>
          <w:marBottom w:val="0"/>
          <w:divBdr>
            <w:top w:val="none" w:sz="0" w:space="0" w:color="auto"/>
            <w:left w:val="none" w:sz="0" w:space="0" w:color="auto"/>
            <w:bottom w:val="none" w:sz="0" w:space="0" w:color="auto"/>
            <w:right w:val="none" w:sz="0" w:space="0" w:color="auto"/>
          </w:divBdr>
        </w:div>
        <w:div w:id="710110411">
          <w:marLeft w:val="640"/>
          <w:marRight w:val="0"/>
          <w:marTop w:val="0"/>
          <w:marBottom w:val="0"/>
          <w:divBdr>
            <w:top w:val="none" w:sz="0" w:space="0" w:color="auto"/>
            <w:left w:val="none" w:sz="0" w:space="0" w:color="auto"/>
            <w:bottom w:val="none" w:sz="0" w:space="0" w:color="auto"/>
            <w:right w:val="none" w:sz="0" w:space="0" w:color="auto"/>
          </w:divBdr>
        </w:div>
        <w:div w:id="1188561323">
          <w:marLeft w:val="640"/>
          <w:marRight w:val="0"/>
          <w:marTop w:val="0"/>
          <w:marBottom w:val="0"/>
          <w:divBdr>
            <w:top w:val="none" w:sz="0" w:space="0" w:color="auto"/>
            <w:left w:val="none" w:sz="0" w:space="0" w:color="auto"/>
            <w:bottom w:val="none" w:sz="0" w:space="0" w:color="auto"/>
            <w:right w:val="none" w:sz="0" w:space="0" w:color="auto"/>
          </w:divBdr>
        </w:div>
        <w:div w:id="280452285">
          <w:marLeft w:val="640"/>
          <w:marRight w:val="0"/>
          <w:marTop w:val="0"/>
          <w:marBottom w:val="0"/>
          <w:divBdr>
            <w:top w:val="none" w:sz="0" w:space="0" w:color="auto"/>
            <w:left w:val="none" w:sz="0" w:space="0" w:color="auto"/>
            <w:bottom w:val="none" w:sz="0" w:space="0" w:color="auto"/>
            <w:right w:val="none" w:sz="0" w:space="0" w:color="auto"/>
          </w:divBdr>
        </w:div>
        <w:div w:id="1459177759">
          <w:marLeft w:val="640"/>
          <w:marRight w:val="0"/>
          <w:marTop w:val="0"/>
          <w:marBottom w:val="0"/>
          <w:divBdr>
            <w:top w:val="none" w:sz="0" w:space="0" w:color="auto"/>
            <w:left w:val="none" w:sz="0" w:space="0" w:color="auto"/>
            <w:bottom w:val="none" w:sz="0" w:space="0" w:color="auto"/>
            <w:right w:val="none" w:sz="0" w:space="0" w:color="auto"/>
          </w:divBdr>
        </w:div>
        <w:div w:id="1235706535">
          <w:marLeft w:val="640"/>
          <w:marRight w:val="0"/>
          <w:marTop w:val="0"/>
          <w:marBottom w:val="0"/>
          <w:divBdr>
            <w:top w:val="none" w:sz="0" w:space="0" w:color="auto"/>
            <w:left w:val="none" w:sz="0" w:space="0" w:color="auto"/>
            <w:bottom w:val="none" w:sz="0" w:space="0" w:color="auto"/>
            <w:right w:val="none" w:sz="0" w:space="0" w:color="auto"/>
          </w:divBdr>
        </w:div>
        <w:div w:id="1056972889">
          <w:marLeft w:val="640"/>
          <w:marRight w:val="0"/>
          <w:marTop w:val="0"/>
          <w:marBottom w:val="0"/>
          <w:divBdr>
            <w:top w:val="none" w:sz="0" w:space="0" w:color="auto"/>
            <w:left w:val="none" w:sz="0" w:space="0" w:color="auto"/>
            <w:bottom w:val="none" w:sz="0" w:space="0" w:color="auto"/>
            <w:right w:val="none" w:sz="0" w:space="0" w:color="auto"/>
          </w:divBdr>
        </w:div>
        <w:div w:id="120274033">
          <w:marLeft w:val="640"/>
          <w:marRight w:val="0"/>
          <w:marTop w:val="0"/>
          <w:marBottom w:val="0"/>
          <w:divBdr>
            <w:top w:val="none" w:sz="0" w:space="0" w:color="auto"/>
            <w:left w:val="none" w:sz="0" w:space="0" w:color="auto"/>
            <w:bottom w:val="none" w:sz="0" w:space="0" w:color="auto"/>
            <w:right w:val="none" w:sz="0" w:space="0" w:color="auto"/>
          </w:divBdr>
        </w:div>
        <w:div w:id="1242642589">
          <w:marLeft w:val="640"/>
          <w:marRight w:val="0"/>
          <w:marTop w:val="0"/>
          <w:marBottom w:val="0"/>
          <w:divBdr>
            <w:top w:val="none" w:sz="0" w:space="0" w:color="auto"/>
            <w:left w:val="none" w:sz="0" w:space="0" w:color="auto"/>
            <w:bottom w:val="none" w:sz="0" w:space="0" w:color="auto"/>
            <w:right w:val="none" w:sz="0" w:space="0" w:color="auto"/>
          </w:divBdr>
        </w:div>
        <w:div w:id="76100194">
          <w:marLeft w:val="640"/>
          <w:marRight w:val="0"/>
          <w:marTop w:val="0"/>
          <w:marBottom w:val="0"/>
          <w:divBdr>
            <w:top w:val="none" w:sz="0" w:space="0" w:color="auto"/>
            <w:left w:val="none" w:sz="0" w:space="0" w:color="auto"/>
            <w:bottom w:val="none" w:sz="0" w:space="0" w:color="auto"/>
            <w:right w:val="none" w:sz="0" w:space="0" w:color="auto"/>
          </w:divBdr>
        </w:div>
        <w:div w:id="2011980415">
          <w:marLeft w:val="640"/>
          <w:marRight w:val="0"/>
          <w:marTop w:val="0"/>
          <w:marBottom w:val="0"/>
          <w:divBdr>
            <w:top w:val="none" w:sz="0" w:space="0" w:color="auto"/>
            <w:left w:val="none" w:sz="0" w:space="0" w:color="auto"/>
            <w:bottom w:val="none" w:sz="0" w:space="0" w:color="auto"/>
            <w:right w:val="none" w:sz="0" w:space="0" w:color="auto"/>
          </w:divBdr>
        </w:div>
        <w:div w:id="1253851985">
          <w:marLeft w:val="640"/>
          <w:marRight w:val="0"/>
          <w:marTop w:val="0"/>
          <w:marBottom w:val="0"/>
          <w:divBdr>
            <w:top w:val="none" w:sz="0" w:space="0" w:color="auto"/>
            <w:left w:val="none" w:sz="0" w:space="0" w:color="auto"/>
            <w:bottom w:val="none" w:sz="0" w:space="0" w:color="auto"/>
            <w:right w:val="none" w:sz="0" w:space="0" w:color="auto"/>
          </w:divBdr>
        </w:div>
        <w:div w:id="162624467">
          <w:marLeft w:val="640"/>
          <w:marRight w:val="0"/>
          <w:marTop w:val="0"/>
          <w:marBottom w:val="0"/>
          <w:divBdr>
            <w:top w:val="none" w:sz="0" w:space="0" w:color="auto"/>
            <w:left w:val="none" w:sz="0" w:space="0" w:color="auto"/>
            <w:bottom w:val="none" w:sz="0" w:space="0" w:color="auto"/>
            <w:right w:val="none" w:sz="0" w:space="0" w:color="auto"/>
          </w:divBdr>
        </w:div>
        <w:div w:id="66197473">
          <w:marLeft w:val="640"/>
          <w:marRight w:val="0"/>
          <w:marTop w:val="0"/>
          <w:marBottom w:val="0"/>
          <w:divBdr>
            <w:top w:val="none" w:sz="0" w:space="0" w:color="auto"/>
            <w:left w:val="none" w:sz="0" w:space="0" w:color="auto"/>
            <w:bottom w:val="none" w:sz="0" w:space="0" w:color="auto"/>
            <w:right w:val="none" w:sz="0" w:space="0" w:color="auto"/>
          </w:divBdr>
        </w:div>
        <w:div w:id="775440552">
          <w:marLeft w:val="640"/>
          <w:marRight w:val="0"/>
          <w:marTop w:val="0"/>
          <w:marBottom w:val="0"/>
          <w:divBdr>
            <w:top w:val="none" w:sz="0" w:space="0" w:color="auto"/>
            <w:left w:val="none" w:sz="0" w:space="0" w:color="auto"/>
            <w:bottom w:val="none" w:sz="0" w:space="0" w:color="auto"/>
            <w:right w:val="none" w:sz="0" w:space="0" w:color="auto"/>
          </w:divBdr>
        </w:div>
        <w:div w:id="62263056">
          <w:marLeft w:val="640"/>
          <w:marRight w:val="0"/>
          <w:marTop w:val="0"/>
          <w:marBottom w:val="0"/>
          <w:divBdr>
            <w:top w:val="none" w:sz="0" w:space="0" w:color="auto"/>
            <w:left w:val="none" w:sz="0" w:space="0" w:color="auto"/>
            <w:bottom w:val="none" w:sz="0" w:space="0" w:color="auto"/>
            <w:right w:val="none" w:sz="0" w:space="0" w:color="auto"/>
          </w:divBdr>
        </w:div>
        <w:div w:id="1835295741">
          <w:marLeft w:val="640"/>
          <w:marRight w:val="0"/>
          <w:marTop w:val="0"/>
          <w:marBottom w:val="0"/>
          <w:divBdr>
            <w:top w:val="none" w:sz="0" w:space="0" w:color="auto"/>
            <w:left w:val="none" w:sz="0" w:space="0" w:color="auto"/>
            <w:bottom w:val="none" w:sz="0" w:space="0" w:color="auto"/>
            <w:right w:val="none" w:sz="0" w:space="0" w:color="auto"/>
          </w:divBdr>
        </w:div>
        <w:div w:id="183324206">
          <w:marLeft w:val="640"/>
          <w:marRight w:val="0"/>
          <w:marTop w:val="0"/>
          <w:marBottom w:val="0"/>
          <w:divBdr>
            <w:top w:val="none" w:sz="0" w:space="0" w:color="auto"/>
            <w:left w:val="none" w:sz="0" w:space="0" w:color="auto"/>
            <w:bottom w:val="none" w:sz="0" w:space="0" w:color="auto"/>
            <w:right w:val="none" w:sz="0" w:space="0" w:color="auto"/>
          </w:divBdr>
        </w:div>
        <w:div w:id="1753160233">
          <w:marLeft w:val="640"/>
          <w:marRight w:val="0"/>
          <w:marTop w:val="0"/>
          <w:marBottom w:val="0"/>
          <w:divBdr>
            <w:top w:val="none" w:sz="0" w:space="0" w:color="auto"/>
            <w:left w:val="none" w:sz="0" w:space="0" w:color="auto"/>
            <w:bottom w:val="none" w:sz="0" w:space="0" w:color="auto"/>
            <w:right w:val="none" w:sz="0" w:space="0" w:color="auto"/>
          </w:divBdr>
        </w:div>
        <w:div w:id="918952887">
          <w:marLeft w:val="640"/>
          <w:marRight w:val="0"/>
          <w:marTop w:val="0"/>
          <w:marBottom w:val="0"/>
          <w:divBdr>
            <w:top w:val="none" w:sz="0" w:space="0" w:color="auto"/>
            <w:left w:val="none" w:sz="0" w:space="0" w:color="auto"/>
            <w:bottom w:val="none" w:sz="0" w:space="0" w:color="auto"/>
            <w:right w:val="none" w:sz="0" w:space="0" w:color="auto"/>
          </w:divBdr>
        </w:div>
        <w:div w:id="1496870921">
          <w:marLeft w:val="640"/>
          <w:marRight w:val="0"/>
          <w:marTop w:val="0"/>
          <w:marBottom w:val="0"/>
          <w:divBdr>
            <w:top w:val="none" w:sz="0" w:space="0" w:color="auto"/>
            <w:left w:val="none" w:sz="0" w:space="0" w:color="auto"/>
            <w:bottom w:val="none" w:sz="0" w:space="0" w:color="auto"/>
            <w:right w:val="none" w:sz="0" w:space="0" w:color="auto"/>
          </w:divBdr>
        </w:div>
        <w:div w:id="535041067">
          <w:marLeft w:val="640"/>
          <w:marRight w:val="0"/>
          <w:marTop w:val="0"/>
          <w:marBottom w:val="0"/>
          <w:divBdr>
            <w:top w:val="none" w:sz="0" w:space="0" w:color="auto"/>
            <w:left w:val="none" w:sz="0" w:space="0" w:color="auto"/>
            <w:bottom w:val="none" w:sz="0" w:space="0" w:color="auto"/>
            <w:right w:val="none" w:sz="0" w:space="0" w:color="auto"/>
          </w:divBdr>
        </w:div>
        <w:div w:id="1439569058">
          <w:marLeft w:val="640"/>
          <w:marRight w:val="0"/>
          <w:marTop w:val="0"/>
          <w:marBottom w:val="0"/>
          <w:divBdr>
            <w:top w:val="none" w:sz="0" w:space="0" w:color="auto"/>
            <w:left w:val="none" w:sz="0" w:space="0" w:color="auto"/>
            <w:bottom w:val="none" w:sz="0" w:space="0" w:color="auto"/>
            <w:right w:val="none" w:sz="0" w:space="0" w:color="auto"/>
          </w:divBdr>
        </w:div>
        <w:div w:id="592125030">
          <w:marLeft w:val="640"/>
          <w:marRight w:val="0"/>
          <w:marTop w:val="0"/>
          <w:marBottom w:val="0"/>
          <w:divBdr>
            <w:top w:val="none" w:sz="0" w:space="0" w:color="auto"/>
            <w:left w:val="none" w:sz="0" w:space="0" w:color="auto"/>
            <w:bottom w:val="none" w:sz="0" w:space="0" w:color="auto"/>
            <w:right w:val="none" w:sz="0" w:space="0" w:color="auto"/>
          </w:divBdr>
        </w:div>
        <w:div w:id="21395222">
          <w:marLeft w:val="640"/>
          <w:marRight w:val="0"/>
          <w:marTop w:val="0"/>
          <w:marBottom w:val="0"/>
          <w:divBdr>
            <w:top w:val="none" w:sz="0" w:space="0" w:color="auto"/>
            <w:left w:val="none" w:sz="0" w:space="0" w:color="auto"/>
            <w:bottom w:val="none" w:sz="0" w:space="0" w:color="auto"/>
            <w:right w:val="none" w:sz="0" w:space="0" w:color="auto"/>
          </w:divBdr>
        </w:div>
        <w:div w:id="905648420">
          <w:marLeft w:val="640"/>
          <w:marRight w:val="0"/>
          <w:marTop w:val="0"/>
          <w:marBottom w:val="0"/>
          <w:divBdr>
            <w:top w:val="none" w:sz="0" w:space="0" w:color="auto"/>
            <w:left w:val="none" w:sz="0" w:space="0" w:color="auto"/>
            <w:bottom w:val="none" w:sz="0" w:space="0" w:color="auto"/>
            <w:right w:val="none" w:sz="0" w:space="0" w:color="auto"/>
          </w:divBdr>
        </w:div>
        <w:div w:id="269094316">
          <w:marLeft w:val="640"/>
          <w:marRight w:val="0"/>
          <w:marTop w:val="0"/>
          <w:marBottom w:val="0"/>
          <w:divBdr>
            <w:top w:val="none" w:sz="0" w:space="0" w:color="auto"/>
            <w:left w:val="none" w:sz="0" w:space="0" w:color="auto"/>
            <w:bottom w:val="none" w:sz="0" w:space="0" w:color="auto"/>
            <w:right w:val="none" w:sz="0" w:space="0" w:color="auto"/>
          </w:divBdr>
        </w:div>
        <w:div w:id="210726567">
          <w:marLeft w:val="640"/>
          <w:marRight w:val="0"/>
          <w:marTop w:val="0"/>
          <w:marBottom w:val="0"/>
          <w:divBdr>
            <w:top w:val="none" w:sz="0" w:space="0" w:color="auto"/>
            <w:left w:val="none" w:sz="0" w:space="0" w:color="auto"/>
            <w:bottom w:val="none" w:sz="0" w:space="0" w:color="auto"/>
            <w:right w:val="none" w:sz="0" w:space="0" w:color="auto"/>
          </w:divBdr>
        </w:div>
        <w:div w:id="503980795">
          <w:marLeft w:val="640"/>
          <w:marRight w:val="0"/>
          <w:marTop w:val="0"/>
          <w:marBottom w:val="0"/>
          <w:divBdr>
            <w:top w:val="none" w:sz="0" w:space="0" w:color="auto"/>
            <w:left w:val="none" w:sz="0" w:space="0" w:color="auto"/>
            <w:bottom w:val="none" w:sz="0" w:space="0" w:color="auto"/>
            <w:right w:val="none" w:sz="0" w:space="0" w:color="auto"/>
          </w:divBdr>
        </w:div>
        <w:div w:id="6712031">
          <w:marLeft w:val="640"/>
          <w:marRight w:val="0"/>
          <w:marTop w:val="0"/>
          <w:marBottom w:val="0"/>
          <w:divBdr>
            <w:top w:val="none" w:sz="0" w:space="0" w:color="auto"/>
            <w:left w:val="none" w:sz="0" w:space="0" w:color="auto"/>
            <w:bottom w:val="none" w:sz="0" w:space="0" w:color="auto"/>
            <w:right w:val="none" w:sz="0" w:space="0" w:color="auto"/>
          </w:divBdr>
        </w:div>
        <w:div w:id="668170308">
          <w:marLeft w:val="640"/>
          <w:marRight w:val="0"/>
          <w:marTop w:val="0"/>
          <w:marBottom w:val="0"/>
          <w:divBdr>
            <w:top w:val="none" w:sz="0" w:space="0" w:color="auto"/>
            <w:left w:val="none" w:sz="0" w:space="0" w:color="auto"/>
            <w:bottom w:val="none" w:sz="0" w:space="0" w:color="auto"/>
            <w:right w:val="none" w:sz="0" w:space="0" w:color="auto"/>
          </w:divBdr>
        </w:div>
        <w:div w:id="1735349498">
          <w:marLeft w:val="640"/>
          <w:marRight w:val="0"/>
          <w:marTop w:val="0"/>
          <w:marBottom w:val="0"/>
          <w:divBdr>
            <w:top w:val="none" w:sz="0" w:space="0" w:color="auto"/>
            <w:left w:val="none" w:sz="0" w:space="0" w:color="auto"/>
            <w:bottom w:val="none" w:sz="0" w:space="0" w:color="auto"/>
            <w:right w:val="none" w:sz="0" w:space="0" w:color="auto"/>
          </w:divBdr>
        </w:div>
        <w:div w:id="266694954">
          <w:marLeft w:val="640"/>
          <w:marRight w:val="0"/>
          <w:marTop w:val="0"/>
          <w:marBottom w:val="0"/>
          <w:divBdr>
            <w:top w:val="none" w:sz="0" w:space="0" w:color="auto"/>
            <w:left w:val="none" w:sz="0" w:space="0" w:color="auto"/>
            <w:bottom w:val="none" w:sz="0" w:space="0" w:color="auto"/>
            <w:right w:val="none" w:sz="0" w:space="0" w:color="auto"/>
          </w:divBdr>
        </w:div>
        <w:div w:id="2066022750">
          <w:marLeft w:val="640"/>
          <w:marRight w:val="0"/>
          <w:marTop w:val="0"/>
          <w:marBottom w:val="0"/>
          <w:divBdr>
            <w:top w:val="none" w:sz="0" w:space="0" w:color="auto"/>
            <w:left w:val="none" w:sz="0" w:space="0" w:color="auto"/>
            <w:bottom w:val="none" w:sz="0" w:space="0" w:color="auto"/>
            <w:right w:val="none" w:sz="0" w:space="0" w:color="auto"/>
          </w:divBdr>
        </w:div>
        <w:div w:id="24136845">
          <w:marLeft w:val="640"/>
          <w:marRight w:val="0"/>
          <w:marTop w:val="0"/>
          <w:marBottom w:val="0"/>
          <w:divBdr>
            <w:top w:val="none" w:sz="0" w:space="0" w:color="auto"/>
            <w:left w:val="none" w:sz="0" w:space="0" w:color="auto"/>
            <w:bottom w:val="none" w:sz="0" w:space="0" w:color="auto"/>
            <w:right w:val="none" w:sz="0" w:space="0" w:color="auto"/>
          </w:divBdr>
        </w:div>
        <w:div w:id="1421829634">
          <w:marLeft w:val="640"/>
          <w:marRight w:val="0"/>
          <w:marTop w:val="0"/>
          <w:marBottom w:val="0"/>
          <w:divBdr>
            <w:top w:val="none" w:sz="0" w:space="0" w:color="auto"/>
            <w:left w:val="none" w:sz="0" w:space="0" w:color="auto"/>
            <w:bottom w:val="none" w:sz="0" w:space="0" w:color="auto"/>
            <w:right w:val="none" w:sz="0" w:space="0" w:color="auto"/>
          </w:divBdr>
        </w:div>
        <w:div w:id="72438806">
          <w:marLeft w:val="640"/>
          <w:marRight w:val="0"/>
          <w:marTop w:val="0"/>
          <w:marBottom w:val="0"/>
          <w:divBdr>
            <w:top w:val="none" w:sz="0" w:space="0" w:color="auto"/>
            <w:left w:val="none" w:sz="0" w:space="0" w:color="auto"/>
            <w:bottom w:val="none" w:sz="0" w:space="0" w:color="auto"/>
            <w:right w:val="none" w:sz="0" w:space="0" w:color="auto"/>
          </w:divBdr>
        </w:div>
        <w:div w:id="1680739248">
          <w:marLeft w:val="640"/>
          <w:marRight w:val="0"/>
          <w:marTop w:val="0"/>
          <w:marBottom w:val="0"/>
          <w:divBdr>
            <w:top w:val="none" w:sz="0" w:space="0" w:color="auto"/>
            <w:left w:val="none" w:sz="0" w:space="0" w:color="auto"/>
            <w:bottom w:val="none" w:sz="0" w:space="0" w:color="auto"/>
            <w:right w:val="none" w:sz="0" w:space="0" w:color="auto"/>
          </w:divBdr>
        </w:div>
      </w:divsChild>
    </w:div>
    <w:div w:id="1628925019">
      <w:bodyDiv w:val="1"/>
      <w:marLeft w:val="0"/>
      <w:marRight w:val="0"/>
      <w:marTop w:val="0"/>
      <w:marBottom w:val="0"/>
      <w:divBdr>
        <w:top w:val="none" w:sz="0" w:space="0" w:color="auto"/>
        <w:left w:val="none" w:sz="0" w:space="0" w:color="auto"/>
        <w:bottom w:val="none" w:sz="0" w:space="0" w:color="auto"/>
        <w:right w:val="none" w:sz="0" w:space="0" w:color="auto"/>
      </w:divBdr>
      <w:divsChild>
        <w:div w:id="2138184469">
          <w:marLeft w:val="640"/>
          <w:marRight w:val="0"/>
          <w:marTop w:val="0"/>
          <w:marBottom w:val="0"/>
          <w:divBdr>
            <w:top w:val="none" w:sz="0" w:space="0" w:color="auto"/>
            <w:left w:val="none" w:sz="0" w:space="0" w:color="auto"/>
            <w:bottom w:val="none" w:sz="0" w:space="0" w:color="auto"/>
            <w:right w:val="none" w:sz="0" w:space="0" w:color="auto"/>
          </w:divBdr>
        </w:div>
        <w:div w:id="2090350850">
          <w:marLeft w:val="640"/>
          <w:marRight w:val="0"/>
          <w:marTop w:val="0"/>
          <w:marBottom w:val="0"/>
          <w:divBdr>
            <w:top w:val="none" w:sz="0" w:space="0" w:color="auto"/>
            <w:left w:val="none" w:sz="0" w:space="0" w:color="auto"/>
            <w:bottom w:val="none" w:sz="0" w:space="0" w:color="auto"/>
            <w:right w:val="none" w:sz="0" w:space="0" w:color="auto"/>
          </w:divBdr>
        </w:div>
        <w:div w:id="137501674">
          <w:marLeft w:val="640"/>
          <w:marRight w:val="0"/>
          <w:marTop w:val="0"/>
          <w:marBottom w:val="0"/>
          <w:divBdr>
            <w:top w:val="none" w:sz="0" w:space="0" w:color="auto"/>
            <w:left w:val="none" w:sz="0" w:space="0" w:color="auto"/>
            <w:bottom w:val="none" w:sz="0" w:space="0" w:color="auto"/>
            <w:right w:val="none" w:sz="0" w:space="0" w:color="auto"/>
          </w:divBdr>
        </w:div>
        <w:div w:id="33578636">
          <w:marLeft w:val="640"/>
          <w:marRight w:val="0"/>
          <w:marTop w:val="0"/>
          <w:marBottom w:val="0"/>
          <w:divBdr>
            <w:top w:val="none" w:sz="0" w:space="0" w:color="auto"/>
            <w:left w:val="none" w:sz="0" w:space="0" w:color="auto"/>
            <w:bottom w:val="none" w:sz="0" w:space="0" w:color="auto"/>
            <w:right w:val="none" w:sz="0" w:space="0" w:color="auto"/>
          </w:divBdr>
        </w:div>
        <w:div w:id="1225141431">
          <w:marLeft w:val="640"/>
          <w:marRight w:val="0"/>
          <w:marTop w:val="0"/>
          <w:marBottom w:val="0"/>
          <w:divBdr>
            <w:top w:val="none" w:sz="0" w:space="0" w:color="auto"/>
            <w:left w:val="none" w:sz="0" w:space="0" w:color="auto"/>
            <w:bottom w:val="none" w:sz="0" w:space="0" w:color="auto"/>
            <w:right w:val="none" w:sz="0" w:space="0" w:color="auto"/>
          </w:divBdr>
        </w:div>
        <w:div w:id="2081174625">
          <w:marLeft w:val="640"/>
          <w:marRight w:val="0"/>
          <w:marTop w:val="0"/>
          <w:marBottom w:val="0"/>
          <w:divBdr>
            <w:top w:val="none" w:sz="0" w:space="0" w:color="auto"/>
            <w:left w:val="none" w:sz="0" w:space="0" w:color="auto"/>
            <w:bottom w:val="none" w:sz="0" w:space="0" w:color="auto"/>
            <w:right w:val="none" w:sz="0" w:space="0" w:color="auto"/>
          </w:divBdr>
        </w:div>
        <w:div w:id="2010984866">
          <w:marLeft w:val="640"/>
          <w:marRight w:val="0"/>
          <w:marTop w:val="0"/>
          <w:marBottom w:val="0"/>
          <w:divBdr>
            <w:top w:val="none" w:sz="0" w:space="0" w:color="auto"/>
            <w:left w:val="none" w:sz="0" w:space="0" w:color="auto"/>
            <w:bottom w:val="none" w:sz="0" w:space="0" w:color="auto"/>
            <w:right w:val="none" w:sz="0" w:space="0" w:color="auto"/>
          </w:divBdr>
        </w:div>
        <w:div w:id="893276697">
          <w:marLeft w:val="640"/>
          <w:marRight w:val="0"/>
          <w:marTop w:val="0"/>
          <w:marBottom w:val="0"/>
          <w:divBdr>
            <w:top w:val="none" w:sz="0" w:space="0" w:color="auto"/>
            <w:left w:val="none" w:sz="0" w:space="0" w:color="auto"/>
            <w:bottom w:val="none" w:sz="0" w:space="0" w:color="auto"/>
            <w:right w:val="none" w:sz="0" w:space="0" w:color="auto"/>
          </w:divBdr>
        </w:div>
        <w:div w:id="840656563">
          <w:marLeft w:val="640"/>
          <w:marRight w:val="0"/>
          <w:marTop w:val="0"/>
          <w:marBottom w:val="0"/>
          <w:divBdr>
            <w:top w:val="none" w:sz="0" w:space="0" w:color="auto"/>
            <w:left w:val="none" w:sz="0" w:space="0" w:color="auto"/>
            <w:bottom w:val="none" w:sz="0" w:space="0" w:color="auto"/>
            <w:right w:val="none" w:sz="0" w:space="0" w:color="auto"/>
          </w:divBdr>
        </w:div>
        <w:div w:id="252714451">
          <w:marLeft w:val="640"/>
          <w:marRight w:val="0"/>
          <w:marTop w:val="0"/>
          <w:marBottom w:val="0"/>
          <w:divBdr>
            <w:top w:val="none" w:sz="0" w:space="0" w:color="auto"/>
            <w:left w:val="none" w:sz="0" w:space="0" w:color="auto"/>
            <w:bottom w:val="none" w:sz="0" w:space="0" w:color="auto"/>
            <w:right w:val="none" w:sz="0" w:space="0" w:color="auto"/>
          </w:divBdr>
        </w:div>
        <w:div w:id="1046836537">
          <w:marLeft w:val="640"/>
          <w:marRight w:val="0"/>
          <w:marTop w:val="0"/>
          <w:marBottom w:val="0"/>
          <w:divBdr>
            <w:top w:val="none" w:sz="0" w:space="0" w:color="auto"/>
            <w:left w:val="none" w:sz="0" w:space="0" w:color="auto"/>
            <w:bottom w:val="none" w:sz="0" w:space="0" w:color="auto"/>
            <w:right w:val="none" w:sz="0" w:space="0" w:color="auto"/>
          </w:divBdr>
        </w:div>
        <w:div w:id="913777982">
          <w:marLeft w:val="640"/>
          <w:marRight w:val="0"/>
          <w:marTop w:val="0"/>
          <w:marBottom w:val="0"/>
          <w:divBdr>
            <w:top w:val="none" w:sz="0" w:space="0" w:color="auto"/>
            <w:left w:val="none" w:sz="0" w:space="0" w:color="auto"/>
            <w:bottom w:val="none" w:sz="0" w:space="0" w:color="auto"/>
            <w:right w:val="none" w:sz="0" w:space="0" w:color="auto"/>
          </w:divBdr>
        </w:div>
        <w:div w:id="1036079095">
          <w:marLeft w:val="640"/>
          <w:marRight w:val="0"/>
          <w:marTop w:val="0"/>
          <w:marBottom w:val="0"/>
          <w:divBdr>
            <w:top w:val="none" w:sz="0" w:space="0" w:color="auto"/>
            <w:left w:val="none" w:sz="0" w:space="0" w:color="auto"/>
            <w:bottom w:val="none" w:sz="0" w:space="0" w:color="auto"/>
            <w:right w:val="none" w:sz="0" w:space="0" w:color="auto"/>
          </w:divBdr>
        </w:div>
        <w:div w:id="1553076314">
          <w:marLeft w:val="640"/>
          <w:marRight w:val="0"/>
          <w:marTop w:val="0"/>
          <w:marBottom w:val="0"/>
          <w:divBdr>
            <w:top w:val="none" w:sz="0" w:space="0" w:color="auto"/>
            <w:left w:val="none" w:sz="0" w:space="0" w:color="auto"/>
            <w:bottom w:val="none" w:sz="0" w:space="0" w:color="auto"/>
            <w:right w:val="none" w:sz="0" w:space="0" w:color="auto"/>
          </w:divBdr>
        </w:div>
        <w:div w:id="1404251956">
          <w:marLeft w:val="640"/>
          <w:marRight w:val="0"/>
          <w:marTop w:val="0"/>
          <w:marBottom w:val="0"/>
          <w:divBdr>
            <w:top w:val="none" w:sz="0" w:space="0" w:color="auto"/>
            <w:left w:val="none" w:sz="0" w:space="0" w:color="auto"/>
            <w:bottom w:val="none" w:sz="0" w:space="0" w:color="auto"/>
            <w:right w:val="none" w:sz="0" w:space="0" w:color="auto"/>
          </w:divBdr>
        </w:div>
        <w:div w:id="1945646972">
          <w:marLeft w:val="640"/>
          <w:marRight w:val="0"/>
          <w:marTop w:val="0"/>
          <w:marBottom w:val="0"/>
          <w:divBdr>
            <w:top w:val="none" w:sz="0" w:space="0" w:color="auto"/>
            <w:left w:val="none" w:sz="0" w:space="0" w:color="auto"/>
            <w:bottom w:val="none" w:sz="0" w:space="0" w:color="auto"/>
            <w:right w:val="none" w:sz="0" w:space="0" w:color="auto"/>
          </w:divBdr>
        </w:div>
        <w:div w:id="871069707">
          <w:marLeft w:val="640"/>
          <w:marRight w:val="0"/>
          <w:marTop w:val="0"/>
          <w:marBottom w:val="0"/>
          <w:divBdr>
            <w:top w:val="none" w:sz="0" w:space="0" w:color="auto"/>
            <w:left w:val="none" w:sz="0" w:space="0" w:color="auto"/>
            <w:bottom w:val="none" w:sz="0" w:space="0" w:color="auto"/>
            <w:right w:val="none" w:sz="0" w:space="0" w:color="auto"/>
          </w:divBdr>
        </w:div>
        <w:div w:id="1453864634">
          <w:marLeft w:val="640"/>
          <w:marRight w:val="0"/>
          <w:marTop w:val="0"/>
          <w:marBottom w:val="0"/>
          <w:divBdr>
            <w:top w:val="none" w:sz="0" w:space="0" w:color="auto"/>
            <w:left w:val="none" w:sz="0" w:space="0" w:color="auto"/>
            <w:bottom w:val="none" w:sz="0" w:space="0" w:color="auto"/>
            <w:right w:val="none" w:sz="0" w:space="0" w:color="auto"/>
          </w:divBdr>
        </w:div>
        <w:div w:id="80807120">
          <w:marLeft w:val="640"/>
          <w:marRight w:val="0"/>
          <w:marTop w:val="0"/>
          <w:marBottom w:val="0"/>
          <w:divBdr>
            <w:top w:val="none" w:sz="0" w:space="0" w:color="auto"/>
            <w:left w:val="none" w:sz="0" w:space="0" w:color="auto"/>
            <w:bottom w:val="none" w:sz="0" w:space="0" w:color="auto"/>
            <w:right w:val="none" w:sz="0" w:space="0" w:color="auto"/>
          </w:divBdr>
        </w:div>
        <w:div w:id="772168111">
          <w:marLeft w:val="640"/>
          <w:marRight w:val="0"/>
          <w:marTop w:val="0"/>
          <w:marBottom w:val="0"/>
          <w:divBdr>
            <w:top w:val="none" w:sz="0" w:space="0" w:color="auto"/>
            <w:left w:val="none" w:sz="0" w:space="0" w:color="auto"/>
            <w:bottom w:val="none" w:sz="0" w:space="0" w:color="auto"/>
            <w:right w:val="none" w:sz="0" w:space="0" w:color="auto"/>
          </w:divBdr>
        </w:div>
        <w:div w:id="1065568720">
          <w:marLeft w:val="640"/>
          <w:marRight w:val="0"/>
          <w:marTop w:val="0"/>
          <w:marBottom w:val="0"/>
          <w:divBdr>
            <w:top w:val="none" w:sz="0" w:space="0" w:color="auto"/>
            <w:left w:val="none" w:sz="0" w:space="0" w:color="auto"/>
            <w:bottom w:val="none" w:sz="0" w:space="0" w:color="auto"/>
            <w:right w:val="none" w:sz="0" w:space="0" w:color="auto"/>
          </w:divBdr>
        </w:div>
        <w:div w:id="1486514062">
          <w:marLeft w:val="640"/>
          <w:marRight w:val="0"/>
          <w:marTop w:val="0"/>
          <w:marBottom w:val="0"/>
          <w:divBdr>
            <w:top w:val="none" w:sz="0" w:space="0" w:color="auto"/>
            <w:left w:val="none" w:sz="0" w:space="0" w:color="auto"/>
            <w:bottom w:val="none" w:sz="0" w:space="0" w:color="auto"/>
            <w:right w:val="none" w:sz="0" w:space="0" w:color="auto"/>
          </w:divBdr>
        </w:div>
        <w:div w:id="1237403186">
          <w:marLeft w:val="640"/>
          <w:marRight w:val="0"/>
          <w:marTop w:val="0"/>
          <w:marBottom w:val="0"/>
          <w:divBdr>
            <w:top w:val="none" w:sz="0" w:space="0" w:color="auto"/>
            <w:left w:val="none" w:sz="0" w:space="0" w:color="auto"/>
            <w:bottom w:val="none" w:sz="0" w:space="0" w:color="auto"/>
            <w:right w:val="none" w:sz="0" w:space="0" w:color="auto"/>
          </w:divBdr>
        </w:div>
        <w:div w:id="453326524">
          <w:marLeft w:val="640"/>
          <w:marRight w:val="0"/>
          <w:marTop w:val="0"/>
          <w:marBottom w:val="0"/>
          <w:divBdr>
            <w:top w:val="none" w:sz="0" w:space="0" w:color="auto"/>
            <w:left w:val="none" w:sz="0" w:space="0" w:color="auto"/>
            <w:bottom w:val="none" w:sz="0" w:space="0" w:color="auto"/>
            <w:right w:val="none" w:sz="0" w:space="0" w:color="auto"/>
          </w:divBdr>
        </w:div>
        <w:div w:id="1611933504">
          <w:marLeft w:val="640"/>
          <w:marRight w:val="0"/>
          <w:marTop w:val="0"/>
          <w:marBottom w:val="0"/>
          <w:divBdr>
            <w:top w:val="none" w:sz="0" w:space="0" w:color="auto"/>
            <w:left w:val="none" w:sz="0" w:space="0" w:color="auto"/>
            <w:bottom w:val="none" w:sz="0" w:space="0" w:color="auto"/>
            <w:right w:val="none" w:sz="0" w:space="0" w:color="auto"/>
          </w:divBdr>
        </w:div>
        <w:div w:id="1136681846">
          <w:marLeft w:val="640"/>
          <w:marRight w:val="0"/>
          <w:marTop w:val="0"/>
          <w:marBottom w:val="0"/>
          <w:divBdr>
            <w:top w:val="none" w:sz="0" w:space="0" w:color="auto"/>
            <w:left w:val="none" w:sz="0" w:space="0" w:color="auto"/>
            <w:bottom w:val="none" w:sz="0" w:space="0" w:color="auto"/>
            <w:right w:val="none" w:sz="0" w:space="0" w:color="auto"/>
          </w:divBdr>
        </w:div>
        <w:div w:id="1416592450">
          <w:marLeft w:val="640"/>
          <w:marRight w:val="0"/>
          <w:marTop w:val="0"/>
          <w:marBottom w:val="0"/>
          <w:divBdr>
            <w:top w:val="none" w:sz="0" w:space="0" w:color="auto"/>
            <w:left w:val="none" w:sz="0" w:space="0" w:color="auto"/>
            <w:bottom w:val="none" w:sz="0" w:space="0" w:color="auto"/>
            <w:right w:val="none" w:sz="0" w:space="0" w:color="auto"/>
          </w:divBdr>
        </w:div>
        <w:div w:id="678000550">
          <w:marLeft w:val="640"/>
          <w:marRight w:val="0"/>
          <w:marTop w:val="0"/>
          <w:marBottom w:val="0"/>
          <w:divBdr>
            <w:top w:val="none" w:sz="0" w:space="0" w:color="auto"/>
            <w:left w:val="none" w:sz="0" w:space="0" w:color="auto"/>
            <w:bottom w:val="none" w:sz="0" w:space="0" w:color="auto"/>
            <w:right w:val="none" w:sz="0" w:space="0" w:color="auto"/>
          </w:divBdr>
        </w:div>
        <w:div w:id="1041591901">
          <w:marLeft w:val="640"/>
          <w:marRight w:val="0"/>
          <w:marTop w:val="0"/>
          <w:marBottom w:val="0"/>
          <w:divBdr>
            <w:top w:val="none" w:sz="0" w:space="0" w:color="auto"/>
            <w:left w:val="none" w:sz="0" w:space="0" w:color="auto"/>
            <w:bottom w:val="none" w:sz="0" w:space="0" w:color="auto"/>
            <w:right w:val="none" w:sz="0" w:space="0" w:color="auto"/>
          </w:divBdr>
        </w:div>
        <w:div w:id="2119176579">
          <w:marLeft w:val="640"/>
          <w:marRight w:val="0"/>
          <w:marTop w:val="0"/>
          <w:marBottom w:val="0"/>
          <w:divBdr>
            <w:top w:val="none" w:sz="0" w:space="0" w:color="auto"/>
            <w:left w:val="none" w:sz="0" w:space="0" w:color="auto"/>
            <w:bottom w:val="none" w:sz="0" w:space="0" w:color="auto"/>
            <w:right w:val="none" w:sz="0" w:space="0" w:color="auto"/>
          </w:divBdr>
        </w:div>
        <w:div w:id="1720132027">
          <w:marLeft w:val="640"/>
          <w:marRight w:val="0"/>
          <w:marTop w:val="0"/>
          <w:marBottom w:val="0"/>
          <w:divBdr>
            <w:top w:val="none" w:sz="0" w:space="0" w:color="auto"/>
            <w:left w:val="none" w:sz="0" w:space="0" w:color="auto"/>
            <w:bottom w:val="none" w:sz="0" w:space="0" w:color="auto"/>
            <w:right w:val="none" w:sz="0" w:space="0" w:color="auto"/>
          </w:divBdr>
        </w:div>
        <w:div w:id="154302668">
          <w:marLeft w:val="640"/>
          <w:marRight w:val="0"/>
          <w:marTop w:val="0"/>
          <w:marBottom w:val="0"/>
          <w:divBdr>
            <w:top w:val="none" w:sz="0" w:space="0" w:color="auto"/>
            <w:left w:val="none" w:sz="0" w:space="0" w:color="auto"/>
            <w:bottom w:val="none" w:sz="0" w:space="0" w:color="auto"/>
            <w:right w:val="none" w:sz="0" w:space="0" w:color="auto"/>
          </w:divBdr>
        </w:div>
        <w:div w:id="1748453343">
          <w:marLeft w:val="640"/>
          <w:marRight w:val="0"/>
          <w:marTop w:val="0"/>
          <w:marBottom w:val="0"/>
          <w:divBdr>
            <w:top w:val="none" w:sz="0" w:space="0" w:color="auto"/>
            <w:left w:val="none" w:sz="0" w:space="0" w:color="auto"/>
            <w:bottom w:val="none" w:sz="0" w:space="0" w:color="auto"/>
            <w:right w:val="none" w:sz="0" w:space="0" w:color="auto"/>
          </w:divBdr>
        </w:div>
        <w:div w:id="1542521634">
          <w:marLeft w:val="640"/>
          <w:marRight w:val="0"/>
          <w:marTop w:val="0"/>
          <w:marBottom w:val="0"/>
          <w:divBdr>
            <w:top w:val="none" w:sz="0" w:space="0" w:color="auto"/>
            <w:left w:val="none" w:sz="0" w:space="0" w:color="auto"/>
            <w:bottom w:val="none" w:sz="0" w:space="0" w:color="auto"/>
            <w:right w:val="none" w:sz="0" w:space="0" w:color="auto"/>
          </w:divBdr>
        </w:div>
        <w:div w:id="1031105112">
          <w:marLeft w:val="640"/>
          <w:marRight w:val="0"/>
          <w:marTop w:val="0"/>
          <w:marBottom w:val="0"/>
          <w:divBdr>
            <w:top w:val="none" w:sz="0" w:space="0" w:color="auto"/>
            <w:left w:val="none" w:sz="0" w:space="0" w:color="auto"/>
            <w:bottom w:val="none" w:sz="0" w:space="0" w:color="auto"/>
            <w:right w:val="none" w:sz="0" w:space="0" w:color="auto"/>
          </w:divBdr>
        </w:div>
        <w:div w:id="1675693133">
          <w:marLeft w:val="640"/>
          <w:marRight w:val="0"/>
          <w:marTop w:val="0"/>
          <w:marBottom w:val="0"/>
          <w:divBdr>
            <w:top w:val="none" w:sz="0" w:space="0" w:color="auto"/>
            <w:left w:val="none" w:sz="0" w:space="0" w:color="auto"/>
            <w:bottom w:val="none" w:sz="0" w:space="0" w:color="auto"/>
            <w:right w:val="none" w:sz="0" w:space="0" w:color="auto"/>
          </w:divBdr>
        </w:div>
        <w:div w:id="2065373258">
          <w:marLeft w:val="640"/>
          <w:marRight w:val="0"/>
          <w:marTop w:val="0"/>
          <w:marBottom w:val="0"/>
          <w:divBdr>
            <w:top w:val="none" w:sz="0" w:space="0" w:color="auto"/>
            <w:left w:val="none" w:sz="0" w:space="0" w:color="auto"/>
            <w:bottom w:val="none" w:sz="0" w:space="0" w:color="auto"/>
            <w:right w:val="none" w:sz="0" w:space="0" w:color="auto"/>
          </w:divBdr>
        </w:div>
        <w:div w:id="1781758259">
          <w:marLeft w:val="640"/>
          <w:marRight w:val="0"/>
          <w:marTop w:val="0"/>
          <w:marBottom w:val="0"/>
          <w:divBdr>
            <w:top w:val="none" w:sz="0" w:space="0" w:color="auto"/>
            <w:left w:val="none" w:sz="0" w:space="0" w:color="auto"/>
            <w:bottom w:val="none" w:sz="0" w:space="0" w:color="auto"/>
            <w:right w:val="none" w:sz="0" w:space="0" w:color="auto"/>
          </w:divBdr>
        </w:div>
        <w:div w:id="1360013247">
          <w:marLeft w:val="640"/>
          <w:marRight w:val="0"/>
          <w:marTop w:val="0"/>
          <w:marBottom w:val="0"/>
          <w:divBdr>
            <w:top w:val="none" w:sz="0" w:space="0" w:color="auto"/>
            <w:left w:val="none" w:sz="0" w:space="0" w:color="auto"/>
            <w:bottom w:val="none" w:sz="0" w:space="0" w:color="auto"/>
            <w:right w:val="none" w:sz="0" w:space="0" w:color="auto"/>
          </w:divBdr>
        </w:div>
        <w:div w:id="1573812449">
          <w:marLeft w:val="640"/>
          <w:marRight w:val="0"/>
          <w:marTop w:val="0"/>
          <w:marBottom w:val="0"/>
          <w:divBdr>
            <w:top w:val="none" w:sz="0" w:space="0" w:color="auto"/>
            <w:left w:val="none" w:sz="0" w:space="0" w:color="auto"/>
            <w:bottom w:val="none" w:sz="0" w:space="0" w:color="auto"/>
            <w:right w:val="none" w:sz="0" w:space="0" w:color="auto"/>
          </w:divBdr>
        </w:div>
        <w:div w:id="64692594">
          <w:marLeft w:val="640"/>
          <w:marRight w:val="0"/>
          <w:marTop w:val="0"/>
          <w:marBottom w:val="0"/>
          <w:divBdr>
            <w:top w:val="none" w:sz="0" w:space="0" w:color="auto"/>
            <w:left w:val="none" w:sz="0" w:space="0" w:color="auto"/>
            <w:bottom w:val="none" w:sz="0" w:space="0" w:color="auto"/>
            <w:right w:val="none" w:sz="0" w:space="0" w:color="auto"/>
          </w:divBdr>
        </w:div>
        <w:div w:id="881283777">
          <w:marLeft w:val="640"/>
          <w:marRight w:val="0"/>
          <w:marTop w:val="0"/>
          <w:marBottom w:val="0"/>
          <w:divBdr>
            <w:top w:val="none" w:sz="0" w:space="0" w:color="auto"/>
            <w:left w:val="none" w:sz="0" w:space="0" w:color="auto"/>
            <w:bottom w:val="none" w:sz="0" w:space="0" w:color="auto"/>
            <w:right w:val="none" w:sz="0" w:space="0" w:color="auto"/>
          </w:divBdr>
        </w:div>
        <w:div w:id="1380209488">
          <w:marLeft w:val="640"/>
          <w:marRight w:val="0"/>
          <w:marTop w:val="0"/>
          <w:marBottom w:val="0"/>
          <w:divBdr>
            <w:top w:val="none" w:sz="0" w:space="0" w:color="auto"/>
            <w:left w:val="none" w:sz="0" w:space="0" w:color="auto"/>
            <w:bottom w:val="none" w:sz="0" w:space="0" w:color="auto"/>
            <w:right w:val="none" w:sz="0" w:space="0" w:color="auto"/>
          </w:divBdr>
        </w:div>
        <w:div w:id="1050880032">
          <w:marLeft w:val="640"/>
          <w:marRight w:val="0"/>
          <w:marTop w:val="0"/>
          <w:marBottom w:val="0"/>
          <w:divBdr>
            <w:top w:val="none" w:sz="0" w:space="0" w:color="auto"/>
            <w:left w:val="none" w:sz="0" w:space="0" w:color="auto"/>
            <w:bottom w:val="none" w:sz="0" w:space="0" w:color="auto"/>
            <w:right w:val="none" w:sz="0" w:space="0" w:color="auto"/>
          </w:divBdr>
        </w:div>
      </w:divsChild>
    </w:div>
    <w:div w:id="1641031883">
      <w:bodyDiv w:val="1"/>
      <w:marLeft w:val="0"/>
      <w:marRight w:val="0"/>
      <w:marTop w:val="0"/>
      <w:marBottom w:val="0"/>
      <w:divBdr>
        <w:top w:val="none" w:sz="0" w:space="0" w:color="auto"/>
        <w:left w:val="none" w:sz="0" w:space="0" w:color="auto"/>
        <w:bottom w:val="none" w:sz="0" w:space="0" w:color="auto"/>
        <w:right w:val="none" w:sz="0" w:space="0" w:color="auto"/>
      </w:divBdr>
      <w:divsChild>
        <w:div w:id="848908750">
          <w:marLeft w:val="640"/>
          <w:marRight w:val="0"/>
          <w:marTop w:val="0"/>
          <w:marBottom w:val="0"/>
          <w:divBdr>
            <w:top w:val="none" w:sz="0" w:space="0" w:color="auto"/>
            <w:left w:val="none" w:sz="0" w:space="0" w:color="auto"/>
            <w:bottom w:val="none" w:sz="0" w:space="0" w:color="auto"/>
            <w:right w:val="none" w:sz="0" w:space="0" w:color="auto"/>
          </w:divBdr>
        </w:div>
        <w:div w:id="2064402141">
          <w:marLeft w:val="640"/>
          <w:marRight w:val="0"/>
          <w:marTop w:val="0"/>
          <w:marBottom w:val="0"/>
          <w:divBdr>
            <w:top w:val="none" w:sz="0" w:space="0" w:color="auto"/>
            <w:left w:val="none" w:sz="0" w:space="0" w:color="auto"/>
            <w:bottom w:val="none" w:sz="0" w:space="0" w:color="auto"/>
            <w:right w:val="none" w:sz="0" w:space="0" w:color="auto"/>
          </w:divBdr>
        </w:div>
        <w:div w:id="786120829">
          <w:marLeft w:val="640"/>
          <w:marRight w:val="0"/>
          <w:marTop w:val="0"/>
          <w:marBottom w:val="0"/>
          <w:divBdr>
            <w:top w:val="none" w:sz="0" w:space="0" w:color="auto"/>
            <w:left w:val="none" w:sz="0" w:space="0" w:color="auto"/>
            <w:bottom w:val="none" w:sz="0" w:space="0" w:color="auto"/>
            <w:right w:val="none" w:sz="0" w:space="0" w:color="auto"/>
          </w:divBdr>
        </w:div>
        <w:div w:id="362438372">
          <w:marLeft w:val="640"/>
          <w:marRight w:val="0"/>
          <w:marTop w:val="0"/>
          <w:marBottom w:val="0"/>
          <w:divBdr>
            <w:top w:val="none" w:sz="0" w:space="0" w:color="auto"/>
            <w:left w:val="none" w:sz="0" w:space="0" w:color="auto"/>
            <w:bottom w:val="none" w:sz="0" w:space="0" w:color="auto"/>
            <w:right w:val="none" w:sz="0" w:space="0" w:color="auto"/>
          </w:divBdr>
        </w:div>
        <w:div w:id="88240544">
          <w:marLeft w:val="640"/>
          <w:marRight w:val="0"/>
          <w:marTop w:val="0"/>
          <w:marBottom w:val="0"/>
          <w:divBdr>
            <w:top w:val="none" w:sz="0" w:space="0" w:color="auto"/>
            <w:left w:val="none" w:sz="0" w:space="0" w:color="auto"/>
            <w:bottom w:val="none" w:sz="0" w:space="0" w:color="auto"/>
            <w:right w:val="none" w:sz="0" w:space="0" w:color="auto"/>
          </w:divBdr>
        </w:div>
        <w:div w:id="611785540">
          <w:marLeft w:val="640"/>
          <w:marRight w:val="0"/>
          <w:marTop w:val="0"/>
          <w:marBottom w:val="0"/>
          <w:divBdr>
            <w:top w:val="none" w:sz="0" w:space="0" w:color="auto"/>
            <w:left w:val="none" w:sz="0" w:space="0" w:color="auto"/>
            <w:bottom w:val="none" w:sz="0" w:space="0" w:color="auto"/>
            <w:right w:val="none" w:sz="0" w:space="0" w:color="auto"/>
          </w:divBdr>
        </w:div>
        <w:div w:id="220944284">
          <w:marLeft w:val="640"/>
          <w:marRight w:val="0"/>
          <w:marTop w:val="0"/>
          <w:marBottom w:val="0"/>
          <w:divBdr>
            <w:top w:val="none" w:sz="0" w:space="0" w:color="auto"/>
            <w:left w:val="none" w:sz="0" w:space="0" w:color="auto"/>
            <w:bottom w:val="none" w:sz="0" w:space="0" w:color="auto"/>
            <w:right w:val="none" w:sz="0" w:space="0" w:color="auto"/>
          </w:divBdr>
        </w:div>
        <w:div w:id="665981569">
          <w:marLeft w:val="640"/>
          <w:marRight w:val="0"/>
          <w:marTop w:val="0"/>
          <w:marBottom w:val="0"/>
          <w:divBdr>
            <w:top w:val="none" w:sz="0" w:space="0" w:color="auto"/>
            <w:left w:val="none" w:sz="0" w:space="0" w:color="auto"/>
            <w:bottom w:val="none" w:sz="0" w:space="0" w:color="auto"/>
            <w:right w:val="none" w:sz="0" w:space="0" w:color="auto"/>
          </w:divBdr>
        </w:div>
        <w:div w:id="2114787310">
          <w:marLeft w:val="640"/>
          <w:marRight w:val="0"/>
          <w:marTop w:val="0"/>
          <w:marBottom w:val="0"/>
          <w:divBdr>
            <w:top w:val="none" w:sz="0" w:space="0" w:color="auto"/>
            <w:left w:val="none" w:sz="0" w:space="0" w:color="auto"/>
            <w:bottom w:val="none" w:sz="0" w:space="0" w:color="auto"/>
            <w:right w:val="none" w:sz="0" w:space="0" w:color="auto"/>
          </w:divBdr>
        </w:div>
        <w:div w:id="444008307">
          <w:marLeft w:val="640"/>
          <w:marRight w:val="0"/>
          <w:marTop w:val="0"/>
          <w:marBottom w:val="0"/>
          <w:divBdr>
            <w:top w:val="none" w:sz="0" w:space="0" w:color="auto"/>
            <w:left w:val="none" w:sz="0" w:space="0" w:color="auto"/>
            <w:bottom w:val="none" w:sz="0" w:space="0" w:color="auto"/>
            <w:right w:val="none" w:sz="0" w:space="0" w:color="auto"/>
          </w:divBdr>
        </w:div>
        <w:div w:id="1339694524">
          <w:marLeft w:val="640"/>
          <w:marRight w:val="0"/>
          <w:marTop w:val="0"/>
          <w:marBottom w:val="0"/>
          <w:divBdr>
            <w:top w:val="none" w:sz="0" w:space="0" w:color="auto"/>
            <w:left w:val="none" w:sz="0" w:space="0" w:color="auto"/>
            <w:bottom w:val="none" w:sz="0" w:space="0" w:color="auto"/>
            <w:right w:val="none" w:sz="0" w:space="0" w:color="auto"/>
          </w:divBdr>
        </w:div>
        <w:div w:id="1027294399">
          <w:marLeft w:val="640"/>
          <w:marRight w:val="0"/>
          <w:marTop w:val="0"/>
          <w:marBottom w:val="0"/>
          <w:divBdr>
            <w:top w:val="none" w:sz="0" w:space="0" w:color="auto"/>
            <w:left w:val="none" w:sz="0" w:space="0" w:color="auto"/>
            <w:bottom w:val="none" w:sz="0" w:space="0" w:color="auto"/>
            <w:right w:val="none" w:sz="0" w:space="0" w:color="auto"/>
          </w:divBdr>
        </w:div>
        <w:div w:id="1870490794">
          <w:marLeft w:val="640"/>
          <w:marRight w:val="0"/>
          <w:marTop w:val="0"/>
          <w:marBottom w:val="0"/>
          <w:divBdr>
            <w:top w:val="none" w:sz="0" w:space="0" w:color="auto"/>
            <w:left w:val="none" w:sz="0" w:space="0" w:color="auto"/>
            <w:bottom w:val="none" w:sz="0" w:space="0" w:color="auto"/>
            <w:right w:val="none" w:sz="0" w:space="0" w:color="auto"/>
          </w:divBdr>
        </w:div>
        <w:div w:id="1546530074">
          <w:marLeft w:val="640"/>
          <w:marRight w:val="0"/>
          <w:marTop w:val="0"/>
          <w:marBottom w:val="0"/>
          <w:divBdr>
            <w:top w:val="none" w:sz="0" w:space="0" w:color="auto"/>
            <w:left w:val="none" w:sz="0" w:space="0" w:color="auto"/>
            <w:bottom w:val="none" w:sz="0" w:space="0" w:color="auto"/>
            <w:right w:val="none" w:sz="0" w:space="0" w:color="auto"/>
          </w:divBdr>
        </w:div>
        <w:div w:id="1373459870">
          <w:marLeft w:val="640"/>
          <w:marRight w:val="0"/>
          <w:marTop w:val="0"/>
          <w:marBottom w:val="0"/>
          <w:divBdr>
            <w:top w:val="none" w:sz="0" w:space="0" w:color="auto"/>
            <w:left w:val="none" w:sz="0" w:space="0" w:color="auto"/>
            <w:bottom w:val="none" w:sz="0" w:space="0" w:color="auto"/>
            <w:right w:val="none" w:sz="0" w:space="0" w:color="auto"/>
          </w:divBdr>
        </w:div>
        <w:div w:id="505899386">
          <w:marLeft w:val="640"/>
          <w:marRight w:val="0"/>
          <w:marTop w:val="0"/>
          <w:marBottom w:val="0"/>
          <w:divBdr>
            <w:top w:val="none" w:sz="0" w:space="0" w:color="auto"/>
            <w:left w:val="none" w:sz="0" w:space="0" w:color="auto"/>
            <w:bottom w:val="none" w:sz="0" w:space="0" w:color="auto"/>
            <w:right w:val="none" w:sz="0" w:space="0" w:color="auto"/>
          </w:divBdr>
        </w:div>
        <w:div w:id="34164023">
          <w:marLeft w:val="640"/>
          <w:marRight w:val="0"/>
          <w:marTop w:val="0"/>
          <w:marBottom w:val="0"/>
          <w:divBdr>
            <w:top w:val="none" w:sz="0" w:space="0" w:color="auto"/>
            <w:left w:val="none" w:sz="0" w:space="0" w:color="auto"/>
            <w:bottom w:val="none" w:sz="0" w:space="0" w:color="auto"/>
            <w:right w:val="none" w:sz="0" w:space="0" w:color="auto"/>
          </w:divBdr>
        </w:div>
        <w:div w:id="1319769516">
          <w:marLeft w:val="640"/>
          <w:marRight w:val="0"/>
          <w:marTop w:val="0"/>
          <w:marBottom w:val="0"/>
          <w:divBdr>
            <w:top w:val="none" w:sz="0" w:space="0" w:color="auto"/>
            <w:left w:val="none" w:sz="0" w:space="0" w:color="auto"/>
            <w:bottom w:val="none" w:sz="0" w:space="0" w:color="auto"/>
            <w:right w:val="none" w:sz="0" w:space="0" w:color="auto"/>
          </w:divBdr>
        </w:div>
        <w:div w:id="1840660554">
          <w:marLeft w:val="640"/>
          <w:marRight w:val="0"/>
          <w:marTop w:val="0"/>
          <w:marBottom w:val="0"/>
          <w:divBdr>
            <w:top w:val="none" w:sz="0" w:space="0" w:color="auto"/>
            <w:left w:val="none" w:sz="0" w:space="0" w:color="auto"/>
            <w:bottom w:val="none" w:sz="0" w:space="0" w:color="auto"/>
            <w:right w:val="none" w:sz="0" w:space="0" w:color="auto"/>
          </w:divBdr>
        </w:div>
        <w:div w:id="78722078">
          <w:marLeft w:val="640"/>
          <w:marRight w:val="0"/>
          <w:marTop w:val="0"/>
          <w:marBottom w:val="0"/>
          <w:divBdr>
            <w:top w:val="none" w:sz="0" w:space="0" w:color="auto"/>
            <w:left w:val="none" w:sz="0" w:space="0" w:color="auto"/>
            <w:bottom w:val="none" w:sz="0" w:space="0" w:color="auto"/>
            <w:right w:val="none" w:sz="0" w:space="0" w:color="auto"/>
          </w:divBdr>
        </w:div>
        <w:div w:id="1790708006">
          <w:marLeft w:val="640"/>
          <w:marRight w:val="0"/>
          <w:marTop w:val="0"/>
          <w:marBottom w:val="0"/>
          <w:divBdr>
            <w:top w:val="none" w:sz="0" w:space="0" w:color="auto"/>
            <w:left w:val="none" w:sz="0" w:space="0" w:color="auto"/>
            <w:bottom w:val="none" w:sz="0" w:space="0" w:color="auto"/>
            <w:right w:val="none" w:sz="0" w:space="0" w:color="auto"/>
          </w:divBdr>
        </w:div>
        <w:div w:id="1908609242">
          <w:marLeft w:val="640"/>
          <w:marRight w:val="0"/>
          <w:marTop w:val="0"/>
          <w:marBottom w:val="0"/>
          <w:divBdr>
            <w:top w:val="none" w:sz="0" w:space="0" w:color="auto"/>
            <w:left w:val="none" w:sz="0" w:space="0" w:color="auto"/>
            <w:bottom w:val="none" w:sz="0" w:space="0" w:color="auto"/>
            <w:right w:val="none" w:sz="0" w:space="0" w:color="auto"/>
          </w:divBdr>
        </w:div>
        <w:div w:id="2026788517">
          <w:marLeft w:val="640"/>
          <w:marRight w:val="0"/>
          <w:marTop w:val="0"/>
          <w:marBottom w:val="0"/>
          <w:divBdr>
            <w:top w:val="none" w:sz="0" w:space="0" w:color="auto"/>
            <w:left w:val="none" w:sz="0" w:space="0" w:color="auto"/>
            <w:bottom w:val="none" w:sz="0" w:space="0" w:color="auto"/>
            <w:right w:val="none" w:sz="0" w:space="0" w:color="auto"/>
          </w:divBdr>
        </w:div>
        <w:div w:id="219563962">
          <w:marLeft w:val="640"/>
          <w:marRight w:val="0"/>
          <w:marTop w:val="0"/>
          <w:marBottom w:val="0"/>
          <w:divBdr>
            <w:top w:val="none" w:sz="0" w:space="0" w:color="auto"/>
            <w:left w:val="none" w:sz="0" w:space="0" w:color="auto"/>
            <w:bottom w:val="none" w:sz="0" w:space="0" w:color="auto"/>
            <w:right w:val="none" w:sz="0" w:space="0" w:color="auto"/>
          </w:divBdr>
        </w:div>
        <w:div w:id="1510633591">
          <w:marLeft w:val="640"/>
          <w:marRight w:val="0"/>
          <w:marTop w:val="0"/>
          <w:marBottom w:val="0"/>
          <w:divBdr>
            <w:top w:val="none" w:sz="0" w:space="0" w:color="auto"/>
            <w:left w:val="none" w:sz="0" w:space="0" w:color="auto"/>
            <w:bottom w:val="none" w:sz="0" w:space="0" w:color="auto"/>
            <w:right w:val="none" w:sz="0" w:space="0" w:color="auto"/>
          </w:divBdr>
        </w:div>
        <w:div w:id="525798063">
          <w:marLeft w:val="640"/>
          <w:marRight w:val="0"/>
          <w:marTop w:val="0"/>
          <w:marBottom w:val="0"/>
          <w:divBdr>
            <w:top w:val="none" w:sz="0" w:space="0" w:color="auto"/>
            <w:left w:val="none" w:sz="0" w:space="0" w:color="auto"/>
            <w:bottom w:val="none" w:sz="0" w:space="0" w:color="auto"/>
            <w:right w:val="none" w:sz="0" w:space="0" w:color="auto"/>
          </w:divBdr>
        </w:div>
        <w:div w:id="1669750580">
          <w:marLeft w:val="640"/>
          <w:marRight w:val="0"/>
          <w:marTop w:val="0"/>
          <w:marBottom w:val="0"/>
          <w:divBdr>
            <w:top w:val="none" w:sz="0" w:space="0" w:color="auto"/>
            <w:left w:val="none" w:sz="0" w:space="0" w:color="auto"/>
            <w:bottom w:val="none" w:sz="0" w:space="0" w:color="auto"/>
            <w:right w:val="none" w:sz="0" w:space="0" w:color="auto"/>
          </w:divBdr>
        </w:div>
      </w:divsChild>
    </w:div>
    <w:div w:id="1678312406">
      <w:bodyDiv w:val="1"/>
      <w:marLeft w:val="0"/>
      <w:marRight w:val="0"/>
      <w:marTop w:val="0"/>
      <w:marBottom w:val="0"/>
      <w:divBdr>
        <w:top w:val="none" w:sz="0" w:space="0" w:color="auto"/>
        <w:left w:val="none" w:sz="0" w:space="0" w:color="auto"/>
        <w:bottom w:val="none" w:sz="0" w:space="0" w:color="auto"/>
        <w:right w:val="none" w:sz="0" w:space="0" w:color="auto"/>
      </w:divBdr>
      <w:divsChild>
        <w:div w:id="1083723113">
          <w:marLeft w:val="640"/>
          <w:marRight w:val="0"/>
          <w:marTop w:val="0"/>
          <w:marBottom w:val="0"/>
          <w:divBdr>
            <w:top w:val="none" w:sz="0" w:space="0" w:color="auto"/>
            <w:left w:val="none" w:sz="0" w:space="0" w:color="auto"/>
            <w:bottom w:val="none" w:sz="0" w:space="0" w:color="auto"/>
            <w:right w:val="none" w:sz="0" w:space="0" w:color="auto"/>
          </w:divBdr>
        </w:div>
        <w:div w:id="1113208549">
          <w:marLeft w:val="640"/>
          <w:marRight w:val="0"/>
          <w:marTop w:val="0"/>
          <w:marBottom w:val="0"/>
          <w:divBdr>
            <w:top w:val="none" w:sz="0" w:space="0" w:color="auto"/>
            <w:left w:val="none" w:sz="0" w:space="0" w:color="auto"/>
            <w:bottom w:val="none" w:sz="0" w:space="0" w:color="auto"/>
            <w:right w:val="none" w:sz="0" w:space="0" w:color="auto"/>
          </w:divBdr>
        </w:div>
        <w:div w:id="2074039468">
          <w:marLeft w:val="640"/>
          <w:marRight w:val="0"/>
          <w:marTop w:val="0"/>
          <w:marBottom w:val="0"/>
          <w:divBdr>
            <w:top w:val="none" w:sz="0" w:space="0" w:color="auto"/>
            <w:left w:val="none" w:sz="0" w:space="0" w:color="auto"/>
            <w:bottom w:val="none" w:sz="0" w:space="0" w:color="auto"/>
            <w:right w:val="none" w:sz="0" w:space="0" w:color="auto"/>
          </w:divBdr>
        </w:div>
        <w:div w:id="1732465859">
          <w:marLeft w:val="640"/>
          <w:marRight w:val="0"/>
          <w:marTop w:val="0"/>
          <w:marBottom w:val="0"/>
          <w:divBdr>
            <w:top w:val="none" w:sz="0" w:space="0" w:color="auto"/>
            <w:left w:val="none" w:sz="0" w:space="0" w:color="auto"/>
            <w:bottom w:val="none" w:sz="0" w:space="0" w:color="auto"/>
            <w:right w:val="none" w:sz="0" w:space="0" w:color="auto"/>
          </w:divBdr>
        </w:div>
        <w:div w:id="1890796908">
          <w:marLeft w:val="640"/>
          <w:marRight w:val="0"/>
          <w:marTop w:val="0"/>
          <w:marBottom w:val="0"/>
          <w:divBdr>
            <w:top w:val="none" w:sz="0" w:space="0" w:color="auto"/>
            <w:left w:val="none" w:sz="0" w:space="0" w:color="auto"/>
            <w:bottom w:val="none" w:sz="0" w:space="0" w:color="auto"/>
            <w:right w:val="none" w:sz="0" w:space="0" w:color="auto"/>
          </w:divBdr>
        </w:div>
        <w:div w:id="1400517918">
          <w:marLeft w:val="640"/>
          <w:marRight w:val="0"/>
          <w:marTop w:val="0"/>
          <w:marBottom w:val="0"/>
          <w:divBdr>
            <w:top w:val="none" w:sz="0" w:space="0" w:color="auto"/>
            <w:left w:val="none" w:sz="0" w:space="0" w:color="auto"/>
            <w:bottom w:val="none" w:sz="0" w:space="0" w:color="auto"/>
            <w:right w:val="none" w:sz="0" w:space="0" w:color="auto"/>
          </w:divBdr>
        </w:div>
        <w:div w:id="1174687025">
          <w:marLeft w:val="640"/>
          <w:marRight w:val="0"/>
          <w:marTop w:val="0"/>
          <w:marBottom w:val="0"/>
          <w:divBdr>
            <w:top w:val="none" w:sz="0" w:space="0" w:color="auto"/>
            <w:left w:val="none" w:sz="0" w:space="0" w:color="auto"/>
            <w:bottom w:val="none" w:sz="0" w:space="0" w:color="auto"/>
            <w:right w:val="none" w:sz="0" w:space="0" w:color="auto"/>
          </w:divBdr>
        </w:div>
        <w:div w:id="16665679">
          <w:marLeft w:val="640"/>
          <w:marRight w:val="0"/>
          <w:marTop w:val="0"/>
          <w:marBottom w:val="0"/>
          <w:divBdr>
            <w:top w:val="none" w:sz="0" w:space="0" w:color="auto"/>
            <w:left w:val="none" w:sz="0" w:space="0" w:color="auto"/>
            <w:bottom w:val="none" w:sz="0" w:space="0" w:color="auto"/>
            <w:right w:val="none" w:sz="0" w:space="0" w:color="auto"/>
          </w:divBdr>
        </w:div>
        <w:div w:id="257836342">
          <w:marLeft w:val="640"/>
          <w:marRight w:val="0"/>
          <w:marTop w:val="0"/>
          <w:marBottom w:val="0"/>
          <w:divBdr>
            <w:top w:val="none" w:sz="0" w:space="0" w:color="auto"/>
            <w:left w:val="none" w:sz="0" w:space="0" w:color="auto"/>
            <w:bottom w:val="none" w:sz="0" w:space="0" w:color="auto"/>
            <w:right w:val="none" w:sz="0" w:space="0" w:color="auto"/>
          </w:divBdr>
        </w:div>
        <w:div w:id="1367172158">
          <w:marLeft w:val="640"/>
          <w:marRight w:val="0"/>
          <w:marTop w:val="0"/>
          <w:marBottom w:val="0"/>
          <w:divBdr>
            <w:top w:val="none" w:sz="0" w:space="0" w:color="auto"/>
            <w:left w:val="none" w:sz="0" w:space="0" w:color="auto"/>
            <w:bottom w:val="none" w:sz="0" w:space="0" w:color="auto"/>
            <w:right w:val="none" w:sz="0" w:space="0" w:color="auto"/>
          </w:divBdr>
        </w:div>
        <w:div w:id="1250044436">
          <w:marLeft w:val="640"/>
          <w:marRight w:val="0"/>
          <w:marTop w:val="0"/>
          <w:marBottom w:val="0"/>
          <w:divBdr>
            <w:top w:val="none" w:sz="0" w:space="0" w:color="auto"/>
            <w:left w:val="none" w:sz="0" w:space="0" w:color="auto"/>
            <w:bottom w:val="none" w:sz="0" w:space="0" w:color="auto"/>
            <w:right w:val="none" w:sz="0" w:space="0" w:color="auto"/>
          </w:divBdr>
        </w:div>
        <w:div w:id="1424954751">
          <w:marLeft w:val="640"/>
          <w:marRight w:val="0"/>
          <w:marTop w:val="0"/>
          <w:marBottom w:val="0"/>
          <w:divBdr>
            <w:top w:val="none" w:sz="0" w:space="0" w:color="auto"/>
            <w:left w:val="none" w:sz="0" w:space="0" w:color="auto"/>
            <w:bottom w:val="none" w:sz="0" w:space="0" w:color="auto"/>
            <w:right w:val="none" w:sz="0" w:space="0" w:color="auto"/>
          </w:divBdr>
        </w:div>
        <w:div w:id="774833176">
          <w:marLeft w:val="640"/>
          <w:marRight w:val="0"/>
          <w:marTop w:val="0"/>
          <w:marBottom w:val="0"/>
          <w:divBdr>
            <w:top w:val="none" w:sz="0" w:space="0" w:color="auto"/>
            <w:left w:val="none" w:sz="0" w:space="0" w:color="auto"/>
            <w:bottom w:val="none" w:sz="0" w:space="0" w:color="auto"/>
            <w:right w:val="none" w:sz="0" w:space="0" w:color="auto"/>
          </w:divBdr>
        </w:div>
        <w:div w:id="326978680">
          <w:marLeft w:val="640"/>
          <w:marRight w:val="0"/>
          <w:marTop w:val="0"/>
          <w:marBottom w:val="0"/>
          <w:divBdr>
            <w:top w:val="none" w:sz="0" w:space="0" w:color="auto"/>
            <w:left w:val="none" w:sz="0" w:space="0" w:color="auto"/>
            <w:bottom w:val="none" w:sz="0" w:space="0" w:color="auto"/>
            <w:right w:val="none" w:sz="0" w:space="0" w:color="auto"/>
          </w:divBdr>
        </w:div>
        <w:div w:id="965698924">
          <w:marLeft w:val="640"/>
          <w:marRight w:val="0"/>
          <w:marTop w:val="0"/>
          <w:marBottom w:val="0"/>
          <w:divBdr>
            <w:top w:val="none" w:sz="0" w:space="0" w:color="auto"/>
            <w:left w:val="none" w:sz="0" w:space="0" w:color="auto"/>
            <w:bottom w:val="none" w:sz="0" w:space="0" w:color="auto"/>
            <w:right w:val="none" w:sz="0" w:space="0" w:color="auto"/>
          </w:divBdr>
        </w:div>
        <w:div w:id="212085439">
          <w:marLeft w:val="640"/>
          <w:marRight w:val="0"/>
          <w:marTop w:val="0"/>
          <w:marBottom w:val="0"/>
          <w:divBdr>
            <w:top w:val="none" w:sz="0" w:space="0" w:color="auto"/>
            <w:left w:val="none" w:sz="0" w:space="0" w:color="auto"/>
            <w:bottom w:val="none" w:sz="0" w:space="0" w:color="auto"/>
            <w:right w:val="none" w:sz="0" w:space="0" w:color="auto"/>
          </w:divBdr>
        </w:div>
        <w:div w:id="2052723434">
          <w:marLeft w:val="640"/>
          <w:marRight w:val="0"/>
          <w:marTop w:val="0"/>
          <w:marBottom w:val="0"/>
          <w:divBdr>
            <w:top w:val="none" w:sz="0" w:space="0" w:color="auto"/>
            <w:left w:val="none" w:sz="0" w:space="0" w:color="auto"/>
            <w:bottom w:val="none" w:sz="0" w:space="0" w:color="auto"/>
            <w:right w:val="none" w:sz="0" w:space="0" w:color="auto"/>
          </w:divBdr>
        </w:div>
        <w:div w:id="628433358">
          <w:marLeft w:val="640"/>
          <w:marRight w:val="0"/>
          <w:marTop w:val="0"/>
          <w:marBottom w:val="0"/>
          <w:divBdr>
            <w:top w:val="none" w:sz="0" w:space="0" w:color="auto"/>
            <w:left w:val="none" w:sz="0" w:space="0" w:color="auto"/>
            <w:bottom w:val="none" w:sz="0" w:space="0" w:color="auto"/>
            <w:right w:val="none" w:sz="0" w:space="0" w:color="auto"/>
          </w:divBdr>
        </w:div>
        <w:div w:id="5914000">
          <w:marLeft w:val="640"/>
          <w:marRight w:val="0"/>
          <w:marTop w:val="0"/>
          <w:marBottom w:val="0"/>
          <w:divBdr>
            <w:top w:val="none" w:sz="0" w:space="0" w:color="auto"/>
            <w:left w:val="none" w:sz="0" w:space="0" w:color="auto"/>
            <w:bottom w:val="none" w:sz="0" w:space="0" w:color="auto"/>
            <w:right w:val="none" w:sz="0" w:space="0" w:color="auto"/>
          </w:divBdr>
        </w:div>
        <w:div w:id="1691485868">
          <w:marLeft w:val="640"/>
          <w:marRight w:val="0"/>
          <w:marTop w:val="0"/>
          <w:marBottom w:val="0"/>
          <w:divBdr>
            <w:top w:val="none" w:sz="0" w:space="0" w:color="auto"/>
            <w:left w:val="none" w:sz="0" w:space="0" w:color="auto"/>
            <w:bottom w:val="none" w:sz="0" w:space="0" w:color="auto"/>
            <w:right w:val="none" w:sz="0" w:space="0" w:color="auto"/>
          </w:divBdr>
        </w:div>
        <w:div w:id="1964266417">
          <w:marLeft w:val="640"/>
          <w:marRight w:val="0"/>
          <w:marTop w:val="0"/>
          <w:marBottom w:val="0"/>
          <w:divBdr>
            <w:top w:val="none" w:sz="0" w:space="0" w:color="auto"/>
            <w:left w:val="none" w:sz="0" w:space="0" w:color="auto"/>
            <w:bottom w:val="none" w:sz="0" w:space="0" w:color="auto"/>
            <w:right w:val="none" w:sz="0" w:space="0" w:color="auto"/>
          </w:divBdr>
        </w:div>
        <w:div w:id="1370033048">
          <w:marLeft w:val="640"/>
          <w:marRight w:val="0"/>
          <w:marTop w:val="0"/>
          <w:marBottom w:val="0"/>
          <w:divBdr>
            <w:top w:val="none" w:sz="0" w:space="0" w:color="auto"/>
            <w:left w:val="none" w:sz="0" w:space="0" w:color="auto"/>
            <w:bottom w:val="none" w:sz="0" w:space="0" w:color="auto"/>
            <w:right w:val="none" w:sz="0" w:space="0" w:color="auto"/>
          </w:divBdr>
        </w:div>
        <w:div w:id="1567376607">
          <w:marLeft w:val="640"/>
          <w:marRight w:val="0"/>
          <w:marTop w:val="0"/>
          <w:marBottom w:val="0"/>
          <w:divBdr>
            <w:top w:val="none" w:sz="0" w:space="0" w:color="auto"/>
            <w:left w:val="none" w:sz="0" w:space="0" w:color="auto"/>
            <w:bottom w:val="none" w:sz="0" w:space="0" w:color="auto"/>
            <w:right w:val="none" w:sz="0" w:space="0" w:color="auto"/>
          </w:divBdr>
        </w:div>
        <w:div w:id="805051896">
          <w:marLeft w:val="640"/>
          <w:marRight w:val="0"/>
          <w:marTop w:val="0"/>
          <w:marBottom w:val="0"/>
          <w:divBdr>
            <w:top w:val="none" w:sz="0" w:space="0" w:color="auto"/>
            <w:left w:val="none" w:sz="0" w:space="0" w:color="auto"/>
            <w:bottom w:val="none" w:sz="0" w:space="0" w:color="auto"/>
            <w:right w:val="none" w:sz="0" w:space="0" w:color="auto"/>
          </w:divBdr>
        </w:div>
        <w:div w:id="1107968711">
          <w:marLeft w:val="640"/>
          <w:marRight w:val="0"/>
          <w:marTop w:val="0"/>
          <w:marBottom w:val="0"/>
          <w:divBdr>
            <w:top w:val="none" w:sz="0" w:space="0" w:color="auto"/>
            <w:left w:val="none" w:sz="0" w:space="0" w:color="auto"/>
            <w:bottom w:val="none" w:sz="0" w:space="0" w:color="auto"/>
            <w:right w:val="none" w:sz="0" w:space="0" w:color="auto"/>
          </w:divBdr>
        </w:div>
        <w:div w:id="1829394826">
          <w:marLeft w:val="640"/>
          <w:marRight w:val="0"/>
          <w:marTop w:val="0"/>
          <w:marBottom w:val="0"/>
          <w:divBdr>
            <w:top w:val="none" w:sz="0" w:space="0" w:color="auto"/>
            <w:left w:val="none" w:sz="0" w:space="0" w:color="auto"/>
            <w:bottom w:val="none" w:sz="0" w:space="0" w:color="auto"/>
            <w:right w:val="none" w:sz="0" w:space="0" w:color="auto"/>
          </w:divBdr>
        </w:div>
        <w:div w:id="447546490">
          <w:marLeft w:val="640"/>
          <w:marRight w:val="0"/>
          <w:marTop w:val="0"/>
          <w:marBottom w:val="0"/>
          <w:divBdr>
            <w:top w:val="none" w:sz="0" w:space="0" w:color="auto"/>
            <w:left w:val="none" w:sz="0" w:space="0" w:color="auto"/>
            <w:bottom w:val="none" w:sz="0" w:space="0" w:color="auto"/>
            <w:right w:val="none" w:sz="0" w:space="0" w:color="auto"/>
          </w:divBdr>
        </w:div>
        <w:div w:id="874270981">
          <w:marLeft w:val="640"/>
          <w:marRight w:val="0"/>
          <w:marTop w:val="0"/>
          <w:marBottom w:val="0"/>
          <w:divBdr>
            <w:top w:val="none" w:sz="0" w:space="0" w:color="auto"/>
            <w:left w:val="none" w:sz="0" w:space="0" w:color="auto"/>
            <w:bottom w:val="none" w:sz="0" w:space="0" w:color="auto"/>
            <w:right w:val="none" w:sz="0" w:space="0" w:color="auto"/>
          </w:divBdr>
        </w:div>
        <w:div w:id="1522283599">
          <w:marLeft w:val="640"/>
          <w:marRight w:val="0"/>
          <w:marTop w:val="0"/>
          <w:marBottom w:val="0"/>
          <w:divBdr>
            <w:top w:val="none" w:sz="0" w:space="0" w:color="auto"/>
            <w:left w:val="none" w:sz="0" w:space="0" w:color="auto"/>
            <w:bottom w:val="none" w:sz="0" w:space="0" w:color="auto"/>
            <w:right w:val="none" w:sz="0" w:space="0" w:color="auto"/>
          </w:divBdr>
        </w:div>
        <w:div w:id="1376076022">
          <w:marLeft w:val="640"/>
          <w:marRight w:val="0"/>
          <w:marTop w:val="0"/>
          <w:marBottom w:val="0"/>
          <w:divBdr>
            <w:top w:val="none" w:sz="0" w:space="0" w:color="auto"/>
            <w:left w:val="none" w:sz="0" w:space="0" w:color="auto"/>
            <w:bottom w:val="none" w:sz="0" w:space="0" w:color="auto"/>
            <w:right w:val="none" w:sz="0" w:space="0" w:color="auto"/>
          </w:divBdr>
        </w:div>
        <w:div w:id="897864791">
          <w:marLeft w:val="640"/>
          <w:marRight w:val="0"/>
          <w:marTop w:val="0"/>
          <w:marBottom w:val="0"/>
          <w:divBdr>
            <w:top w:val="none" w:sz="0" w:space="0" w:color="auto"/>
            <w:left w:val="none" w:sz="0" w:space="0" w:color="auto"/>
            <w:bottom w:val="none" w:sz="0" w:space="0" w:color="auto"/>
            <w:right w:val="none" w:sz="0" w:space="0" w:color="auto"/>
          </w:divBdr>
        </w:div>
        <w:div w:id="587276230">
          <w:marLeft w:val="640"/>
          <w:marRight w:val="0"/>
          <w:marTop w:val="0"/>
          <w:marBottom w:val="0"/>
          <w:divBdr>
            <w:top w:val="none" w:sz="0" w:space="0" w:color="auto"/>
            <w:left w:val="none" w:sz="0" w:space="0" w:color="auto"/>
            <w:bottom w:val="none" w:sz="0" w:space="0" w:color="auto"/>
            <w:right w:val="none" w:sz="0" w:space="0" w:color="auto"/>
          </w:divBdr>
        </w:div>
        <w:div w:id="236479391">
          <w:marLeft w:val="640"/>
          <w:marRight w:val="0"/>
          <w:marTop w:val="0"/>
          <w:marBottom w:val="0"/>
          <w:divBdr>
            <w:top w:val="none" w:sz="0" w:space="0" w:color="auto"/>
            <w:left w:val="none" w:sz="0" w:space="0" w:color="auto"/>
            <w:bottom w:val="none" w:sz="0" w:space="0" w:color="auto"/>
            <w:right w:val="none" w:sz="0" w:space="0" w:color="auto"/>
          </w:divBdr>
        </w:div>
        <w:div w:id="2014870734">
          <w:marLeft w:val="640"/>
          <w:marRight w:val="0"/>
          <w:marTop w:val="0"/>
          <w:marBottom w:val="0"/>
          <w:divBdr>
            <w:top w:val="none" w:sz="0" w:space="0" w:color="auto"/>
            <w:left w:val="none" w:sz="0" w:space="0" w:color="auto"/>
            <w:bottom w:val="none" w:sz="0" w:space="0" w:color="auto"/>
            <w:right w:val="none" w:sz="0" w:space="0" w:color="auto"/>
          </w:divBdr>
        </w:div>
        <w:div w:id="97910916">
          <w:marLeft w:val="640"/>
          <w:marRight w:val="0"/>
          <w:marTop w:val="0"/>
          <w:marBottom w:val="0"/>
          <w:divBdr>
            <w:top w:val="none" w:sz="0" w:space="0" w:color="auto"/>
            <w:left w:val="none" w:sz="0" w:space="0" w:color="auto"/>
            <w:bottom w:val="none" w:sz="0" w:space="0" w:color="auto"/>
            <w:right w:val="none" w:sz="0" w:space="0" w:color="auto"/>
          </w:divBdr>
        </w:div>
        <w:div w:id="1615016983">
          <w:marLeft w:val="640"/>
          <w:marRight w:val="0"/>
          <w:marTop w:val="0"/>
          <w:marBottom w:val="0"/>
          <w:divBdr>
            <w:top w:val="none" w:sz="0" w:space="0" w:color="auto"/>
            <w:left w:val="none" w:sz="0" w:space="0" w:color="auto"/>
            <w:bottom w:val="none" w:sz="0" w:space="0" w:color="auto"/>
            <w:right w:val="none" w:sz="0" w:space="0" w:color="auto"/>
          </w:divBdr>
        </w:div>
        <w:div w:id="2086368736">
          <w:marLeft w:val="640"/>
          <w:marRight w:val="0"/>
          <w:marTop w:val="0"/>
          <w:marBottom w:val="0"/>
          <w:divBdr>
            <w:top w:val="none" w:sz="0" w:space="0" w:color="auto"/>
            <w:left w:val="none" w:sz="0" w:space="0" w:color="auto"/>
            <w:bottom w:val="none" w:sz="0" w:space="0" w:color="auto"/>
            <w:right w:val="none" w:sz="0" w:space="0" w:color="auto"/>
          </w:divBdr>
        </w:div>
        <w:div w:id="1038091088">
          <w:marLeft w:val="640"/>
          <w:marRight w:val="0"/>
          <w:marTop w:val="0"/>
          <w:marBottom w:val="0"/>
          <w:divBdr>
            <w:top w:val="none" w:sz="0" w:space="0" w:color="auto"/>
            <w:left w:val="none" w:sz="0" w:space="0" w:color="auto"/>
            <w:bottom w:val="none" w:sz="0" w:space="0" w:color="auto"/>
            <w:right w:val="none" w:sz="0" w:space="0" w:color="auto"/>
          </w:divBdr>
        </w:div>
        <w:div w:id="714737165">
          <w:marLeft w:val="640"/>
          <w:marRight w:val="0"/>
          <w:marTop w:val="0"/>
          <w:marBottom w:val="0"/>
          <w:divBdr>
            <w:top w:val="none" w:sz="0" w:space="0" w:color="auto"/>
            <w:left w:val="none" w:sz="0" w:space="0" w:color="auto"/>
            <w:bottom w:val="none" w:sz="0" w:space="0" w:color="auto"/>
            <w:right w:val="none" w:sz="0" w:space="0" w:color="auto"/>
          </w:divBdr>
        </w:div>
        <w:div w:id="883904979">
          <w:marLeft w:val="640"/>
          <w:marRight w:val="0"/>
          <w:marTop w:val="0"/>
          <w:marBottom w:val="0"/>
          <w:divBdr>
            <w:top w:val="none" w:sz="0" w:space="0" w:color="auto"/>
            <w:left w:val="none" w:sz="0" w:space="0" w:color="auto"/>
            <w:bottom w:val="none" w:sz="0" w:space="0" w:color="auto"/>
            <w:right w:val="none" w:sz="0" w:space="0" w:color="auto"/>
          </w:divBdr>
        </w:div>
        <w:div w:id="752700161">
          <w:marLeft w:val="640"/>
          <w:marRight w:val="0"/>
          <w:marTop w:val="0"/>
          <w:marBottom w:val="0"/>
          <w:divBdr>
            <w:top w:val="none" w:sz="0" w:space="0" w:color="auto"/>
            <w:left w:val="none" w:sz="0" w:space="0" w:color="auto"/>
            <w:bottom w:val="none" w:sz="0" w:space="0" w:color="auto"/>
            <w:right w:val="none" w:sz="0" w:space="0" w:color="auto"/>
          </w:divBdr>
        </w:div>
        <w:div w:id="324406581">
          <w:marLeft w:val="640"/>
          <w:marRight w:val="0"/>
          <w:marTop w:val="0"/>
          <w:marBottom w:val="0"/>
          <w:divBdr>
            <w:top w:val="none" w:sz="0" w:space="0" w:color="auto"/>
            <w:left w:val="none" w:sz="0" w:space="0" w:color="auto"/>
            <w:bottom w:val="none" w:sz="0" w:space="0" w:color="auto"/>
            <w:right w:val="none" w:sz="0" w:space="0" w:color="auto"/>
          </w:divBdr>
        </w:div>
        <w:div w:id="902569160">
          <w:marLeft w:val="640"/>
          <w:marRight w:val="0"/>
          <w:marTop w:val="0"/>
          <w:marBottom w:val="0"/>
          <w:divBdr>
            <w:top w:val="none" w:sz="0" w:space="0" w:color="auto"/>
            <w:left w:val="none" w:sz="0" w:space="0" w:color="auto"/>
            <w:bottom w:val="none" w:sz="0" w:space="0" w:color="auto"/>
            <w:right w:val="none" w:sz="0" w:space="0" w:color="auto"/>
          </w:divBdr>
        </w:div>
        <w:div w:id="1047411549">
          <w:marLeft w:val="640"/>
          <w:marRight w:val="0"/>
          <w:marTop w:val="0"/>
          <w:marBottom w:val="0"/>
          <w:divBdr>
            <w:top w:val="none" w:sz="0" w:space="0" w:color="auto"/>
            <w:left w:val="none" w:sz="0" w:space="0" w:color="auto"/>
            <w:bottom w:val="none" w:sz="0" w:space="0" w:color="auto"/>
            <w:right w:val="none" w:sz="0" w:space="0" w:color="auto"/>
          </w:divBdr>
        </w:div>
        <w:div w:id="1817405510">
          <w:marLeft w:val="640"/>
          <w:marRight w:val="0"/>
          <w:marTop w:val="0"/>
          <w:marBottom w:val="0"/>
          <w:divBdr>
            <w:top w:val="none" w:sz="0" w:space="0" w:color="auto"/>
            <w:left w:val="none" w:sz="0" w:space="0" w:color="auto"/>
            <w:bottom w:val="none" w:sz="0" w:space="0" w:color="auto"/>
            <w:right w:val="none" w:sz="0" w:space="0" w:color="auto"/>
          </w:divBdr>
        </w:div>
      </w:divsChild>
    </w:div>
    <w:div w:id="1679963155">
      <w:bodyDiv w:val="1"/>
      <w:marLeft w:val="0"/>
      <w:marRight w:val="0"/>
      <w:marTop w:val="0"/>
      <w:marBottom w:val="0"/>
      <w:divBdr>
        <w:top w:val="none" w:sz="0" w:space="0" w:color="auto"/>
        <w:left w:val="none" w:sz="0" w:space="0" w:color="auto"/>
        <w:bottom w:val="none" w:sz="0" w:space="0" w:color="auto"/>
        <w:right w:val="none" w:sz="0" w:space="0" w:color="auto"/>
      </w:divBdr>
      <w:divsChild>
        <w:div w:id="2053072303">
          <w:marLeft w:val="640"/>
          <w:marRight w:val="0"/>
          <w:marTop w:val="0"/>
          <w:marBottom w:val="0"/>
          <w:divBdr>
            <w:top w:val="none" w:sz="0" w:space="0" w:color="auto"/>
            <w:left w:val="none" w:sz="0" w:space="0" w:color="auto"/>
            <w:bottom w:val="none" w:sz="0" w:space="0" w:color="auto"/>
            <w:right w:val="none" w:sz="0" w:space="0" w:color="auto"/>
          </w:divBdr>
        </w:div>
        <w:div w:id="62262406">
          <w:marLeft w:val="640"/>
          <w:marRight w:val="0"/>
          <w:marTop w:val="0"/>
          <w:marBottom w:val="0"/>
          <w:divBdr>
            <w:top w:val="none" w:sz="0" w:space="0" w:color="auto"/>
            <w:left w:val="none" w:sz="0" w:space="0" w:color="auto"/>
            <w:bottom w:val="none" w:sz="0" w:space="0" w:color="auto"/>
            <w:right w:val="none" w:sz="0" w:space="0" w:color="auto"/>
          </w:divBdr>
        </w:div>
        <w:div w:id="154807180">
          <w:marLeft w:val="640"/>
          <w:marRight w:val="0"/>
          <w:marTop w:val="0"/>
          <w:marBottom w:val="0"/>
          <w:divBdr>
            <w:top w:val="none" w:sz="0" w:space="0" w:color="auto"/>
            <w:left w:val="none" w:sz="0" w:space="0" w:color="auto"/>
            <w:bottom w:val="none" w:sz="0" w:space="0" w:color="auto"/>
            <w:right w:val="none" w:sz="0" w:space="0" w:color="auto"/>
          </w:divBdr>
        </w:div>
        <w:div w:id="911430167">
          <w:marLeft w:val="640"/>
          <w:marRight w:val="0"/>
          <w:marTop w:val="0"/>
          <w:marBottom w:val="0"/>
          <w:divBdr>
            <w:top w:val="none" w:sz="0" w:space="0" w:color="auto"/>
            <w:left w:val="none" w:sz="0" w:space="0" w:color="auto"/>
            <w:bottom w:val="none" w:sz="0" w:space="0" w:color="auto"/>
            <w:right w:val="none" w:sz="0" w:space="0" w:color="auto"/>
          </w:divBdr>
        </w:div>
        <w:div w:id="1442607565">
          <w:marLeft w:val="640"/>
          <w:marRight w:val="0"/>
          <w:marTop w:val="0"/>
          <w:marBottom w:val="0"/>
          <w:divBdr>
            <w:top w:val="none" w:sz="0" w:space="0" w:color="auto"/>
            <w:left w:val="none" w:sz="0" w:space="0" w:color="auto"/>
            <w:bottom w:val="none" w:sz="0" w:space="0" w:color="auto"/>
            <w:right w:val="none" w:sz="0" w:space="0" w:color="auto"/>
          </w:divBdr>
        </w:div>
        <w:div w:id="1855152114">
          <w:marLeft w:val="640"/>
          <w:marRight w:val="0"/>
          <w:marTop w:val="0"/>
          <w:marBottom w:val="0"/>
          <w:divBdr>
            <w:top w:val="none" w:sz="0" w:space="0" w:color="auto"/>
            <w:left w:val="none" w:sz="0" w:space="0" w:color="auto"/>
            <w:bottom w:val="none" w:sz="0" w:space="0" w:color="auto"/>
            <w:right w:val="none" w:sz="0" w:space="0" w:color="auto"/>
          </w:divBdr>
        </w:div>
        <w:div w:id="1959798770">
          <w:marLeft w:val="640"/>
          <w:marRight w:val="0"/>
          <w:marTop w:val="0"/>
          <w:marBottom w:val="0"/>
          <w:divBdr>
            <w:top w:val="none" w:sz="0" w:space="0" w:color="auto"/>
            <w:left w:val="none" w:sz="0" w:space="0" w:color="auto"/>
            <w:bottom w:val="none" w:sz="0" w:space="0" w:color="auto"/>
            <w:right w:val="none" w:sz="0" w:space="0" w:color="auto"/>
          </w:divBdr>
        </w:div>
        <w:div w:id="1945267698">
          <w:marLeft w:val="640"/>
          <w:marRight w:val="0"/>
          <w:marTop w:val="0"/>
          <w:marBottom w:val="0"/>
          <w:divBdr>
            <w:top w:val="none" w:sz="0" w:space="0" w:color="auto"/>
            <w:left w:val="none" w:sz="0" w:space="0" w:color="auto"/>
            <w:bottom w:val="none" w:sz="0" w:space="0" w:color="auto"/>
            <w:right w:val="none" w:sz="0" w:space="0" w:color="auto"/>
          </w:divBdr>
        </w:div>
        <w:div w:id="386419825">
          <w:marLeft w:val="640"/>
          <w:marRight w:val="0"/>
          <w:marTop w:val="0"/>
          <w:marBottom w:val="0"/>
          <w:divBdr>
            <w:top w:val="none" w:sz="0" w:space="0" w:color="auto"/>
            <w:left w:val="none" w:sz="0" w:space="0" w:color="auto"/>
            <w:bottom w:val="none" w:sz="0" w:space="0" w:color="auto"/>
            <w:right w:val="none" w:sz="0" w:space="0" w:color="auto"/>
          </w:divBdr>
        </w:div>
        <w:div w:id="430735201">
          <w:marLeft w:val="640"/>
          <w:marRight w:val="0"/>
          <w:marTop w:val="0"/>
          <w:marBottom w:val="0"/>
          <w:divBdr>
            <w:top w:val="none" w:sz="0" w:space="0" w:color="auto"/>
            <w:left w:val="none" w:sz="0" w:space="0" w:color="auto"/>
            <w:bottom w:val="none" w:sz="0" w:space="0" w:color="auto"/>
            <w:right w:val="none" w:sz="0" w:space="0" w:color="auto"/>
          </w:divBdr>
        </w:div>
        <w:div w:id="1811896645">
          <w:marLeft w:val="640"/>
          <w:marRight w:val="0"/>
          <w:marTop w:val="0"/>
          <w:marBottom w:val="0"/>
          <w:divBdr>
            <w:top w:val="none" w:sz="0" w:space="0" w:color="auto"/>
            <w:left w:val="none" w:sz="0" w:space="0" w:color="auto"/>
            <w:bottom w:val="none" w:sz="0" w:space="0" w:color="auto"/>
            <w:right w:val="none" w:sz="0" w:space="0" w:color="auto"/>
          </w:divBdr>
        </w:div>
        <w:div w:id="1182890920">
          <w:marLeft w:val="640"/>
          <w:marRight w:val="0"/>
          <w:marTop w:val="0"/>
          <w:marBottom w:val="0"/>
          <w:divBdr>
            <w:top w:val="none" w:sz="0" w:space="0" w:color="auto"/>
            <w:left w:val="none" w:sz="0" w:space="0" w:color="auto"/>
            <w:bottom w:val="none" w:sz="0" w:space="0" w:color="auto"/>
            <w:right w:val="none" w:sz="0" w:space="0" w:color="auto"/>
          </w:divBdr>
        </w:div>
        <w:div w:id="15154065">
          <w:marLeft w:val="640"/>
          <w:marRight w:val="0"/>
          <w:marTop w:val="0"/>
          <w:marBottom w:val="0"/>
          <w:divBdr>
            <w:top w:val="none" w:sz="0" w:space="0" w:color="auto"/>
            <w:left w:val="none" w:sz="0" w:space="0" w:color="auto"/>
            <w:bottom w:val="none" w:sz="0" w:space="0" w:color="auto"/>
            <w:right w:val="none" w:sz="0" w:space="0" w:color="auto"/>
          </w:divBdr>
        </w:div>
        <w:div w:id="1213539067">
          <w:marLeft w:val="640"/>
          <w:marRight w:val="0"/>
          <w:marTop w:val="0"/>
          <w:marBottom w:val="0"/>
          <w:divBdr>
            <w:top w:val="none" w:sz="0" w:space="0" w:color="auto"/>
            <w:left w:val="none" w:sz="0" w:space="0" w:color="auto"/>
            <w:bottom w:val="none" w:sz="0" w:space="0" w:color="auto"/>
            <w:right w:val="none" w:sz="0" w:space="0" w:color="auto"/>
          </w:divBdr>
        </w:div>
        <w:div w:id="217129676">
          <w:marLeft w:val="640"/>
          <w:marRight w:val="0"/>
          <w:marTop w:val="0"/>
          <w:marBottom w:val="0"/>
          <w:divBdr>
            <w:top w:val="none" w:sz="0" w:space="0" w:color="auto"/>
            <w:left w:val="none" w:sz="0" w:space="0" w:color="auto"/>
            <w:bottom w:val="none" w:sz="0" w:space="0" w:color="auto"/>
            <w:right w:val="none" w:sz="0" w:space="0" w:color="auto"/>
          </w:divBdr>
        </w:div>
        <w:div w:id="2073116154">
          <w:marLeft w:val="640"/>
          <w:marRight w:val="0"/>
          <w:marTop w:val="0"/>
          <w:marBottom w:val="0"/>
          <w:divBdr>
            <w:top w:val="none" w:sz="0" w:space="0" w:color="auto"/>
            <w:left w:val="none" w:sz="0" w:space="0" w:color="auto"/>
            <w:bottom w:val="none" w:sz="0" w:space="0" w:color="auto"/>
            <w:right w:val="none" w:sz="0" w:space="0" w:color="auto"/>
          </w:divBdr>
        </w:div>
        <w:div w:id="692458547">
          <w:marLeft w:val="640"/>
          <w:marRight w:val="0"/>
          <w:marTop w:val="0"/>
          <w:marBottom w:val="0"/>
          <w:divBdr>
            <w:top w:val="none" w:sz="0" w:space="0" w:color="auto"/>
            <w:left w:val="none" w:sz="0" w:space="0" w:color="auto"/>
            <w:bottom w:val="none" w:sz="0" w:space="0" w:color="auto"/>
            <w:right w:val="none" w:sz="0" w:space="0" w:color="auto"/>
          </w:divBdr>
        </w:div>
        <w:div w:id="2014145898">
          <w:marLeft w:val="640"/>
          <w:marRight w:val="0"/>
          <w:marTop w:val="0"/>
          <w:marBottom w:val="0"/>
          <w:divBdr>
            <w:top w:val="none" w:sz="0" w:space="0" w:color="auto"/>
            <w:left w:val="none" w:sz="0" w:space="0" w:color="auto"/>
            <w:bottom w:val="none" w:sz="0" w:space="0" w:color="auto"/>
            <w:right w:val="none" w:sz="0" w:space="0" w:color="auto"/>
          </w:divBdr>
        </w:div>
        <w:div w:id="411854496">
          <w:marLeft w:val="640"/>
          <w:marRight w:val="0"/>
          <w:marTop w:val="0"/>
          <w:marBottom w:val="0"/>
          <w:divBdr>
            <w:top w:val="none" w:sz="0" w:space="0" w:color="auto"/>
            <w:left w:val="none" w:sz="0" w:space="0" w:color="auto"/>
            <w:bottom w:val="none" w:sz="0" w:space="0" w:color="auto"/>
            <w:right w:val="none" w:sz="0" w:space="0" w:color="auto"/>
          </w:divBdr>
        </w:div>
        <w:div w:id="570581042">
          <w:marLeft w:val="640"/>
          <w:marRight w:val="0"/>
          <w:marTop w:val="0"/>
          <w:marBottom w:val="0"/>
          <w:divBdr>
            <w:top w:val="none" w:sz="0" w:space="0" w:color="auto"/>
            <w:left w:val="none" w:sz="0" w:space="0" w:color="auto"/>
            <w:bottom w:val="none" w:sz="0" w:space="0" w:color="auto"/>
            <w:right w:val="none" w:sz="0" w:space="0" w:color="auto"/>
          </w:divBdr>
        </w:div>
        <w:div w:id="170534407">
          <w:marLeft w:val="640"/>
          <w:marRight w:val="0"/>
          <w:marTop w:val="0"/>
          <w:marBottom w:val="0"/>
          <w:divBdr>
            <w:top w:val="none" w:sz="0" w:space="0" w:color="auto"/>
            <w:left w:val="none" w:sz="0" w:space="0" w:color="auto"/>
            <w:bottom w:val="none" w:sz="0" w:space="0" w:color="auto"/>
            <w:right w:val="none" w:sz="0" w:space="0" w:color="auto"/>
          </w:divBdr>
        </w:div>
        <w:div w:id="2009627267">
          <w:marLeft w:val="640"/>
          <w:marRight w:val="0"/>
          <w:marTop w:val="0"/>
          <w:marBottom w:val="0"/>
          <w:divBdr>
            <w:top w:val="none" w:sz="0" w:space="0" w:color="auto"/>
            <w:left w:val="none" w:sz="0" w:space="0" w:color="auto"/>
            <w:bottom w:val="none" w:sz="0" w:space="0" w:color="auto"/>
            <w:right w:val="none" w:sz="0" w:space="0" w:color="auto"/>
          </w:divBdr>
        </w:div>
        <w:div w:id="702289843">
          <w:marLeft w:val="640"/>
          <w:marRight w:val="0"/>
          <w:marTop w:val="0"/>
          <w:marBottom w:val="0"/>
          <w:divBdr>
            <w:top w:val="none" w:sz="0" w:space="0" w:color="auto"/>
            <w:left w:val="none" w:sz="0" w:space="0" w:color="auto"/>
            <w:bottom w:val="none" w:sz="0" w:space="0" w:color="auto"/>
            <w:right w:val="none" w:sz="0" w:space="0" w:color="auto"/>
          </w:divBdr>
        </w:div>
        <w:div w:id="1033194448">
          <w:marLeft w:val="640"/>
          <w:marRight w:val="0"/>
          <w:marTop w:val="0"/>
          <w:marBottom w:val="0"/>
          <w:divBdr>
            <w:top w:val="none" w:sz="0" w:space="0" w:color="auto"/>
            <w:left w:val="none" w:sz="0" w:space="0" w:color="auto"/>
            <w:bottom w:val="none" w:sz="0" w:space="0" w:color="auto"/>
            <w:right w:val="none" w:sz="0" w:space="0" w:color="auto"/>
          </w:divBdr>
        </w:div>
        <w:div w:id="267349977">
          <w:marLeft w:val="640"/>
          <w:marRight w:val="0"/>
          <w:marTop w:val="0"/>
          <w:marBottom w:val="0"/>
          <w:divBdr>
            <w:top w:val="none" w:sz="0" w:space="0" w:color="auto"/>
            <w:left w:val="none" w:sz="0" w:space="0" w:color="auto"/>
            <w:bottom w:val="none" w:sz="0" w:space="0" w:color="auto"/>
            <w:right w:val="none" w:sz="0" w:space="0" w:color="auto"/>
          </w:divBdr>
        </w:div>
        <w:div w:id="1859543036">
          <w:marLeft w:val="640"/>
          <w:marRight w:val="0"/>
          <w:marTop w:val="0"/>
          <w:marBottom w:val="0"/>
          <w:divBdr>
            <w:top w:val="none" w:sz="0" w:space="0" w:color="auto"/>
            <w:left w:val="none" w:sz="0" w:space="0" w:color="auto"/>
            <w:bottom w:val="none" w:sz="0" w:space="0" w:color="auto"/>
            <w:right w:val="none" w:sz="0" w:space="0" w:color="auto"/>
          </w:divBdr>
        </w:div>
        <w:div w:id="1551111286">
          <w:marLeft w:val="640"/>
          <w:marRight w:val="0"/>
          <w:marTop w:val="0"/>
          <w:marBottom w:val="0"/>
          <w:divBdr>
            <w:top w:val="none" w:sz="0" w:space="0" w:color="auto"/>
            <w:left w:val="none" w:sz="0" w:space="0" w:color="auto"/>
            <w:bottom w:val="none" w:sz="0" w:space="0" w:color="auto"/>
            <w:right w:val="none" w:sz="0" w:space="0" w:color="auto"/>
          </w:divBdr>
        </w:div>
        <w:div w:id="1931768072">
          <w:marLeft w:val="640"/>
          <w:marRight w:val="0"/>
          <w:marTop w:val="0"/>
          <w:marBottom w:val="0"/>
          <w:divBdr>
            <w:top w:val="none" w:sz="0" w:space="0" w:color="auto"/>
            <w:left w:val="none" w:sz="0" w:space="0" w:color="auto"/>
            <w:bottom w:val="none" w:sz="0" w:space="0" w:color="auto"/>
            <w:right w:val="none" w:sz="0" w:space="0" w:color="auto"/>
          </w:divBdr>
        </w:div>
        <w:div w:id="1960647060">
          <w:marLeft w:val="640"/>
          <w:marRight w:val="0"/>
          <w:marTop w:val="0"/>
          <w:marBottom w:val="0"/>
          <w:divBdr>
            <w:top w:val="none" w:sz="0" w:space="0" w:color="auto"/>
            <w:left w:val="none" w:sz="0" w:space="0" w:color="auto"/>
            <w:bottom w:val="none" w:sz="0" w:space="0" w:color="auto"/>
            <w:right w:val="none" w:sz="0" w:space="0" w:color="auto"/>
          </w:divBdr>
        </w:div>
        <w:div w:id="1639459256">
          <w:marLeft w:val="640"/>
          <w:marRight w:val="0"/>
          <w:marTop w:val="0"/>
          <w:marBottom w:val="0"/>
          <w:divBdr>
            <w:top w:val="none" w:sz="0" w:space="0" w:color="auto"/>
            <w:left w:val="none" w:sz="0" w:space="0" w:color="auto"/>
            <w:bottom w:val="none" w:sz="0" w:space="0" w:color="auto"/>
            <w:right w:val="none" w:sz="0" w:space="0" w:color="auto"/>
          </w:divBdr>
        </w:div>
        <w:div w:id="6181706">
          <w:marLeft w:val="640"/>
          <w:marRight w:val="0"/>
          <w:marTop w:val="0"/>
          <w:marBottom w:val="0"/>
          <w:divBdr>
            <w:top w:val="none" w:sz="0" w:space="0" w:color="auto"/>
            <w:left w:val="none" w:sz="0" w:space="0" w:color="auto"/>
            <w:bottom w:val="none" w:sz="0" w:space="0" w:color="auto"/>
            <w:right w:val="none" w:sz="0" w:space="0" w:color="auto"/>
          </w:divBdr>
        </w:div>
        <w:div w:id="1636787755">
          <w:marLeft w:val="640"/>
          <w:marRight w:val="0"/>
          <w:marTop w:val="0"/>
          <w:marBottom w:val="0"/>
          <w:divBdr>
            <w:top w:val="none" w:sz="0" w:space="0" w:color="auto"/>
            <w:left w:val="none" w:sz="0" w:space="0" w:color="auto"/>
            <w:bottom w:val="none" w:sz="0" w:space="0" w:color="auto"/>
            <w:right w:val="none" w:sz="0" w:space="0" w:color="auto"/>
          </w:divBdr>
        </w:div>
        <w:div w:id="913469858">
          <w:marLeft w:val="640"/>
          <w:marRight w:val="0"/>
          <w:marTop w:val="0"/>
          <w:marBottom w:val="0"/>
          <w:divBdr>
            <w:top w:val="none" w:sz="0" w:space="0" w:color="auto"/>
            <w:left w:val="none" w:sz="0" w:space="0" w:color="auto"/>
            <w:bottom w:val="none" w:sz="0" w:space="0" w:color="auto"/>
            <w:right w:val="none" w:sz="0" w:space="0" w:color="auto"/>
          </w:divBdr>
        </w:div>
        <w:div w:id="5254638">
          <w:marLeft w:val="640"/>
          <w:marRight w:val="0"/>
          <w:marTop w:val="0"/>
          <w:marBottom w:val="0"/>
          <w:divBdr>
            <w:top w:val="none" w:sz="0" w:space="0" w:color="auto"/>
            <w:left w:val="none" w:sz="0" w:space="0" w:color="auto"/>
            <w:bottom w:val="none" w:sz="0" w:space="0" w:color="auto"/>
            <w:right w:val="none" w:sz="0" w:space="0" w:color="auto"/>
          </w:divBdr>
        </w:div>
        <w:div w:id="428547476">
          <w:marLeft w:val="640"/>
          <w:marRight w:val="0"/>
          <w:marTop w:val="0"/>
          <w:marBottom w:val="0"/>
          <w:divBdr>
            <w:top w:val="none" w:sz="0" w:space="0" w:color="auto"/>
            <w:left w:val="none" w:sz="0" w:space="0" w:color="auto"/>
            <w:bottom w:val="none" w:sz="0" w:space="0" w:color="auto"/>
            <w:right w:val="none" w:sz="0" w:space="0" w:color="auto"/>
          </w:divBdr>
        </w:div>
        <w:div w:id="1458797337">
          <w:marLeft w:val="640"/>
          <w:marRight w:val="0"/>
          <w:marTop w:val="0"/>
          <w:marBottom w:val="0"/>
          <w:divBdr>
            <w:top w:val="none" w:sz="0" w:space="0" w:color="auto"/>
            <w:left w:val="none" w:sz="0" w:space="0" w:color="auto"/>
            <w:bottom w:val="none" w:sz="0" w:space="0" w:color="auto"/>
            <w:right w:val="none" w:sz="0" w:space="0" w:color="auto"/>
          </w:divBdr>
        </w:div>
        <w:div w:id="166675879">
          <w:marLeft w:val="640"/>
          <w:marRight w:val="0"/>
          <w:marTop w:val="0"/>
          <w:marBottom w:val="0"/>
          <w:divBdr>
            <w:top w:val="none" w:sz="0" w:space="0" w:color="auto"/>
            <w:left w:val="none" w:sz="0" w:space="0" w:color="auto"/>
            <w:bottom w:val="none" w:sz="0" w:space="0" w:color="auto"/>
            <w:right w:val="none" w:sz="0" w:space="0" w:color="auto"/>
          </w:divBdr>
        </w:div>
        <w:div w:id="1156335766">
          <w:marLeft w:val="640"/>
          <w:marRight w:val="0"/>
          <w:marTop w:val="0"/>
          <w:marBottom w:val="0"/>
          <w:divBdr>
            <w:top w:val="none" w:sz="0" w:space="0" w:color="auto"/>
            <w:left w:val="none" w:sz="0" w:space="0" w:color="auto"/>
            <w:bottom w:val="none" w:sz="0" w:space="0" w:color="auto"/>
            <w:right w:val="none" w:sz="0" w:space="0" w:color="auto"/>
          </w:divBdr>
        </w:div>
        <w:div w:id="1256984232">
          <w:marLeft w:val="640"/>
          <w:marRight w:val="0"/>
          <w:marTop w:val="0"/>
          <w:marBottom w:val="0"/>
          <w:divBdr>
            <w:top w:val="none" w:sz="0" w:space="0" w:color="auto"/>
            <w:left w:val="none" w:sz="0" w:space="0" w:color="auto"/>
            <w:bottom w:val="none" w:sz="0" w:space="0" w:color="auto"/>
            <w:right w:val="none" w:sz="0" w:space="0" w:color="auto"/>
          </w:divBdr>
        </w:div>
        <w:div w:id="1333988718">
          <w:marLeft w:val="640"/>
          <w:marRight w:val="0"/>
          <w:marTop w:val="0"/>
          <w:marBottom w:val="0"/>
          <w:divBdr>
            <w:top w:val="none" w:sz="0" w:space="0" w:color="auto"/>
            <w:left w:val="none" w:sz="0" w:space="0" w:color="auto"/>
            <w:bottom w:val="none" w:sz="0" w:space="0" w:color="auto"/>
            <w:right w:val="none" w:sz="0" w:space="0" w:color="auto"/>
          </w:divBdr>
        </w:div>
        <w:div w:id="1252352932">
          <w:marLeft w:val="640"/>
          <w:marRight w:val="0"/>
          <w:marTop w:val="0"/>
          <w:marBottom w:val="0"/>
          <w:divBdr>
            <w:top w:val="none" w:sz="0" w:space="0" w:color="auto"/>
            <w:left w:val="none" w:sz="0" w:space="0" w:color="auto"/>
            <w:bottom w:val="none" w:sz="0" w:space="0" w:color="auto"/>
            <w:right w:val="none" w:sz="0" w:space="0" w:color="auto"/>
          </w:divBdr>
        </w:div>
        <w:div w:id="950864697">
          <w:marLeft w:val="640"/>
          <w:marRight w:val="0"/>
          <w:marTop w:val="0"/>
          <w:marBottom w:val="0"/>
          <w:divBdr>
            <w:top w:val="none" w:sz="0" w:space="0" w:color="auto"/>
            <w:left w:val="none" w:sz="0" w:space="0" w:color="auto"/>
            <w:bottom w:val="none" w:sz="0" w:space="0" w:color="auto"/>
            <w:right w:val="none" w:sz="0" w:space="0" w:color="auto"/>
          </w:divBdr>
        </w:div>
        <w:div w:id="510804459">
          <w:marLeft w:val="640"/>
          <w:marRight w:val="0"/>
          <w:marTop w:val="0"/>
          <w:marBottom w:val="0"/>
          <w:divBdr>
            <w:top w:val="none" w:sz="0" w:space="0" w:color="auto"/>
            <w:left w:val="none" w:sz="0" w:space="0" w:color="auto"/>
            <w:bottom w:val="none" w:sz="0" w:space="0" w:color="auto"/>
            <w:right w:val="none" w:sz="0" w:space="0" w:color="auto"/>
          </w:divBdr>
        </w:div>
        <w:div w:id="1702854119">
          <w:marLeft w:val="640"/>
          <w:marRight w:val="0"/>
          <w:marTop w:val="0"/>
          <w:marBottom w:val="0"/>
          <w:divBdr>
            <w:top w:val="none" w:sz="0" w:space="0" w:color="auto"/>
            <w:left w:val="none" w:sz="0" w:space="0" w:color="auto"/>
            <w:bottom w:val="none" w:sz="0" w:space="0" w:color="auto"/>
            <w:right w:val="none" w:sz="0" w:space="0" w:color="auto"/>
          </w:divBdr>
        </w:div>
        <w:div w:id="643975422">
          <w:marLeft w:val="640"/>
          <w:marRight w:val="0"/>
          <w:marTop w:val="0"/>
          <w:marBottom w:val="0"/>
          <w:divBdr>
            <w:top w:val="none" w:sz="0" w:space="0" w:color="auto"/>
            <w:left w:val="none" w:sz="0" w:space="0" w:color="auto"/>
            <w:bottom w:val="none" w:sz="0" w:space="0" w:color="auto"/>
            <w:right w:val="none" w:sz="0" w:space="0" w:color="auto"/>
          </w:divBdr>
        </w:div>
      </w:divsChild>
    </w:div>
    <w:div w:id="1686712079">
      <w:bodyDiv w:val="1"/>
      <w:marLeft w:val="0"/>
      <w:marRight w:val="0"/>
      <w:marTop w:val="0"/>
      <w:marBottom w:val="0"/>
      <w:divBdr>
        <w:top w:val="none" w:sz="0" w:space="0" w:color="auto"/>
        <w:left w:val="none" w:sz="0" w:space="0" w:color="auto"/>
        <w:bottom w:val="none" w:sz="0" w:space="0" w:color="auto"/>
        <w:right w:val="none" w:sz="0" w:space="0" w:color="auto"/>
      </w:divBdr>
    </w:div>
    <w:div w:id="1705788136">
      <w:bodyDiv w:val="1"/>
      <w:marLeft w:val="0"/>
      <w:marRight w:val="0"/>
      <w:marTop w:val="0"/>
      <w:marBottom w:val="0"/>
      <w:divBdr>
        <w:top w:val="none" w:sz="0" w:space="0" w:color="auto"/>
        <w:left w:val="none" w:sz="0" w:space="0" w:color="auto"/>
        <w:bottom w:val="none" w:sz="0" w:space="0" w:color="auto"/>
        <w:right w:val="none" w:sz="0" w:space="0" w:color="auto"/>
      </w:divBdr>
      <w:divsChild>
        <w:div w:id="135267042">
          <w:marLeft w:val="640"/>
          <w:marRight w:val="0"/>
          <w:marTop w:val="0"/>
          <w:marBottom w:val="0"/>
          <w:divBdr>
            <w:top w:val="none" w:sz="0" w:space="0" w:color="auto"/>
            <w:left w:val="none" w:sz="0" w:space="0" w:color="auto"/>
            <w:bottom w:val="none" w:sz="0" w:space="0" w:color="auto"/>
            <w:right w:val="none" w:sz="0" w:space="0" w:color="auto"/>
          </w:divBdr>
        </w:div>
        <w:div w:id="600188727">
          <w:marLeft w:val="640"/>
          <w:marRight w:val="0"/>
          <w:marTop w:val="0"/>
          <w:marBottom w:val="0"/>
          <w:divBdr>
            <w:top w:val="none" w:sz="0" w:space="0" w:color="auto"/>
            <w:left w:val="none" w:sz="0" w:space="0" w:color="auto"/>
            <w:bottom w:val="none" w:sz="0" w:space="0" w:color="auto"/>
            <w:right w:val="none" w:sz="0" w:space="0" w:color="auto"/>
          </w:divBdr>
        </w:div>
        <w:div w:id="2054966017">
          <w:marLeft w:val="640"/>
          <w:marRight w:val="0"/>
          <w:marTop w:val="0"/>
          <w:marBottom w:val="0"/>
          <w:divBdr>
            <w:top w:val="none" w:sz="0" w:space="0" w:color="auto"/>
            <w:left w:val="none" w:sz="0" w:space="0" w:color="auto"/>
            <w:bottom w:val="none" w:sz="0" w:space="0" w:color="auto"/>
            <w:right w:val="none" w:sz="0" w:space="0" w:color="auto"/>
          </w:divBdr>
        </w:div>
        <w:div w:id="2019457303">
          <w:marLeft w:val="640"/>
          <w:marRight w:val="0"/>
          <w:marTop w:val="0"/>
          <w:marBottom w:val="0"/>
          <w:divBdr>
            <w:top w:val="none" w:sz="0" w:space="0" w:color="auto"/>
            <w:left w:val="none" w:sz="0" w:space="0" w:color="auto"/>
            <w:bottom w:val="none" w:sz="0" w:space="0" w:color="auto"/>
            <w:right w:val="none" w:sz="0" w:space="0" w:color="auto"/>
          </w:divBdr>
        </w:div>
        <w:div w:id="528495104">
          <w:marLeft w:val="640"/>
          <w:marRight w:val="0"/>
          <w:marTop w:val="0"/>
          <w:marBottom w:val="0"/>
          <w:divBdr>
            <w:top w:val="none" w:sz="0" w:space="0" w:color="auto"/>
            <w:left w:val="none" w:sz="0" w:space="0" w:color="auto"/>
            <w:bottom w:val="none" w:sz="0" w:space="0" w:color="auto"/>
            <w:right w:val="none" w:sz="0" w:space="0" w:color="auto"/>
          </w:divBdr>
        </w:div>
        <w:div w:id="1296910633">
          <w:marLeft w:val="640"/>
          <w:marRight w:val="0"/>
          <w:marTop w:val="0"/>
          <w:marBottom w:val="0"/>
          <w:divBdr>
            <w:top w:val="none" w:sz="0" w:space="0" w:color="auto"/>
            <w:left w:val="none" w:sz="0" w:space="0" w:color="auto"/>
            <w:bottom w:val="none" w:sz="0" w:space="0" w:color="auto"/>
            <w:right w:val="none" w:sz="0" w:space="0" w:color="auto"/>
          </w:divBdr>
        </w:div>
        <w:div w:id="1153450761">
          <w:marLeft w:val="640"/>
          <w:marRight w:val="0"/>
          <w:marTop w:val="0"/>
          <w:marBottom w:val="0"/>
          <w:divBdr>
            <w:top w:val="none" w:sz="0" w:space="0" w:color="auto"/>
            <w:left w:val="none" w:sz="0" w:space="0" w:color="auto"/>
            <w:bottom w:val="none" w:sz="0" w:space="0" w:color="auto"/>
            <w:right w:val="none" w:sz="0" w:space="0" w:color="auto"/>
          </w:divBdr>
        </w:div>
        <w:div w:id="1397163874">
          <w:marLeft w:val="640"/>
          <w:marRight w:val="0"/>
          <w:marTop w:val="0"/>
          <w:marBottom w:val="0"/>
          <w:divBdr>
            <w:top w:val="none" w:sz="0" w:space="0" w:color="auto"/>
            <w:left w:val="none" w:sz="0" w:space="0" w:color="auto"/>
            <w:bottom w:val="none" w:sz="0" w:space="0" w:color="auto"/>
            <w:right w:val="none" w:sz="0" w:space="0" w:color="auto"/>
          </w:divBdr>
        </w:div>
        <w:div w:id="1035732271">
          <w:marLeft w:val="640"/>
          <w:marRight w:val="0"/>
          <w:marTop w:val="0"/>
          <w:marBottom w:val="0"/>
          <w:divBdr>
            <w:top w:val="none" w:sz="0" w:space="0" w:color="auto"/>
            <w:left w:val="none" w:sz="0" w:space="0" w:color="auto"/>
            <w:bottom w:val="none" w:sz="0" w:space="0" w:color="auto"/>
            <w:right w:val="none" w:sz="0" w:space="0" w:color="auto"/>
          </w:divBdr>
        </w:div>
        <w:div w:id="1882551424">
          <w:marLeft w:val="640"/>
          <w:marRight w:val="0"/>
          <w:marTop w:val="0"/>
          <w:marBottom w:val="0"/>
          <w:divBdr>
            <w:top w:val="none" w:sz="0" w:space="0" w:color="auto"/>
            <w:left w:val="none" w:sz="0" w:space="0" w:color="auto"/>
            <w:bottom w:val="none" w:sz="0" w:space="0" w:color="auto"/>
            <w:right w:val="none" w:sz="0" w:space="0" w:color="auto"/>
          </w:divBdr>
        </w:div>
        <w:div w:id="2125730053">
          <w:marLeft w:val="640"/>
          <w:marRight w:val="0"/>
          <w:marTop w:val="0"/>
          <w:marBottom w:val="0"/>
          <w:divBdr>
            <w:top w:val="none" w:sz="0" w:space="0" w:color="auto"/>
            <w:left w:val="none" w:sz="0" w:space="0" w:color="auto"/>
            <w:bottom w:val="none" w:sz="0" w:space="0" w:color="auto"/>
            <w:right w:val="none" w:sz="0" w:space="0" w:color="auto"/>
          </w:divBdr>
        </w:div>
        <w:div w:id="1997685401">
          <w:marLeft w:val="640"/>
          <w:marRight w:val="0"/>
          <w:marTop w:val="0"/>
          <w:marBottom w:val="0"/>
          <w:divBdr>
            <w:top w:val="none" w:sz="0" w:space="0" w:color="auto"/>
            <w:left w:val="none" w:sz="0" w:space="0" w:color="auto"/>
            <w:bottom w:val="none" w:sz="0" w:space="0" w:color="auto"/>
            <w:right w:val="none" w:sz="0" w:space="0" w:color="auto"/>
          </w:divBdr>
        </w:div>
        <w:div w:id="65344157">
          <w:marLeft w:val="640"/>
          <w:marRight w:val="0"/>
          <w:marTop w:val="0"/>
          <w:marBottom w:val="0"/>
          <w:divBdr>
            <w:top w:val="none" w:sz="0" w:space="0" w:color="auto"/>
            <w:left w:val="none" w:sz="0" w:space="0" w:color="auto"/>
            <w:bottom w:val="none" w:sz="0" w:space="0" w:color="auto"/>
            <w:right w:val="none" w:sz="0" w:space="0" w:color="auto"/>
          </w:divBdr>
        </w:div>
        <w:div w:id="369496081">
          <w:marLeft w:val="640"/>
          <w:marRight w:val="0"/>
          <w:marTop w:val="0"/>
          <w:marBottom w:val="0"/>
          <w:divBdr>
            <w:top w:val="none" w:sz="0" w:space="0" w:color="auto"/>
            <w:left w:val="none" w:sz="0" w:space="0" w:color="auto"/>
            <w:bottom w:val="none" w:sz="0" w:space="0" w:color="auto"/>
            <w:right w:val="none" w:sz="0" w:space="0" w:color="auto"/>
          </w:divBdr>
        </w:div>
        <w:div w:id="2017540509">
          <w:marLeft w:val="640"/>
          <w:marRight w:val="0"/>
          <w:marTop w:val="0"/>
          <w:marBottom w:val="0"/>
          <w:divBdr>
            <w:top w:val="none" w:sz="0" w:space="0" w:color="auto"/>
            <w:left w:val="none" w:sz="0" w:space="0" w:color="auto"/>
            <w:bottom w:val="none" w:sz="0" w:space="0" w:color="auto"/>
            <w:right w:val="none" w:sz="0" w:space="0" w:color="auto"/>
          </w:divBdr>
        </w:div>
        <w:div w:id="1392846502">
          <w:marLeft w:val="640"/>
          <w:marRight w:val="0"/>
          <w:marTop w:val="0"/>
          <w:marBottom w:val="0"/>
          <w:divBdr>
            <w:top w:val="none" w:sz="0" w:space="0" w:color="auto"/>
            <w:left w:val="none" w:sz="0" w:space="0" w:color="auto"/>
            <w:bottom w:val="none" w:sz="0" w:space="0" w:color="auto"/>
            <w:right w:val="none" w:sz="0" w:space="0" w:color="auto"/>
          </w:divBdr>
        </w:div>
        <w:div w:id="1049956858">
          <w:marLeft w:val="640"/>
          <w:marRight w:val="0"/>
          <w:marTop w:val="0"/>
          <w:marBottom w:val="0"/>
          <w:divBdr>
            <w:top w:val="none" w:sz="0" w:space="0" w:color="auto"/>
            <w:left w:val="none" w:sz="0" w:space="0" w:color="auto"/>
            <w:bottom w:val="none" w:sz="0" w:space="0" w:color="auto"/>
            <w:right w:val="none" w:sz="0" w:space="0" w:color="auto"/>
          </w:divBdr>
        </w:div>
        <w:div w:id="644435329">
          <w:marLeft w:val="640"/>
          <w:marRight w:val="0"/>
          <w:marTop w:val="0"/>
          <w:marBottom w:val="0"/>
          <w:divBdr>
            <w:top w:val="none" w:sz="0" w:space="0" w:color="auto"/>
            <w:left w:val="none" w:sz="0" w:space="0" w:color="auto"/>
            <w:bottom w:val="none" w:sz="0" w:space="0" w:color="auto"/>
            <w:right w:val="none" w:sz="0" w:space="0" w:color="auto"/>
          </w:divBdr>
        </w:div>
        <w:div w:id="2070300491">
          <w:marLeft w:val="640"/>
          <w:marRight w:val="0"/>
          <w:marTop w:val="0"/>
          <w:marBottom w:val="0"/>
          <w:divBdr>
            <w:top w:val="none" w:sz="0" w:space="0" w:color="auto"/>
            <w:left w:val="none" w:sz="0" w:space="0" w:color="auto"/>
            <w:bottom w:val="none" w:sz="0" w:space="0" w:color="auto"/>
            <w:right w:val="none" w:sz="0" w:space="0" w:color="auto"/>
          </w:divBdr>
        </w:div>
        <w:div w:id="659774698">
          <w:marLeft w:val="640"/>
          <w:marRight w:val="0"/>
          <w:marTop w:val="0"/>
          <w:marBottom w:val="0"/>
          <w:divBdr>
            <w:top w:val="none" w:sz="0" w:space="0" w:color="auto"/>
            <w:left w:val="none" w:sz="0" w:space="0" w:color="auto"/>
            <w:bottom w:val="none" w:sz="0" w:space="0" w:color="auto"/>
            <w:right w:val="none" w:sz="0" w:space="0" w:color="auto"/>
          </w:divBdr>
        </w:div>
        <w:div w:id="641738269">
          <w:marLeft w:val="640"/>
          <w:marRight w:val="0"/>
          <w:marTop w:val="0"/>
          <w:marBottom w:val="0"/>
          <w:divBdr>
            <w:top w:val="none" w:sz="0" w:space="0" w:color="auto"/>
            <w:left w:val="none" w:sz="0" w:space="0" w:color="auto"/>
            <w:bottom w:val="none" w:sz="0" w:space="0" w:color="auto"/>
            <w:right w:val="none" w:sz="0" w:space="0" w:color="auto"/>
          </w:divBdr>
        </w:div>
        <w:div w:id="1177963671">
          <w:marLeft w:val="640"/>
          <w:marRight w:val="0"/>
          <w:marTop w:val="0"/>
          <w:marBottom w:val="0"/>
          <w:divBdr>
            <w:top w:val="none" w:sz="0" w:space="0" w:color="auto"/>
            <w:left w:val="none" w:sz="0" w:space="0" w:color="auto"/>
            <w:bottom w:val="none" w:sz="0" w:space="0" w:color="auto"/>
            <w:right w:val="none" w:sz="0" w:space="0" w:color="auto"/>
          </w:divBdr>
        </w:div>
        <w:div w:id="1834031115">
          <w:marLeft w:val="640"/>
          <w:marRight w:val="0"/>
          <w:marTop w:val="0"/>
          <w:marBottom w:val="0"/>
          <w:divBdr>
            <w:top w:val="none" w:sz="0" w:space="0" w:color="auto"/>
            <w:left w:val="none" w:sz="0" w:space="0" w:color="auto"/>
            <w:bottom w:val="none" w:sz="0" w:space="0" w:color="auto"/>
            <w:right w:val="none" w:sz="0" w:space="0" w:color="auto"/>
          </w:divBdr>
        </w:div>
        <w:div w:id="1887712599">
          <w:marLeft w:val="640"/>
          <w:marRight w:val="0"/>
          <w:marTop w:val="0"/>
          <w:marBottom w:val="0"/>
          <w:divBdr>
            <w:top w:val="none" w:sz="0" w:space="0" w:color="auto"/>
            <w:left w:val="none" w:sz="0" w:space="0" w:color="auto"/>
            <w:bottom w:val="none" w:sz="0" w:space="0" w:color="auto"/>
            <w:right w:val="none" w:sz="0" w:space="0" w:color="auto"/>
          </w:divBdr>
        </w:div>
        <w:div w:id="1474984740">
          <w:marLeft w:val="640"/>
          <w:marRight w:val="0"/>
          <w:marTop w:val="0"/>
          <w:marBottom w:val="0"/>
          <w:divBdr>
            <w:top w:val="none" w:sz="0" w:space="0" w:color="auto"/>
            <w:left w:val="none" w:sz="0" w:space="0" w:color="auto"/>
            <w:bottom w:val="none" w:sz="0" w:space="0" w:color="auto"/>
            <w:right w:val="none" w:sz="0" w:space="0" w:color="auto"/>
          </w:divBdr>
        </w:div>
        <w:div w:id="1319109418">
          <w:marLeft w:val="640"/>
          <w:marRight w:val="0"/>
          <w:marTop w:val="0"/>
          <w:marBottom w:val="0"/>
          <w:divBdr>
            <w:top w:val="none" w:sz="0" w:space="0" w:color="auto"/>
            <w:left w:val="none" w:sz="0" w:space="0" w:color="auto"/>
            <w:bottom w:val="none" w:sz="0" w:space="0" w:color="auto"/>
            <w:right w:val="none" w:sz="0" w:space="0" w:color="auto"/>
          </w:divBdr>
        </w:div>
        <w:div w:id="1512573243">
          <w:marLeft w:val="640"/>
          <w:marRight w:val="0"/>
          <w:marTop w:val="0"/>
          <w:marBottom w:val="0"/>
          <w:divBdr>
            <w:top w:val="none" w:sz="0" w:space="0" w:color="auto"/>
            <w:left w:val="none" w:sz="0" w:space="0" w:color="auto"/>
            <w:bottom w:val="none" w:sz="0" w:space="0" w:color="auto"/>
            <w:right w:val="none" w:sz="0" w:space="0" w:color="auto"/>
          </w:divBdr>
        </w:div>
        <w:div w:id="574434409">
          <w:marLeft w:val="640"/>
          <w:marRight w:val="0"/>
          <w:marTop w:val="0"/>
          <w:marBottom w:val="0"/>
          <w:divBdr>
            <w:top w:val="none" w:sz="0" w:space="0" w:color="auto"/>
            <w:left w:val="none" w:sz="0" w:space="0" w:color="auto"/>
            <w:bottom w:val="none" w:sz="0" w:space="0" w:color="auto"/>
            <w:right w:val="none" w:sz="0" w:space="0" w:color="auto"/>
          </w:divBdr>
        </w:div>
        <w:div w:id="1516460189">
          <w:marLeft w:val="640"/>
          <w:marRight w:val="0"/>
          <w:marTop w:val="0"/>
          <w:marBottom w:val="0"/>
          <w:divBdr>
            <w:top w:val="none" w:sz="0" w:space="0" w:color="auto"/>
            <w:left w:val="none" w:sz="0" w:space="0" w:color="auto"/>
            <w:bottom w:val="none" w:sz="0" w:space="0" w:color="auto"/>
            <w:right w:val="none" w:sz="0" w:space="0" w:color="auto"/>
          </w:divBdr>
        </w:div>
        <w:div w:id="530344245">
          <w:marLeft w:val="640"/>
          <w:marRight w:val="0"/>
          <w:marTop w:val="0"/>
          <w:marBottom w:val="0"/>
          <w:divBdr>
            <w:top w:val="none" w:sz="0" w:space="0" w:color="auto"/>
            <w:left w:val="none" w:sz="0" w:space="0" w:color="auto"/>
            <w:bottom w:val="none" w:sz="0" w:space="0" w:color="auto"/>
            <w:right w:val="none" w:sz="0" w:space="0" w:color="auto"/>
          </w:divBdr>
        </w:div>
        <w:div w:id="1080755658">
          <w:marLeft w:val="640"/>
          <w:marRight w:val="0"/>
          <w:marTop w:val="0"/>
          <w:marBottom w:val="0"/>
          <w:divBdr>
            <w:top w:val="none" w:sz="0" w:space="0" w:color="auto"/>
            <w:left w:val="none" w:sz="0" w:space="0" w:color="auto"/>
            <w:bottom w:val="none" w:sz="0" w:space="0" w:color="auto"/>
            <w:right w:val="none" w:sz="0" w:space="0" w:color="auto"/>
          </w:divBdr>
        </w:div>
        <w:div w:id="323120721">
          <w:marLeft w:val="640"/>
          <w:marRight w:val="0"/>
          <w:marTop w:val="0"/>
          <w:marBottom w:val="0"/>
          <w:divBdr>
            <w:top w:val="none" w:sz="0" w:space="0" w:color="auto"/>
            <w:left w:val="none" w:sz="0" w:space="0" w:color="auto"/>
            <w:bottom w:val="none" w:sz="0" w:space="0" w:color="auto"/>
            <w:right w:val="none" w:sz="0" w:space="0" w:color="auto"/>
          </w:divBdr>
        </w:div>
        <w:div w:id="1075857732">
          <w:marLeft w:val="640"/>
          <w:marRight w:val="0"/>
          <w:marTop w:val="0"/>
          <w:marBottom w:val="0"/>
          <w:divBdr>
            <w:top w:val="none" w:sz="0" w:space="0" w:color="auto"/>
            <w:left w:val="none" w:sz="0" w:space="0" w:color="auto"/>
            <w:bottom w:val="none" w:sz="0" w:space="0" w:color="auto"/>
            <w:right w:val="none" w:sz="0" w:space="0" w:color="auto"/>
          </w:divBdr>
        </w:div>
        <w:div w:id="1122453497">
          <w:marLeft w:val="640"/>
          <w:marRight w:val="0"/>
          <w:marTop w:val="0"/>
          <w:marBottom w:val="0"/>
          <w:divBdr>
            <w:top w:val="none" w:sz="0" w:space="0" w:color="auto"/>
            <w:left w:val="none" w:sz="0" w:space="0" w:color="auto"/>
            <w:bottom w:val="none" w:sz="0" w:space="0" w:color="auto"/>
            <w:right w:val="none" w:sz="0" w:space="0" w:color="auto"/>
          </w:divBdr>
        </w:div>
        <w:div w:id="703529188">
          <w:marLeft w:val="640"/>
          <w:marRight w:val="0"/>
          <w:marTop w:val="0"/>
          <w:marBottom w:val="0"/>
          <w:divBdr>
            <w:top w:val="none" w:sz="0" w:space="0" w:color="auto"/>
            <w:left w:val="none" w:sz="0" w:space="0" w:color="auto"/>
            <w:bottom w:val="none" w:sz="0" w:space="0" w:color="auto"/>
            <w:right w:val="none" w:sz="0" w:space="0" w:color="auto"/>
          </w:divBdr>
        </w:div>
        <w:div w:id="1047870773">
          <w:marLeft w:val="640"/>
          <w:marRight w:val="0"/>
          <w:marTop w:val="0"/>
          <w:marBottom w:val="0"/>
          <w:divBdr>
            <w:top w:val="none" w:sz="0" w:space="0" w:color="auto"/>
            <w:left w:val="none" w:sz="0" w:space="0" w:color="auto"/>
            <w:bottom w:val="none" w:sz="0" w:space="0" w:color="auto"/>
            <w:right w:val="none" w:sz="0" w:space="0" w:color="auto"/>
          </w:divBdr>
        </w:div>
        <w:div w:id="1051807186">
          <w:marLeft w:val="640"/>
          <w:marRight w:val="0"/>
          <w:marTop w:val="0"/>
          <w:marBottom w:val="0"/>
          <w:divBdr>
            <w:top w:val="none" w:sz="0" w:space="0" w:color="auto"/>
            <w:left w:val="none" w:sz="0" w:space="0" w:color="auto"/>
            <w:bottom w:val="none" w:sz="0" w:space="0" w:color="auto"/>
            <w:right w:val="none" w:sz="0" w:space="0" w:color="auto"/>
          </w:divBdr>
        </w:div>
        <w:div w:id="249118813">
          <w:marLeft w:val="640"/>
          <w:marRight w:val="0"/>
          <w:marTop w:val="0"/>
          <w:marBottom w:val="0"/>
          <w:divBdr>
            <w:top w:val="none" w:sz="0" w:space="0" w:color="auto"/>
            <w:left w:val="none" w:sz="0" w:space="0" w:color="auto"/>
            <w:bottom w:val="none" w:sz="0" w:space="0" w:color="auto"/>
            <w:right w:val="none" w:sz="0" w:space="0" w:color="auto"/>
          </w:divBdr>
        </w:div>
        <w:div w:id="967467857">
          <w:marLeft w:val="640"/>
          <w:marRight w:val="0"/>
          <w:marTop w:val="0"/>
          <w:marBottom w:val="0"/>
          <w:divBdr>
            <w:top w:val="none" w:sz="0" w:space="0" w:color="auto"/>
            <w:left w:val="none" w:sz="0" w:space="0" w:color="auto"/>
            <w:bottom w:val="none" w:sz="0" w:space="0" w:color="auto"/>
            <w:right w:val="none" w:sz="0" w:space="0" w:color="auto"/>
          </w:divBdr>
        </w:div>
        <w:div w:id="1019821092">
          <w:marLeft w:val="640"/>
          <w:marRight w:val="0"/>
          <w:marTop w:val="0"/>
          <w:marBottom w:val="0"/>
          <w:divBdr>
            <w:top w:val="none" w:sz="0" w:space="0" w:color="auto"/>
            <w:left w:val="none" w:sz="0" w:space="0" w:color="auto"/>
            <w:bottom w:val="none" w:sz="0" w:space="0" w:color="auto"/>
            <w:right w:val="none" w:sz="0" w:space="0" w:color="auto"/>
          </w:divBdr>
        </w:div>
        <w:div w:id="1176117163">
          <w:marLeft w:val="640"/>
          <w:marRight w:val="0"/>
          <w:marTop w:val="0"/>
          <w:marBottom w:val="0"/>
          <w:divBdr>
            <w:top w:val="none" w:sz="0" w:space="0" w:color="auto"/>
            <w:left w:val="none" w:sz="0" w:space="0" w:color="auto"/>
            <w:bottom w:val="none" w:sz="0" w:space="0" w:color="auto"/>
            <w:right w:val="none" w:sz="0" w:space="0" w:color="auto"/>
          </w:divBdr>
        </w:div>
      </w:divsChild>
    </w:div>
    <w:div w:id="1770272185">
      <w:bodyDiv w:val="1"/>
      <w:marLeft w:val="0"/>
      <w:marRight w:val="0"/>
      <w:marTop w:val="0"/>
      <w:marBottom w:val="0"/>
      <w:divBdr>
        <w:top w:val="none" w:sz="0" w:space="0" w:color="auto"/>
        <w:left w:val="none" w:sz="0" w:space="0" w:color="auto"/>
        <w:bottom w:val="none" w:sz="0" w:space="0" w:color="auto"/>
        <w:right w:val="none" w:sz="0" w:space="0" w:color="auto"/>
      </w:divBdr>
      <w:divsChild>
        <w:div w:id="1889877647">
          <w:marLeft w:val="640"/>
          <w:marRight w:val="0"/>
          <w:marTop w:val="0"/>
          <w:marBottom w:val="0"/>
          <w:divBdr>
            <w:top w:val="none" w:sz="0" w:space="0" w:color="auto"/>
            <w:left w:val="none" w:sz="0" w:space="0" w:color="auto"/>
            <w:bottom w:val="none" w:sz="0" w:space="0" w:color="auto"/>
            <w:right w:val="none" w:sz="0" w:space="0" w:color="auto"/>
          </w:divBdr>
        </w:div>
        <w:div w:id="273942705">
          <w:marLeft w:val="640"/>
          <w:marRight w:val="0"/>
          <w:marTop w:val="0"/>
          <w:marBottom w:val="0"/>
          <w:divBdr>
            <w:top w:val="none" w:sz="0" w:space="0" w:color="auto"/>
            <w:left w:val="none" w:sz="0" w:space="0" w:color="auto"/>
            <w:bottom w:val="none" w:sz="0" w:space="0" w:color="auto"/>
            <w:right w:val="none" w:sz="0" w:space="0" w:color="auto"/>
          </w:divBdr>
        </w:div>
        <w:div w:id="127209798">
          <w:marLeft w:val="640"/>
          <w:marRight w:val="0"/>
          <w:marTop w:val="0"/>
          <w:marBottom w:val="0"/>
          <w:divBdr>
            <w:top w:val="none" w:sz="0" w:space="0" w:color="auto"/>
            <w:left w:val="none" w:sz="0" w:space="0" w:color="auto"/>
            <w:bottom w:val="none" w:sz="0" w:space="0" w:color="auto"/>
            <w:right w:val="none" w:sz="0" w:space="0" w:color="auto"/>
          </w:divBdr>
        </w:div>
        <w:div w:id="972443847">
          <w:marLeft w:val="640"/>
          <w:marRight w:val="0"/>
          <w:marTop w:val="0"/>
          <w:marBottom w:val="0"/>
          <w:divBdr>
            <w:top w:val="none" w:sz="0" w:space="0" w:color="auto"/>
            <w:left w:val="none" w:sz="0" w:space="0" w:color="auto"/>
            <w:bottom w:val="none" w:sz="0" w:space="0" w:color="auto"/>
            <w:right w:val="none" w:sz="0" w:space="0" w:color="auto"/>
          </w:divBdr>
        </w:div>
        <w:div w:id="2091388900">
          <w:marLeft w:val="640"/>
          <w:marRight w:val="0"/>
          <w:marTop w:val="0"/>
          <w:marBottom w:val="0"/>
          <w:divBdr>
            <w:top w:val="none" w:sz="0" w:space="0" w:color="auto"/>
            <w:left w:val="none" w:sz="0" w:space="0" w:color="auto"/>
            <w:bottom w:val="none" w:sz="0" w:space="0" w:color="auto"/>
            <w:right w:val="none" w:sz="0" w:space="0" w:color="auto"/>
          </w:divBdr>
        </w:div>
        <w:div w:id="598493088">
          <w:marLeft w:val="640"/>
          <w:marRight w:val="0"/>
          <w:marTop w:val="0"/>
          <w:marBottom w:val="0"/>
          <w:divBdr>
            <w:top w:val="none" w:sz="0" w:space="0" w:color="auto"/>
            <w:left w:val="none" w:sz="0" w:space="0" w:color="auto"/>
            <w:bottom w:val="none" w:sz="0" w:space="0" w:color="auto"/>
            <w:right w:val="none" w:sz="0" w:space="0" w:color="auto"/>
          </w:divBdr>
        </w:div>
        <w:div w:id="1885631208">
          <w:marLeft w:val="640"/>
          <w:marRight w:val="0"/>
          <w:marTop w:val="0"/>
          <w:marBottom w:val="0"/>
          <w:divBdr>
            <w:top w:val="none" w:sz="0" w:space="0" w:color="auto"/>
            <w:left w:val="none" w:sz="0" w:space="0" w:color="auto"/>
            <w:bottom w:val="none" w:sz="0" w:space="0" w:color="auto"/>
            <w:right w:val="none" w:sz="0" w:space="0" w:color="auto"/>
          </w:divBdr>
        </w:div>
        <w:div w:id="1422024669">
          <w:marLeft w:val="640"/>
          <w:marRight w:val="0"/>
          <w:marTop w:val="0"/>
          <w:marBottom w:val="0"/>
          <w:divBdr>
            <w:top w:val="none" w:sz="0" w:space="0" w:color="auto"/>
            <w:left w:val="none" w:sz="0" w:space="0" w:color="auto"/>
            <w:bottom w:val="none" w:sz="0" w:space="0" w:color="auto"/>
            <w:right w:val="none" w:sz="0" w:space="0" w:color="auto"/>
          </w:divBdr>
        </w:div>
        <w:div w:id="1007177347">
          <w:marLeft w:val="640"/>
          <w:marRight w:val="0"/>
          <w:marTop w:val="0"/>
          <w:marBottom w:val="0"/>
          <w:divBdr>
            <w:top w:val="none" w:sz="0" w:space="0" w:color="auto"/>
            <w:left w:val="none" w:sz="0" w:space="0" w:color="auto"/>
            <w:bottom w:val="none" w:sz="0" w:space="0" w:color="auto"/>
            <w:right w:val="none" w:sz="0" w:space="0" w:color="auto"/>
          </w:divBdr>
        </w:div>
        <w:div w:id="313410699">
          <w:marLeft w:val="640"/>
          <w:marRight w:val="0"/>
          <w:marTop w:val="0"/>
          <w:marBottom w:val="0"/>
          <w:divBdr>
            <w:top w:val="none" w:sz="0" w:space="0" w:color="auto"/>
            <w:left w:val="none" w:sz="0" w:space="0" w:color="auto"/>
            <w:bottom w:val="none" w:sz="0" w:space="0" w:color="auto"/>
            <w:right w:val="none" w:sz="0" w:space="0" w:color="auto"/>
          </w:divBdr>
        </w:div>
        <w:div w:id="387458936">
          <w:marLeft w:val="640"/>
          <w:marRight w:val="0"/>
          <w:marTop w:val="0"/>
          <w:marBottom w:val="0"/>
          <w:divBdr>
            <w:top w:val="none" w:sz="0" w:space="0" w:color="auto"/>
            <w:left w:val="none" w:sz="0" w:space="0" w:color="auto"/>
            <w:bottom w:val="none" w:sz="0" w:space="0" w:color="auto"/>
            <w:right w:val="none" w:sz="0" w:space="0" w:color="auto"/>
          </w:divBdr>
        </w:div>
        <w:div w:id="843739746">
          <w:marLeft w:val="640"/>
          <w:marRight w:val="0"/>
          <w:marTop w:val="0"/>
          <w:marBottom w:val="0"/>
          <w:divBdr>
            <w:top w:val="none" w:sz="0" w:space="0" w:color="auto"/>
            <w:left w:val="none" w:sz="0" w:space="0" w:color="auto"/>
            <w:bottom w:val="none" w:sz="0" w:space="0" w:color="auto"/>
            <w:right w:val="none" w:sz="0" w:space="0" w:color="auto"/>
          </w:divBdr>
        </w:div>
        <w:div w:id="1440222547">
          <w:marLeft w:val="640"/>
          <w:marRight w:val="0"/>
          <w:marTop w:val="0"/>
          <w:marBottom w:val="0"/>
          <w:divBdr>
            <w:top w:val="none" w:sz="0" w:space="0" w:color="auto"/>
            <w:left w:val="none" w:sz="0" w:space="0" w:color="auto"/>
            <w:bottom w:val="none" w:sz="0" w:space="0" w:color="auto"/>
            <w:right w:val="none" w:sz="0" w:space="0" w:color="auto"/>
          </w:divBdr>
        </w:div>
        <w:div w:id="932203614">
          <w:marLeft w:val="640"/>
          <w:marRight w:val="0"/>
          <w:marTop w:val="0"/>
          <w:marBottom w:val="0"/>
          <w:divBdr>
            <w:top w:val="none" w:sz="0" w:space="0" w:color="auto"/>
            <w:left w:val="none" w:sz="0" w:space="0" w:color="auto"/>
            <w:bottom w:val="none" w:sz="0" w:space="0" w:color="auto"/>
            <w:right w:val="none" w:sz="0" w:space="0" w:color="auto"/>
          </w:divBdr>
        </w:div>
        <w:div w:id="1313682812">
          <w:marLeft w:val="640"/>
          <w:marRight w:val="0"/>
          <w:marTop w:val="0"/>
          <w:marBottom w:val="0"/>
          <w:divBdr>
            <w:top w:val="none" w:sz="0" w:space="0" w:color="auto"/>
            <w:left w:val="none" w:sz="0" w:space="0" w:color="auto"/>
            <w:bottom w:val="none" w:sz="0" w:space="0" w:color="auto"/>
            <w:right w:val="none" w:sz="0" w:space="0" w:color="auto"/>
          </w:divBdr>
        </w:div>
        <w:div w:id="1657343495">
          <w:marLeft w:val="640"/>
          <w:marRight w:val="0"/>
          <w:marTop w:val="0"/>
          <w:marBottom w:val="0"/>
          <w:divBdr>
            <w:top w:val="none" w:sz="0" w:space="0" w:color="auto"/>
            <w:left w:val="none" w:sz="0" w:space="0" w:color="auto"/>
            <w:bottom w:val="none" w:sz="0" w:space="0" w:color="auto"/>
            <w:right w:val="none" w:sz="0" w:space="0" w:color="auto"/>
          </w:divBdr>
        </w:div>
        <w:div w:id="503860848">
          <w:marLeft w:val="640"/>
          <w:marRight w:val="0"/>
          <w:marTop w:val="0"/>
          <w:marBottom w:val="0"/>
          <w:divBdr>
            <w:top w:val="none" w:sz="0" w:space="0" w:color="auto"/>
            <w:left w:val="none" w:sz="0" w:space="0" w:color="auto"/>
            <w:bottom w:val="none" w:sz="0" w:space="0" w:color="auto"/>
            <w:right w:val="none" w:sz="0" w:space="0" w:color="auto"/>
          </w:divBdr>
        </w:div>
        <w:div w:id="1186561034">
          <w:marLeft w:val="640"/>
          <w:marRight w:val="0"/>
          <w:marTop w:val="0"/>
          <w:marBottom w:val="0"/>
          <w:divBdr>
            <w:top w:val="none" w:sz="0" w:space="0" w:color="auto"/>
            <w:left w:val="none" w:sz="0" w:space="0" w:color="auto"/>
            <w:bottom w:val="none" w:sz="0" w:space="0" w:color="auto"/>
            <w:right w:val="none" w:sz="0" w:space="0" w:color="auto"/>
          </w:divBdr>
        </w:div>
        <w:div w:id="925573751">
          <w:marLeft w:val="640"/>
          <w:marRight w:val="0"/>
          <w:marTop w:val="0"/>
          <w:marBottom w:val="0"/>
          <w:divBdr>
            <w:top w:val="none" w:sz="0" w:space="0" w:color="auto"/>
            <w:left w:val="none" w:sz="0" w:space="0" w:color="auto"/>
            <w:bottom w:val="none" w:sz="0" w:space="0" w:color="auto"/>
            <w:right w:val="none" w:sz="0" w:space="0" w:color="auto"/>
          </w:divBdr>
        </w:div>
        <w:div w:id="1299072137">
          <w:marLeft w:val="640"/>
          <w:marRight w:val="0"/>
          <w:marTop w:val="0"/>
          <w:marBottom w:val="0"/>
          <w:divBdr>
            <w:top w:val="none" w:sz="0" w:space="0" w:color="auto"/>
            <w:left w:val="none" w:sz="0" w:space="0" w:color="auto"/>
            <w:bottom w:val="none" w:sz="0" w:space="0" w:color="auto"/>
            <w:right w:val="none" w:sz="0" w:space="0" w:color="auto"/>
          </w:divBdr>
        </w:div>
        <w:div w:id="1599823288">
          <w:marLeft w:val="640"/>
          <w:marRight w:val="0"/>
          <w:marTop w:val="0"/>
          <w:marBottom w:val="0"/>
          <w:divBdr>
            <w:top w:val="none" w:sz="0" w:space="0" w:color="auto"/>
            <w:left w:val="none" w:sz="0" w:space="0" w:color="auto"/>
            <w:bottom w:val="none" w:sz="0" w:space="0" w:color="auto"/>
            <w:right w:val="none" w:sz="0" w:space="0" w:color="auto"/>
          </w:divBdr>
        </w:div>
        <w:div w:id="1930891664">
          <w:marLeft w:val="640"/>
          <w:marRight w:val="0"/>
          <w:marTop w:val="0"/>
          <w:marBottom w:val="0"/>
          <w:divBdr>
            <w:top w:val="none" w:sz="0" w:space="0" w:color="auto"/>
            <w:left w:val="none" w:sz="0" w:space="0" w:color="auto"/>
            <w:bottom w:val="none" w:sz="0" w:space="0" w:color="auto"/>
            <w:right w:val="none" w:sz="0" w:space="0" w:color="auto"/>
          </w:divBdr>
        </w:div>
        <w:div w:id="1295941527">
          <w:marLeft w:val="640"/>
          <w:marRight w:val="0"/>
          <w:marTop w:val="0"/>
          <w:marBottom w:val="0"/>
          <w:divBdr>
            <w:top w:val="none" w:sz="0" w:space="0" w:color="auto"/>
            <w:left w:val="none" w:sz="0" w:space="0" w:color="auto"/>
            <w:bottom w:val="none" w:sz="0" w:space="0" w:color="auto"/>
            <w:right w:val="none" w:sz="0" w:space="0" w:color="auto"/>
          </w:divBdr>
        </w:div>
        <w:div w:id="2046129021">
          <w:marLeft w:val="640"/>
          <w:marRight w:val="0"/>
          <w:marTop w:val="0"/>
          <w:marBottom w:val="0"/>
          <w:divBdr>
            <w:top w:val="none" w:sz="0" w:space="0" w:color="auto"/>
            <w:left w:val="none" w:sz="0" w:space="0" w:color="auto"/>
            <w:bottom w:val="none" w:sz="0" w:space="0" w:color="auto"/>
            <w:right w:val="none" w:sz="0" w:space="0" w:color="auto"/>
          </w:divBdr>
        </w:div>
        <w:div w:id="556358071">
          <w:marLeft w:val="640"/>
          <w:marRight w:val="0"/>
          <w:marTop w:val="0"/>
          <w:marBottom w:val="0"/>
          <w:divBdr>
            <w:top w:val="none" w:sz="0" w:space="0" w:color="auto"/>
            <w:left w:val="none" w:sz="0" w:space="0" w:color="auto"/>
            <w:bottom w:val="none" w:sz="0" w:space="0" w:color="auto"/>
            <w:right w:val="none" w:sz="0" w:space="0" w:color="auto"/>
          </w:divBdr>
        </w:div>
        <w:div w:id="1424455303">
          <w:marLeft w:val="640"/>
          <w:marRight w:val="0"/>
          <w:marTop w:val="0"/>
          <w:marBottom w:val="0"/>
          <w:divBdr>
            <w:top w:val="none" w:sz="0" w:space="0" w:color="auto"/>
            <w:left w:val="none" w:sz="0" w:space="0" w:color="auto"/>
            <w:bottom w:val="none" w:sz="0" w:space="0" w:color="auto"/>
            <w:right w:val="none" w:sz="0" w:space="0" w:color="auto"/>
          </w:divBdr>
        </w:div>
        <w:div w:id="884953092">
          <w:marLeft w:val="640"/>
          <w:marRight w:val="0"/>
          <w:marTop w:val="0"/>
          <w:marBottom w:val="0"/>
          <w:divBdr>
            <w:top w:val="none" w:sz="0" w:space="0" w:color="auto"/>
            <w:left w:val="none" w:sz="0" w:space="0" w:color="auto"/>
            <w:bottom w:val="none" w:sz="0" w:space="0" w:color="auto"/>
            <w:right w:val="none" w:sz="0" w:space="0" w:color="auto"/>
          </w:divBdr>
        </w:div>
        <w:div w:id="1159617280">
          <w:marLeft w:val="640"/>
          <w:marRight w:val="0"/>
          <w:marTop w:val="0"/>
          <w:marBottom w:val="0"/>
          <w:divBdr>
            <w:top w:val="none" w:sz="0" w:space="0" w:color="auto"/>
            <w:left w:val="none" w:sz="0" w:space="0" w:color="auto"/>
            <w:bottom w:val="none" w:sz="0" w:space="0" w:color="auto"/>
            <w:right w:val="none" w:sz="0" w:space="0" w:color="auto"/>
          </w:divBdr>
        </w:div>
        <w:div w:id="766462378">
          <w:marLeft w:val="640"/>
          <w:marRight w:val="0"/>
          <w:marTop w:val="0"/>
          <w:marBottom w:val="0"/>
          <w:divBdr>
            <w:top w:val="none" w:sz="0" w:space="0" w:color="auto"/>
            <w:left w:val="none" w:sz="0" w:space="0" w:color="auto"/>
            <w:bottom w:val="none" w:sz="0" w:space="0" w:color="auto"/>
            <w:right w:val="none" w:sz="0" w:space="0" w:color="auto"/>
          </w:divBdr>
        </w:div>
        <w:div w:id="787357863">
          <w:marLeft w:val="640"/>
          <w:marRight w:val="0"/>
          <w:marTop w:val="0"/>
          <w:marBottom w:val="0"/>
          <w:divBdr>
            <w:top w:val="none" w:sz="0" w:space="0" w:color="auto"/>
            <w:left w:val="none" w:sz="0" w:space="0" w:color="auto"/>
            <w:bottom w:val="none" w:sz="0" w:space="0" w:color="auto"/>
            <w:right w:val="none" w:sz="0" w:space="0" w:color="auto"/>
          </w:divBdr>
        </w:div>
        <w:div w:id="851722719">
          <w:marLeft w:val="640"/>
          <w:marRight w:val="0"/>
          <w:marTop w:val="0"/>
          <w:marBottom w:val="0"/>
          <w:divBdr>
            <w:top w:val="none" w:sz="0" w:space="0" w:color="auto"/>
            <w:left w:val="none" w:sz="0" w:space="0" w:color="auto"/>
            <w:bottom w:val="none" w:sz="0" w:space="0" w:color="auto"/>
            <w:right w:val="none" w:sz="0" w:space="0" w:color="auto"/>
          </w:divBdr>
        </w:div>
        <w:div w:id="759060436">
          <w:marLeft w:val="640"/>
          <w:marRight w:val="0"/>
          <w:marTop w:val="0"/>
          <w:marBottom w:val="0"/>
          <w:divBdr>
            <w:top w:val="none" w:sz="0" w:space="0" w:color="auto"/>
            <w:left w:val="none" w:sz="0" w:space="0" w:color="auto"/>
            <w:bottom w:val="none" w:sz="0" w:space="0" w:color="auto"/>
            <w:right w:val="none" w:sz="0" w:space="0" w:color="auto"/>
          </w:divBdr>
        </w:div>
        <w:div w:id="18821548">
          <w:marLeft w:val="640"/>
          <w:marRight w:val="0"/>
          <w:marTop w:val="0"/>
          <w:marBottom w:val="0"/>
          <w:divBdr>
            <w:top w:val="none" w:sz="0" w:space="0" w:color="auto"/>
            <w:left w:val="none" w:sz="0" w:space="0" w:color="auto"/>
            <w:bottom w:val="none" w:sz="0" w:space="0" w:color="auto"/>
            <w:right w:val="none" w:sz="0" w:space="0" w:color="auto"/>
          </w:divBdr>
        </w:div>
        <w:div w:id="638608928">
          <w:marLeft w:val="640"/>
          <w:marRight w:val="0"/>
          <w:marTop w:val="0"/>
          <w:marBottom w:val="0"/>
          <w:divBdr>
            <w:top w:val="none" w:sz="0" w:space="0" w:color="auto"/>
            <w:left w:val="none" w:sz="0" w:space="0" w:color="auto"/>
            <w:bottom w:val="none" w:sz="0" w:space="0" w:color="auto"/>
            <w:right w:val="none" w:sz="0" w:space="0" w:color="auto"/>
          </w:divBdr>
        </w:div>
        <w:div w:id="80370207">
          <w:marLeft w:val="640"/>
          <w:marRight w:val="0"/>
          <w:marTop w:val="0"/>
          <w:marBottom w:val="0"/>
          <w:divBdr>
            <w:top w:val="none" w:sz="0" w:space="0" w:color="auto"/>
            <w:left w:val="none" w:sz="0" w:space="0" w:color="auto"/>
            <w:bottom w:val="none" w:sz="0" w:space="0" w:color="auto"/>
            <w:right w:val="none" w:sz="0" w:space="0" w:color="auto"/>
          </w:divBdr>
        </w:div>
        <w:div w:id="133068177">
          <w:marLeft w:val="640"/>
          <w:marRight w:val="0"/>
          <w:marTop w:val="0"/>
          <w:marBottom w:val="0"/>
          <w:divBdr>
            <w:top w:val="none" w:sz="0" w:space="0" w:color="auto"/>
            <w:left w:val="none" w:sz="0" w:space="0" w:color="auto"/>
            <w:bottom w:val="none" w:sz="0" w:space="0" w:color="auto"/>
            <w:right w:val="none" w:sz="0" w:space="0" w:color="auto"/>
          </w:divBdr>
        </w:div>
        <w:div w:id="1961839810">
          <w:marLeft w:val="640"/>
          <w:marRight w:val="0"/>
          <w:marTop w:val="0"/>
          <w:marBottom w:val="0"/>
          <w:divBdr>
            <w:top w:val="none" w:sz="0" w:space="0" w:color="auto"/>
            <w:left w:val="none" w:sz="0" w:space="0" w:color="auto"/>
            <w:bottom w:val="none" w:sz="0" w:space="0" w:color="auto"/>
            <w:right w:val="none" w:sz="0" w:space="0" w:color="auto"/>
          </w:divBdr>
        </w:div>
        <w:div w:id="1234970354">
          <w:marLeft w:val="640"/>
          <w:marRight w:val="0"/>
          <w:marTop w:val="0"/>
          <w:marBottom w:val="0"/>
          <w:divBdr>
            <w:top w:val="none" w:sz="0" w:space="0" w:color="auto"/>
            <w:left w:val="none" w:sz="0" w:space="0" w:color="auto"/>
            <w:bottom w:val="none" w:sz="0" w:space="0" w:color="auto"/>
            <w:right w:val="none" w:sz="0" w:space="0" w:color="auto"/>
          </w:divBdr>
        </w:div>
        <w:div w:id="688260341">
          <w:marLeft w:val="640"/>
          <w:marRight w:val="0"/>
          <w:marTop w:val="0"/>
          <w:marBottom w:val="0"/>
          <w:divBdr>
            <w:top w:val="none" w:sz="0" w:space="0" w:color="auto"/>
            <w:left w:val="none" w:sz="0" w:space="0" w:color="auto"/>
            <w:bottom w:val="none" w:sz="0" w:space="0" w:color="auto"/>
            <w:right w:val="none" w:sz="0" w:space="0" w:color="auto"/>
          </w:divBdr>
        </w:div>
        <w:div w:id="1020665378">
          <w:marLeft w:val="640"/>
          <w:marRight w:val="0"/>
          <w:marTop w:val="0"/>
          <w:marBottom w:val="0"/>
          <w:divBdr>
            <w:top w:val="none" w:sz="0" w:space="0" w:color="auto"/>
            <w:left w:val="none" w:sz="0" w:space="0" w:color="auto"/>
            <w:bottom w:val="none" w:sz="0" w:space="0" w:color="auto"/>
            <w:right w:val="none" w:sz="0" w:space="0" w:color="auto"/>
          </w:divBdr>
        </w:div>
        <w:div w:id="446631088">
          <w:marLeft w:val="640"/>
          <w:marRight w:val="0"/>
          <w:marTop w:val="0"/>
          <w:marBottom w:val="0"/>
          <w:divBdr>
            <w:top w:val="none" w:sz="0" w:space="0" w:color="auto"/>
            <w:left w:val="none" w:sz="0" w:space="0" w:color="auto"/>
            <w:bottom w:val="none" w:sz="0" w:space="0" w:color="auto"/>
            <w:right w:val="none" w:sz="0" w:space="0" w:color="auto"/>
          </w:divBdr>
        </w:div>
        <w:div w:id="1220243287">
          <w:marLeft w:val="640"/>
          <w:marRight w:val="0"/>
          <w:marTop w:val="0"/>
          <w:marBottom w:val="0"/>
          <w:divBdr>
            <w:top w:val="none" w:sz="0" w:space="0" w:color="auto"/>
            <w:left w:val="none" w:sz="0" w:space="0" w:color="auto"/>
            <w:bottom w:val="none" w:sz="0" w:space="0" w:color="auto"/>
            <w:right w:val="none" w:sz="0" w:space="0" w:color="auto"/>
          </w:divBdr>
        </w:div>
        <w:div w:id="2020354911">
          <w:marLeft w:val="640"/>
          <w:marRight w:val="0"/>
          <w:marTop w:val="0"/>
          <w:marBottom w:val="0"/>
          <w:divBdr>
            <w:top w:val="none" w:sz="0" w:space="0" w:color="auto"/>
            <w:left w:val="none" w:sz="0" w:space="0" w:color="auto"/>
            <w:bottom w:val="none" w:sz="0" w:space="0" w:color="auto"/>
            <w:right w:val="none" w:sz="0" w:space="0" w:color="auto"/>
          </w:divBdr>
        </w:div>
        <w:div w:id="2008289343">
          <w:marLeft w:val="640"/>
          <w:marRight w:val="0"/>
          <w:marTop w:val="0"/>
          <w:marBottom w:val="0"/>
          <w:divBdr>
            <w:top w:val="none" w:sz="0" w:space="0" w:color="auto"/>
            <w:left w:val="none" w:sz="0" w:space="0" w:color="auto"/>
            <w:bottom w:val="none" w:sz="0" w:space="0" w:color="auto"/>
            <w:right w:val="none" w:sz="0" w:space="0" w:color="auto"/>
          </w:divBdr>
        </w:div>
        <w:div w:id="1353611041">
          <w:marLeft w:val="640"/>
          <w:marRight w:val="0"/>
          <w:marTop w:val="0"/>
          <w:marBottom w:val="0"/>
          <w:divBdr>
            <w:top w:val="none" w:sz="0" w:space="0" w:color="auto"/>
            <w:left w:val="none" w:sz="0" w:space="0" w:color="auto"/>
            <w:bottom w:val="none" w:sz="0" w:space="0" w:color="auto"/>
            <w:right w:val="none" w:sz="0" w:space="0" w:color="auto"/>
          </w:divBdr>
        </w:div>
      </w:divsChild>
    </w:div>
    <w:div w:id="1774127581">
      <w:bodyDiv w:val="1"/>
      <w:marLeft w:val="0"/>
      <w:marRight w:val="0"/>
      <w:marTop w:val="0"/>
      <w:marBottom w:val="0"/>
      <w:divBdr>
        <w:top w:val="none" w:sz="0" w:space="0" w:color="auto"/>
        <w:left w:val="none" w:sz="0" w:space="0" w:color="auto"/>
        <w:bottom w:val="none" w:sz="0" w:space="0" w:color="auto"/>
        <w:right w:val="none" w:sz="0" w:space="0" w:color="auto"/>
      </w:divBdr>
      <w:divsChild>
        <w:div w:id="416630469">
          <w:marLeft w:val="640"/>
          <w:marRight w:val="0"/>
          <w:marTop w:val="0"/>
          <w:marBottom w:val="0"/>
          <w:divBdr>
            <w:top w:val="none" w:sz="0" w:space="0" w:color="auto"/>
            <w:left w:val="none" w:sz="0" w:space="0" w:color="auto"/>
            <w:bottom w:val="none" w:sz="0" w:space="0" w:color="auto"/>
            <w:right w:val="none" w:sz="0" w:space="0" w:color="auto"/>
          </w:divBdr>
        </w:div>
        <w:div w:id="137649495">
          <w:marLeft w:val="640"/>
          <w:marRight w:val="0"/>
          <w:marTop w:val="0"/>
          <w:marBottom w:val="0"/>
          <w:divBdr>
            <w:top w:val="none" w:sz="0" w:space="0" w:color="auto"/>
            <w:left w:val="none" w:sz="0" w:space="0" w:color="auto"/>
            <w:bottom w:val="none" w:sz="0" w:space="0" w:color="auto"/>
            <w:right w:val="none" w:sz="0" w:space="0" w:color="auto"/>
          </w:divBdr>
        </w:div>
        <w:div w:id="1922912214">
          <w:marLeft w:val="640"/>
          <w:marRight w:val="0"/>
          <w:marTop w:val="0"/>
          <w:marBottom w:val="0"/>
          <w:divBdr>
            <w:top w:val="none" w:sz="0" w:space="0" w:color="auto"/>
            <w:left w:val="none" w:sz="0" w:space="0" w:color="auto"/>
            <w:bottom w:val="none" w:sz="0" w:space="0" w:color="auto"/>
            <w:right w:val="none" w:sz="0" w:space="0" w:color="auto"/>
          </w:divBdr>
        </w:div>
        <w:div w:id="1704675108">
          <w:marLeft w:val="640"/>
          <w:marRight w:val="0"/>
          <w:marTop w:val="0"/>
          <w:marBottom w:val="0"/>
          <w:divBdr>
            <w:top w:val="none" w:sz="0" w:space="0" w:color="auto"/>
            <w:left w:val="none" w:sz="0" w:space="0" w:color="auto"/>
            <w:bottom w:val="none" w:sz="0" w:space="0" w:color="auto"/>
            <w:right w:val="none" w:sz="0" w:space="0" w:color="auto"/>
          </w:divBdr>
        </w:div>
        <w:div w:id="1207180306">
          <w:marLeft w:val="640"/>
          <w:marRight w:val="0"/>
          <w:marTop w:val="0"/>
          <w:marBottom w:val="0"/>
          <w:divBdr>
            <w:top w:val="none" w:sz="0" w:space="0" w:color="auto"/>
            <w:left w:val="none" w:sz="0" w:space="0" w:color="auto"/>
            <w:bottom w:val="none" w:sz="0" w:space="0" w:color="auto"/>
            <w:right w:val="none" w:sz="0" w:space="0" w:color="auto"/>
          </w:divBdr>
        </w:div>
        <w:div w:id="1663659642">
          <w:marLeft w:val="640"/>
          <w:marRight w:val="0"/>
          <w:marTop w:val="0"/>
          <w:marBottom w:val="0"/>
          <w:divBdr>
            <w:top w:val="none" w:sz="0" w:space="0" w:color="auto"/>
            <w:left w:val="none" w:sz="0" w:space="0" w:color="auto"/>
            <w:bottom w:val="none" w:sz="0" w:space="0" w:color="auto"/>
            <w:right w:val="none" w:sz="0" w:space="0" w:color="auto"/>
          </w:divBdr>
        </w:div>
        <w:div w:id="2001033464">
          <w:marLeft w:val="640"/>
          <w:marRight w:val="0"/>
          <w:marTop w:val="0"/>
          <w:marBottom w:val="0"/>
          <w:divBdr>
            <w:top w:val="none" w:sz="0" w:space="0" w:color="auto"/>
            <w:left w:val="none" w:sz="0" w:space="0" w:color="auto"/>
            <w:bottom w:val="none" w:sz="0" w:space="0" w:color="auto"/>
            <w:right w:val="none" w:sz="0" w:space="0" w:color="auto"/>
          </w:divBdr>
        </w:div>
        <w:div w:id="1426145231">
          <w:marLeft w:val="640"/>
          <w:marRight w:val="0"/>
          <w:marTop w:val="0"/>
          <w:marBottom w:val="0"/>
          <w:divBdr>
            <w:top w:val="none" w:sz="0" w:space="0" w:color="auto"/>
            <w:left w:val="none" w:sz="0" w:space="0" w:color="auto"/>
            <w:bottom w:val="none" w:sz="0" w:space="0" w:color="auto"/>
            <w:right w:val="none" w:sz="0" w:space="0" w:color="auto"/>
          </w:divBdr>
        </w:div>
        <w:div w:id="1983806339">
          <w:marLeft w:val="640"/>
          <w:marRight w:val="0"/>
          <w:marTop w:val="0"/>
          <w:marBottom w:val="0"/>
          <w:divBdr>
            <w:top w:val="none" w:sz="0" w:space="0" w:color="auto"/>
            <w:left w:val="none" w:sz="0" w:space="0" w:color="auto"/>
            <w:bottom w:val="none" w:sz="0" w:space="0" w:color="auto"/>
            <w:right w:val="none" w:sz="0" w:space="0" w:color="auto"/>
          </w:divBdr>
        </w:div>
        <w:div w:id="1909221508">
          <w:marLeft w:val="640"/>
          <w:marRight w:val="0"/>
          <w:marTop w:val="0"/>
          <w:marBottom w:val="0"/>
          <w:divBdr>
            <w:top w:val="none" w:sz="0" w:space="0" w:color="auto"/>
            <w:left w:val="none" w:sz="0" w:space="0" w:color="auto"/>
            <w:bottom w:val="none" w:sz="0" w:space="0" w:color="auto"/>
            <w:right w:val="none" w:sz="0" w:space="0" w:color="auto"/>
          </w:divBdr>
        </w:div>
        <w:div w:id="952443673">
          <w:marLeft w:val="640"/>
          <w:marRight w:val="0"/>
          <w:marTop w:val="0"/>
          <w:marBottom w:val="0"/>
          <w:divBdr>
            <w:top w:val="none" w:sz="0" w:space="0" w:color="auto"/>
            <w:left w:val="none" w:sz="0" w:space="0" w:color="auto"/>
            <w:bottom w:val="none" w:sz="0" w:space="0" w:color="auto"/>
            <w:right w:val="none" w:sz="0" w:space="0" w:color="auto"/>
          </w:divBdr>
        </w:div>
        <w:div w:id="1980645979">
          <w:marLeft w:val="640"/>
          <w:marRight w:val="0"/>
          <w:marTop w:val="0"/>
          <w:marBottom w:val="0"/>
          <w:divBdr>
            <w:top w:val="none" w:sz="0" w:space="0" w:color="auto"/>
            <w:left w:val="none" w:sz="0" w:space="0" w:color="auto"/>
            <w:bottom w:val="none" w:sz="0" w:space="0" w:color="auto"/>
            <w:right w:val="none" w:sz="0" w:space="0" w:color="auto"/>
          </w:divBdr>
        </w:div>
        <w:div w:id="808130035">
          <w:marLeft w:val="640"/>
          <w:marRight w:val="0"/>
          <w:marTop w:val="0"/>
          <w:marBottom w:val="0"/>
          <w:divBdr>
            <w:top w:val="none" w:sz="0" w:space="0" w:color="auto"/>
            <w:left w:val="none" w:sz="0" w:space="0" w:color="auto"/>
            <w:bottom w:val="none" w:sz="0" w:space="0" w:color="auto"/>
            <w:right w:val="none" w:sz="0" w:space="0" w:color="auto"/>
          </w:divBdr>
        </w:div>
        <w:div w:id="594172192">
          <w:marLeft w:val="640"/>
          <w:marRight w:val="0"/>
          <w:marTop w:val="0"/>
          <w:marBottom w:val="0"/>
          <w:divBdr>
            <w:top w:val="none" w:sz="0" w:space="0" w:color="auto"/>
            <w:left w:val="none" w:sz="0" w:space="0" w:color="auto"/>
            <w:bottom w:val="none" w:sz="0" w:space="0" w:color="auto"/>
            <w:right w:val="none" w:sz="0" w:space="0" w:color="auto"/>
          </w:divBdr>
        </w:div>
        <w:div w:id="879050600">
          <w:marLeft w:val="640"/>
          <w:marRight w:val="0"/>
          <w:marTop w:val="0"/>
          <w:marBottom w:val="0"/>
          <w:divBdr>
            <w:top w:val="none" w:sz="0" w:space="0" w:color="auto"/>
            <w:left w:val="none" w:sz="0" w:space="0" w:color="auto"/>
            <w:bottom w:val="none" w:sz="0" w:space="0" w:color="auto"/>
            <w:right w:val="none" w:sz="0" w:space="0" w:color="auto"/>
          </w:divBdr>
        </w:div>
        <w:div w:id="32509760">
          <w:marLeft w:val="640"/>
          <w:marRight w:val="0"/>
          <w:marTop w:val="0"/>
          <w:marBottom w:val="0"/>
          <w:divBdr>
            <w:top w:val="none" w:sz="0" w:space="0" w:color="auto"/>
            <w:left w:val="none" w:sz="0" w:space="0" w:color="auto"/>
            <w:bottom w:val="none" w:sz="0" w:space="0" w:color="auto"/>
            <w:right w:val="none" w:sz="0" w:space="0" w:color="auto"/>
          </w:divBdr>
        </w:div>
        <w:div w:id="437337630">
          <w:marLeft w:val="640"/>
          <w:marRight w:val="0"/>
          <w:marTop w:val="0"/>
          <w:marBottom w:val="0"/>
          <w:divBdr>
            <w:top w:val="none" w:sz="0" w:space="0" w:color="auto"/>
            <w:left w:val="none" w:sz="0" w:space="0" w:color="auto"/>
            <w:bottom w:val="none" w:sz="0" w:space="0" w:color="auto"/>
            <w:right w:val="none" w:sz="0" w:space="0" w:color="auto"/>
          </w:divBdr>
        </w:div>
        <w:div w:id="217790308">
          <w:marLeft w:val="640"/>
          <w:marRight w:val="0"/>
          <w:marTop w:val="0"/>
          <w:marBottom w:val="0"/>
          <w:divBdr>
            <w:top w:val="none" w:sz="0" w:space="0" w:color="auto"/>
            <w:left w:val="none" w:sz="0" w:space="0" w:color="auto"/>
            <w:bottom w:val="none" w:sz="0" w:space="0" w:color="auto"/>
            <w:right w:val="none" w:sz="0" w:space="0" w:color="auto"/>
          </w:divBdr>
        </w:div>
        <w:div w:id="205024249">
          <w:marLeft w:val="640"/>
          <w:marRight w:val="0"/>
          <w:marTop w:val="0"/>
          <w:marBottom w:val="0"/>
          <w:divBdr>
            <w:top w:val="none" w:sz="0" w:space="0" w:color="auto"/>
            <w:left w:val="none" w:sz="0" w:space="0" w:color="auto"/>
            <w:bottom w:val="none" w:sz="0" w:space="0" w:color="auto"/>
            <w:right w:val="none" w:sz="0" w:space="0" w:color="auto"/>
          </w:divBdr>
        </w:div>
        <w:div w:id="1177037678">
          <w:marLeft w:val="640"/>
          <w:marRight w:val="0"/>
          <w:marTop w:val="0"/>
          <w:marBottom w:val="0"/>
          <w:divBdr>
            <w:top w:val="none" w:sz="0" w:space="0" w:color="auto"/>
            <w:left w:val="none" w:sz="0" w:space="0" w:color="auto"/>
            <w:bottom w:val="none" w:sz="0" w:space="0" w:color="auto"/>
            <w:right w:val="none" w:sz="0" w:space="0" w:color="auto"/>
          </w:divBdr>
        </w:div>
        <w:div w:id="670525420">
          <w:marLeft w:val="640"/>
          <w:marRight w:val="0"/>
          <w:marTop w:val="0"/>
          <w:marBottom w:val="0"/>
          <w:divBdr>
            <w:top w:val="none" w:sz="0" w:space="0" w:color="auto"/>
            <w:left w:val="none" w:sz="0" w:space="0" w:color="auto"/>
            <w:bottom w:val="none" w:sz="0" w:space="0" w:color="auto"/>
            <w:right w:val="none" w:sz="0" w:space="0" w:color="auto"/>
          </w:divBdr>
        </w:div>
        <w:div w:id="2035036573">
          <w:marLeft w:val="640"/>
          <w:marRight w:val="0"/>
          <w:marTop w:val="0"/>
          <w:marBottom w:val="0"/>
          <w:divBdr>
            <w:top w:val="none" w:sz="0" w:space="0" w:color="auto"/>
            <w:left w:val="none" w:sz="0" w:space="0" w:color="auto"/>
            <w:bottom w:val="none" w:sz="0" w:space="0" w:color="auto"/>
            <w:right w:val="none" w:sz="0" w:space="0" w:color="auto"/>
          </w:divBdr>
        </w:div>
        <w:div w:id="1956522240">
          <w:marLeft w:val="640"/>
          <w:marRight w:val="0"/>
          <w:marTop w:val="0"/>
          <w:marBottom w:val="0"/>
          <w:divBdr>
            <w:top w:val="none" w:sz="0" w:space="0" w:color="auto"/>
            <w:left w:val="none" w:sz="0" w:space="0" w:color="auto"/>
            <w:bottom w:val="none" w:sz="0" w:space="0" w:color="auto"/>
            <w:right w:val="none" w:sz="0" w:space="0" w:color="auto"/>
          </w:divBdr>
        </w:div>
        <w:div w:id="2070573403">
          <w:marLeft w:val="640"/>
          <w:marRight w:val="0"/>
          <w:marTop w:val="0"/>
          <w:marBottom w:val="0"/>
          <w:divBdr>
            <w:top w:val="none" w:sz="0" w:space="0" w:color="auto"/>
            <w:left w:val="none" w:sz="0" w:space="0" w:color="auto"/>
            <w:bottom w:val="none" w:sz="0" w:space="0" w:color="auto"/>
            <w:right w:val="none" w:sz="0" w:space="0" w:color="auto"/>
          </w:divBdr>
        </w:div>
        <w:div w:id="1758208554">
          <w:marLeft w:val="640"/>
          <w:marRight w:val="0"/>
          <w:marTop w:val="0"/>
          <w:marBottom w:val="0"/>
          <w:divBdr>
            <w:top w:val="none" w:sz="0" w:space="0" w:color="auto"/>
            <w:left w:val="none" w:sz="0" w:space="0" w:color="auto"/>
            <w:bottom w:val="none" w:sz="0" w:space="0" w:color="auto"/>
            <w:right w:val="none" w:sz="0" w:space="0" w:color="auto"/>
          </w:divBdr>
        </w:div>
        <w:div w:id="1094322908">
          <w:marLeft w:val="640"/>
          <w:marRight w:val="0"/>
          <w:marTop w:val="0"/>
          <w:marBottom w:val="0"/>
          <w:divBdr>
            <w:top w:val="none" w:sz="0" w:space="0" w:color="auto"/>
            <w:left w:val="none" w:sz="0" w:space="0" w:color="auto"/>
            <w:bottom w:val="none" w:sz="0" w:space="0" w:color="auto"/>
            <w:right w:val="none" w:sz="0" w:space="0" w:color="auto"/>
          </w:divBdr>
        </w:div>
        <w:div w:id="638387828">
          <w:marLeft w:val="640"/>
          <w:marRight w:val="0"/>
          <w:marTop w:val="0"/>
          <w:marBottom w:val="0"/>
          <w:divBdr>
            <w:top w:val="none" w:sz="0" w:space="0" w:color="auto"/>
            <w:left w:val="none" w:sz="0" w:space="0" w:color="auto"/>
            <w:bottom w:val="none" w:sz="0" w:space="0" w:color="auto"/>
            <w:right w:val="none" w:sz="0" w:space="0" w:color="auto"/>
          </w:divBdr>
        </w:div>
        <w:div w:id="640843448">
          <w:marLeft w:val="640"/>
          <w:marRight w:val="0"/>
          <w:marTop w:val="0"/>
          <w:marBottom w:val="0"/>
          <w:divBdr>
            <w:top w:val="none" w:sz="0" w:space="0" w:color="auto"/>
            <w:left w:val="none" w:sz="0" w:space="0" w:color="auto"/>
            <w:bottom w:val="none" w:sz="0" w:space="0" w:color="auto"/>
            <w:right w:val="none" w:sz="0" w:space="0" w:color="auto"/>
          </w:divBdr>
        </w:div>
        <w:div w:id="265623505">
          <w:marLeft w:val="640"/>
          <w:marRight w:val="0"/>
          <w:marTop w:val="0"/>
          <w:marBottom w:val="0"/>
          <w:divBdr>
            <w:top w:val="none" w:sz="0" w:space="0" w:color="auto"/>
            <w:left w:val="none" w:sz="0" w:space="0" w:color="auto"/>
            <w:bottom w:val="none" w:sz="0" w:space="0" w:color="auto"/>
            <w:right w:val="none" w:sz="0" w:space="0" w:color="auto"/>
          </w:divBdr>
        </w:div>
        <w:div w:id="758524502">
          <w:marLeft w:val="640"/>
          <w:marRight w:val="0"/>
          <w:marTop w:val="0"/>
          <w:marBottom w:val="0"/>
          <w:divBdr>
            <w:top w:val="none" w:sz="0" w:space="0" w:color="auto"/>
            <w:left w:val="none" w:sz="0" w:space="0" w:color="auto"/>
            <w:bottom w:val="none" w:sz="0" w:space="0" w:color="auto"/>
            <w:right w:val="none" w:sz="0" w:space="0" w:color="auto"/>
          </w:divBdr>
        </w:div>
        <w:div w:id="1000086525">
          <w:marLeft w:val="640"/>
          <w:marRight w:val="0"/>
          <w:marTop w:val="0"/>
          <w:marBottom w:val="0"/>
          <w:divBdr>
            <w:top w:val="none" w:sz="0" w:space="0" w:color="auto"/>
            <w:left w:val="none" w:sz="0" w:space="0" w:color="auto"/>
            <w:bottom w:val="none" w:sz="0" w:space="0" w:color="auto"/>
            <w:right w:val="none" w:sz="0" w:space="0" w:color="auto"/>
          </w:divBdr>
        </w:div>
        <w:div w:id="1241134569">
          <w:marLeft w:val="640"/>
          <w:marRight w:val="0"/>
          <w:marTop w:val="0"/>
          <w:marBottom w:val="0"/>
          <w:divBdr>
            <w:top w:val="none" w:sz="0" w:space="0" w:color="auto"/>
            <w:left w:val="none" w:sz="0" w:space="0" w:color="auto"/>
            <w:bottom w:val="none" w:sz="0" w:space="0" w:color="auto"/>
            <w:right w:val="none" w:sz="0" w:space="0" w:color="auto"/>
          </w:divBdr>
        </w:div>
        <w:div w:id="854920943">
          <w:marLeft w:val="640"/>
          <w:marRight w:val="0"/>
          <w:marTop w:val="0"/>
          <w:marBottom w:val="0"/>
          <w:divBdr>
            <w:top w:val="none" w:sz="0" w:space="0" w:color="auto"/>
            <w:left w:val="none" w:sz="0" w:space="0" w:color="auto"/>
            <w:bottom w:val="none" w:sz="0" w:space="0" w:color="auto"/>
            <w:right w:val="none" w:sz="0" w:space="0" w:color="auto"/>
          </w:divBdr>
        </w:div>
        <w:div w:id="1916890138">
          <w:marLeft w:val="640"/>
          <w:marRight w:val="0"/>
          <w:marTop w:val="0"/>
          <w:marBottom w:val="0"/>
          <w:divBdr>
            <w:top w:val="none" w:sz="0" w:space="0" w:color="auto"/>
            <w:left w:val="none" w:sz="0" w:space="0" w:color="auto"/>
            <w:bottom w:val="none" w:sz="0" w:space="0" w:color="auto"/>
            <w:right w:val="none" w:sz="0" w:space="0" w:color="auto"/>
          </w:divBdr>
        </w:div>
        <w:div w:id="1097796500">
          <w:marLeft w:val="640"/>
          <w:marRight w:val="0"/>
          <w:marTop w:val="0"/>
          <w:marBottom w:val="0"/>
          <w:divBdr>
            <w:top w:val="none" w:sz="0" w:space="0" w:color="auto"/>
            <w:left w:val="none" w:sz="0" w:space="0" w:color="auto"/>
            <w:bottom w:val="none" w:sz="0" w:space="0" w:color="auto"/>
            <w:right w:val="none" w:sz="0" w:space="0" w:color="auto"/>
          </w:divBdr>
        </w:div>
        <w:div w:id="877550009">
          <w:marLeft w:val="640"/>
          <w:marRight w:val="0"/>
          <w:marTop w:val="0"/>
          <w:marBottom w:val="0"/>
          <w:divBdr>
            <w:top w:val="none" w:sz="0" w:space="0" w:color="auto"/>
            <w:left w:val="none" w:sz="0" w:space="0" w:color="auto"/>
            <w:bottom w:val="none" w:sz="0" w:space="0" w:color="auto"/>
            <w:right w:val="none" w:sz="0" w:space="0" w:color="auto"/>
          </w:divBdr>
        </w:div>
        <w:div w:id="646974615">
          <w:marLeft w:val="640"/>
          <w:marRight w:val="0"/>
          <w:marTop w:val="0"/>
          <w:marBottom w:val="0"/>
          <w:divBdr>
            <w:top w:val="none" w:sz="0" w:space="0" w:color="auto"/>
            <w:left w:val="none" w:sz="0" w:space="0" w:color="auto"/>
            <w:bottom w:val="none" w:sz="0" w:space="0" w:color="auto"/>
            <w:right w:val="none" w:sz="0" w:space="0" w:color="auto"/>
          </w:divBdr>
        </w:div>
        <w:div w:id="72626588">
          <w:marLeft w:val="640"/>
          <w:marRight w:val="0"/>
          <w:marTop w:val="0"/>
          <w:marBottom w:val="0"/>
          <w:divBdr>
            <w:top w:val="none" w:sz="0" w:space="0" w:color="auto"/>
            <w:left w:val="none" w:sz="0" w:space="0" w:color="auto"/>
            <w:bottom w:val="none" w:sz="0" w:space="0" w:color="auto"/>
            <w:right w:val="none" w:sz="0" w:space="0" w:color="auto"/>
          </w:divBdr>
        </w:div>
        <w:div w:id="1306659480">
          <w:marLeft w:val="640"/>
          <w:marRight w:val="0"/>
          <w:marTop w:val="0"/>
          <w:marBottom w:val="0"/>
          <w:divBdr>
            <w:top w:val="none" w:sz="0" w:space="0" w:color="auto"/>
            <w:left w:val="none" w:sz="0" w:space="0" w:color="auto"/>
            <w:bottom w:val="none" w:sz="0" w:space="0" w:color="auto"/>
            <w:right w:val="none" w:sz="0" w:space="0" w:color="auto"/>
          </w:divBdr>
        </w:div>
        <w:div w:id="1960641491">
          <w:marLeft w:val="640"/>
          <w:marRight w:val="0"/>
          <w:marTop w:val="0"/>
          <w:marBottom w:val="0"/>
          <w:divBdr>
            <w:top w:val="none" w:sz="0" w:space="0" w:color="auto"/>
            <w:left w:val="none" w:sz="0" w:space="0" w:color="auto"/>
            <w:bottom w:val="none" w:sz="0" w:space="0" w:color="auto"/>
            <w:right w:val="none" w:sz="0" w:space="0" w:color="auto"/>
          </w:divBdr>
        </w:div>
        <w:div w:id="763037642">
          <w:marLeft w:val="640"/>
          <w:marRight w:val="0"/>
          <w:marTop w:val="0"/>
          <w:marBottom w:val="0"/>
          <w:divBdr>
            <w:top w:val="none" w:sz="0" w:space="0" w:color="auto"/>
            <w:left w:val="none" w:sz="0" w:space="0" w:color="auto"/>
            <w:bottom w:val="none" w:sz="0" w:space="0" w:color="auto"/>
            <w:right w:val="none" w:sz="0" w:space="0" w:color="auto"/>
          </w:divBdr>
        </w:div>
        <w:div w:id="1638608211">
          <w:marLeft w:val="640"/>
          <w:marRight w:val="0"/>
          <w:marTop w:val="0"/>
          <w:marBottom w:val="0"/>
          <w:divBdr>
            <w:top w:val="none" w:sz="0" w:space="0" w:color="auto"/>
            <w:left w:val="none" w:sz="0" w:space="0" w:color="auto"/>
            <w:bottom w:val="none" w:sz="0" w:space="0" w:color="auto"/>
            <w:right w:val="none" w:sz="0" w:space="0" w:color="auto"/>
          </w:divBdr>
        </w:div>
        <w:div w:id="1333484414">
          <w:marLeft w:val="640"/>
          <w:marRight w:val="0"/>
          <w:marTop w:val="0"/>
          <w:marBottom w:val="0"/>
          <w:divBdr>
            <w:top w:val="none" w:sz="0" w:space="0" w:color="auto"/>
            <w:left w:val="none" w:sz="0" w:space="0" w:color="auto"/>
            <w:bottom w:val="none" w:sz="0" w:space="0" w:color="auto"/>
            <w:right w:val="none" w:sz="0" w:space="0" w:color="auto"/>
          </w:divBdr>
        </w:div>
        <w:div w:id="606501384">
          <w:marLeft w:val="640"/>
          <w:marRight w:val="0"/>
          <w:marTop w:val="0"/>
          <w:marBottom w:val="0"/>
          <w:divBdr>
            <w:top w:val="none" w:sz="0" w:space="0" w:color="auto"/>
            <w:left w:val="none" w:sz="0" w:space="0" w:color="auto"/>
            <w:bottom w:val="none" w:sz="0" w:space="0" w:color="auto"/>
            <w:right w:val="none" w:sz="0" w:space="0" w:color="auto"/>
          </w:divBdr>
        </w:div>
        <w:div w:id="830413989">
          <w:marLeft w:val="640"/>
          <w:marRight w:val="0"/>
          <w:marTop w:val="0"/>
          <w:marBottom w:val="0"/>
          <w:divBdr>
            <w:top w:val="none" w:sz="0" w:space="0" w:color="auto"/>
            <w:left w:val="none" w:sz="0" w:space="0" w:color="auto"/>
            <w:bottom w:val="none" w:sz="0" w:space="0" w:color="auto"/>
            <w:right w:val="none" w:sz="0" w:space="0" w:color="auto"/>
          </w:divBdr>
        </w:div>
      </w:divsChild>
    </w:div>
    <w:div w:id="1794058851">
      <w:bodyDiv w:val="1"/>
      <w:marLeft w:val="0"/>
      <w:marRight w:val="0"/>
      <w:marTop w:val="0"/>
      <w:marBottom w:val="0"/>
      <w:divBdr>
        <w:top w:val="none" w:sz="0" w:space="0" w:color="auto"/>
        <w:left w:val="none" w:sz="0" w:space="0" w:color="auto"/>
        <w:bottom w:val="none" w:sz="0" w:space="0" w:color="auto"/>
        <w:right w:val="none" w:sz="0" w:space="0" w:color="auto"/>
      </w:divBdr>
    </w:div>
    <w:div w:id="1796558117">
      <w:bodyDiv w:val="1"/>
      <w:marLeft w:val="0"/>
      <w:marRight w:val="0"/>
      <w:marTop w:val="0"/>
      <w:marBottom w:val="0"/>
      <w:divBdr>
        <w:top w:val="none" w:sz="0" w:space="0" w:color="auto"/>
        <w:left w:val="none" w:sz="0" w:space="0" w:color="auto"/>
        <w:bottom w:val="none" w:sz="0" w:space="0" w:color="auto"/>
        <w:right w:val="none" w:sz="0" w:space="0" w:color="auto"/>
      </w:divBdr>
      <w:divsChild>
        <w:div w:id="246159369">
          <w:marLeft w:val="640"/>
          <w:marRight w:val="0"/>
          <w:marTop w:val="0"/>
          <w:marBottom w:val="0"/>
          <w:divBdr>
            <w:top w:val="none" w:sz="0" w:space="0" w:color="auto"/>
            <w:left w:val="none" w:sz="0" w:space="0" w:color="auto"/>
            <w:bottom w:val="none" w:sz="0" w:space="0" w:color="auto"/>
            <w:right w:val="none" w:sz="0" w:space="0" w:color="auto"/>
          </w:divBdr>
        </w:div>
        <w:div w:id="655114294">
          <w:marLeft w:val="640"/>
          <w:marRight w:val="0"/>
          <w:marTop w:val="0"/>
          <w:marBottom w:val="0"/>
          <w:divBdr>
            <w:top w:val="none" w:sz="0" w:space="0" w:color="auto"/>
            <w:left w:val="none" w:sz="0" w:space="0" w:color="auto"/>
            <w:bottom w:val="none" w:sz="0" w:space="0" w:color="auto"/>
            <w:right w:val="none" w:sz="0" w:space="0" w:color="auto"/>
          </w:divBdr>
        </w:div>
        <w:div w:id="31083001">
          <w:marLeft w:val="640"/>
          <w:marRight w:val="0"/>
          <w:marTop w:val="0"/>
          <w:marBottom w:val="0"/>
          <w:divBdr>
            <w:top w:val="none" w:sz="0" w:space="0" w:color="auto"/>
            <w:left w:val="none" w:sz="0" w:space="0" w:color="auto"/>
            <w:bottom w:val="none" w:sz="0" w:space="0" w:color="auto"/>
            <w:right w:val="none" w:sz="0" w:space="0" w:color="auto"/>
          </w:divBdr>
        </w:div>
        <w:div w:id="14696189">
          <w:marLeft w:val="640"/>
          <w:marRight w:val="0"/>
          <w:marTop w:val="0"/>
          <w:marBottom w:val="0"/>
          <w:divBdr>
            <w:top w:val="none" w:sz="0" w:space="0" w:color="auto"/>
            <w:left w:val="none" w:sz="0" w:space="0" w:color="auto"/>
            <w:bottom w:val="none" w:sz="0" w:space="0" w:color="auto"/>
            <w:right w:val="none" w:sz="0" w:space="0" w:color="auto"/>
          </w:divBdr>
        </w:div>
        <w:div w:id="310794768">
          <w:marLeft w:val="640"/>
          <w:marRight w:val="0"/>
          <w:marTop w:val="0"/>
          <w:marBottom w:val="0"/>
          <w:divBdr>
            <w:top w:val="none" w:sz="0" w:space="0" w:color="auto"/>
            <w:left w:val="none" w:sz="0" w:space="0" w:color="auto"/>
            <w:bottom w:val="none" w:sz="0" w:space="0" w:color="auto"/>
            <w:right w:val="none" w:sz="0" w:space="0" w:color="auto"/>
          </w:divBdr>
        </w:div>
        <w:div w:id="725301385">
          <w:marLeft w:val="640"/>
          <w:marRight w:val="0"/>
          <w:marTop w:val="0"/>
          <w:marBottom w:val="0"/>
          <w:divBdr>
            <w:top w:val="none" w:sz="0" w:space="0" w:color="auto"/>
            <w:left w:val="none" w:sz="0" w:space="0" w:color="auto"/>
            <w:bottom w:val="none" w:sz="0" w:space="0" w:color="auto"/>
            <w:right w:val="none" w:sz="0" w:space="0" w:color="auto"/>
          </w:divBdr>
        </w:div>
        <w:div w:id="1867982542">
          <w:marLeft w:val="640"/>
          <w:marRight w:val="0"/>
          <w:marTop w:val="0"/>
          <w:marBottom w:val="0"/>
          <w:divBdr>
            <w:top w:val="none" w:sz="0" w:space="0" w:color="auto"/>
            <w:left w:val="none" w:sz="0" w:space="0" w:color="auto"/>
            <w:bottom w:val="none" w:sz="0" w:space="0" w:color="auto"/>
            <w:right w:val="none" w:sz="0" w:space="0" w:color="auto"/>
          </w:divBdr>
        </w:div>
        <w:div w:id="1329480821">
          <w:marLeft w:val="640"/>
          <w:marRight w:val="0"/>
          <w:marTop w:val="0"/>
          <w:marBottom w:val="0"/>
          <w:divBdr>
            <w:top w:val="none" w:sz="0" w:space="0" w:color="auto"/>
            <w:left w:val="none" w:sz="0" w:space="0" w:color="auto"/>
            <w:bottom w:val="none" w:sz="0" w:space="0" w:color="auto"/>
            <w:right w:val="none" w:sz="0" w:space="0" w:color="auto"/>
          </w:divBdr>
        </w:div>
        <w:div w:id="1526400792">
          <w:marLeft w:val="640"/>
          <w:marRight w:val="0"/>
          <w:marTop w:val="0"/>
          <w:marBottom w:val="0"/>
          <w:divBdr>
            <w:top w:val="none" w:sz="0" w:space="0" w:color="auto"/>
            <w:left w:val="none" w:sz="0" w:space="0" w:color="auto"/>
            <w:bottom w:val="none" w:sz="0" w:space="0" w:color="auto"/>
            <w:right w:val="none" w:sz="0" w:space="0" w:color="auto"/>
          </w:divBdr>
        </w:div>
        <w:div w:id="967203123">
          <w:marLeft w:val="640"/>
          <w:marRight w:val="0"/>
          <w:marTop w:val="0"/>
          <w:marBottom w:val="0"/>
          <w:divBdr>
            <w:top w:val="none" w:sz="0" w:space="0" w:color="auto"/>
            <w:left w:val="none" w:sz="0" w:space="0" w:color="auto"/>
            <w:bottom w:val="none" w:sz="0" w:space="0" w:color="auto"/>
            <w:right w:val="none" w:sz="0" w:space="0" w:color="auto"/>
          </w:divBdr>
        </w:div>
        <w:div w:id="702444935">
          <w:marLeft w:val="640"/>
          <w:marRight w:val="0"/>
          <w:marTop w:val="0"/>
          <w:marBottom w:val="0"/>
          <w:divBdr>
            <w:top w:val="none" w:sz="0" w:space="0" w:color="auto"/>
            <w:left w:val="none" w:sz="0" w:space="0" w:color="auto"/>
            <w:bottom w:val="none" w:sz="0" w:space="0" w:color="auto"/>
            <w:right w:val="none" w:sz="0" w:space="0" w:color="auto"/>
          </w:divBdr>
        </w:div>
        <w:div w:id="1777480174">
          <w:marLeft w:val="640"/>
          <w:marRight w:val="0"/>
          <w:marTop w:val="0"/>
          <w:marBottom w:val="0"/>
          <w:divBdr>
            <w:top w:val="none" w:sz="0" w:space="0" w:color="auto"/>
            <w:left w:val="none" w:sz="0" w:space="0" w:color="auto"/>
            <w:bottom w:val="none" w:sz="0" w:space="0" w:color="auto"/>
            <w:right w:val="none" w:sz="0" w:space="0" w:color="auto"/>
          </w:divBdr>
        </w:div>
        <w:div w:id="2066567258">
          <w:marLeft w:val="640"/>
          <w:marRight w:val="0"/>
          <w:marTop w:val="0"/>
          <w:marBottom w:val="0"/>
          <w:divBdr>
            <w:top w:val="none" w:sz="0" w:space="0" w:color="auto"/>
            <w:left w:val="none" w:sz="0" w:space="0" w:color="auto"/>
            <w:bottom w:val="none" w:sz="0" w:space="0" w:color="auto"/>
            <w:right w:val="none" w:sz="0" w:space="0" w:color="auto"/>
          </w:divBdr>
        </w:div>
        <w:div w:id="729033242">
          <w:marLeft w:val="640"/>
          <w:marRight w:val="0"/>
          <w:marTop w:val="0"/>
          <w:marBottom w:val="0"/>
          <w:divBdr>
            <w:top w:val="none" w:sz="0" w:space="0" w:color="auto"/>
            <w:left w:val="none" w:sz="0" w:space="0" w:color="auto"/>
            <w:bottom w:val="none" w:sz="0" w:space="0" w:color="auto"/>
            <w:right w:val="none" w:sz="0" w:space="0" w:color="auto"/>
          </w:divBdr>
        </w:div>
        <w:div w:id="1287733300">
          <w:marLeft w:val="640"/>
          <w:marRight w:val="0"/>
          <w:marTop w:val="0"/>
          <w:marBottom w:val="0"/>
          <w:divBdr>
            <w:top w:val="none" w:sz="0" w:space="0" w:color="auto"/>
            <w:left w:val="none" w:sz="0" w:space="0" w:color="auto"/>
            <w:bottom w:val="none" w:sz="0" w:space="0" w:color="auto"/>
            <w:right w:val="none" w:sz="0" w:space="0" w:color="auto"/>
          </w:divBdr>
        </w:div>
        <w:div w:id="535311356">
          <w:marLeft w:val="640"/>
          <w:marRight w:val="0"/>
          <w:marTop w:val="0"/>
          <w:marBottom w:val="0"/>
          <w:divBdr>
            <w:top w:val="none" w:sz="0" w:space="0" w:color="auto"/>
            <w:left w:val="none" w:sz="0" w:space="0" w:color="auto"/>
            <w:bottom w:val="none" w:sz="0" w:space="0" w:color="auto"/>
            <w:right w:val="none" w:sz="0" w:space="0" w:color="auto"/>
          </w:divBdr>
        </w:div>
        <w:div w:id="1853379148">
          <w:marLeft w:val="640"/>
          <w:marRight w:val="0"/>
          <w:marTop w:val="0"/>
          <w:marBottom w:val="0"/>
          <w:divBdr>
            <w:top w:val="none" w:sz="0" w:space="0" w:color="auto"/>
            <w:left w:val="none" w:sz="0" w:space="0" w:color="auto"/>
            <w:bottom w:val="none" w:sz="0" w:space="0" w:color="auto"/>
            <w:right w:val="none" w:sz="0" w:space="0" w:color="auto"/>
          </w:divBdr>
        </w:div>
        <w:div w:id="1375886283">
          <w:marLeft w:val="640"/>
          <w:marRight w:val="0"/>
          <w:marTop w:val="0"/>
          <w:marBottom w:val="0"/>
          <w:divBdr>
            <w:top w:val="none" w:sz="0" w:space="0" w:color="auto"/>
            <w:left w:val="none" w:sz="0" w:space="0" w:color="auto"/>
            <w:bottom w:val="none" w:sz="0" w:space="0" w:color="auto"/>
            <w:right w:val="none" w:sz="0" w:space="0" w:color="auto"/>
          </w:divBdr>
        </w:div>
        <w:div w:id="633217151">
          <w:marLeft w:val="640"/>
          <w:marRight w:val="0"/>
          <w:marTop w:val="0"/>
          <w:marBottom w:val="0"/>
          <w:divBdr>
            <w:top w:val="none" w:sz="0" w:space="0" w:color="auto"/>
            <w:left w:val="none" w:sz="0" w:space="0" w:color="auto"/>
            <w:bottom w:val="none" w:sz="0" w:space="0" w:color="auto"/>
            <w:right w:val="none" w:sz="0" w:space="0" w:color="auto"/>
          </w:divBdr>
        </w:div>
        <w:div w:id="880214246">
          <w:marLeft w:val="640"/>
          <w:marRight w:val="0"/>
          <w:marTop w:val="0"/>
          <w:marBottom w:val="0"/>
          <w:divBdr>
            <w:top w:val="none" w:sz="0" w:space="0" w:color="auto"/>
            <w:left w:val="none" w:sz="0" w:space="0" w:color="auto"/>
            <w:bottom w:val="none" w:sz="0" w:space="0" w:color="auto"/>
            <w:right w:val="none" w:sz="0" w:space="0" w:color="auto"/>
          </w:divBdr>
        </w:div>
        <w:div w:id="2061783268">
          <w:marLeft w:val="640"/>
          <w:marRight w:val="0"/>
          <w:marTop w:val="0"/>
          <w:marBottom w:val="0"/>
          <w:divBdr>
            <w:top w:val="none" w:sz="0" w:space="0" w:color="auto"/>
            <w:left w:val="none" w:sz="0" w:space="0" w:color="auto"/>
            <w:bottom w:val="none" w:sz="0" w:space="0" w:color="auto"/>
            <w:right w:val="none" w:sz="0" w:space="0" w:color="auto"/>
          </w:divBdr>
        </w:div>
        <w:div w:id="1322002329">
          <w:marLeft w:val="640"/>
          <w:marRight w:val="0"/>
          <w:marTop w:val="0"/>
          <w:marBottom w:val="0"/>
          <w:divBdr>
            <w:top w:val="none" w:sz="0" w:space="0" w:color="auto"/>
            <w:left w:val="none" w:sz="0" w:space="0" w:color="auto"/>
            <w:bottom w:val="none" w:sz="0" w:space="0" w:color="auto"/>
            <w:right w:val="none" w:sz="0" w:space="0" w:color="auto"/>
          </w:divBdr>
        </w:div>
        <w:div w:id="835998423">
          <w:marLeft w:val="640"/>
          <w:marRight w:val="0"/>
          <w:marTop w:val="0"/>
          <w:marBottom w:val="0"/>
          <w:divBdr>
            <w:top w:val="none" w:sz="0" w:space="0" w:color="auto"/>
            <w:left w:val="none" w:sz="0" w:space="0" w:color="auto"/>
            <w:bottom w:val="none" w:sz="0" w:space="0" w:color="auto"/>
            <w:right w:val="none" w:sz="0" w:space="0" w:color="auto"/>
          </w:divBdr>
        </w:div>
        <w:div w:id="375395727">
          <w:marLeft w:val="640"/>
          <w:marRight w:val="0"/>
          <w:marTop w:val="0"/>
          <w:marBottom w:val="0"/>
          <w:divBdr>
            <w:top w:val="none" w:sz="0" w:space="0" w:color="auto"/>
            <w:left w:val="none" w:sz="0" w:space="0" w:color="auto"/>
            <w:bottom w:val="none" w:sz="0" w:space="0" w:color="auto"/>
            <w:right w:val="none" w:sz="0" w:space="0" w:color="auto"/>
          </w:divBdr>
        </w:div>
        <w:div w:id="728765361">
          <w:marLeft w:val="640"/>
          <w:marRight w:val="0"/>
          <w:marTop w:val="0"/>
          <w:marBottom w:val="0"/>
          <w:divBdr>
            <w:top w:val="none" w:sz="0" w:space="0" w:color="auto"/>
            <w:left w:val="none" w:sz="0" w:space="0" w:color="auto"/>
            <w:bottom w:val="none" w:sz="0" w:space="0" w:color="auto"/>
            <w:right w:val="none" w:sz="0" w:space="0" w:color="auto"/>
          </w:divBdr>
        </w:div>
        <w:div w:id="2084067003">
          <w:marLeft w:val="640"/>
          <w:marRight w:val="0"/>
          <w:marTop w:val="0"/>
          <w:marBottom w:val="0"/>
          <w:divBdr>
            <w:top w:val="none" w:sz="0" w:space="0" w:color="auto"/>
            <w:left w:val="none" w:sz="0" w:space="0" w:color="auto"/>
            <w:bottom w:val="none" w:sz="0" w:space="0" w:color="auto"/>
            <w:right w:val="none" w:sz="0" w:space="0" w:color="auto"/>
          </w:divBdr>
        </w:div>
        <w:div w:id="1538741118">
          <w:marLeft w:val="640"/>
          <w:marRight w:val="0"/>
          <w:marTop w:val="0"/>
          <w:marBottom w:val="0"/>
          <w:divBdr>
            <w:top w:val="none" w:sz="0" w:space="0" w:color="auto"/>
            <w:left w:val="none" w:sz="0" w:space="0" w:color="auto"/>
            <w:bottom w:val="none" w:sz="0" w:space="0" w:color="auto"/>
            <w:right w:val="none" w:sz="0" w:space="0" w:color="auto"/>
          </w:divBdr>
        </w:div>
        <w:div w:id="619188803">
          <w:marLeft w:val="640"/>
          <w:marRight w:val="0"/>
          <w:marTop w:val="0"/>
          <w:marBottom w:val="0"/>
          <w:divBdr>
            <w:top w:val="none" w:sz="0" w:space="0" w:color="auto"/>
            <w:left w:val="none" w:sz="0" w:space="0" w:color="auto"/>
            <w:bottom w:val="none" w:sz="0" w:space="0" w:color="auto"/>
            <w:right w:val="none" w:sz="0" w:space="0" w:color="auto"/>
          </w:divBdr>
        </w:div>
        <w:div w:id="390009546">
          <w:marLeft w:val="640"/>
          <w:marRight w:val="0"/>
          <w:marTop w:val="0"/>
          <w:marBottom w:val="0"/>
          <w:divBdr>
            <w:top w:val="none" w:sz="0" w:space="0" w:color="auto"/>
            <w:left w:val="none" w:sz="0" w:space="0" w:color="auto"/>
            <w:bottom w:val="none" w:sz="0" w:space="0" w:color="auto"/>
            <w:right w:val="none" w:sz="0" w:space="0" w:color="auto"/>
          </w:divBdr>
        </w:div>
      </w:divsChild>
    </w:div>
    <w:div w:id="1809472011">
      <w:bodyDiv w:val="1"/>
      <w:marLeft w:val="0"/>
      <w:marRight w:val="0"/>
      <w:marTop w:val="0"/>
      <w:marBottom w:val="0"/>
      <w:divBdr>
        <w:top w:val="none" w:sz="0" w:space="0" w:color="auto"/>
        <w:left w:val="none" w:sz="0" w:space="0" w:color="auto"/>
        <w:bottom w:val="none" w:sz="0" w:space="0" w:color="auto"/>
        <w:right w:val="none" w:sz="0" w:space="0" w:color="auto"/>
      </w:divBdr>
      <w:divsChild>
        <w:div w:id="335351618">
          <w:marLeft w:val="640"/>
          <w:marRight w:val="0"/>
          <w:marTop w:val="0"/>
          <w:marBottom w:val="0"/>
          <w:divBdr>
            <w:top w:val="none" w:sz="0" w:space="0" w:color="auto"/>
            <w:left w:val="none" w:sz="0" w:space="0" w:color="auto"/>
            <w:bottom w:val="none" w:sz="0" w:space="0" w:color="auto"/>
            <w:right w:val="none" w:sz="0" w:space="0" w:color="auto"/>
          </w:divBdr>
        </w:div>
        <w:div w:id="1572738047">
          <w:marLeft w:val="640"/>
          <w:marRight w:val="0"/>
          <w:marTop w:val="0"/>
          <w:marBottom w:val="0"/>
          <w:divBdr>
            <w:top w:val="none" w:sz="0" w:space="0" w:color="auto"/>
            <w:left w:val="none" w:sz="0" w:space="0" w:color="auto"/>
            <w:bottom w:val="none" w:sz="0" w:space="0" w:color="auto"/>
            <w:right w:val="none" w:sz="0" w:space="0" w:color="auto"/>
          </w:divBdr>
        </w:div>
        <w:div w:id="861286362">
          <w:marLeft w:val="640"/>
          <w:marRight w:val="0"/>
          <w:marTop w:val="0"/>
          <w:marBottom w:val="0"/>
          <w:divBdr>
            <w:top w:val="none" w:sz="0" w:space="0" w:color="auto"/>
            <w:left w:val="none" w:sz="0" w:space="0" w:color="auto"/>
            <w:bottom w:val="none" w:sz="0" w:space="0" w:color="auto"/>
            <w:right w:val="none" w:sz="0" w:space="0" w:color="auto"/>
          </w:divBdr>
        </w:div>
        <w:div w:id="1295673593">
          <w:marLeft w:val="640"/>
          <w:marRight w:val="0"/>
          <w:marTop w:val="0"/>
          <w:marBottom w:val="0"/>
          <w:divBdr>
            <w:top w:val="none" w:sz="0" w:space="0" w:color="auto"/>
            <w:left w:val="none" w:sz="0" w:space="0" w:color="auto"/>
            <w:bottom w:val="none" w:sz="0" w:space="0" w:color="auto"/>
            <w:right w:val="none" w:sz="0" w:space="0" w:color="auto"/>
          </w:divBdr>
        </w:div>
        <w:div w:id="872185542">
          <w:marLeft w:val="640"/>
          <w:marRight w:val="0"/>
          <w:marTop w:val="0"/>
          <w:marBottom w:val="0"/>
          <w:divBdr>
            <w:top w:val="none" w:sz="0" w:space="0" w:color="auto"/>
            <w:left w:val="none" w:sz="0" w:space="0" w:color="auto"/>
            <w:bottom w:val="none" w:sz="0" w:space="0" w:color="auto"/>
            <w:right w:val="none" w:sz="0" w:space="0" w:color="auto"/>
          </w:divBdr>
        </w:div>
        <w:div w:id="722102401">
          <w:marLeft w:val="640"/>
          <w:marRight w:val="0"/>
          <w:marTop w:val="0"/>
          <w:marBottom w:val="0"/>
          <w:divBdr>
            <w:top w:val="none" w:sz="0" w:space="0" w:color="auto"/>
            <w:left w:val="none" w:sz="0" w:space="0" w:color="auto"/>
            <w:bottom w:val="none" w:sz="0" w:space="0" w:color="auto"/>
            <w:right w:val="none" w:sz="0" w:space="0" w:color="auto"/>
          </w:divBdr>
        </w:div>
        <w:div w:id="1322854347">
          <w:marLeft w:val="640"/>
          <w:marRight w:val="0"/>
          <w:marTop w:val="0"/>
          <w:marBottom w:val="0"/>
          <w:divBdr>
            <w:top w:val="none" w:sz="0" w:space="0" w:color="auto"/>
            <w:left w:val="none" w:sz="0" w:space="0" w:color="auto"/>
            <w:bottom w:val="none" w:sz="0" w:space="0" w:color="auto"/>
            <w:right w:val="none" w:sz="0" w:space="0" w:color="auto"/>
          </w:divBdr>
        </w:div>
        <w:div w:id="947346497">
          <w:marLeft w:val="640"/>
          <w:marRight w:val="0"/>
          <w:marTop w:val="0"/>
          <w:marBottom w:val="0"/>
          <w:divBdr>
            <w:top w:val="none" w:sz="0" w:space="0" w:color="auto"/>
            <w:left w:val="none" w:sz="0" w:space="0" w:color="auto"/>
            <w:bottom w:val="none" w:sz="0" w:space="0" w:color="auto"/>
            <w:right w:val="none" w:sz="0" w:space="0" w:color="auto"/>
          </w:divBdr>
        </w:div>
        <w:div w:id="1354842016">
          <w:marLeft w:val="640"/>
          <w:marRight w:val="0"/>
          <w:marTop w:val="0"/>
          <w:marBottom w:val="0"/>
          <w:divBdr>
            <w:top w:val="none" w:sz="0" w:space="0" w:color="auto"/>
            <w:left w:val="none" w:sz="0" w:space="0" w:color="auto"/>
            <w:bottom w:val="none" w:sz="0" w:space="0" w:color="auto"/>
            <w:right w:val="none" w:sz="0" w:space="0" w:color="auto"/>
          </w:divBdr>
        </w:div>
        <w:div w:id="166022229">
          <w:marLeft w:val="640"/>
          <w:marRight w:val="0"/>
          <w:marTop w:val="0"/>
          <w:marBottom w:val="0"/>
          <w:divBdr>
            <w:top w:val="none" w:sz="0" w:space="0" w:color="auto"/>
            <w:left w:val="none" w:sz="0" w:space="0" w:color="auto"/>
            <w:bottom w:val="none" w:sz="0" w:space="0" w:color="auto"/>
            <w:right w:val="none" w:sz="0" w:space="0" w:color="auto"/>
          </w:divBdr>
        </w:div>
        <w:div w:id="1722510572">
          <w:marLeft w:val="640"/>
          <w:marRight w:val="0"/>
          <w:marTop w:val="0"/>
          <w:marBottom w:val="0"/>
          <w:divBdr>
            <w:top w:val="none" w:sz="0" w:space="0" w:color="auto"/>
            <w:left w:val="none" w:sz="0" w:space="0" w:color="auto"/>
            <w:bottom w:val="none" w:sz="0" w:space="0" w:color="auto"/>
            <w:right w:val="none" w:sz="0" w:space="0" w:color="auto"/>
          </w:divBdr>
        </w:div>
        <w:div w:id="810634094">
          <w:marLeft w:val="640"/>
          <w:marRight w:val="0"/>
          <w:marTop w:val="0"/>
          <w:marBottom w:val="0"/>
          <w:divBdr>
            <w:top w:val="none" w:sz="0" w:space="0" w:color="auto"/>
            <w:left w:val="none" w:sz="0" w:space="0" w:color="auto"/>
            <w:bottom w:val="none" w:sz="0" w:space="0" w:color="auto"/>
            <w:right w:val="none" w:sz="0" w:space="0" w:color="auto"/>
          </w:divBdr>
        </w:div>
        <w:div w:id="1265306048">
          <w:marLeft w:val="640"/>
          <w:marRight w:val="0"/>
          <w:marTop w:val="0"/>
          <w:marBottom w:val="0"/>
          <w:divBdr>
            <w:top w:val="none" w:sz="0" w:space="0" w:color="auto"/>
            <w:left w:val="none" w:sz="0" w:space="0" w:color="auto"/>
            <w:bottom w:val="none" w:sz="0" w:space="0" w:color="auto"/>
            <w:right w:val="none" w:sz="0" w:space="0" w:color="auto"/>
          </w:divBdr>
        </w:div>
        <w:div w:id="241767524">
          <w:marLeft w:val="640"/>
          <w:marRight w:val="0"/>
          <w:marTop w:val="0"/>
          <w:marBottom w:val="0"/>
          <w:divBdr>
            <w:top w:val="none" w:sz="0" w:space="0" w:color="auto"/>
            <w:left w:val="none" w:sz="0" w:space="0" w:color="auto"/>
            <w:bottom w:val="none" w:sz="0" w:space="0" w:color="auto"/>
            <w:right w:val="none" w:sz="0" w:space="0" w:color="auto"/>
          </w:divBdr>
        </w:div>
        <w:div w:id="1201211398">
          <w:marLeft w:val="640"/>
          <w:marRight w:val="0"/>
          <w:marTop w:val="0"/>
          <w:marBottom w:val="0"/>
          <w:divBdr>
            <w:top w:val="none" w:sz="0" w:space="0" w:color="auto"/>
            <w:left w:val="none" w:sz="0" w:space="0" w:color="auto"/>
            <w:bottom w:val="none" w:sz="0" w:space="0" w:color="auto"/>
            <w:right w:val="none" w:sz="0" w:space="0" w:color="auto"/>
          </w:divBdr>
        </w:div>
        <w:div w:id="1650282470">
          <w:marLeft w:val="640"/>
          <w:marRight w:val="0"/>
          <w:marTop w:val="0"/>
          <w:marBottom w:val="0"/>
          <w:divBdr>
            <w:top w:val="none" w:sz="0" w:space="0" w:color="auto"/>
            <w:left w:val="none" w:sz="0" w:space="0" w:color="auto"/>
            <w:bottom w:val="none" w:sz="0" w:space="0" w:color="auto"/>
            <w:right w:val="none" w:sz="0" w:space="0" w:color="auto"/>
          </w:divBdr>
        </w:div>
        <w:div w:id="1071384862">
          <w:marLeft w:val="640"/>
          <w:marRight w:val="0"/>
          <w:marTop w:val="0"/>
          <w:marBottom w:val="0"/>
          <w:divBdr>
            <w:top w:val="none" w:sz="0" w:space="0" w:color="auto"/>
            <w:left w:val="none" w:sz="0" w:space="0" w:color="auto"/>
            <w:bottom w:val="none" w:sz="0" w:space="0" w:color="auto"/>
            <w:right w:val="none" w:sz="0" w:space="0" w:color="auto"/>
          </w:divBdr>
        </w:div>
        <w:div w:id="1152529149">
          <w:marLeft w:val="640"/>
          <w:marRight w:val="0"/>
          <w:marTop w:val="0"/>
          <w:marBottom w:val="0"/>
          <w:divBdr>
            <w:top w:val="none" w:sz="0" w:space="0" w:color="auto"/>
            <w:left w:val="none" w:sz="0" w:space="0" w:color="auto"/>
            <w:bottom w:val="none" w:sz="0" w:space="0" w:color="auto"/>
            <w:right w:val="none" w:sz="0" w:space="0" w:color="auto"/>
          </w:divBdr>
        </w:div>
        <w:div w:id="733545358">
          <w:marLeft w:val="640"/>
          <w:marRight w:val="0"/>
          <w:marTop w:val="0"/>
          <w:marBottom w:val="0"/>
          <w:divBdr>
            <w:top w:val="none" w:sz="0" w:space="0" w:color="auto"/>
            <w:left w:val="none" w:sz="0" w:space="0" w:color="auto"/>
            <w:bottom w:val="none" w:sz="0" w:space="0" w:color="auto"/>
            <w:right w:val="none" w:sz="0" w:space="0" w:color="auto"/>
          </w:divBdr>
        </w:div>
        <w:div w:id="1947227453">
          <w:marLeft w:val="640"/>
          <w:marRight w:val="0"/>
          <w:marTop w:val="0"/>
          <w:marBottom w:val="0"/>
          <w:divBdr>
            <w:top w:val="none" w:sz="0" w:space="0" w:color="auto"/>
            <w:left w:val="none" w:sz="0" w:space="0" w:color="auto"/>
            <w:bottom w:val="none" w:sz="0" w:space="0" w:color="auto"/>
            <w:right w:val="none" w:sz="0" w:space="0" w:color="auto"/>
          </w:divBdr>
        </w:div>
        <w:div w:id="737820313">
          <w:marLeft w:val="640"/>
          <w:marRight w:val="0"/>
          <w:marTop w:val="0"/>
          <w:marBottom w:val="0"/>
          <w:divBdr>
            <w:top w:val="none" w:sz="0" w:space="0" w:color="auto"/>
            <w:left w:val="none" w:sz="0" w:space="0" w:color="auto"/>
            <w:bottom w:val="none" w:sz="0" w:space="0" w:color="auto"/>
            <w:right w:val="none" w:sz="0" w:space="0" w:color="auto"/>
          </w:divBdr>
        </w:div>
        <w:div w:id="115107080">
          <w:marLeft w:val="640"/>
          <w:marRight w:val="0"/>
          <w:marTop w:val="0"/>
          <w:marBottom w:val="0"/>
          <w:divBdr>
            <w:top w:val="none" w:sz="0" w:space="0" w:color="auto"/>
            <w:left w:val="none" w:sz="0" w:space="0" w:color="auto"/>
            <w:bottom w:val="none" w:sz="0" w:space="0" w:color="auto"/>
            <w:right w:val="none" w:sz="0" w:space="0" w:color="auto"/>
          </w:divBdr>
        </w:div>
        <w:div w:id="2111393997">
          <w:marLeft w:val="640"/>
          <w:marRight w:val="0"/>
          <w:marTop w:val="0"/>
          <w:marBottom w:val="0"/>
          <w:divBdr>
            <w:top w:val="none" w:sz="0" w:space="0" w:color="auto"/>
            <w:left w:val="none" w:sz="0" w:space="0" w:color="auto"/>
            <w:bottom w:val="none" w:sz="0" w:space="0" w:color="auto"/>
            <w:right w:val="none" w:sz="0" w:space="0" w:color="auto"/>
          </w:divBdr>
        </w:div>
        <w:div w:id="2029981439">
          <w:marLeft w:val="640"/>
          <w:marRight w:val="0"/>
          <w:marTop w:val="0"/>
          <w:marBottom w:val="0"/>
          <w:divBdr>
            <w:top w:val="none" w:sz="0" w:space="0" w:color="auto"/>
            <w:left w:val="none" w:sz="0" w:space="0" w:color="auto"/>
            <w:bottom w:val="none" w:sz="0" w:space="0" w:color="auto"/>
            <w:right w:val="none" w:sz="0" w:space="0" w:color="auto"/>
          </w:divBdr>
        </w:div>
        <w:div w:id="1506631048">
          <w:marLeft w:val="640"/>
          <w:marRight w:val="0"/>
          <w:marTop w:val="0"/>
          <w:marBottom w:val="0"/>
          <w:divBdr>
            <w:top w:val="none" w:sz="0" w:space="0" w:color="auto"/>
            <w:left w:val="none" w:sz="0" w:space="0" w:color="auto"/>
            <w:bottom w:val="none" w:sz="0" w:space="0" w:color="auto"/>
            <w:right w:val="none" w:sz="0" w:space="0" w:color="auto"/>
          </w:divBdr>
        </w:div>
        <w:div w:id="1256209894">
          <w:marLeft w:val="640"/>
          <w:marRight w:val="0"/>
          <w:marTop w:val="0"/>
          <w:marBottom w:val="0"/>
          <w:divBdr>
            <w:top w:val="none" w:sz="0" w:space="0" w:color="auto"/>
            <w:left w:val="none" w:sz="0" w:space="0" w:color="auto"/>
            <w:bottom w:val="none" w:sz="0" w:space="0" w:color="auto"/>
            <w:right w:val="none" w:sz="0" w:space="0" w:color="auto"/>
          </w:divBdr>
        </w:div>
        <w:div w:id="1174690811">
          <w:marLeft w:val="640"/>
          <w:marRight w:val="0"/>
          <w:marTop w:val="0"/>
          <w:marBottom w:val="0"/>
          <w:divBdr>
            <w:top w:val="none" w:sz="0" w:space="0" w:color="auto"/>
            <w:left w:val="none" w:sz="0" w:space="0" w:color="auto"/>
            <w:bottom w:val="none" w:sz="0" w:space="0" w:color="auto"/>
            <w:right w:val="none" w:sz="0" w:space="0" w:color="auto"/>
          </w:divBdr>
        </w:div>
        <w:div w:id="1033845091">
          <w:marLeft w:val="640"/>
          <w:marRight w:val="0"/>
          <w:marTop w:val="0"/>
          <w:marBottom w:val="0"/>
          <w:divBdr>
            <w:top w:val="none" w:sz="0" w:space="0" w:color="auto"/>
            <w:left w:val="none" w:sz="0" w:space="0" w:color="auto"/>
            <w:bottom w:val="none" w:sz="0" w:space="0" w:color="auto"/>
            <w:right w:val="none" w:sz="0" w:space="0" w:color="auto"/>
          </w:divBdr>
        </w:div>
        <w:div w:id="655065006">
          <w:marLeft w:val="640"/>
          <w:marRight w:val="0"/>
          <w:marTop w:val="0"/>
          <w:marBottom w:val="0"/>
          <w:divBdr>
            <w:top w:val="none" w:sz="0" w:space="0" w:color="auto"/>
            <w:left w:val="none" w:sz="0" w:space="0" w:color="auto"/>
            <w:bottom w:val="none" w:sz="0" w:space="0" w:color="auto"/>
            <w:right w:val="none" w:sz="0" w:space="0" w:color="auto"/>
          </w:divBdr>
        </w:div>
        <w:div w:id="1873491251">
          <w:marLeft w:val="640"/>
          <w:marRight w:val="0"/>
          <w:marTop w:val="0"/>
          <w:marBottom w:val="0"/>
          <w:divBdr>
            <w:top w:val="none" w:sz="0" w:space="0" w:color="auto"/>
            <w:left w:val="none" w:sz="0" w:space="0" w:color="auto"/>
            <w:bottom w:val="none" w:sz="0" w:space="0" w:color="auto"/>
            <w:right w:val="none" w:sz="0" w:space="0" w:color="auto"/>
          </w:divBdr>
        </w:div>
      </w:divsChild>
    </w:div>
    <w:div w:id="1812476193">
      <w:bodyDiv w:val="1"/>
      <w:marLeft w:val="0"/>
      <w:marRight w:val="0"/>
      <w:marTop w:val="0"/>
      <w:marBottom w:val="0"/>
      <w:divBdr>
        <w:top w:val="none" w:sz="0" w:space="0" w:color="auto"/>
        <w:left w:val="none" w:sz="0" w:space="0" w:color="auto"/>
        <w:bottom w:val="none" w:sz="0" w:space="0" w:color="auto"/>
        <w:right w:val="none" w:sz="0" w:space="0" w:color="auto"/>
      </w:divBdr>
    </w:div>
    <w:div w:id="1812599064">
      <w:bodyDiv w:val="1"/>
      <w:marLeft w:val="0"/>
      <w:marRight w:val="0"/>
      <w:marTop w:val="0"/>
      <w:marBottom w:val="0"/>
      <w:divBdr>
        <w:top w:val="none" w:sz="0" w:space="0" w:color="auto"/>
        <w:left w:val="none" w:sz="0" w:space="0" w:color="auto"/>
        <w:bottom w:val="none" w:sz="0" w:space="0" w:color="auto"/>
        <w:right w:val="none" w:sz="0" w:space="0" w:color="auto"/>
      </w:divBdr>
      <w:divsChild>
        <w:div w:id="1763794398">
          <w:marLeft w:val="640"/>
          <w:marRight w:val="0"/>
          <w:marTop w:val="0"/>
          <w:marBottom w:val="0"/>
          <w:divBdr>
            <w:top w:val="none" w:sz="0" w:space="0" w:color="auto"/>
            <w:left w:val="none" w:sz="0" w:space="0" w:color="auto"/>
            <w:bottom w:val="none" w:sz="0" w:space="0" w:color="auto"/>
            <w:right w:val="none" w:sz="0" w:space="0" w:color="auto"/>
          </w:divBdr>
        </w:div>
        <w:div w:id="1126195069">
          <w:marLeft w:val="640"/>
          <w:marRight w:val="0"/>
          <w:marTop w:val="0"/>
          <w:marBottom w:val="0"/>
          <w:divBdr>
            <w:top w:val="none" w:sz="0" w:space="0" w:color="auto"/>
            <w:left w:val="none" w:sz="0" w:space="0" w:color="auto"/>
            <w:bottom w:val="none" w:sz="0" w:space="0" w:color="auto"/>
            <w:right w:val="none" w:sz="0" w:space="0" w:color="auto"/>
          </w:divBdr>
        </w:div>
        <w:div w:id="1490097893">
          <w:marLeft w:val="640"/>
          <w:marRight w:val="0"/>
          <w:marTop w:val="0"/>
          <w:marBottom w:val="0"/>
          <w:divBdr>
            <w:top w:val="none" w:sz="0" w:space="0" w:color="auto"/>
            <w:left w:val="none" w:sz="0" w:space="0" w:color="auto"/>
            <w:bottom w:val="none" w:sz="0" w:space="0" w:color="auto"/>
            <w:right w:val="none" w:sz="0" w:space="0" w:color="auto"/>
          </w:divBdr>
        </w:div>
        <w:div w:id="1882938121">
          <w:marLeft w:val="640"/>
          <w:marRight w:val="0"/>
          <w:marTop w:val="0"/>
          <w:marBottom w:val="0"/>
          <w:divBdr>
            <w:top w:val="none" w:sz="0" w:space="0" w:color="auto"/>
            <w:left w:val="none" w:sz="0" w:space="0" w:color="auto"/>
            <w:bottom w:val="none" w:sz="0" w:space="0" w:color="auto"/>
            <w:right w:val="none" w:sz="0" w:space="0" w:color="auto"/>
          </w:divBdr>
        </w:div>
        <w:div w:id="2118023066">
          <w:marLeft w:val="640"/>
          <w:marRight w:val="0"/>
          <w:marTop w:val="0"/>
          <w:marBottom w:val="0"/>
          <w:divBdr>
            <w:top w:val="none" w:sz="0" w:space="0" w:color="auto"/>
            <w:left w:val="none" w:sz="0" w:space="0" w:color="auto"/>
            <w:bottom w:val="none" w:sz="0" w:space="0" w:color="auto"/>
            <w:right w:val="none" w:sz="0" w:space="0" w:color="auto"/>
          </w:divBdr>
        </w:div>
        <w:div w:id="2091123123">
          <w:marLeft w:val="640"/>
          <w:marRight w:val="0"/>
          <w:marTop w:val="0"/>
          <w:marBottom w:val="0"/>
          <w:divBdr>
            <w:top w:val="none" w:sz="0" w:space="0" w:color="auto"/>
            <w:left w:val="none" w:sz="0" w:space="0" w:color="auto"/>
            <w:bottom w:val="none" w:sz="0" w:space="0" w:color="auto"/>
            <w:right w:val="none" w:sz="0" w:space="0" w:color="auto"/>
          </w:divBdr>
        </w:div>
        <w:div w:id="770511282">
          <w:marLeft w:val="640"/>
          <w:marRight w:val="0"/>
          <w:marTop w:val="0"/>
          <w:marBottom w:val="0"/>
          <w:divBdr>
            <w:top w:val="none" w:sz="0" w:space="0" w:color="auto"/>
            <w:left w:val="none" w:sz="0" w:space="0" w:color="auto"/>
            <w:bottom w:val="none" w:sz="0" w:space="0" w:color="auto"/>
            <w:right w:val="none" w:sz="0" w:space="0" w:color="auto"/>
          </w:divBdr>
        </w:div>
        <w:div w:id="1679188979">
          <w:marLeft w:val="640"/>
          <w:marRight w:val="0"/>
          <w:marTop w:val="0"/>
          <w:marBottom w:val="0"/>
          <w:divBdr>
            <w:top w:val="none" w:sz="0" w:space="0" w:color="auto"/>
            <w:left w:val="none" w:sz="0" w:space="0" w:color="auto"/>
            <w:bottom w:val="none" w:sz="0" w:space="0" w:color="auto"/>
            <w:right w:val="none" w:sz="0" w:space="0" w:color="auto"/>
          </w:divBdr>
        </w:div>
        <w:div w:id="395007163">
          <w:marLeft w:val="640"/>
          <w:marRight w:val="0"/>
          <w:marTop w:val="0"/>
          <w:marBottom w:val="0"/>
          <w:divBdr>
            <w:top w:val="none" w:sz="0" w:space="0" w:color="auto"/>
            <w:left w:val="none" w:sz="0" w:space="0" w:color="auto"/>
            <w:bottom w:val="none" w:sz="0" w:space="0" w:color="auto"/>
            <w:right w:val="none" w:sz="0" w:space="0" w:color="auto"/>
          </w:divBdr>
        </w:div>
        <w:div w:id="794445470">
          <w:marLeft w:val="640"/>
          <w:marRight w:val="0"/>
          <w:marTop w:val="0"/>
          <w:marBottom w:val="0"/>
          <w:divBdr>
            <w:top w:val="none" w:sz="0" w:space="0" w:color="auto"/>
            <w:left w:val="none" w:sz="0" w:space="0" w:color="auto"/>
            <w:bottom w:val="none" w:sz="0" w:space="0" w:color="auto"/>
            <w:right w:val="none" w:sz="0" w:space="0" w:color="auto"/>
          </w:divBdr>
        </w:div>
        <w:div w:id="1198156299">
          <w:marLeft w:val="640"/>
          <w:marRight w:val="0"/>
          <w:marTop w:val="0"/>
          <w:marBottom w:val="0"/>
          <w:divBdr>
            <w:top w:val="none" w:sz="0" w:space="0" w:color="auto"/>
            <w:left w:val="none" w:sz="0" w:space="0" w:color="auto"/>
            <w:bottom w:val="none" w:sz="0" w:space="0" w:color="auto"/>
            <w:right w:val="none" w:sz="0" w:space="0" w:color="auto"/>
          </w:divBdr>
        </w:div>
        <w:div w:id="1597010090">
          <w:marLeft w:val="640"/>
          <w:marRight w:val="0"/>
          <w:marTop w:val="0"/>
          <w:marBottom w:val="0"/>
          <w:divBdr>
            <w:top w:val="none" w:sz="0" w:space="0" w:color="auto"/>
            <w:left w:val="none" w:sz="0" w:space="0" w:color="auto"/>
            <w:bottom w:val="none" w:sz="0" w:space="0" w:color="auto"/>
            <w:right w:val="none" w:sz="0" w:space="0" w:color="auto"/>
          </w:divBdr>
        </w:div>
        <w:div w:id="1427849587">
          <w:marLeft w:val="640"/>
          <w:marRight w:val="0"/>
          <w:marTop w:val="0"/>
          <w:marBottom w:val="0"/>
          <w:divBdr>
            <w:top w:val="none" w:sz="0" w:space="0" w:color="auto"/>
            <w:left w:val="none" w:sz="0" w:space="0" w:color="auto"/>
            <w:bottom w:val="none" w:sz="0" w:space="0" w:color="auto"/>
            <w:right w:val="none" w:sz="0" w:space="0" w:color="auto"/>
          </w:divBdr>
        </w:div>
        <w:div w:id="2133016598">
          <w:marLeft w:val="640"/>
          <w:marRight w:val="0"/>
          <w:marTop w:val="0"/>
          <w:marBottom w:val="0"/>
          <w:divBdr>
            <w:top w:val="none" w:sz="0" w:space="0" w:color="auto"/>
            <w:left w:val="none" w:sz="0" w:space="0" w:color="auto"/>
            <w:bottom w:val="none" w:sz="0" w:space="0" w:color="auto"/>
            <w:right w:val="none" w:sz="0" w:space="0" w:color="auto"/>
          </w:divBdr>
        </w:div>
        <w:div w:id="946274393">
          <w:marLeft w:val="640"/>
          <w:marRight w:val="0"/>
          <w:marTop w:val="0"/>
          <w:marBottom w:val="0"/>
          <w:divBdr>
            <w:top w:val="none" w:sz="0" w:space="0" w:color="auto"/>
            <w:left w:val="none" w:sz="0" w:space="0" w:color="auto"/>
            <w:bottom w:val="none" w:sz="0" w:space="0" w:color="auto"/>
            <w:right w:val="none" w:sz="0" w:space="0" w:color="auto"/>
          </w:divBdr>
        </w:div>
        <w:div w:id="1384476591">
          <w:marLeft w:val="640"/>
          <w:marRight w:val="0"/>
          <w:marTop w:val="0"/>
          <w:marBottom w:val="0"/>
          <w:divBdr>
            <w:top w:val="none" w:sz="0" w:space="0" w:color="auto"/>
            <w:left w:val="none" w:sz="0" w:space="0" w:color="auto"/>
            <w:bottom w:val="none" w:sz="0" w:space="0" w:color="auto"/>
            <w:right w:val="none" w:sz="0" w:space="0" w:color="auto"/>
          </w:divBdr>
        </w:div>
        <w:div w:id="940141468">
          <w:marLeft w:val="640"/>
          <w:marRight w:val="0"/>
          <w:marTop w:val="0"/>
          <w:marBottom w:val="0"/>
          <w:divBdr>
            <w:top w:val="none" w:sz="0" w:space="0" w:color="auto"/>
            <w:left w:val="none" w:sz="0" w:space="0" w:color="auto"/>
            <w:bottom w:val="none" w:sz="0" w:space="0" w:color="auto"/>
            <w:right w:val="none" w:sz="0" w:space="0" w:color="auto"/>
          </w:divBdr>
        </w:div>
        <w:div w:id="1553618604">
          <w:marLeft w:val="640"/>
          <w:marRight w:val="0"/>
          <w:marTop w:val="0"/>
          <w:marBottom w:val="0"/>
          <w:divBdr>
            <w:top w:val="none" w:sz="0" w:space="0" w:color="auto"/>
            <w:left w:val="none" w:sz="0" w:space="0" w:color="auto"/>
            <w:bottom w:val="none" w:sz="0" w:space="0" w:color="auto"/>
            <w:right w:val="none" w:sz="0" w:space="0" w:color="auto"/>
          </w:divBdr>
        </w:div>
        <w:div w:id="914701415">
          <w:marLeft w:val="640"/>
          <w:marRight w:val="0"/>
          <w:marTop w:val="0"/>
          <w:marBottom w:val="0"/>
          <w:divBdr>
            <w:top w:val="none" w:sz="0" w:space="0" w:color="auto"/>
            <w:left w:val="none" w:sz="0" w:space="0" w:color="auto"/>
            <w:bottom w:val="none" w:sz="0" w:space="0" w:color="auto"/>
            <w:right w:val="none" w:sz="0" w:space="0" w:color="auto"/>
          </w:divBdr>
        </w:div>
        <w:div w:id="1151479810">
          <w:marLeft w:val="640"/>
          <w:marRight w:val="0"/>
          <w:marTop w:val="0"/>
          <w:marBottom w:val="0"/>
          <w:divBdr>
            <w:top w:val="none" w:sz="0" w:space="0" w:color="auto"/>
            <w:left w:val="none" w:sz="0" w:space="0" w:color="auto"/>
            <w:bottom w:val="none" w:sz="0" w:space="0" w:color="auto"/>
            <w:right w:val="none" w:sz="0" w:space="0" w:color="auto"/>
          </w:divBdr>
        </w:div>
        <w:div w:id="1284725955">
          <w:marLeft w:val="640"/>
          <w:marRight w:val="0"/>
          <w:marTop w:val="0"/>
          <w:marBottom w:val="0"/>
          <w:divBdr>
            <w:top w:val="none" w:sz="0" w:space="0" w:color="auto"/>
            <w:left w:val="none" w:sz="0" w:space="0" w:color="auto"/>
            <w:bottom w:val="none" w:sz="0" w:space="0" w:color="auto"/>
            <w:right w:val="none" w:sz="0" w:space="0" w:color="auto"/>
          </w:divBdr>
        </w:div>
        <w:div w:id="1412193172">
          <w:marLeft w:val="640"/>
          <w:marRight w:val="0"/>
          <w:marTop w:val="0"/>
          <w:marBottom w:val="0"/>
          <w:divBdr>
            <w:top w:val="none" w:sz="0" w:space="0" w:color="auto"/>
            <w:left w:val="none" w:sz="0" w:space="0" w:color="auto"/>
            <w:bottom w:val="none" w:sz="0" w:space="0" w:color="auto"/>
            <w:right w:val="none" w:sz="0" w:space="0" w:color="auto"/>
          </w:divBdr>
        </w:div>
        <w:div w:id="1779638361">
          <w:marLeft w:val="640"/>
          <w:marRight w:val="0"/>
          <w:marTop w:val="0"/>
          <w:marBottom w:val="0"/>
          <w:divBdr>
            <w:top w:val="none" w:sz="0" w:space="0" w:color="auto"/>
            <w:left w:val="none" w:sz="0" w:space="0" w:color="auto"/>
            <w:bottom w:val="none" w:sz="0" w:space="0" w:color="auto"/>
            <w:right w:val="none" w:sz="0" w:space="0" w:color="auto"/>
          </w:divBdr>
        </w:div>
        <w:div w:id="309873237">
          <w:marLeft w:val="640"/>
          <w:marRight w:val="0"/>
          <w:marTop w:val="0"/>
          <w:marBottom w:val="0"/>
          <w:divBdr>
            <w:top w:val="none" w:sz="0" w:space="0" w:color="auto"/>
            <w:left w:val="none" w:sz="0" w:space="0" w:color="auto"/>
            <w:bottom w:val="none" w:sz="0" w:space="0" w:color="auto"/>
            <w:right w:val="none" w:sz="0" w:space="0" w:color="auto"/>
          </w:divBdr>
        </w:div>
        <w:div w:id="1155681220">
          <w:marLeft w:val="640"/>
          <w:marRight w:val="0"/>
          <w:marTop w:val="0"/>
          <w:marBottom w:val="0"/>
          <w:divBdr>
            <w:top w:val="none" w:sz="0" w:space="0" w:color="auto"/>
            <w:left w:val="none" w:sz="0" w:space="0" w:color="auto"/>
            <w:bottom w:val="none" w:sz="0" w:space="0" w:color="auto"/>
            <w:right w:val="none" w:sz="0" w:space="0" w:color="auto"/>
          </w:divBdr>
        </w:div>
        <w:div w:id="747964970">
          <w:marLeft w:val="640"/>
          <w:marRight w:val="0"/>
          <w:marTop w:val="0"/>
          <w:marBottom w:val="0"/>
          <w:divBdr>
            <w:top w:val="none" w:sz="0" w:space="0" w:color="auto"/>
            <w:left w:val="none" w:sz="0" w:space="0" w:color="auto"/>
            <w:bottom w:val="none" w:sz="0" w:space="0" w:color="auto"/>
            <w:right w:val="none" w:sz="0" w:space="0" w:color="auto"/>
          </w:divBdr>
        </w:div>
        <w:div w:id="1786580126">
          <w:marLeft w:val="640"/>
          <w:marRight w:val="0"/>
          <w:marTop w:val="0"/>
          <w:marBottom w:val="0"/>
          <w:divBdr>
            <w:top w:val="none" w:sz="0" w:space="0" w:color="auto"/>
            <w:left w:val="none" w:sz="0" w:space="0" w:color="auto"/>
            <w:bottom w:val="none" w:sz="0" w:space="0" w:color="auto"/>
            <w:right w:val="none" w:sz="0" w:space="0" w:color="auto"/>
          </w:divBdr>
        </w:div>
        <w:div w:id="57824565">
          <w:marLeft w:val="640"/>
          <w:marRight w:val="0"/>
          <w:marTop w:val="0"/>
          <w:marBottom w:val="0"/>
          <w:divBdr>
            <w:top w:val="none" w:sz="0" w:space="0" w:color="auto"/>
            <w:left w:val="none" w:sz="0" w:space="0" w:color="auto"/>
            <w:bottom w:val="none" w:sz="0" w:space="0" w:color="auto"/>
            <w:right w:val="none" w:sz="0" w:space="0" w:color="auto"/>
          </w:divBdr>
        </w:div>
        <w:div w:id="2029407071">
          <w:marLeft w:val="640"/>
          <w:marRight w:val="0"/>
          <w:marTop w:val="0"/>
          <w:marBottom w:val="0"/>
          <w:divBdr>
            <w:top w:val="none" w:sz="0" w:space="0" w:color="auto"/>
            <w:left w:val="none" w:sz="0" w:space="0" w:color="auto"/>
            <w:bottom w:val="none" w:sz="0" w:space="0" w:color="auto"/>
            <w:right w:val="none" w:sz="0" w:space="0" w:color="auto"/>
          </w:divBdr>
        </w:div>
        <w:div w:id="195433122">
          <w:marLeft w:val="640"/>
          <w:marRight w:val="0"/>
          <w:marTop w:val="0"/>
          <w:marBottom w:val="0"/>
          <w:divBdr>
            <w:top w:val="none" w:sz="0" w:space="0" w:color="auto"/>
            <w:left w:val="none" w:sz="0" w:space="0" w:color="auto"/>
            <w:bottom w:val="none" w:sz="0" w:space="0" w:color="auto"/>
            <w:right w:val="none" w:sz="0" w:space="0" w:color="auto"/>
          </w:divBdr>
        </w:div>
        <w:div w:id="1618177574">
          <w:marLeft w:val="640"/>
          <w:marRight w:val="0"/>
          <w:marTop w:val="0"/>
          <w:marBottom w:val="0"/>
          <w:divBdr>
            <w:top w:val="none" w:sz="0" w:space="0" w:color="auto"/>
            <w:left w:val="none" w:sz="0" w:space="0" w:color="auto"/>
            <w:bottom w:val="none" w:sz="0" w:space="0" w:color="auto"/>
            <w:right w:val="none" w:sz="0" w:space="0" w:color="auto"/>
          </w:divBdr>
        </w:div>
        <w:div w:id="1277517873">
          <w:marLeft w:val="640"/>
          <w:marRight w:val="0"/>
          <w:marTop w:val="0"/>
          <w:marBottom w:val="0"/>
          <w:divBdr>
            <w:top w:val="none" w:sz="0" w:space="0" w:color="auto"/>
            <w:left w:val="none" w:sz="0" w:space="0" w:color="auto"/>
            <w:bottom w:val="none" w:sz="0" w:space="0" w:color="auto"/>
            <w:right w:val="none" w:sz="0" w:space="0" w:color="auto"/>
          </w:divBdr>
        </w:div>
        <w:div w:id="1460805496">
          <w:marLeft w:val="640"/>
          <w:marRight w:val="0"/>
          <w:marTop w:val="0"/>
          <w:marBottom w:val="0"/>
          <w:divBdr>
            <w:top w:val="none" w:sz="0" w:space="0" w:color="auto"/>
            <w:left w:val="none" w:sz="0" w:space="0" w:color="auto"/>
            <w:bottom w:val="none" w:sz="0" w:space="0" w:color="auto"/>
            <w:right w:val="none" w:sz="0" w:space="0" w:color="auto"/>
          </w:divBdr>
        </w:div>
        <w:div w:id="1146118595">
          <w:marLeft w:val="640"/>
          <w:marRight w:val="0"/>
          <w:marTop w:val="0"/>
          <w:marBottom w:val="0"/>
          <w:divBdr>
            <w:top w:val="none" w:sz="0" w:space="0" w:color="auto"/>
            <w:left w:val="none" w:sz="0" w:space="0" w:color="auto"/>
            <w:bottom w:val="none" w:sz="0" w:space="0" w:color="auto"/>
            <w:right w:val="none" w:sz="0" w:space="0" w:color="auto"/>
          </w:divBdr>
        </w:div>
        <w:div w:id="556432589">
          <w:marLeft w:val="640"/>
          <w:marRight w:val="0"/>
          <w:marTop w:val="0"/>
          <w:marBottom w:val="0"/>
          <w:divBdr>
            <w:top w:val="none" w:sz="0" w:space="0" w:color="auto"/>
            <w:left w:val="none" w:sz="0" w:space="0" w:color="auto"/>
            <w:bottom w:val="none" w:sz="0" w:space="0" w:color="auto"/>
            <w:right w:val="none" w:sz="0" w:space="0" w:color="auto"/>
          </w:divBdr>
        </w:div>
        <w:div w:id="2145999605">
          <w:marLeft w:val="640"/>
          <w:marRight w:val="0"/>
          <w:marTop w:val="0"/>
          <w:marBottom w:val="0"/>
          <w:divBdr>
            <w:top w:val="none" w:sz="0" w:space="0" w:color="auto"/>
            <w:left w:val="none" w:sz="0" w:space="0" w:color="auto"/>
            <w:bottom w:val="none" w:sz="0" w:space="0" w:color="auto"/>
            <w:right w:val="none" w:sz="0" w:space="0" w:color="auto"/>
          </w:divBdr>
        </w:div>
        <w:div w:id="2054572168">
          <w:marLeft w:val="640"/>
          <w:marRight w:val="0"/>
          <w:marTop w:val="0"/>
          <w:marBottom w:val="0"/>
          <w:divBdr>
            <w:top w:val="none" w:sz="0" w:space="0" w:color="auto"/>
            <w:left w:val="none" w:sz="0" w:space="0" w:color="auto"/>
            <w:bottom w:val="none" w:sz="0" w:space="0" w:color="auto"/>
            <w:right w:val="none" w:sz="0" w:space="0" w:color="auto"/>
          </w:divBdr>
        </w:div>
        <w:div w:id="386563906">
          <w:marLeft w:val="640"/>
          <w:marRight w:val="0"/>
          <w:marTop w:val="0"/>
          <w:marBottom w:val="0"/>
          <w:divBdr>
            <w:top w:val="none" w:sz="0" w:space="0" w:color="auto"/>
            <w:left w:val="none" w:sz="0" w:space="0" w:color="auto"/>
            <w:bottom w:val="none" w:sz="0" w:space="0" w:color="auto"/>
            <w:right w:val="none" w:sz="0" w:space="0" w:color="auto"/>
          </w:divBdr>
        </w:div>
        <w:div w:id="877200083">
          <w:marLeft w:val="640"/>
          <w:marRight w:val="0"/>
          <w:marTop w:val="0"/>
          <w:marBottom w:val="0"/>
          <w:divBdr>
            <w:top w:val="none" w:sz="0" w:space="0" w:color="auto"/>
            <w:left w:val="none" w:sz="0" w:space="0" w:color="auto"/>
            <w:bottom w:val="none" w:sz="0" w:space="0" w:color="auto"/>
            <w:right w:val="none" w:sz="0" w:space="0" w:color="auto"/>
          </w:divBdr>
        </w:div>
        <w:div w:id="1744719432">
          <w:marLeft w:val="640"/>
          <w:marRight w:val="0"/>
          <w:marTop w:val="0"/>
          <w:marBottom w:val="0"/>
          <w:divBdr>
            <w:top w:val="none" w:sz="0" w:space="0" w:color="auto"/>
            <w:left w:val="none" w:sz="0" w:space="0" w:color="auto"/>
            <w:bottom w:val="none" w:sz="0" w:space="0" w:color="auto"/>
            <w:right w:val="none" w:sz="0" w:space="0" w:color="auto"/>
          </w:divBdr>
        </w:div>
        <w:div w:id="996037260">
          <w:marLeft w:val="640"/>
          <w:marRight w:val="0"/>
          <w:marTop w:val="0"/>
          <w:marBottom w:val="0"/>
          <w:divBdr>
            <w:top w:val="none" w:sz="0" w:space="0" w:color="auto"/>
            <w:left w:val="none" w:sz="0" w:space="0" w:color="auto"/>
            <w:bottom w:val="none" w:sz="0" w:space="0" w:color="auto"/>
            <w:right w:val="none" w:sz="0" w:space="0" w:color="auto"/>
          </w:divBdr>
        </w:div>
        <w:div w:id="1822649597">
          <w:marLeft w:val="640"/>
          <w:marRight w:val="0"/>
          <w:marTop w:val="0"/>
          <w:marBottom w:val="0"/>
          <w:divBdr>
            <w:top w:val="none" w:sz="0" w:space="0" w:color="auto"/>
            <w:left w:val="none" w:sz="0" w:space="0" w:color="auto"/>
            <w:bottom w:val="none" w:sz="0" w:space="0" w:color="auto"/>
            <w:right w:val="none" w:sz="0" w:space="0" w:color="auto"/>
          </w:divBdr>
        </w:div>
        <w:div w:id="1082069875">
          <w:marLeft w:val="640"/>
          <w:marRight w:val="0"/>
          <w:marTop w:val="0"/>
          <w:marBottom w:val="0"/>
          <w:divBdr>
            <w:top w:val="none" w:sz="0" w:space="0" w:color="auto"/>
            <w:left w:val="none" w:sz="0" w:space="0" w:color="auto"/>
            <w:bottom w:val="none" w:sz="0" w:space="0" w:color="auto"/>
            <w:right w:val="none" w:sz="0" w:space="0" w:color="auto"/>
          </w:divBdr>
        </w:div>
        <w:div w:id="931278103">
          <w:marLeft w:val="640"/>
          <w:marRight w:val="0"/>
          <w:marTop w:val="0"/>
          <w:marBottom w:val="0"/>
          <w:divBdr>
            <w:top w:val="none" w:sz="0" w:space="0" w:color="auto"/>
            <w:left w:val="none" w:sz="0" w:space="0" w:color="auto"/>
            <w:bottom w:val="none" w:sz="0" w:space="0" w:color="auto"/>
            <w:right w:val="none" w:sz="0" w:space="0" w:color="auto"/>
          </w:divBdr>
        </w:div>
      </w:divsChild>
    </w:div>
    <w:div w:id="1832989701">
      <w:bodyDiv w:val="1"/>
      <w:marLeft w:val="0"/>
      <w:marRight w:val="0"/>
      <w:marTop w:val="0"/>
      <w:marBottom w:val="0"/>
      <w:divBdr>
        <w:top w:val="none" w:sz="0" w:space="0" w:color="auto"/>
        <w:left w:val="none" w:sz="0" w:space="0" w:color="auto"/>
        <w:bottom w:val="none" w:sz="0" w:space="0" w:color="auto"/>
        <w:right w:val="none" w:sz="0" w:space="0" w:color="auto"/>
      </w:divBdr>
      <w:divsChild>
        <w:div w:id="912159845">
          <w:marLeft w:val="640"/>
          <w:marRight w:val="0"/>
          <w:marTop w:val="0"/>
          <w:marBottom w:val="0"/>
          <w:divBdr>
            <w:top w:val="none" w:sz="0" w:space="0" w:color="auto"/>
            <w:left w:val="none" w:sz="0" w:space="0" w:color="auto"/>
            <w:bottom w:val="none" w:sz="0" w:space="0" w:color="auto"/>
            <w:right w:val="none" w:sz="0" w:space="0" w:color="auto"/>
          </w:divBdr>
        </w:div>
        <w:div w:id="2143885778">
          <w:marLeft w:val="640"/>
          <w:marRight w:val="0"/>
          <w:marTop w:val="0"/>
          <w:marBottom w:val="0"/>
          <w:divBdr>
            <w:top w:val="none" w:sz="0" w:space="0" w:color="auto"/>
            <w:left w:val="none" w:sz="0" w:space="0" w:color="auto"/>
            <w:bottom w:val="none" w:sz="0" w:space="0" w:color="auto"/>
            <w:right w:val="none" w:sz="0" w:space="0" w:color="auto"/>
          </w:divBdr>
        </w:div>
        <w:div w:id="757019875">
          <w:marLeft w:val="640"/>
          <w:marRight w:val="0"/>
          <w:marTop w:val="0"/>
          <w:marBottom w:val="0"/>
          <w:divBdr>
            <w:top w:val="none" w:sz="0" w:space="0" w:color="auto"/>
            <w:left w:val="none" w:sz="0" w:space="0" w:color="auto"/>
            <w:bottom w:val="none" w:sz="0" w:space="0" w:color="auto"/>
            <w:right w:val="none" w:sz="0" w:space="0" w:color="auto"/>
          </w:divBdr>
        </w:div>
        <w:div w:id="222448423">
          <w:marLeft w:val="640"/>
          <w:marRight w:val="0"/>
          <w:marTop w:val="0"/>
          <w:marBottom w:val="0"/>
          <w:divBdr>
            <w:top w:val="none" w:sz="0" w:space="0" w:color="auto"/>
            <w:left w:val="none" w:sz="0" w:space="0" w:color="auto"/>
            <w:bottom w:val="none" w:sz="0" w:space="0" w:color="auto"/>
            <w:right w:val="none" w:sz="0" w:space="0" w:color="auto"/>
          </w:divBdr>
        </w:div>
        <w:div w:id="1080642557">
          <w:marLeft w:val="640"/>
          <w:marRight w:val="0"/>
          <w:marTop w:val="0"/>
          <w:marBottom w:val="0"/>
          <w:divBdr>
            <w:top w:val="none" w:sz="0" w:space="0" w:color="auto"/>
            <w:left w:val="none" w:sz="0" w:space="0" w:color="auto"/>
            <w:bottom w:val="none" w:sz="0" w:space="0" w:color="auto"/>
            <w:right w:val="none" w:sz="0" w:space="0" w:color="auto"/>
          </w:divBdr>
        </w:div>
        <w:div w:id="944965391">
          <w:marLeft w:val="640"/>
          <w:marRight w:val="0"/>
          <w:marTop w:val="0"/>
          <w:marBottom w:val="0"/>
          <w:divBdr>
            <w:top w:val="none" w:sz="0" w:space="0" w:color="auto"/>
            <w:left w:val="none" w:sz="0" w:space="0" w:color="auto"/>
            <w:bottom w:val="none" w:sz="0" w:space="0" w:color="auto"/>
            <w:right w:val="none" w:sz="0" w:space="0" w:color="auto"/>
          </w:divBdr>
        </w:div>
        <w:div w:id="1374499041">
          <w:marLeft w:val="640"/>
          <w:marRight w:val="0"/>
          <w:marTop w:val="0"/>
          <w:marBottom w:val="0"/>
          <w:divBdr>
            <w:top w:val="none" w:sz="0" w:space="0" w:color="auto"/>
            <w:left w:val="none" w:sz="0" w:space="0" w:color="auto"/>
            <w:bottom w:val="none" w:sz="0" w:space="0" w:color="auto"/>
            <w:right w:val="none" w:sz="0" w:space="0" w:color="auto"/>
          </w:divBdr>
        </w:div>
        <w:div w:id="749086051">
          <w:marLeft w:val="640"/>
          <w:marRight w:val="0"/>
          <w:marTop w:val="0"/>
          <w:marBottom w:val="0"/>
          <w:divBdr>
            <w:top w:val="none" w:sz="0" w:space="0" w:color="auto"/>
            <w:left w:val="none" w:sz="0" w:space="0" w:color="auto"/>
            <w:bottom w:val="none" w:sz="0" w:space="0" w:color="auto"/>
            <w:right w:val="none" w:sz="0" w:space="0" w:color="auto"/>
          </w:divBdr>
        </w:div>
        <w:div w:id="1472820351">
          <w:marLeft w:val="640"/>
          <w:marRight w:val="0"/>
          <w:marTop w:val="0"/>
          <w:marBottom w:val="0"/>
          <w:divBdr>
            <w:top w:val="none" w:sz="0" w:space="0" w:color="auto"/>
            <w:left w:val="none" w:sz="0" w:space="0" w:color="auto"/>
            <w:bottom w:val="none" w:sz="0" w:space="0" w:color="auto"/>
            <w:right w:val="none" w:sz="0" w:space="0" w:color="auto"/>
          </w:divBdr>
        </w:div>
        <w:div w:id="1567959569">
          <w:marLeft w:val="640"/>
          <w:marRight w:val="0"/>
          <w:marTop w:val="0"/>
          <w:marBottom w:val="0"/>
          <w:divBdr>
            <w:top w:val="none" w:sz="0" w:space="0" w:color="auto"/>
            <w:left w:val="none" w:sz="0" w:space="0" w:color="auto"/>
            <w:bottom w:val="none" w:sz="0" w:space="0" w:color="auto"/>
            <w:right w:val="none" w:sz="0" w:space="0" w:color="auto"/>
          </w:divBdr>
        </w:div>
        <w:div w:id="1569996158">
          <w:marLeft w:val="640"/>
          <w:marRight w:val="0"/>
          <w:marTop w:val="0"/>
          <w:marBottom w:val="0"/>
          <w:divBdr>
            <w:top w:val="none" w:sz="0" w:space="0" w:color="auto"/>
            <w:left w:val="none" w:sz="0" w:space="0" w:color="auto"/>
            <w:bottom w:val="none" w:sz="0" w:space="0" w:color="auto"/>
            <w:right w:val="none" w:sz="0" w:space="0" w:color="auto"/>
          </w:divBdr>
        </w:div>
        <w:div w:id="918321271">
          <w:marLeft w:val="640"/>
          <w:marRight w:val="0"/>
          <w:marTop w:val="0"/>
          <w:marBottom w:val="0"/>
          <w:divBdr>
            <w:top w:val="none" w:sz="0" w:space="0" w:color="auto"/>
            <w:left w:val="none" w:sz="0" w:space="0" w:color="auto"/>
            <w:bottom w:val="none" w:sz="0" w:space="0" w:color="auto"/>
            <w:right w:val="none" w:sz="0" w:space="0" w:color="auto"/>
          </w:divBdr>
        </w:div>
        <w:div w:id="489055568">
          <w:marLeft w:val="640"/>
          <w:marRight w:val="0"/>
          <w:marTop w:val="0"/>
          <w:marBottom w:val="0"/>
          <w:divBdr>
            <w:top w:val="none" w:sz="0" w:space="0" w:color="auto"/>
            <w:left w:val="none" w:sz="0" w:space="0" w:color="auto"/>
            <w:bottom w:val="none" w:sz="0" w:space="0" w:color="auto"/>
            <w:right w:val="none" w:sz="0" w:space="0" w:color="auto"/>
          </w:divBdr>
        </w:div>
        <w:div w:id="1242987295">
          <w:marLeft w:val="640"/>
          <w:marRight w:val="0"/>
          <w:marTop w:val="0"/>
          <w:marBottom w:val="0"/>
          <w:divBdr>
            <w:top w:val="none" w:sz="0" w:space="0" w:color="auto"/>
            <w:left w:val="none" w:sz="0" w:space="0" w:color="auto"/>
            <w:bottom w:val="none" w:sz="0" w:space="0" w:color="auto"/>
            <w:right w:val="none" w:sz="0" w:space="0" w:color="auto"/>
          </w:divBdr>
        </w:div>
        <w:div w:id="178200364">
          <w:marLeft w:val="640"/>
          <w:marRight w:val="0"/>
          <w:marTop w:val="0"/>
          <w:marBottom w:val="0"/>
          <w:divBdr>
            <w:top w:val="none" w:sz="0" w:space="0" w:color="auto"/>
            <w:left w:val="none" w:sz="0" w:space="0" w:color="auto"/>
            <w:bottom w:val="none" w:sz="0" w:space="0" w:color="auto"/>
            <w:right w:val="none" w:sz="0" w:space="0" w:color="auto"/>
          </w:divBdr>
        </w:div>
        <w:div w:id="1599673841">
          <w:marLeft w:val="640"/>
          <w:marRight w:val="0"/>
          <w:marTop w:val="0"/>
          <w:marBottom w:val="0"/>
          <w:divBdr>
            <w:top w:val="none" w:sz="0" w:space="0" w:color="auto"/>
            <w:left w:val="none" w:sz="0" w:space="0" w:color="auto"/>
            <w:bottom w:val="none" w:sz="0" w:space="0" w:color="auto"/>
            <w:right w:val="none" w:sz="0" w:space="0" w:color="auto"/>
          </w:divBdr>
        </w:div>
        <w:div w:id="1058473148">
          <w:marLeft w:val="640"/>
          <w:marRight w:val="0"/>
          <w:marTop w:val="0"/>
          <w:marBottom w:val="0"/>
          <w:divBdr>
            <w:top w:val="none" w:sz="0" w:space="0" w:color="auto"/>
            <w:left w:val="none" w:sz="0" w:space="0" w:color="auto"/>
            <w:bottom w:val="none" w:sz="0" w:space="0" w:color="auto"/>
            <w:right w:val="none" w:sz="0" w:space="0" w:color="auto"/>
          </w:divBdr>
        </w:div>
        <w:div w:id="611790092">
          <w:marLeft w:val="640"/>
          <w:marRight w:val="0"/>
          <w:marTop w:val="0"/>
          <w:marBottom w:val="0"/>
          <w:divBdr>
            <w:top w:val="none" w:sz="0" w:space="0" w:color="auto"/>
            <w:left w:val="none" w:sz="0" w:space="0" w:color="auto"/>
            <w:bottom w:val="none" w:sz="0" w:space="0" w:color="auto"/>
            <w:right w:val="none" w:sz="0" w:space="0" w:color="auto"/>
          </w:divBdr>
        </w:div>
        <w:div w:id="941837941">
          <w:marLeft w:val="640"/>
          <w:marRight w:val="0"/>
          <w:marTop w:val="0"/>
          <w:marBottom w:val="0"/>
          <w:divBdr>
            <w:top w:val="none" w:sz="0" w:space="0" w:color="auto"/>
            <w:left w:val="none" w:sz="0" w:space="0" w:color="auto"/>
            <w:bottom w:val="none" w:sz="0" w:space="0" w:color="auto"/>
            <w:right w:val="none" w:sz="0" w:space="0" w:color="auto"/>
          </w:divBdr>
        </w:div>
        <w:div w:id="1946036501">
          <w:marLeft w:val="640"/>
          <w:marRight w:val="0"/>
          <w:marTop w:val="0"/>
          <w:marBottom w:val="0"/>
          <w:divBdr>
            <w:top w:val="none" w:sz="0" w:space="0" w:color="auto"/>
            <w:left w:val="none" w:sz="0" w:space="0" w:color="auto"/>
            <w:bottom w:val="none" w:sz="0" w:space="0" w:color="auto"/>
            <w:right w:val="none" w:sz="0" w:space="0" w:color="auto"/>
          </w:divBdr>
        </w:div>
        <w:div w:id="369308933">
          <w:marLeft w:val="640"/>
          <w:marRight w:val="0"/>
          <w:marTop w:val="0"/>
          <w:marBottom w:val="0"/>
          <w:divBdr>
            <w:top w:val="none" w:sz="0" w:space="0" w:color="auto"/>
            <w:left w:val="none" w:sz="0" w:space="0" w:color="auto"/>
            <w:bottom w:val="none" w:sz="0" w:space="0" w:color="auto"/>
            <w:right w:val="none" w:sz="0" w:space="0" w:color="auto"/>
          </w:divBdr>
        </w:div>
        <w:div w:id="461657838">
          <w:marLeft w:val="640"/>
          <w:marRight w:val="0"/>
          <w:marTop w:val="0"/>
          <w:marBottom w:val="0"/>
          <w:divBdr>
            <w:top w:val="none" w:sz="0" w:space="0" w:color="auto"/>
            <w:left w:val="none" w:sz="0" w:space="0" w:color="auto"/>
            <w:bottom w:val="none" w:sz="0" w:space="0" w:color="auto"/>
            <w:right w:val="none" w:sz="0" w:space="0" w:color="auto"/>
          </w:divBdr>
        </w:div>
        <w:div w:id="246235262">
          <w:marLeft w:val="640"/>
          <w:marRight w:val="0"/>
          <w:marTop w:val="0"/>
          <w:marBottom w:val="0"/>
          <w:divBdr>
            <w:top w:val="none" w:sz="0" w:space="0" w:color="auto"/>
            <w:left w:val="none" w:sz="0" w:space="0" w:color="auto"/>
            <w:bottom w:val="none" w:sz="0" w:space="0" w:color="auto"/>
            <w:right w:val="none" w:sz="0" w:space="0" w:color="auto"/>
          </w:divBdr>
        </w:div>
        <w:div w:id="963730158">
          <w:marLeft w:val="640"/>
          <w:marRight w:val="0"/>
          <w:marTop w:val="0"/>
          <w:marBottom w:val="0"/>
          <w:divBdr>
            <w:top w:val="none" w:sz="0" w:space="0" w:color="auto"/>
            <w:left w:val="none" w:sz="0" w:space="0" w:color="auto"/>
            <w:bottom w:val="none" w:sz="0" w:space="0" w:color="auto"/>
            <w:right w:val="none" w:sz="0" w:space="0" w:color="auto"/>
          </w:divBdr>
        </w:div>
        <w:div w:id="226189271">
          <w:marLeft w:val="640"/>
          <w:marRight w:val="0"/>
          <w:marTop w:val="0"/>
          <w:marBottom w:val="0"/>
          <w:divBdr>
            <w:top w:val="none" w:sz="0" w:space="0" w:color="auto"/>
            <w:left w:val="none" w:sz="0" w:space="0" w:color="auto"/>
            <w:bottom w:val="none" w:sz="0" w:space="0" w:color="auto"/>
            <w:right w:val="none" w:sz="0" w:space="0" w:color="auto"/>
          </w:divBdr>
        </w:div>
        <w:div w:id="1803034955">
          <w:marLeft w:val="640"/>
          <w:marRight w:val="0"/>
          <w:marTop w:val="0"/>
          <w:marBottom w:val="0"/>
          <w:divBdr>
            <w:top w:val="none" w:sz="0" w:space="0" w:color="auto"/>
            <w:left w:val="none" w:sz="0" w:space="0" w:color="auto"/>
            <w:bottom w:val="none" w:sz="0" w:space="0" w:color="auto"/>
            <w:right w:val="none" w:sz="0" w:space="0" w:color="auto"/>
          </w:divBdr>
        </w:div>
        <w:div w:id="1185628453">
          <w:marLeft w:val="640"/>
          <w:marRight w:val="0"/>
          <w:marTop w:val="0"/>
          <w:marBottom w:val="0"/>
          <w:divBdr>
            <w:top w:val="none" w:sz="0" w:space="0" w:color="auto"/>
            <w:left w:val="none" w:sz="0" w:space="0" w:color="auto"/>
            <w:bottom w:val="none" w:sz="0" w:space="0" w:color="auto"/>
            <w:right w:val="none" w:sz="0" w:space="0" w:color="auto"/>
          </w:divBdr>
        </w:div>
        <w:div w:id="1059472137">
          <w:marLeft w:val="640"/>
          <w:marRight w:val="0"/>
          <w:marTop w:val="0"/>
          <w:marBottom w:val="0"/>
          <w:divBdr>
            <w:top w:val="none" w:sz="0" w:space="0" w:color="auto"/>
            <w:left w:val="none" w:sz="0" w:space="0" w:color="auto"/>
            <w:bottom w:val="none" w:sz="0" w:space="0" w:color="auto"/>
            <w:right w:val="none" w:sz="0" w:space="0" w:color="auto"/>
          </w:divBdr>
        </w:div>
        <w:div w:id="1460997729">
          <w:marLeft w:val="640"/>
          <w:marRight w:val="0"/>
          <w:marTop w:val="0"/>
          <w:marBottom w:val="0"/>
          <w:divBdr>
            <w:top w:val="none" w:sz="0" w:space="0" w:color="auto"/>
            <w:left w:val="none" w:sz="0" w:space="0" w:color="auto"/>
            <w:bottom w:val="none" w:sz="0" w:space="0" w:color="auto"/>
            <w:right w:val="none" w:sz="0" w:space="0" w:color="auto"/>
          </w:divBdr>
        </w:div>
        <w:div w:id="566035358">
          <w:marLeft w:val="640"/>
          <w:marRight w:val="0"/>
          <w:marTop w:val="0"/>
          <w:marBottom w:val="0"/>
          <w:divBdr>
            <w:top w:val="none" w:sz="0" w:space="0" w:color="auto"/>
            <w:left w:val="none" w:sz="0" w:space="0" w:color="auto"/>
            <w:bottom w:val="none" w:sz="0" w:space="0" w:color="auto"/>
            <w:right w:val="none" w:sz="0" w:space="0" w:color="auto"/>
          </w:divBdr>
        </w:div>
        <w:div w:id="1036924977">
          <w:marLeft w:val="640"/>
          <w:marRight w:val="0"/>
          <w:marTop w:val="0"/>
          <w:marBottom w:val="0"/>
          <w:divBdr>
            <w:top w:val="none" w:sz="0" w:space="0" w:color="auto"/>
            <w:left w:val="none" w:sz="0" w:space="0" w:color="auto"/>
            <w:bottom w:val="none" w:sz="0" w:space="0" w:color="auto"/>
            <w:right w:val="none" w:sz="0" w:space="0" w:color="auto"/>
          </w:divBdr>
        </w:div>
        <w:div w:id="1353605293">
          <w:marLeft w:val="640"/>
          <w:marRight w:val="0"/>
          <w:marTop w:val="0"/>
          <w:marBottom w:val="0"/>
          <w:divBdr>
            <w:top w:val="none" w:sz="0" w:space="0" w:color="auto"/>
            <w:left w:val="none" w:sz="0" w:space="0" w:color="auto"/>
            <w:bottom w:val="none" w:sz="0" w:space="0" w:color="auto"/>
            <w:right w:val="none" w:sz="0" w:space="0" w:color="auto"/>
          </w:divBdr>
        </w:div>
        <w:div w:id="1826432287">
          <w:marLeft w:val="640"/>
          <w:marRight w:val="0"/>
          <w:marTop w:val="0"/>
          <w:marBottom w:val="0"/>
          <w:divBdr>
            <w:top w:val="none" w:sz="0" w:space="0" w:color="auto"/>
            <w:left w:val="none" w:sz="0" w:space="0" w:color="auto"/>
            <w:bottom w:val="none" w:sz="0" w:space="0" w:color="auto"/>
            <w:right w:val="none" w:sz="0" w:space="0" w:color="auto"/>
          </w:divBdr>
        </w:div>
        <w:div w:id="649017921">
          <w:marLeft w:val="640"/>
          <w:marRight w:val="0"/>
          <w:marTop w:val="0"/>
          <w:marBottom w:val="0"/>
          <w:divBdr>
            <w:top w:val="none" w:sz="0" w:space="0" w:color="auto"/>
            <w:left w:val="none" w:sz="0" w:space="0" w:color="auto"/>
            <w:bottom w:val="none" w:sz="0" w:space="0" w:color="auto"/>
            <w:right w:val="none" w:sz="0" w:space="0" w:color="auto"/>
          </w:divBdr>
        </w:div>
        <w:div w:id="1456827911">
          <w:marLeft w:val="640"/>
          <w:marRight w:val="0"/>
          <w:marTop w:val="0"/>
          <w:marBottom w:val="0"/>
          <w:divBdr>
            <w:top w:val="none" w:sz="0" w:space="0" w:color="auto"/>
            <w:left w:val="none" w:sz="0" w:space="0" w:color="auto"/>
            <w:bottom w:val="none" w:sz="0" w:space="0" w:color="auto"/>
            <w:right w:val="none" w:sz="0" w:space="0" w:color="auto"/>
          </w:divBdr>
        </w:div>
        <w:div w:id="412551807">
          <w:marLeft w:val="640"/>
          <w:marRight w:val="0"/>
          <w:marTop w:val="0"/>
          <w:marBottom w:val="0"/>
          <w:divBdr>
            <w:top w:val="none" w:sz="0" w:space="0" w:color="auto"/>
            <w:left w:val="none" w:sz="0" w:space="0" w:color="auto"/>
            <w:bottom w:val="none" w:sz="0" w:space="0" w:color="auto"/>
            <w:right w:val="none" w:sz="0" w:space="0" w:color="auto"/>
          </w:divBdr>
        </w:div>
        <w:div w:id="901260224">
          <w:marLeft w:val="640"/>
          <w:marRight w:val="0"/>
          <w:marTop w:val="0"/>
          <w:marBottom w:val="0"/>
          <w:divBdr>
            <w:top w:val="none" w:sz="0" w:space="0" w:color="auto"/>
            <w:left w:val="none" w:sz="0" w:space="0" w:color="auto"/>
            <w:bottom w:val="none" w:sz="0" w:space="0" w:color="auto"/>
            <w:right w:val="none" w:sz="0" w:space="0" w:color="auto"/>
          </w:divBdr>
        </w:div>
        <w:div w:id="2097093649">
          <w:marLeft w:val="640"/>
          <w:marRight w:val="0"/>
          <w:marTop w:val="0"/>
          <w:marBottom w:val="0"/>
          <w:divBdr>
            <w:top w:val="none" w:sz="0" w:space="0" w:color="auto"/>
            <w:left w:val="none" w:sz="0" w:space="0" w:color="auto"/>
            <w:bottom w:val="none" w:sz="0" w:space="0" w:color="auto"/>
            <w:right w:val="none" w:sz="0" w:space="0" w:color="auto"/>
          </w:divBdr>
        </w:div>
        <w:div w:id="1049573915">
          <w:marLeft w:val="640"/>
          <w:marRight w:val="0"/>
          <w:marTop w:val="0"/>
          <w:marBottom w:val="0"/>
          <w:divBdr>
            <w:top w:val="none" w:sz="0" w:space="0" w:color="auto"/>
            <w:left w:val="none" w:sz="0" w:space="0" w:color="auto"/>
            <w:bottom w:val="none" w:sz="0" w:space="0" w:color="auto"/>
            <w:right w:val="none" w:sz="0" w:space="0" w:color="auto"/>
          </w:divBdr>
        </w:div>
        <w:div w:id="1220819896">
          <w:marLeft w:val="640"/>
          <w:marRight w:val="0"/>
          <w:marTop w:val="0"/>
          <w:marBottom w:val="0"/>
          <w:divBdr>
            <w:top w:val="none" w:sz="0" w:space="0" w:color="auto"/>
            <w:left w:val="none" w:sz="0" w:space="0" w:color="auto"/>
            <w:bottom w:val="none" w:sz="0" w:space="0" w:color="auto"/>
            <w:right w:val="none" w:sz="0" w:space="0" w:color="auto"/>
          </w:divBdr>
        </w:div>
        <w:div w:id="783501183">
          <w:marLeft w:val="640"/>
          <w:marRight w:val="0"/>
          <w:marTop w:val="0"/>
          <w:marBottom w:val="0"/>
          <w:divBdr>
            <w:top w:val="none" w:sz="0" w:space="0" w:color="auto"/>
            <w:left w:val="none" w:sz="0" w:space="0" w:color="auto"/>
            <w:bottom w:val="none" w:sz="0" w:space="0" w:color="auto"/>
            <w:right w:val="none" w:sz="0" w:space="0" w:color="auto"/>
          </w:divBdr>
        </w:div>
        <w:div w:id="1805275469">
          <w:marLeft w:val="640"/>
          <w:marRight w:val="0"/>
          <w:marTop w:val="0"/>
          <w:marBottom w:val="0"/>
          <w:divBdr>
            <w:top w:val="none" w:sz="0" w:space="0" w:color="auto"/>
            <w:left w:val="none" w:sz="0" w:space="0" w:color="auto"/>
            <w:bottom w:val="none" w:sz="0" w:space="0" w:color="auto"/>
            <w:right w:val="none" w:sz="0" w:space="0" w:color="auto"/>
          </w:divBdr>
        </w:div>
        <w:div w:id="266154870">
          <w:marLeft w:val="640"/>
          <w:marRight w:val="0"/>
          <w:marTop w:val="0"/>
          <w:marBottom w:val="0"/>
          <w:divBdr>
            <w:top w:val="none" w:sz="0" w:space="0" w:color="auto"/>
            <w:left w:val="none" w:sz="0" w:space="0" w:color="auto"/>
            <w:bottom w:val="none" w:sz="0" w:space="0" w:color="auto"/>
            <w:right w:val="none" w:sz="0" w:space="0" w:color="auto"/>
          </w:divBdr>
        </w:div>
        <w:div w:id="1529830862">
          <w:marLeft w:val="640"/>
          <w:marRight w:val="0"/>
          <w:marTop w:val="0"/>
          <w:marBottom w:val="0"/>
          <w:divBdr>
            <w:top w:val="none" w:sz="0" w:space="0" w:color="auto"/>
            <w:left w:val="none" w:sz="0" w:space="0" w:color="auto"/>
            <w:bottom w:val="none" w:sz="0" w:space="0" w:color="auto"/>
            <w:right w:val="none" w:sz="0" w:space="0" w:color="auto"/>
          </w:divBdr>
        </w:div>
        <w:div w:id="1197424674">
          <w:marLeft w:val="640"/>
          <w:marRight w:val="0"/>
          <w:marTop w:val="0"/>
          <w:marBottom w:val="0"/>
          <w:divBdr>
            <w:top w:val="none" w:sz="0" w:space="0" w:color="auto"/>
            <w:left w:val="none" w:sz="0" w:space="0" w:color="auto"/>
            <w:bottom w:val="none" w:sz="0" w:space="0" w:color="auto"/>
            <w:right w:val="none" w:sz="0" w:space="0" w:color="auto"/>
          </w:divBdr>
        </w:div>
      </w:divsChild>
    </w:div>
    <w:div w:id="1836141811">
      <w:bodyDiv w:val="1"/>
      <w:marLeft w:val="0"/>
      <w:marRight w:val="0"/>
      <w:marTop w:val="0"/>
      <w:marBottom w:val="0"/>
      <w:divBdr>
        <w:top w:val="none" w:sz="0" w:space="0" w:color="auto"/>
        <w:left w:val="none" w:sz="0" w:space="0" w:color="auto"/>
        <w:bottom w:val="none" w:sz="0" w:space="0" w:color="auto"/>
        <w:right w:val="none" w:sz="0" w:space="0" w:color="auto"/>
      </w:divBdr>
      <w:divsChild>
        <w:div w:id="79644656">
          <w:marLeft w:val="640"/>
          <w:marRight w:val="0"/>
          <w:marTop w:val="0"/>
          <w:marBottom w:val="0"/>
          <w:divBdr>
            <w:top w:val="none" w:sz="0" w:space="0" w:color="auto"/>
            <w:left w:val="none" w:sz="0" w:space="0" w:color="auto"/>
            <w:bottom w:val="none" w:sz="0" w:space="0" w:color="auto"/>
            <w:right w:val="none" w:sz="0" w:space="0" w:color="auto"/>
          </w:divBdr>
        </w:div>
        <w:div w:id="1805461791">
          <w:marLeft w:val="640"/>
          <w:marRight w:val="0"/>
          <w:marTop w:val="0"/>
          <w:marBottom w:val="0"/>
          <w:divBdr>
            <w:top w:val="none" w:sz="0" w:space="0" w:color="auto"/>
            <w:left w:val="none" w:sz="0" w:space="0" w:color="auto"/>
            <w:bottom w:val="none" w:sz="0" w:space="0" w:color="auto"/>
            <w:right w:val="none" w:sz="0" w:space="0" w:color="auto"/>
          </w:divBdr>
        </w:div>
        <w:div w:id="400059453">
          <w:marLeft w:val="640"/>
          <w:marRight w:val="0"/>
          <w:marTop w:val="0"/>
          <w:marBottom w:val="0"/>
          <w:divBdr>
            <w:top w:val="none" w:sz="0" w:space="0" w:color="auto"/>
            <w:left w:val="none" w:sz="0" w:space="0" w:color="auto"/>
            <w:bottom w:val="none" w:sz="0" w:space="0" w:color="auto"/>
            <w:right w:val="none" w:sz="0" w:space="0" w:color="auto"/>
          </w:divBdr>
        </w:div>
        <w:div w:id="420029017">
          <w:marLeft w:val="640"/>
          <w:marRight w:val="0"/>
          <w:marTop w:val="0"/>
          <w:marBottom w:val="0"/>
          <w:divBdr>
            <w:top w:val="none" w:sz="0" w:space="0" w:color="auto"/>
            <w:left w:val="none" w:sz="0" w:space="0" w:color="auto"/>
            <w:bottom w:val="none" w:sz="0" w:space="0" w:color="auto"/>
            <w:right w:val="none" w:sz="0" w:space="0" w:color="auto"/>
          </w:divBdr>
        </w:div>
        <w:div w:id="1433892352">
          <w:marLeft w:val="640"/>
          <w:marRight w:val="0"/>
          <w:marTop w:val="0"/>
          <w:marBottom w:val="0"/>
          <w:divBdr>
            <w:top w:val="none" w:sz="0" w:space="0" w:color="auto"/>
            <w:left w:val="none" w:sz="0" w:space="0" w:color="auto"/>
            <w:bottom w:val="none" w:sz="0" w:space="0" w:color="auto"/>
            <w:right w:val="none" w:sz="0" w:space="0" w:color="auto"/>
          </w:divBdr>
        </w:div>
        <w:div w:id="2057848710">
          <w:marLeft w:val="640"/>
          <w:marRight w:val="0"/>
          <w:marTop w:val="0"/>
          <w:marBottom w:val="0"/>
          <w:divBdr>
            <w:top w:val="none" w:sz="0" w:space="0" w:color="auto"/>
            <w:left w:val="none" w:sz="0" w:space="0" w:color="auto"/>
            <w:bottom w:val="none" w:sz="0" w:space="0" w:color="auto"/>
            <w:right w:val="none" w:sz="0" w:space="0" w:color="auto"/>
          </w:divBdr>
        </w:div>
        <w:div w:id="1936740021">
          <w:marLeft w:val="640"/>
          <w:marRight w:val="0"/>
          <w:marTop w:val="0"/>
          <w:marBottom w:val="0"/>
          <w:divBdr>
            <w:top w:val="none" w:sz="0" w:space="0" w:color="auto"/>
            <w:left w:val="none" w:sz="0" w:space="0" w:color="auto"/>
            <w:bottom w:val="none" w:sz="0" w:space="0" w:color="auto"/>
            <w:right w:val="none" w:sz="0" w:space="0" w:color="auto"/>
          </w:divBdr>
        </w:div>
        <w:div w:id="557279888">
          <w:marLeft w:val="640"/>
          <w:marRight w:val="0"/>
          <w:marTop w:val="0"/>
          <w:marBottom w:val="0"/>
          <w:divBdr>
            <w:top w:val="none" w:sz="0" w:space="0" w:color="auto"/>
            <w:left w:val="none" w:sz="0" w:space="0" w:color="auto"/>
            <w:bottom w:val="none" w:sz="0" w:space="0" w:color="auto"/>
            <w:right w:val="none" w:sz="0" w:space="0" w:color="auto"/>
          </w:divBdr>
        </w:div>
        <w:div w:id="1010110136">
          <w:marLeft w:val="640"/>
          <w:marRight w:val="0"/>
          <w:marTop w:val="0"/>
          <w:marBottom w:val="0"/>
          <w:divBdr>
            <w:top w:val="none" w:sz="0" w:space="0" w:color="auto"/>
            <w:left w:val="none" w:sz="0" w:space="0" w:color="auto"/>
            <w:bottom w:val="none" w:sz="0" w:space="0" w:color="auto"/>
            <w:right w:val="none" w:sz="0" w:space="0" w:color="auto"/>
          </w:divBdr>
        </w:div>
        <w:div w:id="1172336301">
          <w:marLeft w:val="640"/>
          <w:marRight w:val="0"/>
          <w:marTop w:val="0"/>
          <w:marBottom w:val="0"/>
          <w:divBdr>
            <w:top w:val="none" w:sz="0" w:space="0" w:color="auto"/>
            <w:left w:val="none" w:sz="0" w:space="0" w:color="auto"/>
            <w:bottom w:val="none" w:sz="0" w:space="0" w:color="auto"/>
            <w:right w:val="none" w:sz="0" w:space="0" w:color="auto"/>
          </w:divBdr>
        </w:div>
        <w:div w:id="169026314">
          <w:marLeft w:val="640"/>
          <w:marRight w:val="0"/>
          <w:marTop w:val="0"/>
          <w:marBottom w:val="0"/>
          <w:divBdr>
            <w:top w:val="none" w:sz="0" w:space="0" w:color="auto"/>
            <w:left w:val="none" w:sz="0" w:space="0" w:color="auto"/>
            <w:bottom w:val="none" w:sz="0" w:space="0" w:color="auto"/>
            <w:right w:val="none" w:sz="0" w:space="0" w:color="auto"/>
          </w:divBdr>
        </w:div>
        <w:div w:id="1271934364">
          <w:marLeft w:val="640"/>
          <w:marRight w:val="0"/>
          <w:marTop w:val="0"/>
          <w:marBottom w:val="0"/>
          <w:divBdr>
            <w:top w:val="none" w:sz="0" w:space="0" w:color="auto"/>
            <w:left w:val="none" w:sz="0" w:space="0" w:color="auto"/>
            <w:bottom w:val="none" w:sz="0" w:space="0" w:color="auto"/>
            <w:right w:val="none" w:sz="0" w:space="0" w:color="auto"/>
          </w:divBdr>
        </w:div>
        <w:div w:id="1330869122">
          <w:marLeft w:val="640"/>
          <w:marRight w:val="0"/>
          <w:marTop w:val="0"/>
          <w:marBottom w:val="0"/>
          <w:divBdr>
            <w:top w:val="none" w:sz="0" w:space="0" w:color="auto"/>
            <w:left w:val="none" w:sz="0" w:space="0" w:color="auto"/>
            <w:bottom w:val="none" w:sz="0" w:space="0" w:color="auto"/>
            <w:right w:val="none" w:sz="0" w:space="0" w:color="auto"/>
          </w:divBdr>
        </w:div>
        <w:div w:id="1671175853">
          <w:marLeft w:val="640"/>
          <w:marRight w:val="0"/>
          <w:marTop w:val="0"/>
          <w:marBottom w:val="0"/>
          <w:divBdr>
            <w:top w:val="none" w:sz="0" w:space="0" w:color="auto"/>
            <w:left w:val="none" w:sz="0" w:space="0" w:color="auto"/>
            <w:bottom w:val="none" w:sz="0" w:space="0" w:color="auto"/>
            <w:right w:val="none" w:sz="0" w:space="0" w:color="auto"/>
          </w:divBdr>
        </w:div>
        <w:div w:id="1954431999">
          <w:marLeft w:val="640"/>
          <w:marRight w:val="0"/>
          <w:marTop w:val="0"/>
          <w:marBottom w:val="0"/>
          <w:divBdr>
            <w:top w:val="none" w:sz="0" w:space="0" w:color="auto"/>
            <w:left w:val="none" w:sz="0" w:space="0" w:color="auto"/>
            <w:bottom w:val="none" w:sz="0" w:space="0" w:color="auto"/>
            <w:right w:val="none" w:sz="0" w:space="0" w:color="auto"/>
          </w:divBdr>
        </w:div>
        <w:div w:id="473717348">
          <w:marLeft w:val="640"/>
          <w:marRight w:val="0"/>
          <w:marTop w:val="0"/>
          <w:marBottom w:val="0"/>
          <w:divBdr>
            <w:top w:val="none" w:sz="0" w:space="0" w:color="auto"/>
            <w:left w:val="none" w:sz="0" w:space="0" w:color="auto"/>
            <w:bottom w:val="none" w:sz="0" w:space="0" w:color="auto"/>
            <w:right w:val="none" w:sz="0" w:space="0" w:color="auto"/>
          </w:divBdr>
        </w:div>
        <w:div w:id="1145245011">
          <w:marLeft w:val="640"/>
          <w:marRight w:val="0"/>
          <w:marTop w:val="0"/>
          <w:marBottom w:val="0"/>
          <w:divBdr>
            <w:top w:val="none" w:sz="0" w:space="0" w:color="auto"/>
            <w:left w:val="none" w:sz="0" w:space="0" w:color="auto"/>
            <w:bottom w:val="none" w:sz="0" w:space="0" w:color="auto"/>
            <w:right w:val="none" w:sz="0" w:space="0" w:color="auto"/>
          </w:divBdr>
        </w:div>
        <w:div w:id="1034962791">
          <w:marLeft w:val="640"/>
          <w:marRight w:val="0"/>
          <w:marTop w:val="0"/>
          <w:marBottom w:val="0"/>
          <w:divBdr>
            <w:top w:val="none" w:sz="0" w:space="0" w:color="auto"/>
            <w:left w:val="none" w:sz="0" w:space="0" w:color="auto"/>
            <w:bottom w:val="none" w:sz="0" w:space="0" w:color="auto"/>
            <w:right w:val="none" w:sz="0" w:space="0" w:color="auto"/>
          </w:divBdr>
        </w:div>
        <w:div w:id="1581716369">
          <w:marLeft w:val="640"/>
          <w:marRight w:val="0"/>
          <w:marTop w:val="0"/>
          <w:marBottom w:val="0"/>
          <w:divBdr>
            <w:top w:val="none" w:sz="0" w:space="0" w:color="auto"/>
            <w:left w:val="none" w:sz="0" w:space="0" w:color="auto"/>
            <w:bottom w:val="none" w:sz="0" w:space="0" w:color="auto"/>
            <w:right w:val="none" w:sz="0" w:space="0" w:color="auto"/>
          </w:divBdr>
        </w:div>
        <w:div w:id="627125899">
          <w:marLeft w:val="640"/>
          <w:marRight w:val="0"/>
          <w:marTop w:val="0"/>
          <w:marBottom w:val="0"/>
          <w:divBdr>
            <w:top w:val="none" w:sz="0" w:space="0" w:color="auto"/>
            <w:left w:val="none" w:sz="0" w:space="0" w:color="auto"/>
            <w:bottom w:val="none" w:sz="0" w:space="0" w:color="auto"/>
            <w:right w:val="none" w:sz="0" w:space="0" w:color="auto"/>
          </w:divBdr>
        </w:div>
        <w:div w:id="308630236">
          <w:marLeft w:val="640"/>
          <w:marRight w:val="0"/>
          <w:marTop w:val="0"/>
          <w:marBottom w:val="0"/>
          <w:divBdr>
            <w:top w:val="none" w:sz="0" w:space="0" w:color="auto"/>
            <w:left w:val="none" w:sz="0" w:space="0" w:color="auto"/>
            <w:bottom w:val="none" w:sz="0" w:space="0" w:color="auto"/>
            <w:right w:val="none" w:sz="0" w:space="0" w:color="auto"/>
          </w:divBdr>
        </w:div>
        <w:div w:id="1667707399">
          <w:marLeft w:val="640"/>
          <w:marRight w:val="0"/>
          <w:marTop w:val="0"/>
          <w:marBottom w:val="0"/>
          <w:divBdr>
            <w:top w:val="none" w:sz="0" w:space="0" w:color="auto"/>
            <w:left w:val="none" w:sz="0" w:space="0" w:color="auto"/>
            <w:bottom w:val="none" w:sz="0" w:space="0" w:color="auto"/>
            <w:right w:val="none" w:sz="0" w:space="0" w:color="auto"/>
          </w:divBdr>
        </w:div>
        <w:div w:id="1169294797">
          <w:marLeft w:val="640"/>
          <w:marRight w:val="0"/>
          <w:marTop w:val="0"/>
          <w:marBottom w:val="0"/>
          <w:divBdr>
            <w:top w:val="none" w:sz="0" w:space="0" w:color="auto"/>
            <w:left w:val="none" w:sz="0" w:space="0" w:color="auto"/>
            <w:bottom w:val="none" w:sz="0" w:space="0" w:color="auto"/>
            <w:right w:val="none" w:sz="0" w:space="0" w:color="auto"/>
          </w:divBdr>
        </w:div>
        <w:div w:id="590970287">
          <w:marLeft w:val="640"/>
          <w:marRight w:val="0"/>
          <w:marTop w:val="0"/>
          <w:marBottom w:val="0"/>
          <w:divBdr>
            <w:top w:val="none" w:sz="0" w:space="0" w:color="auto"/>
            <w:left w:val="none" w:sz="0" w:space="0" w:color="auto"/>
            <w:bottom w:val="none" w:sz="0" w:space="0" w:color="auto"/>
            <w:right w:val="none" w:sz="0" w:space="0" w:color="auto"/>
          </w:divBdr>
        </w:div>
        <w:div w:id="1444348901">
          <w:marLeft w:val="640"/>
          <w:marRight w:val="0"/>
          <w:marTop w:val="0"/>
          <w:marBottom w:val="0"/>
          <w:divBdr>
            <w:top w:val="none" w:sz="0" w:space="0" w:color="auto"/>
            <w:left w:val="none" w:sz="0" w:space="0" w:color="auto"/>
            <w:bottom w:val="none" w:sz="0" w:space="0" w:color="auto"/>
            <w:right w:val="none" w:sz="0" w:space="0" w:color="auto"/>
          </w:divBdr>
        </w:div>
        <w:div w:id="1984967316">
          <w:marLeft w:val="640"/>
          <w:marRight w:val="0"/>
          <w:marTop w:val="0"/>
          <w:marBottom w:val="0"/>
          <w:divBdr>
            <w:top w:val="none" w:sz="0" w:space="0" w:color="auto"/>
            <w:left w:val="none" w:sz="0" w:space="0" w:color="auto"/>
            <w:bottom w:val="none" w:sz="0" w:space="0" w:color="auto"/>
            <w:right w:val="none" w:sz="0" w:space="0" w:color="auto"/>
          </w:divBdr>
        </w:div>
        <w:div w:id="1644388169">
          <w:marLeft w:val="640"/>
          <w:marRight w:val="0"/>
          <w:marTop w:val="0"/>
          <w:marBottom w:val="0"/>
          <w:divBdr>
            <w:top w:val="none" w:sz="0" w:space="0" w:color="auto"/>
            <w:left w:val="none" w:sz="0" w:space="0" w:color="auto"/>
            <w:bottom w:val="none" w:sz="0" w:space="0" w:color="auto"/>
            <w:right w:val="none" w:sz="0" w:space="0" w:color="auto"/>
          </w:divBdr>
        </w:div>
        <w:div w:id="639381615">
          <w:marLeft w:val="640"/>
          <w:marRight w:val="0"/>
          <w:marTop w:val="0"/>
          <w:marBottom w:val="0"/>
          <w:divBdr>
            <w:top w:val="none" w:sz="0" w:space="0" w:color="auto"/>
            <w:left w:val="none" w:sz="0" w:space="0" w:color="auto"/>
            <w:bottom w:val="none" w:sz="0" w:space="0" w:color="auto"/>
            <w:right w:val="none" w:sz="0" w:space="0" w:color="auto"/>
          </w:divBdr>
        </w:div>
        <w:div w:id="639530923">
          <w:marLeft w:val="640"/>
          <w:marRight w:val="0"/>
          <w:marTop w:val="0"/>
          <w:marBottom w:val="0"/>
          <w:divBdr>
            <w:top w:val="none" w:sz="0" w:space="0" w:color="auto"/>
            <w:left w:val="none" w:sz="0" w:space="0" w:color="auto"/>
            <w:bottom w:val="none" w:sz="0" w:space="0" w:color="auto"/>
            <w:right w:val="none" w:sz="0" w:space="0" w:color="auto"/>
          </w:divBdr>
        </w:div>
        <w:div w:id="192232072">
          <w:marLeft w:val="640"/>
          <w:marRight w:val="0"/>
          <w:marTop w:val="0"/>
          <w:marBottom w:val="0"/>
          <w:divBdr>
            <w:top w:val="none" w:sz="0" w:space="0" w:color="auto"/>
            <w:left w:val="none" w:sz="0" w:space="0" w:color="auto"/>
            <w:bottom w:val="none" w:sz="0" w:space="0" w:color="auto"/>
            <w:right w:val="none" w:sz="0" w:space="0" w:color="auto"/>
          </w:divBdr>
        </w:div>
        <w:div w:id="297877472">
          <w:marLeft w:val="640"/>
          <w:marRight w:val="0"/>
          <w:marTop w:val="0"/>
          <w:marBottom w:val="0"/>
          <w:divBdr>
            <w:top w:val="none" w:sz="0" w:space="0" w:color="auto"/>
            <w:left w:val="none" w:sz="0" w:space="0" w:color="auto"/>
            <w:bottom w:val="none" w:sz="0" w:space="0" w:color="auto"/>
            <w:right w:val="none" w:sz="0" w:space="0" w:color="auto"/>
          </w:divBdr>
        </w:div>
        <w:div w:id="240068985">
          <w:marLeft w:val="640"/>
          <w:marRight w:val="0"/>
          <w:marTop w:val="0"/>
          <w:marBottom w:val="0"/>
          <w:divBdr>
            <w:top w:val="none" w:sz="0" w:space="0" w:color="auto"/>
            <w:left w:val="none" w:sz="0" w:space="0" w:color="auto"/>
            <w:bottom w:val="none" w:sz="0" w:space="0" w:color="auto"/>
            <w:right w:val="none" w:sz="0" w:space="0" w:color="auto"/>
          </w:divBdr>
        </w:div>
        <w:div w:id="638338374">
          <w:marLeft w:val="640"/>
          <w:marRight w:val="0"/>
          <w:marTop w:val="0"/>
          <w:marBottom w:val="0"/>
          <w:divBdr>
            <w:top w:val="none" w:sz="0" w:space="0" w:color="auto"/>
            <w:left w:val="none" w:sz="0" w:space="0" w:color="auto"/>
            <w:bottom w:val="none" w:sz="0" w:space="0" w:color="auto"/>
            <w:right w:val="none" w:sz="0" w:space="0" w:color="auto"/>
          </w:divBdr>
        </w:div>
        <w:div w:id="917906829">
          <w:marLeft w:val="640"/>
          <w:marRight w:val="0"/>
          <w:marTop w:val="0"/>
          <w:marBottom w:val="0"/>
          <w:divBdr>
            <w:top w:val="none" w:sz="0" w:space="0" w:color="auto"/>
            <w:left w:val="none" w:sz="0" w:space="0" w:color="auto"/>
            <w:bottom w:val="none" w:sz="0" w:space="0" w:color="auto"/>
            <w:right w:val="none" w:sz="0" w:space="0" w:color="auto"/>
          </w:divBdr>
        </w:div>
        <w:div w:id="640421027">
          <w:marLeft w:val="640"/>
          <w:marRight w:val="0"/>
          <w:marTop w:val="0"/>
          <w:marBottom w:val="0"/>
          <w:divBdr>
            <w:top w:val="none" w:sz="0" w:space="0" w:color="auto"/>
            <w:left w:val="none" w:sz="0" w:space="0" w:color="auto"/>
            <w:bottom w:val="none" w:sz="0" w:space="0" w:color="auto"/>
            <w:right w:val="none" w:sz="0" w:space="0" w:color="auto"/>
          </w:divBdr>
        </w:div>
        <w:div w:id="1408916223">
          <w:marLeft w:val="640"/>
          <w:marRight w:val="0"/>
          <w:marTop w:val="0"/>
          <w:marBottom w:val="0"/>
          <w:divBdr>
            <w:top w:val="none" w:sz="0" w:space="0" w:color="auto"/>
            <w:left w:val="none" w:sz="0" w:space="0" w:color="auto"/>
            <w:bottom w:val="none" w:sz="0" w:space="0" w:color="auto"/>
            <w:right w:val="none" w:sz="0" w:space="0" w:color="auto"/>
          </w:divBdr>
        </w:div>
        <w:div w:id="2114737795">
          <w:marLeft w:val="640"/>
          <w:marRight w:val="0"/>
          <w:marTop w:val="0"/>
          <w:marBottom w:val="0"/>
          <w:divBdr>
            <w:top w:val="none" w:sz="0" w:space="0" w:color="auto"/>
            <w:left w:val="none" w:sz="0" w:space="0" w:color="auto"/>
            <w:bottom w:val="none" w:sz="0" w:space="0" w:color="auto"/>
            <w:right w:val="none" w:sz="0" w:space="0" w:color="auto"/>
          </w:divBdr>
        </w:div>
        <w:div w:id="55474050">
          <w:marLeft w:val="640"/>
          <w:marRight w:val="0"/>
          <w:marTop w:val="0"/>
          <w:marBottom w:val="0"/>
          <w:divBdr>
            <w:top w:val="none" w:sz="0" w:space="0" w:color="auto"/>
            <w:left w:val="none" w:sz="0" w:space="0" w:color="auto"/>
            <w:bottom w:val="none" w:sz="0" w:space="0" w:color="auto"/>
            <w:right w:val="none" w:sz="0" w:space="0" w:color="auto"/>
          </w:divBdr>
        </w:div>
        <w:div w:id="1463306976">
          <w:marLeft w:val="640"/>
          <w:marRight w:val="0"/>
          <w:marTop w:val="0"/>
          <w:marBottom w:val="0"/>
          <w:divBdr>
            <w:top w:val="none" w:sz="0" w:space="0" w:color="auto"/>
            <w:left w:val="none" w:sz="0" w:space="0" w:color="auto"/>
            <w:bottom w:val="none" w:sz="0" w:space="0" w:color="auto"/>
            <w:right w:val="none" w:sz="0" w:space="0" w:color="auto"/>
          </w:divBdr>
        </w:div>
        <w:div w:id="102189858">
          <w:marLeft w:val="640"/>
          <w:marRight w:val="0"/>
          <w:marTop w:val="0"/>
          <w:marBottom w:val="0"/>
          <w:divBdr>
            <w:top w:val="none" w:sz="0" w:space="0" w:color="auto"/>
            <w:left w:val="none" w:sz="0" w:space="0" w:color="auto"/>
            <w:bottom w:val="none" w:sz="0" w:space="0" w:color="auto"/>
            <w:right w:val="none" w:sz="0" w:space="0" w:color="auto"/>
          </w:divBdr>
        </w:div>
        <w:div w:id="128592713">
          <w:marLeft w:val="640"/>
          <w:marRight w:val="0"/>
          <w:marTop w:val="0"/>
          <w:marBottom w:val="0"/>
          <w:divBdr>
            <w:top w:val="none" w:sz="0" w:space="0" w:color="auto"/>
            <w:left w:val="none" w:sz="0" w:space="0" w:color="auto"/>
            <w:bottom w:val="none" w:sz="0" w:space="0" w:color="auto"/>
            <w:right w:val="none" w:sz="0" w:space="0" w:color="auto"/>
          </w:divBdr>
        </w:div>
        <w:div w:id="475489521">
          <w:marLeft w:val="640"/>
          <w:marRight w:val="0"/>
          <w:marTop w:val="0"/>
          <w:marBottom w:val="0"/>
          <w:divBdr>
            <w:top w:val="none" w:sz="0" w:space="0" w:color="auto"/>
            <w:left w:val="none" w:sz="0" w:space="0" w:color="auto"/>
            <w:bottom w:val="none" w:sz="0" w:space="0" w:color="auto"/>
            <w:right w:val="none" w:sz="0" w:space="0" w:color="auto"/>
          </w:divBdr>
        </w:div>
        <w:div w:id="453449721">
          <w:marLeft w:val="640"/>
          <w:marRight w:val="0"/>
          <w:marTop w:val="0"/>
          <w:marBottom w:val="0"/>
          <w:divBdr>
            <w:top w:val="none" w:sz="0" w:space="0" w:color="auto"/>
            <w:left w:val="none" w:sz="0" w:space="0" w:color="auto"/>
            <w:bottom w:val="none" w:sz="0" w:space="0" w:color="auto"/>
            <w:right w:val="none" w:sz="0" w:space="0" w:color="auto"/>
          </w:divBdr>
        </w:div>
        <w:div w:id="948245919">
          <w:marLeft w:val="640"/>
          <w:marRight w:val="0"/>
          <w:marTop w:val="0"/>
          <w:marBottom w:val="0"/>
          <w:divBdr>
            <w:top w:val="none" w:sz="0" w:space="0" w:color="auto"/>
            <w:left w:val="none" w:sz="0" w:space="0" w:color="auto"/>
            <w:bottom w:val="none" w:sz="0" w:space="0" w:color="auto"/>
            <w:right w:val="none" w:sz="0" w:space="0" w:color="auto"/>
          </w:divBdr>
        </w:div>
        <w:div w:id="2043435601">
          <w:marLeft w:val="640"/>
          <w:marRight w:val="0"/>
          <w:marTop w:val="0"/>
          <w:marBottom w:val="0"/>
          <w:divBdr>
            <w:top w:val="none" w:sz="0" w:space="0" w:color="auto"/>
            <w:left w:val="none" w:sz="0" w:space="0" w:color="auto"/>
            <w:bottom w:val="none" w:sz="0" w:space="0" w:color="auto"/>
            <w:right w:val="none" w:sz="0" w:space="0" w:color="auto"/>
          </w:divBdr>
        </w:div>
      </w:divsChild>
    </w:div>
    <w:div w:id="1861817751">
      <w:bodyDiv w:val="1"/>
      <w:marLeft w:val="0"/>
      <w:marRight w:val="0"/>
      <w:marTop w:val="0"/>
      <w:marBottom w:val="0"/>
      <w:divBdr>
        <w:top w:val="none" w:sz="0" w:space="0" w:color="auto"/>
        <w:left w:val="none" w:sz="0" w:space="0" w:color="auto"/>
        <w:bottom w:val="none" w:sz="0" w:space="0" w:color="auto"/>
        <w:right w:val="none" w:sz="0" w:space="0" w:color="auto"/>
      </w:divBdr>
      <w:divsChild>
        <w:div w:id="969017481">
          <w:marLeft w:val="640"/>
          <w:marRight w:val="0"/>
          <w:marTop w:val="0"/>
          <w:marBottom w:val="0"/>
          <w:divBdr>
            <w:top w:val="none" w:sz="0" w:space="0" w:color="auto"/>
            <w:left w:val="none" w:sz="0" w:space="0" w:color="auto"/>
            <w:bottom w:val="none" w:sz="0" w:space="0" w:color="auto"/>
            <w:right w:val="none" w:sz="0" w:space="0" w:color="auto"/>
          </w:divBdr>
        </w:div>
        <w:div w:id="2094275812">
          <w:marLeft w:val="640"/>
          <w:marRight w:val="0"/>
          <w:marTop w:val="0"/>
          <w:marBottom w:val="0"/>
          <w:divBdr>
            <w:top w:val="none" w:sz="0" w:space="0" w:color="auto"/>
            <w:left w:val="none" w:sz="0" w:space="0" w:color="auto"/>
            <w:bottom w:val="none" w:sz="0" w:space="0" w:color="auto"/>
            <w:right w:val="none" w:sz="0" w:space="0" w:color="auto"/>
          </w:divBdr>
        </w:div>
        <w:div w:id="1625111646">
          <w:marLeft w:val="640"/>
          <w:marRight w:val="0"/>
          <w:marTop w:val="0"/>
          <w:marBottom w:val="0"/>
          <w:divBdr>
            <w:top w:val="none" w:sz="0" w:space="0" w:color="auto"/>
            <w:left w:val="none" w:sz="0" w:space="0" w:color="auto"/>
            <w:bottom w:val="none" w:sz="0" w:space="0" w:color="auto"/>
            <w:right w:val="none" w:sz="0" w:space="0" w:color="auto"/>
          </w:divBdr>
        </w:div>
        <w:div w:id="1921789828">
          <w:marLeft w:val="640"/>
          <w:marRight w:val="0"/>
          <w:marTop w:val="0"/>
          <w:marBottom w:val="0"/>
          <w:divBdr>
            <w:top w:val="none" w:sz="0" w:space="0" w:color="auto"/>
            <w:left w:val="none" w:sz="0" w:space="0" w:color="auto"/>
            <w:bottom w:val="none" w:sz="0" w:space="0" w:color="auto"/>
            <w:right w:val="none" w:sz="0" w:space="0" w:color="auto"/>
          </w:divBdr>
        </w:div>
        <w:div w:id="2147232562">
          <w:marLeft w:val="640"/>
          <w:marRight w:val="0"/>
          <w:marTop w:val="0"/>
          <w:marBottom w:val="0"/>
          <w:divBdr>
            <w:top w:val="none" w:sz="0" w:space="0" w:color="auto"/>
            <w:left w:val="none" w:sz="0" w:space="0" w:color="auto"/>
            <w:bottom w:val="none" w:sz="0" w:space="0" w:color="auto"/>
            <w:right w:val="none" w:sz="0" w:space="0" w:color="auto"/>
          </w:divBdr>
        </w:div>
        <w:div w:id="1151172252">
          <w:marLeft w:val="640"/>
          <w:marRight w:val="0"/>
          <w:marTop w:val="0"/>
          <w:marBottom w:val="0"/>
          <w:divBdr>
            <w:top w:val="none" w:sz="0" w:space="0" w:color="auto"/>
            <w:left w:val="none" w:sz="0" w:space="0" w:color="auto"/>
            <w:bottom w:val="none" w:sz="0" w:space="0" w:color="auto"/>
            <w:right w:val="none" w:sz="0" w:space="0" w:color="auto"/>
          </w:divBdr>
        </w:div>
        <w:div w:id="1411848965">
          <w:marLeft w:val="640"/>
          <w:marRight w:val="0"/>
          <w:marTop w:val="0"/>
          <w:marBottom w:val="0"/>
          <w:divBdr>
            <w:top w:val="none" w:sz="0" w:space="0" w:color="auto"/>
            <w:left w:val="none" w:sz="0" w:space="0" w:color="auto"/>
            <w:bottom w:val="none" w:sz="0" w:space="0" w:color="auto"/>
            <w:right w:val="none" w:sz="0" w:space="0" w:color="auto"/>
          </w:divBdr>
        </w:div>
        <w:div w:id="384841049">
          <w:marLeft w:val="640"/>
          <w:marRight w:val="0"/>
          <w:marTop w:val="0"/>
          <w:marBottom w:val="0"/>
          <w:divBdr>
            <w:top w:val="none" w:sz="0" w:space="0" w:color="auto"/>
            <w:left w:val="none" w:sz="0" w:space="0" w:color="auto"/>
            <w:bottom w:val="none" w:sz="0" w:space="0" w:color="auto"/>
            <w:right w:val="none" w:sz="0" w:space="0" w:color="auto"/>
          </w:divBdr>
        </w:div>
        <w:div w:id="839851591">
          <w:marLeft w:val="640"/>
          <w:marRight w:val="0"/>
          <w:marTop w:val="0"/>
          <w:marBottom w:val="0"/>
          <w:divBdr>
            <w:top w:val="none" w:sz="0" w:space="0" w:color="auto"/>
            <w:left w:val="none" w:sz="0" w:space="0" w:color="auto"/>
            <w:bottom w:val="none" w:sz="0" w:space="0" w:color="auto"/>
            <w:right w:val="none" w:sz="0" w:space="0" w:color="auto"/>
          </w:divBdr>
        </w:div>
        <w:div w:id="190653284">
          <w:marLeft w:val="640"/>
          <w:marRight w:val="0"/>
          <w:marTop w:val="0"/>
          <w:marBottom w:val="0"/>
          <w:divBdr>
            <w:top w:val="none" w:sz="0" w:space="0" w:color="auto"/>
            <w:left w:val="none" w:sz="0" w:space="0" w:color="auto"/>
            <w:bottom w:val="none" w:sz="0" w:space="0" w:color="auto"/>
            <w:right w:val="none" w:sz="0" w:space="0" w:color="auto"/>
          </w:divBdr>
        </w:div>
        <w:div w:id="996835307">
          <w:marLeft w:val="640"/>
          <w:marRight w:val="0"/>
          <w:marTop w:val="0"/>
          <w:marBottom w:val="0"/>
          <w:divBdr>
            <w:top w:val="none" w:sz="0" w:space="0" w:color="auto"/>
            <w:left w:val="none" w:sz="0" w:space="0" w:color="auto"/>
            <w:bottom w:val="none" w:sz="0" w:space="0" w:color="auto"/>
            <w:right w:val="none" w:sz="0" w:space="0" w:color="auto"/>
          </w:divBdr>
        </w:div>
        <w:div w:id="191965517">
          <w:marLeft w:val="640"/>
          <w:marRight w:val="0"/>
          <w:marTop w:val="0"/>
          <w:marBottom w:val="0"/>
          <w:divBdr>
            <w:top w:val="none" w:sz="0" w:space="0" w:color="auto"/>
            <w:left w:val="none" w:sz="0" w:space="0" w:color="auto"/>
            <w:bottom w:val="none" w:sz="0" w:space="0" w:color="auto"/>
            <w:right w:val="none" w:sz="0" w:space="0" w:color="auto"/>
          </w:divBdr>
        </w:div>
        <w:div w:id="2060476973">
          <w:marLeft w:val="640"/>
          <w:marRight w:val="0"/>
          <w:marTop w:val="0"/>
          <w:marBottom w:val="0"/>
          <w:divBdr>
            <w:top w:val="none" w:sz="0" w:space="0" w:color="auto"/>
            <w:left w:val="none" w:sz="0" w:space="0" w:color="auto"/>
            <w:bottom w:val="none" w:sz="0" w:space="0" w:color="auto"/>
            <w:right w:val="none" w:sz="0" w:space="0" w:color="auto"/>
          </w:divBdr>
        </w:div>
        <w:div w:id="1906377226">
          <w:marLeft w:val="640"/>
          <w:marRight w:val="0"/>
          <w:marTop w:val="0"/>
          <w:marBottom w:val="0"/>
          <w:divBdr>
            <w:top w:val="none" w:sz="0" w:space="0" w:color="auto"/>
            <w:left w:val="none" w:sz="0" w:space="0" w:color="auto"/>
            <w:bottom w:val="none" w:sz="0" w:space="0" w:color="auto"/>
            <w:right w:val="none" w:sz="0" w:space="0" w:color="auto"/>
          </w:divBdr>
        </w:div>
        <w:div w:id="874855523">
          <w:marLeft w:val="640"/>
          <w:marRight w:val="0"/>
          <w:marTop w:val="0"/>
          <w:marBottom w:val="0"/>
          <w:divBdr>
            <w:top w:val="none" w:sz="0" w:space="0" w:color="auto"/>
            <w:left w:val="none" w:sz="0" w:space="0" w:color="auto"/>
            <w:bottom w:val="none" w:sz="0" w:space="0" w:color="auto"/>
            <w:right w:val="none" w:sz="0" w:space="0" w:color="auto"/>
          </w:divBdr>
        </w:div>
        <w:div w:id="965089379">
          <w:marLeft w:val="640"/>
          <w:marRight w:val="0"/>
          <w:marTop w:val="0"/>
          <w:marBottom w:val="0"/>
          <w:divBdr>
            <w:top w:val="none" w:sz="0" w:space="0" w:color="auto"/>
            <w:left w:val="none" w:sz="0" w:space="0" w:color="auto"/>
            <w:bottom w:val="none" w:sz="0" w:space="0" w:color="auto"/>
            <w:right w:val="none" w:sz="0" w:space="0" w:color="auto"/>
          </w:divBdr>
        </w:div>
        <w:div w:id="497354431">
          <w:marLeft w:val="640"/>
          <w:marRight w:val="0"/>
          <w:marTop w:val="0"/>
          <w:marBottom w:val="0"/>
          <w:divBdr>
            <w:top w:val="none" w:sz="0" w:space="0" w:color="auto"/>
            <w:left w:val="none" w:sz="0" w:space="0" w:color="auto"/>
            <w:bottom w:val="none" w:sz="0" w:space="0" w:color="auto"/>
            <w:right w:val="none" w:sz="0" w:space="0" w:color="auto"/>
          </w:divBdr>
        </w:div>
        <w:div w:id="1286691870">
          <w:marLeft w:val="640"/>
          <w:marRight w:val="0"/>
          <w:marTop w:val="0"/>
          <w:marBottom w:val="0"/>
          <w:divBdr>
            <w:top w:val="none" w:sz="0" w:space="0" w:color="auto"/>
            <w:left w:val="none" w:sz="0" w:space="0" w:color="auto"/>
            <w:bottom w:val="none" w:sz="0" w:space="0" w:color="auto"/>
            <w:right w:val="none" w:sz="0" w:space="0" w:color="auto"/>
          </w:divBdr>
        </w:div>
        <w:div w:id="2250568">
          <w:marLeft w:val="640"/>
          <w:marRight w:val="0"/>
          <w:marTop w:val="0"/>
          <w:marBottom w:val="0"/>
          <w:divBdr>
            <w:top w:val="none" w:sz="0" w:space="0" w:color="auto"/>
            <w:left w:val="none" w:sz="0" w:space="0" w:color="auto"/>
            <w:bottom w:val="none" w:sz="0" w:space="0" w:color="auto"/>
            <w:right w:val="none" w:sz="0" w:space="0" w:color="auto"/>
          </w:divBdr>
        </w:div>
        <w:div w:id="409279589">
          <w:marLeft w:val="640"/>
          <w:marRight w:val="0"/>
          <w:marTop w:val="0"/>
          <w:marBottom w:val="0"/>
          <w:divBdr>
            <w:top w:val="none" w:sz="0" w:space="0" w:color="auto"/>
            <w:left w:val="none" w:sz="0" w:space="0" w:color="auto"/>
            <w:bottom w:val="none" w:sz="0" w:space="0" w:color="auto"/>
            <w:right w:val="none" w:sz="0" w:space="0" w:color="auto"/>
          </w:divBdr>
        </w:div>
        <w:div w:id="1736705826">
          <w:marLeft w:val="640"/>
          <w:marRight w:val="0"/>
          <w:marTop w:val="0"/>
          <w:marBottom w:val="0"/>
          <w:divBdr>
            <w:top w:val="none" w:sz="0" w:space="0" w:color="auto"/>
            <w:left w:val="none" w:sz="0" w:space="0" w:color="auto"/>
            <w:bottom w:val="none" w:sz="0" w:space="0" w:color="auto"/>
            <w:right w:val="none" w:sz="0" w:space="0" w:color="auto"/>
          </w:divBdr>
        </w:div>
        <w:div w:id="1037200040">
          <w:marLeft w:val="640"/>
          <w:marRight w:val="0"/>
          <w:marTop w:val="0"/>
          <w:marBottom w:val="0"/>
          <w:divBdr>
            <w:top w:val="none" w:sz="0" w:space="0" w:color="auto"/>
            <w:left w:val="none" w:sz="0" w:space="0" w:color="auto"/>
            <w:bottom w:val="none" w:sz="0" w:space="0" w:color="auto"/>
            <w:right w:val="none" w:sz="0" w:space="0" w:color="auto"/>
          </w:divBdr>
        </w:div>
        <w:div w:id="1614364396">
          <w:marLeft w:val="640"/>
          <w:marRight w:val="0"/>
          <w:marTop w:val="0"/>
          <w:marBottom w:val="0"/>
          <w:divBdr>
            <w:top w:val="none" w:sz="0" w:space="0" w:color="auto"/>
            <w:left w:val="none" w:sz="0" w:space="0" w:color="auto"/>
            <w:bottom w:val="none" w:sz="0" w:space="0" w:color="auto"/>
            <w:right w:val="none" w:sz="0" w:space="0" w:color="auto"/>
          </w:divBdr>
        </w:div>
        <w:div w:id="1949776713">
          <w:marLeft w:val="640"/>
          <w:marRight w:val="0"/>
          <w:marTop w:val="0"/>
          <w:marBottom w:val="0"/>
          <w:divBdr>
            <w:top w:val="none" w:sz="0" w:space="0" w:color="auto"/>
            <w:left w:val="none" w:sz="0" w:space="0" w:color="auto"/>
            <w:bottom w:val="none" w:sz="0" w:space="0" w:color="auto"/>
            <w:right w:val="none" w:sz="0" w:space="0" w:color="auto"/>
          </w:divBdr>
        </w:div>
        <w:div w:id="1882786593">
          <w:marLeft w:val="640"/>
          <w:marRight w:val="0"/>
          <w:marTop w:val="0"/>
          <w:marBottom w:val="0"/>
          <w:divBdr>
            <w:top w:val="none" w:sz="0" w:space="0" w:color="auto"/>
            <w:left w:val="none" w:sz="0" w:space="0" w:color="auto"/>
            <w:bottom w:val="none" w:sz="0" w:space="0" w:color="auto"/>
            <w:right w:val="none" w:sz="0" w:space="0" w:color="auto"/>
          </w:divBdr>
        </w:div>
        <w:div w:id="1946108113">
          <w:marLeft w:val="640"/>
          <w:marRight w:val="0"/>
          <w:marTop w:val="0"/>
          <w:marBottom w:val="0"/>
          <w:divBdr>
            <w:top w:val="none" w:sz="0" w:space="0" w:color="auto"/>
            <w:left w:val="none" w:sz="0" w:space="0" w:color="auto"/>
            <w:bottom w:val="none" w:sz="0" w:space="0" w:color="auto"/>
            <w:right w:val="none" w:sz="0" w:space="0" w:color="auto"/>
          </w:divBdr>
        </w:div>
        <w:div w:id="631404070">
          <w:marLeft w:val="640"/>
          <w:marRight w:val="0"/>
          <w:marTop w:val="0"/>
          <w:marBottom w:val="0"/>
          <w:divBdr>
            <w:top w:val="none" w:sz="0" w:space="0" w:color="auto"/>
            <w:left w:val="none" w:sz="0" w:space="0" w:color="auto"/>
            <w:bottom w:val="none" w:sz="0" w:space="0" w:color="auto"/>
            <w:right w:val="none" w:sz="0" w:space="0" w:color="auto"/>
          </w:divBdr>
        </w:div>
        <w:div w:id="1297027671">
          <w:marLeft w:val="640"/>
          <w:marRight w:val="0"/>
          <w:marTop w:val="0"/>
          <w:marBottom w:val="0"/>
          <w:divBdr>
            <w:top w:val="none" w:sz="0" w:space="0" w:color="auto"/>
            <w:left w:val="none" w:sz="0" w:space="0" w:color="auto"/>
            <w:bottom w:val="none" w:sz="0" w:space="0" w:color="auto"/>
            <w:right w:val="none" w:sz="0" w:space="0" w:color="auto"/>
          </w:divBdr>
        </w:div>
        <w:div w:id="334386896">
          <w:marLeft w:val="640"/>
          <w:marRight w:val="0"/>
          <w:marTop w:val="0"/>
          <w:marBottom w:val="0"/>
          <w:divBdr>
            <w:top w:val="none" w:sz="0" w:space="0" w:color="auto"/>
            <w:left w:val="none" w:sz="0" w:space="0" w:color="auto"/>
            <w:bottom w:val="none" w:sz="0" w:space="0" w:color="auto"/>
            <w:right w:val="none" w:sz="0" w:space="0" w:color="auto"/>
          </w:divBdr>
        </w:div>
        <w:div w:id="2124878096">
          <w:marLeft w:val="640"/>
          <w:marRight w:val="0"/>
          <w:marTop w:val="0"/>
          <w:marBottom w:val="0"/>
          <w:divBdr>
            <w:top w:val="none" w:sz="0" w:space="0" w:color="auto"/>
            <w:left w:val="none" w:sz="0" w:space="0" w:color="auto"/>
            <w:bottom w:val="none" w:sz="0" w:space="0" w:color="auto"/>
            <w:right w:val="none" w:sz="0" w:space="0" w:color="auto"/>
          </w:divBdr>
        </w:div>
        <w:div w:id="284625598">
          <w:marLeft w:val="640"/>
          <w:marRight w:val="0"/>
          <w:marTop w:val="0"/>
          <w:marBottom w:val="0"/>
          <w:divBdr>
            <w:top w:val="none" w:sz="0" w:space="0" w:color="auto"/>
            <w:left w:val="none" w:sz="0" w:space="0" w:color="auto"/>
            <w:bottom w:val="none" w:sz="0" w:space="0" w:color="auto"/>
            <w:right w:val="none" w:sz="0" w:space="0" w:color="auto"/>
          </w:divBdr>
        </w:div>
        <w:div w:id="597176833">
          <w:marLeft w:val="640"/>
          <w:marRight w:val="0"/>
          <w:marTop w:val="0"/>
          <w:marBottom w:val="0"/>
          <w:divBdr>
            <w:top w:val="none" w:sz="0" w:space="0" w:color="auto"/>
            <w:left w:val="none" w:sz="0" w:space="0" w:color="auto"/>
            <w:bottom w:val="none" w:sz="0" w:space="0" w:color="auto"/>
            <w:right w:val="none" w:sz="0" w:space="0" w:color="auto"/>
          </w:divBdr>
        </w:div>
        <w:div w:id="1920433537">
          <w:marLeft w:val="640"/>
          <w:marRight w:val="0"/>
          <w:marTop w:val="0"/>
          <w:marBottom w:val="0"/>
          <w:divBdr>
            <w:top w:val="none" w:sz="0" w:space="0" w:color="auto"/>
            <w:left w:val="none" w:sz="0" w:space="0" w:color="auto"/>
            <w:bottom w:val="none" w:sz="0" w:space="0" w:color="auto"/>
            <w:right w:val="none" w:sz="0" w:space="0" w:color="auto"/>
          </w:divBdr>
        </w:div>
        <w:div w:id="1721201422">
          <w:marLeft w:val="640"/>
          <w:marRight w:val="0"/>
          <w:marTop w:val="0"/>
          <w:marBottom w:val="0"/>
          <w:divBdr>
            <w:top w:val="none" w:sz="0" w:space="0" w:color="auto"/>
            <w:left w:val="none" w:sz="0" w:space="0" w:color="auto"/>
            <w:bottom w:val="none" w:sz="0" w:space="0" w:color="auto"/>
            <w:right w:val="none" w:sz="0" w:space="0" w:color="auto"/>
          </w:divBdr>
        </w:div>
        <w:div w:id="273757646">
          <w:marLeft w:val="640"/>
          <w:marRight w:val="0"/>
          <w:marTop w:val="0"/>
          <w:marBottom w:val="0"/>
          <w:divBdr>
            <w:top w:val="none" w:sz="0" w:space="0" w:color="auto"/>
            <w:left w:val="none" w:sz="0" w:space="0" w:color="auto"/>
            <w:bottom w:val="none" w:sz="0" w:space="0" w:color="auto"/>
            <w:right w:val="none" w:sz="0" w:space="0" w:color="auto"/>
          </w:divBdr>
        </w:div>
        <w:div w:id="1066756213">
          <w:marLeft w:val="640"/>
          <w:marRight w:val="0"/>
          <w:marTop w:val="0"/>
          <w:marBottom w:val="0"/>
          <w:divBdr>
            <w:top w:val="none" w:sz="0" w:space="0" w:color="auto"/>
            <w:left w:val="none" w:sz="0" w:space="0" w:color="auto"/>
            <w:bottom w:val="none" w:sz="0" w:space="0" w:color="auto"/>
            <w:right w:val="none" w:sz="0" w:space="0" w:color="auto"/>
          </w:divBdr>
        </w:div>
      </w:divsChild>
    </w:div>
    <w:div w:id="1864244217">
      <w:bodyDiv w:val="1"/>
      <w:marLeft w:val="0"/>
      <w:marRight w:val="0"/>
      <w:marTop w:val="0"/>
      <w:marBottom w:val="0"/>
      <w:divBdr>
        <w:top w:val="none" w:sz="0" w:space="0" w:color="auto"/>
        <w:left w:val="none" w:sz="0" w:space="0" w:color="auto"/>
        <w:bottom w:val="none" w:sz="0" w:space="0" w:color="auto"/>
        <w:right w:val="none" w:sz="0" w:space="0" w:color="auto"/>
      </w:divBdr>
      <w:divsChild>
        <w:div w:id="1312176391">
          <w:marLeft w:val="640"/>
          <w:marRight w:val="0"/>
          <w:marTop w:val="0"/>
          <w:marBottom w:val="0"/>
          <w:divBdr>
            <w:top w:val="none" w:sz="0" w:space="0" w:color="auto"/>
            <w:left w:val="none" w:sz="0" w:space="0" w:color="auto"/>
            <w:bottom w:val="none" w:sz="0" w:space="0" w:color="auto"/>
            <w:right w:val="none" w:sz="0" w:space="0" w:color="auto"/>
          </w:divBdr>
        </w:div>
        <w:div w:id="1720519723">
          <w:marLeft w:val="640"/>
          <w:marRight w:val="0"/>
          <w:marTop w:val="0"/>
          <w:marBottom w:val="0"/>
          <w:divBdr>
            <w:top w:val="none" w:sz="0" w:space="0" w:color="auto"/>
            <w:left w:val="none" w:sz="0" w:space="0" w:color="auto"/>
            <w:bottom w:val="none" w:sz="0" w:space="0" w:color="auto"/>
            <w:right w:val="none" w:sz="0" w:space="0" w:color="auto"/>
          </w:divBdr>
        </w:div>
        <w:div w:id="1489714585">
          <w:marLeft w:val="640"/>
          <w:marRight w:val="0"/>
          <w:marTop w:val="0"/>
          <w:marBottom w:val="0"/>
          <w:divBdr>
            <w:top w:val="none" w:sz="0" w:space="0" w:color="auto"/>
            <w:left w:val="none" w:sz="0" w:space="0" w:color="auto"/>
            <w:bottom w:val="none" w:sz="0" w:space="0" w:color="auto"/>
            <w:right w:val="none" w:sz="0" w:space="0" w:color="auto"/>
          </w:divBdr>
        </w:div>
        <w:div w:id="966743487">
          <w:marLeft w:val="640"/>
          <w:marRight w:val="0"/>
          <w:marTop w:val="0"/>
          <w:marBottom w:val="0"/>
          <w:divBdr>
            <w:top w:val="none" w:sz="0" w:space="0" w:color="auto"/>
            <w:left w:val="none" w:sz="0" w:space="0" w:color="auto"/>
            <w:bottom w:val="none" w:sz="0" w:space="0" w:color="auto"/>
            <w:right w:val="none" w:sz="0" w:space="0" w:color="auto"/>
          </w:divBdr>
        </w:div>
        <w:div w:id="271087335">
          <w:marLeft w:val="640"/>
          <w:marRight w:val="0"/>
          <w:marTop w:val="0"/>
          <w:marBottom w:val="0"/>
          <w:divBdr>
            <w:top w:val="none" w:sz="0" w:space="0" w:color="auto"/>
            <w:left w:val="none" w:sz="0" w:space="0" w:color="auto"/>
            <w:bottom w:val="none" w:sz="0" w:space="0" w:color="auto"/>
            <w:right w:val="none" w:sz="0" w:space="0" w:color="auto"/>
          </w:divBdr>
        </w:div>
        <w:div w:id="667247147">
          <w:marLeft w:val="640"/>
          <w:marRight w:val="0"/>
          <w:marTop w:val="0"/>
          <w:marBottom w:val="0"/>
          <w:divBdr>
            <w:top w:val="none" w:sz="0" w:space="0" w:color="auto"/>
            <w:left w:val="none" w:sz="0" w:space="0" w:color="auto"/>
            <w:bottom w:val="none" w:sz="0" w:space="0" w:color="auto"/>
            <w:right w:val="none" w:sz="0" w:space="0" w:color="auto"/>
          </w:divBdr>
        </w:div>
        <w:div w:id="1030187496">
          <w:marLeft w:val="640"/>
          <w:marRight w:val="0"/>
          <w:marTop w:val="0"/>
          <w:marBottom w:val="0"/>
          <w:divBdr>
            <w:top w:val="none" w:sz="0" w:space="0" w:color="auto"/>
            <w:left w:val="none" w:sz="0" w:space="0" w:color="auto"/>
            <w:bottom w:val="none" w:sz="0" w:space="0" w:color="auto"/>
            <w:right w:val="none" w:sz="0" w:space="0" w:color="auto"/>
          </w:divBdr>
        </w:div>
        <w:div w:id="215509261">
          <w:marLeft w:val="640"/>
          <w:marRight w:val="0"/>
          <w:marTop w:val="0"/>
          <w:marBottom w:val="0"/>
          <w:divBdr>
            <w:top w:val="none" w:sz="0" w:space="0" w:color="auto"/>
            <w:left w:val="none" w:sz="0" w:space="0" w:color="auto"/>
            <w:bottom w:val="none" w:sz="0" w:space="0" w:color="auto"/>
            <w:right w:val="none" w:sz="0" w:space="0" w:color="auto"/>
          </w:divBdr>
        </w:div>
        <w:div w:id="958220603">
          <w:marLeft w:val="640"/>
          <w:marRight w:val="0"/>
          <w:marTop w:val="0"/>
          <w:marBottom w:val="0"/>
          <w:divBdr>
            <w:top w:val="none" w:sz="0" w:space="0" w:color="auto"/>
            <w:left w:val="none" w:sz="0" w:space="0" w:color="auto"/>
            <w:bottom w:val="none" w:sz="0" w:space="0" w:color="auto"/>
            <w:right w:val="none" w:sz="0" w:space="0" w:color="auto"/>
          </w:divBdr>
        </w:div>
        <w:div w:id="1990866483">
          <w:marLeft w:val="640"/>
          <w:marRight w:val="0"/>
          <w:marTop w:val="0"/>
          <w:marBottom w:val="0"/>
          <w:divBdr>
            <w:top w:val="none" w:sz="0" w:space="0" w:color="auto"/>
            <w:left w:val="none" w:sz="0" w:space="0" w:color="auto"/>
            <w:bottom w:val="none" w:sz="0" w:space="0" w:color="auto"/>
            <w:right w:val="none" w:sz="0" w:space="0" w:color="auto"/>
          </w:divBdr>
        </w:div>
        <w:div w:id="1515220021">
          <w:marLeft w:val="640"/>
          <w:marRight w:val="0"/>
          <w:marTop w:val="0"/>
          <w:marBottom w:val="0"/>
          <w:divBdr>
            <w:top w:val="none" w:sz="0" w:space="0" w:color="auto"/>
            <w:left w:val="none" w:sz="0" w:space="0" w:color="auto"/>
            <w:bottom w:val="none" w:sz="0" w:space="0" w:color="auto"/>
            <w:right w:val="none" w:sz="0" w:space="0" w:color="auto"/>
          </w:divBdr>
        </w:div>
        <w:div w:id="1541897339">
          <w:marLeft w:val="640"/>
          <w:marRight w:val="0"/>
          <w:marTop w:val="0"/>
          <w:marBottom w:val="0"/>
          <w:divBdr>
            <w:top w:val="none" w:sz="0" w:space="0" w:color="auto"/>
            <w:left w:val="none" w:sz="0" w:space="0" w:color="auto"/>
            <w:bottom w:val="none" w:sz="0" w:space="0" w:color="auto"/>
            <w:right w:val="none" w:sz="0" w:space="0" w:color="auto"/>
          </w:divBdr>
        </w:div>
        <w:div w:id="481848532">
          <w:marLeft w:val="640"/>
          <w:marRight w:val="0"/>
          <w:marTop w:val="0"/>
          <w:marBottom w:val="0"/>
          <w:divBdr>
            <w:top w:val="none" w:sz="0" w:space="0" w:color="auto"/>
            <w:left w:val="none" w:sz="0" w:space="0" w:color="auto"/>
            <w:bottom w:val="none" w:sz="0" w:space="0" w:color="auto"/>
            <w:right w:val="none" w:sz="0" w:space="0" w:color="auto"/>
          </w:divBdr>
        </w:div>
        <w:div w:id="507141361">
          <w:marLeft w:val="640"/>
          <w:marRight w:val="0"/>
          <w:marTop w:val="0"/>
          <w:marBottom w:val="0"/>
          <w:divBdr>
            <w:top w:val="none" w:sz="0" w:space="0" w:color="auto"/>
            <w:left w:val="none" w:sz="0" w:space="0" w:color="auto"/>
            <w:bottom w:val="none" w:sz="0" w:space="0" w:color="auto"/>
            <w:right w:val="none" w:sz="0" w:space="0" w:color="auto"/>
          </w:divBdr>
        </w:div>
        <w:div w:id="830635273">
          <w:marLeft w:val="640"/>
          <w:marRight w:val="0"/>
          <w:marTop w:val="0"/>
          <w:marBottom w:val="0"/>
          <w:divBdr>
            <w:top w:val="none" w:sz="0" w:space="0" w:color="auto"/>
            <w:left w:val="none" w:sz="0" w:space="0" w:color="auto"/>
            <w:bottom w:val="none" w:sz="0" w:space="0" w:color="auto"/>
            <w:right w:val="none" w:sz="0" w:space="0" w:color="auto"/>
          </w:divBdr>
        </w:div>
        <w:div w:id="1816874219">
          <w:marLeft w:val="640"/>
          <w:marRight w:val="0"/>
          <w:marTop w:val="0"/>
          <w:marBottom w:val="0"/>
          <w:divBdr>
            <w:top w:val="none" w:sz="0" w:space="0" w:color="auto"/>
            <w:left w:val="none" w:sz="0" w:space="0" w:color="auto"/>
            <w:bottom w:val="none" w:sz="0" w:space="0" w:color="auto"/>
            <w:right w:val="none" w:sz="0" w:space="0" w:color="auto"/>
          </w:divBdr>
        </w:div>
        <w:div w:id="1659726873">
          <w:marLeft w:val="640"/>
          <w:marRight w:val="0"/>
          <w:marTop w:val="0"/>
          <w:marBottom w:val="0"/>
          <w:divBdr>
            <w:top w:val="none" w:sz="0" w:space="0" w:color="auto"/>
            <w:left w:val="none" w:sz="0" w:space="0" w:color="auto"/>
            <w:bottom w:val="none" w:sz="0" w:space="0" w:color="auto"/>
            <w:right w:val="none" w:sz="0" w:space="0" w:color="auto"/>
          </w:divBdr>
        </w:div>
        <w:div w:id="322969954">
          <w:marLeft w:val="640"/>
          <w:marRight w:val="0"/>
          <w:marTop w:val="0"/>
          <w:marBottom w:val="0"/>
          <w:divBdr>
            <w:top w:val="none" w:sz="0" w:space="0" w:color="auto"/>
            <w:left w:val="none" w:sz="0" w:space="0" w:color="auto"/>
            <w:bottom w:val="none" w:sz="0" w:space="0" w:color="auto"/>
            <w:right w:val="none" w:sz="0" w:space="0" w:color="auto"/>
          </w:divBdr>
        </w:div>
        <w:div w:id="1063141468">
          <w:marLeft w:val="640"/>
          <w:marRight w:val="0"/>
          <w:marTop w:val="0"/>
          <w:marBottom w:val="0"/>
          <w:divBdr>
            <w:top w:val="none" w:sz="0" w:space="0" w:color="auto"/>
            <w:left w:val="none" w:sz="0" w:space="0" w:color="auto"/>
            <w:bottom w:val="none" w:sz="0" w:space="0" w:color="auto"/>
            <w:right w:val="none" w:sz="0" w:space="0" w:color="auto"/>
          </w:divBdr>
        </w:div>
        <w:div w:id="828862607">
          <w:marLeft w:val="640"/>
          <w:marRight w:val="0"/>
          <w:marTop w:val="0"/>
          <w:marBottom w:val="0"/>
          <w:divBdr>
            <w:top w:val="none" w:sz="0" w:space="0" w:color="auto"/>
            <w:left w:val="none" w:sz="0" w:space="0" w:color="auto"/>
            <w:bottom w:val="none" w:sz="0" w:space="0" w:color="auto"/>
            <w:right w:val="none" w:sz="0" w:space="0" w:color="auto"/>
          </w:divBdr>
        </w:div>
        <w:div w:id="997808489">
          <w:marLeft w:val="640"/>
          <w:marRight w:val="0"/>
          <w:marTop w:val="0"/>
          <w:marBottom w:val="0"/>
          <w:divBdr>
            <w:top w:val="none" w:sz="0" w:space="0" w:color="auto"/>
            <w:left w:val="none" w:sz="0" w:space="0" w:color="auto"/>
            <w:bottom w:val="none" w:sz="0" w:space="0" w:color="auto"/>
            <w:right w:val="none" w:sz="0" w:space="0" w:color="auto"/>
          </w:divBdr>
        </w:div>
        <w:div w:id="992491127">
          <w:marLeft w:val="640"/>
          <w:marRight w:val="0"/>
          <w:marTop w:val="0"/>
          <w:marBottom w:val="0"/>
          <w:divBdr>
            <w:top w:val="none" w:sz="0" w:space="0" w:color="auto"/>
            <w:left w:val="none" w:sz="0" w:space="0" w:color="auto"/>
            <w:bottom w:val="none" w:sz="0" w:space="0" w:color="auto"/>
            <w:right w:val="none" w:sz="0" w:space="0" w:color="auto"/>
          </w:divBdr>
        </w:div>
        <w:div w:id="311302136">
          <w:marLeft w:val="640"/>
          <w:marRight w:val="0"/>
          <w:marTop w:val="0"/>
          <w:marBottom w:val="0"/>
          <w:divBdr>
            <w:top w:val="none" w:sz="0" w:space="0" w:color="auto"/>
            <w:left w:val="none" w:sz="0" w:space="0" w:color="auto"/>
            <w:bottom w:val="none" w:sz="0" w:space="0" w:color="auto"/>
            <w:right w:val="none" w:sz="0" w:space="0" w:color="auto"/>
          </w:divBdr>
        </w:div>
        <w:div w:id="88504096">
          <w:marLeft w:val="640"/>
          <w:marRight w:val="0"/>
          <w:marTop w:val="0"/>
          <w:marBottom w:val="0"/>
          <w:divBdr>
            <w:top w:val="none" w:sz="0" w:space="0" w:color="auto"/>
            <w:left w:val="none" w:sz="0" w:space="0" w:color="auto"/>
            <w:bottom w:val="none" w:sz="0" w:space="0" w:color="auto"/>
            <w:right w:val="none" w:sz="0" w:space="0" w:color="auto"/>
          </w:divBdr>
        </w:div>
        <w:div w:id="1044869604">
          <w:marLeft w:val="640"/>
          <w:marRight w:val="0"/>
          <w:marTop w:val="0"/>
          <w:marBottom w:val="0"/>
          <w:divBdr>
            <w:top w:val="none" w:sz="0" w:space="0" w:color="auto"/>
            <w:left w:val="none" w:sz="0" w:space="0" w:color="auto"/>
            <w:bottom w:val="none" w:sz="0" w:space="0" w:color="auto"/>
            <w:right w:val="none" w:sz="0" w:space="0" w:color="auto"/>
          </w:divBdr>
        </w:div>
        <w:div w:id="1534229221">
          <w:marLeft w:val="640"/>
          <w:marRight w:val="0"/>
          <w:marTop w:val="0"/>
          <w:marBottom w:val="0"/>
          <w:divBdr>
            <w:top w:val="none" w:sz="0" w:space="0" w:color="auto"/>
            <w:left w:val="none" w:sz="0" w:space="0" w:color="auto"/>
            <w:bottom w:val="none" w:sz="0" w:space="0" w:color="auto"/>
            <w:right w:val="none" w:sz="0" w:space="0" w:color="auto"/>
          </w:divBdr>
        </w:div>
        <w:div w:id="1659966111">
          <w:marLeft w:val="640"/>
          <w:marRight w:val="0"/>
          <w:marTop w:val="0"/>
          <w:marBottom w:val="0"/>
          <w:divBdr>
            <w:top w:val="none" w:sz="0" w:space="0" w:color="auto"/>
            <w:left w:val="none" w:sz="0" w:space="0" w:color="auto"/>
            <w:bottom w:val="none" w:sz="0" w:space="0" w:color="auto"/>
            <w:right w:val="none" w:sz="0" w:space="0" w:color="auto"/>
          </w:divBdr>
        </w:div>
        <w:div w:id="1790125616">
          <w:marLeft w:val="640"/>
          <w:marRight w:val="0"/>
          <w:marTop w:val="0"/>
          <w:marBottom w:val="0"/>
          <w:divBdr>
            <w:top w:val="none" w:sz="0" w:space="0" w:color="auto"/>
            <w:left w:val="none" w:sz="0" w:space="0" w:color="auto"/>
            <w:bottom w:val="none" w:sz="0" w:space="0" w:color="auto"/>
            <w:right w:val="none" w:sz="0" w:space="0" w:color="auto"/>
          </w:divBdr>
        </w:div>
        <w:div w:id="9723286">
          <w:marLeft w:val="640"/>
          <w:marRight w:val="0"/>
          <w:marTop w:val="0"/>
          <w:marBottom w:val="0"/>
          <w:divBdr>
            <w:top w:val="none" w:sz="0" w:space="0" w:color="auto"/>
            <w:left w:val="none" w:sz="0" w:space="0" w:color="auto"/>
            <w:bottom w:val="none" w:sz="0" w:space="0" w:color="auto"/>
            <w:right w:val="none" w:sz="0" w:space="0" w:color="auto"/>
          </w:divBdr>
        </w:div>
        <w:div w:id="1637834720">
          <w:marLeft w:val="640"/>
          <w:marRight w:val="0"/>
          <w:marTop w:val="0"/>
          <w:marBottom w:val="0"/>
          <w:divBdr>
            <w:top w:val="none" w:sz="0" w:space="0" w:color="auto"/>
            <w:left w:val="none" w:sz="0" w:space="0" w:color="auto"/>
            <w:bottom w:val="none" w:sz="0" w:space="0" w:color="auto"/>
            <w:right w:val="none" w:sz="0" w:space="0" w:color="auto"/>
          </w:divBdr>
        </w:div>
        <w:div w:id="703016476">
          <w:marLeft w:val="640"/>
          <w:marRight w:val="0"/>
          <w:marTop w:val="0"/>
          <w:marBottom w:val="0"/>
          <w:divBdr>
            <w:top w:val="none" w:sz="0" w:space="0" w:color="auto"/>
            <w:left w:val="none" w:sz="0" w:space="0" w:color="auto"/>
            <w:bottom w:val="none" w:sz="0" w:space="0" w:color="auto"/>
            <w:right w:val="none" w:sz="0" w:space="0" w:color="auto"/>
          </w:divBdr>
        </w:div>
        <w:div w:id="178935563">
          <w:marLeft w:val="640"/>
          <w:marRight w:val="0"/>
          <w:marTop w:val="0"/>
          <w:marBottom w:val="0"/>
          <w:divBdr>
            <w:top w:val="none" w:sz="0" w:space="0" w:color="auto"/>
            <w:left w:val="none" w:sz="0" w:space="0" w:color="auto"/>
            <w:bottom w:val="none" w:sz="0" w:space="0" w:color="auto"/>
            <w:right w:val="none" w:sz="0" w:space="0" w:color="auto"/>
          </w:divBdr>
        </w:div>
        <w:div w:id="1957060925">
          <w:marLeft w:val="640"/>
          <w:marRight w:val="0"/>
          <w:marTop w:val="0"/>
          <w:marBottom w:val="0"/>
          <w:divBdr>
            <w:top w:val="none" w:sz="0" w:space="0" w:color="auto"/>
            <w:left w:val="none" w:sz="0" w:space="0" w:color="auto"/>
            <w:bottom w:val="none" w:sz="0" w:space="0" w:color="auto"/>
            <w:right w:val="none" w:sz="0" w:space="0" w:color="auto"/>
          </w:divBdr>
        </w:div>
        <w:div w:id="309795551">
          <w:marLeft w:val="640"/>
          <w:marRight w:val="0"/>
          <w:marTop w:val="0"/>
          <w:marBottom w:val="0"/>
          <w:divBdr>
            <w:top w:val="none" w:sz="0" w:space="0" w:color="auto"/>
            <w:left w:val="none" w:sz="0" w:space="0" w:color="auto"/>
            <w:bottom w:val="none" w:sz="0" w:space="0" w:color="auto"/>
            <w:right w:val="none" w:sz="0" w:space="0" w:color="auto"/>
          </w:divBdr>
        </w:div>
        <w:div w:id="2111654045">
          <w:marLeft w:val="640"/>
          <w:marRight w:val="0"/>
          <w:marTop w:val="0"/>
          <w:marBottom w:val="0"/>
          <w:divBdr>
            <w:top w:val="none" w:sz="0" w:space="0" w:color="auto"/>
            <w:left w:val="none" w:sz="0" w:space="0" w:color="auto"/>
            <w:bottom w:val="none" w:sz="0" w:space="0" w:color="auto"/>
            <w:right w:val="none" w:sz="0" w:space="0" w:color="auto"/>
          </w:divBdr>
        </w:div>
        <w:div w:id="1588922468">
          <w:marLeft w:val="640"/>
          <w:marRight w:val="0"/>
          <w:marTop w:val="0"/>
          <w:marBottom w:val="0"/>
          <w:divBdr>
            <w:top w:val="none" w:sz="0" w:space="0" w:color="auto"/>
            <w:left w:val="none" w:sz="0" w:space="0" w:color="auto"/>
            <w:bottom w:val="none" w:sz="0" w:space="0" w:color="auto"/>
            <w:right w:val="none" w:sz="0" w:space="0" w:color="auto"/>
          </w:divBdr>
        </w:div>
        <w:div w:id="2009945392">
          <w:marLeft w:val="640"/>
          <w:marRight w:val="0"/>
          <w:marTop w:val="0"/>
          <w:marBottom w:val="0"/>
          <w:divBdr>
            <w:top w:val="none" w:sz="0" w:space="0" w:color="auto"/>
            <w:left w:val="none" w:sz="0" w:space="0" w:color="auto"/>
            <w:bottom w:val="none" w:sz="0" w:space="0" w:color="auto"/>
            <w:right w:val="none" w:sz="0" w:space="0" w:color="auto"/>
          </w:divBdr>
        </w:div>
        <w:div w:id="836847486">
          <w:marLeft w:val="640"/>
          <w:marRight w:val="0"/>
          <w:marTop w:val="0"/>
          <w:marBottom w:val="0"/>
          <w:divBdr>
            <w:top w:val="none" w:sz="0" w:space="0" w:color="auto"/>
            <w:left w:val="none" w:sz="0" w:space="0" w:color="auto"/>
            <w:bottom w:val="none" w:sz="0" w:space="0" w:color="auto"/>
            <w:right w:val="none" w:sz="0" w:space="0" w:color="auto"/>
          </w:divBdr>
        </w:div>
        <w:div w:id="1081365096">
          <w:marLeft w:val="640"/>
          <w:marRight w:val="0"/>
          <w:marTop w:val="0"/>
          <w:marBottom w:val="0"/>
          <w:divBdr>
            <w:top w:val="none" w:sz="0" w:space="0" w:color="auto"/>
            <w:left w:val="none" w:sz="0" w:space="0" w:color="auto"/>
            <w:bottom w:val="none" w:sz="0" w:space="0" w:color="auto"/>
            <w:right w:val="none" w:sz="0" w:space="0" w:color="auto"/>
          </w:divBdr>
        </w:div>
        <w:div w:id="145975455">
          <w:marLeft w:val="640"/>
          <w:marRight w:val="0"/>
          <w:marTop w:val="0"/>
          <w:marBottom w:val="0"/>
          <w:divBdr>
            <w:top w:val="none" w:sz="0" w:space="0" w:color="auto"/>
            <w:left w:val="none" w:sz="0" w:space="0" w:color="auto"/>
            <w:bottom w:val="none" w:sz="0" w:space="0" w:color="auto"/>
            <w:right w:val="none" w:sz="0" w:space="0" w:color="auto"/>
          </w:divBdr>
        </w:div>
        <w:div w:id="916548265">
          <w:marLeft w:val="640"/>
          <w:marRight w:val="0"/>
          <w:marTop w:val="0"/>
          <w:marBottom w:val="0"/>
          <w:divBdr>
            <w:top w:val="none" w:sz="0" w:space="0" w:color="auto"/>
            <w:left w:val="none" w:sz="0" w:space="0" w:color="auto"/>
            <w:bottom w:val="none" w:sz="0" w:space="0" w:color="auto"/>
            <w:right w:val="none" w:sz="0" w:space="0" w:color="auto"/>
          </w:divBdr>
        </w:div>
        <w:div w:id="2024429122">
          <w:marLeft w:val="640"/>
          <w:marRight w:val="0"/>
          <w:marTop w:val="0"/>
          <w:marBottom w:val="0"/>
          <w:divBdr>
            <w:top w:val="none" w:sz="0" w:space="0" w:color="auto"/>
            <w:left w:val="none" w:sz="0" w:space="0" w:color="auto"/>
            <w:bottom w:val="none" w:sz="0" w:space="0" w:color="auto"/>
            <w:right w:val="none" w:sz="0" w:space="0" w:color="auto"/>
          </w:divBdr>
        </w:div>
        <w:div w:id="1187213921">
          <w:marLeft w:val="640"/>
          <w:marRight w:val="0"/>
          <w:marTop w:val="0"/>
          <w:marBottom w:val="0"/>
          <w:divBdr>
            <w:top w:val="none" w:sz="0" w:space="0" w:color="auto"/>
            <w:left w:val="none" w:sz="0" w:space="0" w:color="auto"/>
            <w:bottom w:val="none" w:sz="0" w:space="0" w:color="auto"/>
            <w:right w:val="none" w:sz="0" w:space="0" w:color="auto"/>
          </w:divBdr>
        </w:div>
        <w:div w:id="723020842">
          <w:marLeft w:val="640"/>
          <w:marRight w:val="0"/>
          <w:marTop w:val="0"/>
          <w:marBottom w:val="0"/>
          <w:divBdr>
            <w:top w:val="none" w:sz="0" w:space="0" w:color="auto"/>
            <w:left w:val="none" w:sz="0" w:space="0" w:color="auto"/>
            <w:bottom w:val="none" w:sz="0" w:space="0" w:color="auto"/>
            <w:right w:val="none" w:sz="0" w:space="0" w:color="auto"/>
          </w:divBdr>
        </w:div>
        <w:div w:id="724304562">
          <w:marLeft w:val="640"/>
          <w:marRight w:val="0"/>
          <w:marTop w:val="0"/>
          <w:marBottom w:val="0"/>
          <w:divBdr>
            <w:top w:val="none" w:sz="0" w:space="0" w:color="auto"/>
            <w:left w:val="none" w:sz="0" w:space="0" w:color="auto"/>
            <w:bottom w:val="none" w:sz="0" w:space="0" w:color="auto"/>
            <w:right w:val="none" w:sz="0" w:space="0" w:color="auto"/>
          </w:divBdr>
        </w:div>
      </w:divsChild>
    </w:div>
    <w:div w:id="1871871480">
      <w:bodyDiv w:val="1"/>
      <w:marLeft w:val="0"/>
      <w:marRight w:val="0"/>
      <w:marTop w:val="0"/>
      <w:marBottom w:val="0"/>
      <w:divBdr>
        <w:top w:val="none" w:sz="0" w:space="0" w:color="auto"/>
        <w:left w:val="none" w:sz="0" w:space="0" w:color="auto"/>
        <w:bottom w:val="none" w:sz="0" w:space="0" w:color="auto"/>
        <w:right w:val="none" w:sz="0" w:space="0" w:color="auto"/>
      </w:divBdr>
      <w:divsChild>
        <w:div w:id="1218782388">
          <w:marLeft w:val="640"/>
          <w:marRight w:val="0"/>
          <w:marTop w:val="0"/>
          <w:marBottom w:val="0"/>
          <w:divBdr>
            <w:top w:val="none" w:sz="0" w:space="0" w:color="auto"/>
            <w:left w:val="none" w:sz="0" w:space="0" w:color="auto"/>
            <w:bottom w:val="none" w:sz="0" w:space="0" w:color="auto"/>
            <w:right w:val="none" w:sz="0" w:space="0" w:color="auto"/>
          </w:divBdr>
        </w:div>
        <w:div w:id="326321673">
          <w:marLeft w:val="640"/>
          <w:marRight w:val="0"/>
          <w:marTop w:val="0"/>
          <w:marBottom w:val="0"/>
          <w:divBdr>
            <w:top w:val="none" w:sz="0" w:space="0" w:color="auto"/>
            <w:left w:val="none" w:sz="0" w:space="0" w:color="auto"/>
            <w:bottom w:val="none" w:sz="0" w:space="0" w:color="auto"/>
            <w:right w:val="none" w:sz="0" w:space="0" w:color="auto"/>
          </w:divBdr>
        </w:div>
        <w:div w:id="1644654347">
          <w:marLeft w:val="640"/>
          <w:marRight w:val="0"/>
          <w:marTop w:val="0"/>
          <w:marBottom w:val="0"/>
          <w:divBdr>
            <w:top w:val="none" w:sz="0" w:space="0" w:color="auto"/>
            <w:left w:val="none" w:sz="0" w:space="0" w:color="auto"/>
            <w:bottom w:val="none" w:sz="0" w:space="0" w:color="auto"/>
            <w:right w:val="none" w:sz="0" w:space="0" w:color="auto"/>
          </w:divBdr>
        </w:div>
        <w:div w:id="347752520">
          <w:marLeft w:val="640"/>
          <w:marRight w:val="0"/>
          <w:marTop w:val="0"/>
          <w:marBottom w:val="0"/>
          <w:divBdr>
            <w:top w:val="none" w:sz="0" w:space="0" w:color="auto"/>
            <w:left w:val="none" w:sz="0" w:space="0" w:color="auto"/>
            <w:bottom w:val="none" w:sz="0" w:space="0" w:color="auto"/>
            <w:right w:val="none" w:sz="0" w:space="0" w:color="auto"/>
          </w:divBdr>
        </w:div>
        <w:div w:id="2115049890">
          <w:marLeft w:val="640"/>
          <w:marRight w:val="0"/>
          <w:marTop w:val="0"/>
          <w:marBottom w:val="0"/>
          <w:divBdr>
            <w:top w:val="none" w:sz="0" w:space="0" w:color="auto"/>
            <w:left w:val="none" w:sz="0" w:space="0" w:color="auto"/>
            <w:bottom w:val="none" w:sz="0" w:space="0" w:color="auto"/>
            <w:right w:val="none" w:sz="0" w:space="0" w:color="auto"/>
          </w:divBdr>
        </w:div>
        <w:div w:id="1639457426">
          <w:marLeft w:val="640"/>
          <w:marRight w:val="0"/>
          <w:marTop w:val="0"/>
          <w:marBottom w:val="0"/>
          <w:divBdr>
            <w:top w:val="none" w:sz="0" w:space="0" w:color="auto"/>
            <w:left w:val="none" w:sz="0" w:space="0" w:color="auto"/>
            <w:bottom w:val="none" w:sz="0" w:space="0" w:color="auto"/>
            <w:right w:val="none" w:sz="0" w:space="0" w:color="auto"/>
          </w:divBdr>
        </w:div>
        <w:div w:id="1238780876">
          <w:marLeft w:val="640"/>
          <w:marRight w:val="0"/>
          <w:marTop w:val="0"/>
          <w:marBottom w:val="0"/>
          <w:divBdr>
            <w:top w:val="none" w:sz="0" w:space="0" w:color="auto"/>
            <w:left w:val="none" w:sz="0" w:space="0" w:color="auto"/>
            <w:bottom w:val="none" w:sz="0" w:space="0" w:color="auto"/>
            <w:right w:val="none" w:sz="0" w:space="0" w:color="auto"/>
          </w:divBdr>
        </w:div>
        <w:div w:id="1904828800">
          <w:marLeft w:val="640"/>
          <w:marRight w:val="0"/>
          <w:marTop w:val="0"/>
          <w:marBottom w:val="0"/>
          <w:divBdr>
            <w:top w:val="none" w:sz="0" w:space="0" w:color="auto"/>
            <w:left w:val="none" w:sz="0" w:space="0" w:color="auto"/>
            <w:bottom w:val="none" w:sz="0" w:space="0" w:color="auto"/>
            <w:right w:val="none" w:sz="0" w:space="0" w:color="auto"/>
          </w:divBdr>
        </w:div>
        <w:div w:id="372577996">
          <w:marLeft w:val="640"/>
          <w:marRight w:val="0"/>
          <w:marTop w:val="0"/>
          <w:marBottom w:val="0"/>
          <w:divBdr>
            <w:top w:val="none" w:sz="0" w:space="0" w:color="auto"/>
            <w:left w:val="none" w:sz="0" w:space="0" w:color="auto"/>
            <w:bottom w:val="none" w:sz="0" w:space="0" w:color="auto"/>
            <w:right w:val="none" w:sz="0" w:space="0" w:color="auto"/>
          </w:divBdr>
        </w:div>
        <w:div w:id="570695289">
          <w:marLeft w:val="640"/>
          <w:marRight w:val="0"/>
          <w:marTop w:val="0"/>
          <w:marBottom w:val="0"/>
          <w:divBdr>
            <w:top w:val="none" w:sz="0" w:space="0" w:color="auto"/>
            <w:left w:val="none" w:sz="0" w:space="0" w:color="auto"/>
            <w:bottom w:val="none" w:sz="0" w:space="0" w:color="auto"/>
            <w:right w:val="none" w:sz="0" w:space="0" w:color="auto"/>
          </w:divBdr>
        </w:div>
        <w:div w:id="393898499">
          <w:marLeft w:val="640"/>
          <w:marRight w:val="0"/>
          <w:marTop w:val="0"/>
          <w:marBottom w:val="0"/>
          <w:divBdr>
            <w:top w:val="none" w:sz="0" w:space="0" w:color="auto"/>
            <w:left w:val="none" w:sz="0" w:space="0" w:color="auto"/>
            <w:bottom w:val="none" w:sz="0" w:space="0" w:color="auto"/>
            <w:right w:val="none" w:sz="0" w:space="0" w:color="auto"/>
          </w:divBdr>
        </w:div>
        <w:div w:id="777605122">
          <w:marLeft w:val="640"/>
          <w:marRight w:val="0"/>
          <w:marTop w:val="0"/>
          <w:marBottom w:val="0"/>
          <w:divBdr>
            <w:top w:val="none" w:sz="0" w:space="0" w:color="auto"/>
            <w:left w:val="none" w:sz="0" w:space="0" w:color="auto"/>
            <w:bottom w:val="none" w:sz="0" w:space="0" w:color="auto"/>
            <w:right w:val="none" w:sz="0" w:space="0" w:color="auto"/>
          </w:divBdr>
        </w:div>
        <w:div w:id="128018933">
          <w:marLeft w:val="640"/>
          <w:marRight w:val="0"/>
          <w:marTop w:val="0"/>
          <w:marBottom w:val="0"/>
          <w:divBdr>
            <w:top w:val="none" w:sz="0" w:space="0" w:color="auto"/>
            <w:left w:val="none" w:sz="0" w:space="0" w:color="auto"/>
            <w:bottom w:val="none" w:sz="0" w:space="0" w:color="auto"/>
            <w:right w:val="none" w:sz="0" w:space="0" w:color="auto"/>
          </w:divBdr>
        </w:div>
        <w:div w:id="126896522">
          <w:marLeft w:val="640"/>
          <w:marRight w:val="0"/>
          <w:marTop w:val="0"/>
          <w:marBottom w:val="0"/>
          <w:divBdr>
            <w:top w:val="none" w:sz="0" w:space="0" w:color="auto"/>
            <w:left w:val="none" w:sz="0" w:space="0" w:color="auto"/>
            <w:bottom w:val="none" w:sz="0" w:space="0" w:color="auto"/>
            <w:right w:val="none" w:sz="0" w:space="0" w:color="auto"/>
          </w:divBdr>
        </w:div>
        <w:div w:id="1391416290">
          <w:marLeft w:val="640"/>
          <w:marRight w:val="0"/>
          <w:marTop w:val="0"/>
          <w:marBottom w:val="0"/>
          <w:divBdr>
            <w:top w:val="none" w:sz="0" w:space="0" w:color="auto"/>
            <w:left w:val="none" w:sz="0" w:space="0" w:color="auto"/>
            <w:bottom w:val="none" w:sz="0" w:space="0" w:color="auto"/>
            <w:right w:val="none" w:sz="0" w:space="0" w:color="auto"/>
          </w:divBdr>
        </w:div>
        <w:div w:id="830566688">
          <w:marLeft w:val="640"/>
          <w:marRight w:val="0"/>
          <w:marTop w:val="0"/>
          <w:marBottom w:val="0"/>
          <w:divBdr>
            <w:top w:val="none" w:sz="0" w:space="0" w:color="auto"/>
            <w:left w:val="none" w:sz="0" w:space="0" w:color="auto"/>
            <w:bottom w:val="none" w:sz="0" w:space="0" w:color="auto"/>
            <w:right w:val="none" w:sz="0" w:space="0" w:color="auto"/>
          </w:divBdr>
        </w:div>
        <w:div w:id="2032485694">
          <w:marLeft w:val="640"/>
          <w:marRight w:val="0"/>
          <w:marTop w:val="0"/>
          <w:marBottom w:val="0"/>
          <w:divBdr>
            <w:top w:val="none" w:sz="0" w:space="0" w:color="auto"/>
            <w:left w:val="none" w:sz="0" w:space="0" w:color="auto"/>
            <w:bottom w:val="none" w:sz="0" w:space="0" w:color="auto"/>
            <w:right w:val="none" w:sz="0" w:space="0" w:color="auto"/>
          </w:divBdr>
        </w:div>
        <w:div w:id="1887180720">
          <w:marLeft w:val="640"/>
          <w:marRight w:val="0"/>
          <w:marTop w:val="0"/>
          <w:marBottom w:val="0"/>
          <w:divBdr>
            <w:top w:val="none" w:sz="0" w:space="0" w:color="auto"/>
            <w:left w:val="none" w:sz="0" w:space="0" w:color="auto"/>
            <w:bottom w:val="none" w:sz="0" w:space="0" w:color="auto"/>
            <w:right w:val="none" w:sz="0" w:space="0" w:color="auto"/>
          </w:divBdr>
        </w:div>
        <w:div w:id="1081294797">
          <w:marLeft w:val="640"/>
          <w:marRight w:val="0"/>
          <w:marTop w:val="0"/>
          <w:marBottom w:val="0"/>
          <w:divBdr>
            <w:top w:val="none" w:sz="0" w:space="0" w:color="auto"/>
            <w:left w:val="none" w:sz="0" w:space="0" w:color="auto"/>
            <w:bottom w:val="none" w:sz="0" w:space="0" w:color="auto"/>
            <w:right w:val="none" w:sz="0" w:space="0" w:color="auto"/>
          </w:divBdr>
        </w:div>
        <w:div w:id="855339730">
          <w:marLeft w:val="640"/>
          <w:marRight w:val="0"/>
          <w:marTop w:val="0"/>
          <w:marBottom w:val="0"/>
          <w:divBdr>
            <w:top w:val="none" w:sz="0" w:space="0" w:color="auto"/>
            <w:left w:val="none" w:sz="0" w:space="0" w:color="auto"/>
            <w:bottom w:val="none" w:sz="0" w:space="0" w:color="auto"/>
            <w:right w:val="none" w:sz="0" w:space="0" w:color="auto"/>
          </w:divBdr>
        </w:div>
        <w:div w:id="16122359">
          <w:marLeft w:val="640"/>
          <w:marRight w:val="0"/>
          <w:marTop w:val="0"/>
          <w:marBottom w:val="0"/>
          <w:divBdr>
            <w:top w:val="none" w:sz="0" w:space="0" w:color="auto"/>
            <w:left w:val="none" w:sz="0" w:space="0" w:color="auto"/>
            <w:bottom w:val="none" w:sz="0" w:space="0" w:color="auto"/>
            <w:right w:val="none" w:sz="0" w:space="0" w:color="auto"/>
          </w:divBdr>
        </w:div>
        <w:div w:id="1874541028">
          <w:marLeft w:val="640"/>
          <w:marRight w:val="0"/>
          <w:marTop w:val="0"/>
          <w:marBottom w:val="0"/>
          <w:divBdr>
            <w:top w:val="none" w:sz="0" w:space="0" w:color="auto"/>
            <w:left w:val="none" w:sz="0" w:space="0" w:color="auto"/>
            <w:bottom w:val="none" w:sz="0" w:space="0" w:color="auto"/>
            <w:right w:val="none" w:sz="0" w:space="0" w:color="auto"/>
          </w:divBdr>
        </w:div>
        <w:div w:id="1954168686">
          <w:marLeft w:val="640"/>
          <w:marRight w:val="0"/>
          <w:marTop w:val="0"/>
          <w:marBottom w:val="0"/>
          <w:divBdr>
            <w:top w:val="none" w:sz="0" w:space="0" w:color="auto"/>
            <w:left w:val="none" w:sz="0" w:space="0" w:color="auto"/>
            <w:bottom w:val="none" w:sz="0" w:space="0" w:color="auto"/>
            <w:right w:val="none" w:sz="0" w:space="0" w:color="auto"/>
          </w:divBdr>
        </w:div>
        <w:div w:id="58554642">
          <w:marLeft w:val="640"/>
          <w:marRight w:val="0"/>
          <w:marTop w:val="0"/>
          <w:marBottom w:val="0"/>
          <w:divBdr>
            <w:top w:val="none" w:sz="0" w:space="0" w:color="auto"/>
            <w:left w:val="none" w:sz="0" w:space="0" w:color="auto"/>
            <w:bottom w:val="none" w:sz="0" w:space="0" w:color="auto"/>
            <w:right w:val="none" w:sz="0" w:space="0" w:color="auto"/>
          </w:divBdr>
        </w:div>
        <w:div w:id="1648628236">
          <w:marLeft w:val="640"/>
          <w:marRight w:val="0"/>
          <w:marTop w:val="0"/>
          <w:marBottom w:val="0"/>
          <w:divBdr>
            <w:top w:val="none" w:sz="0" w:space="0" w:color="auto"/>
            <w:left w:val="none" w:sz="0" w:space="0" w:color="auto"/>
            <w:bottom w:val="none" w:sz="0" w:space="0" w:color="auto"/>
            <w:right w:val="none" w:sz="0" w:space="0" w:color="auto"/>
          </w:divBdr>
        </w:div>
        <w:div w:id="1435708389">
          <w:marLeft w:val="640"/>
          <w:marRight w:val="0"/>
          <w:marTop w:val="0"/>
          <w:marBottom w:val="0"/>
          <w:divBdr>
            <w:top w:val="none" w:sz="0" w:space="0" w:color="auto"/>
            <w:left w:val="none" w:sz="0" w:space="0" w:color="auto"/>
            <w:bottom w:val="none" w:sz="0" w:space="0" w:color="auto"/>
            <w:right w:val="none" w:sz="0" w:space="0" w:color="auto"/>
          </w:divBdr>
        </w:div>
        <w:div w:id="260064233">
          <w:marLeft w:val="640"/>
          <w:marRight w:val="0"/>
          <w:marTop w:val="0"/>
          <w:marBottom w:val="0"/>
          <w:divBdr>
            <w:top w:val="none" w:sz="0" w:space="0" w:color="auto"/>
            <w:left w:val="none" w:sz="0" w:space="0" w:color="auto"/>
            <w:bottom w:val="none" w:sz="0" w:space="0" w:color="auto"/>
            <w:right w:val="none" w:sz="0" w:space="0" w:color="auto"/>
          </w:divBdr>
        </w:div>
        <w:div w:id="1279607042">
          <w:marLeft w:val="640"/>
          <w:marRight w:val="0"/>
          <w:marTop w:val="0"/>
          <w:marBottom w:val="0"/>
          <w:divBdr>
            <w:top w:val="none" w:sz="0" w:space="0" w:color="auto"/>
            <w:left w:val="none" w:sz="0" w:space="0" w:color="auto"/>
            <w:bottom w:val="none" w:sz="0" w:space="0" w:color="auto"/>
            <w:right w:val="none" w:sz="0" w:space="0" w:color="auto"/>
          </w:divBdr>
        </w:div>
        <w:div w:id="1911310021">
          <w:marLeft w:val="640"/>
          <w:marRight w:val="0"/>
          <w:marTop w:val="0"/>
          <w:marBottom w:val="0"/>
          <w:divBdr>
            <w:top w:val="none" w:sz="0" w:space="0" w:color="auto"/>
            <w:left w:val="none" w:sz="0" w:space="0" w:color="auto"/>
            <w:bottom w:val="none" w:sz="0" w:space="0" w:color="auto"/>
            <w:right w:val="none" w:sz="0" w:space="0" w:color="auto"/>
          </w:divBdr>
        </w:div>
        <w:div w:id="369768986">
          <w:marLeft w:val="640"/>
          <w:marRight w:val="0"/>
          <w:marTop w:val="0"/>
          <w:marBottom w:val="0"/>
          <w:divBdr>
            <w:top w:val="none" w:sz="0" w:space="0" w:color="auto"/>
            <w:left w:val="none" w:sz="0" w:space="0" w:color="auto"/>
            <w:bottom w:val="none" w:sz="0" w:space="0" w:color="auto"/>
            <w:right w:val="none" w:sz="0" w:space="0" w:color="auto"/>
          </w:divBdr>
        </w:div>
        <w:div w:id="2115585815">
          <w:marLeft w:val="640"/>
          <w:marRight w:val="0"/>
          <w:marTop w:val="0"/>
          <w:marBottom w:val="0"/>
          <w:divBdr>
            <w:top w:val="none" w:sz="0" w:space="0" w:color="auto"/>
            <w:left w:val="none" w:sz="0" w:space="0" w:color="auto"/>
            <w:bottom w:val="none" w:sz="0" w:space="0" w:color="auto"/>
            <w:right w:val="none" w:sz="0" w:space="0" w:color="auto"/>
          </w:divBdr>
        </w:div>
        <w:div w:id="1809859941">
          <w:marLeft w:val="640"/>
          <w:marRight w:val="0"/>
          <w:marTop w:val="0"/>
          <w:marBottom w:val="0"/>
          <w:divBdr>
            <w:top w:val="none" w:sz="0" w:space="0" w:color="auto"/>
            <w:left w:val="none" w:sz="0" w:space="0" w:color="auto"/>
            <w:bottom w:val="none" w:sz="0" w:space="0" w:color="auto"/>
            <w:right w:val="none" w:sz="0" w:space="0" w:color="auto"/>
          </w:divBdr>
        </w:div>
        <w:div w:id="1092047850">
          <w:marLeft w:val="640"/>
          <w:marRight w:val="0"/>
          <w:marTop w:val="0"/>
          <w:marBottom w:val="0"/>
          <w:divBdr>
            <w:top w:val="none" w:sz="0" w:space="0" w:color="auto"/>
            <w:left w:val="none" w:sz="0" w:space="0" w:color="auto"/>
            <w:bottom w:val="none" w:sz="0" w:space="0" w:color="auto"/>
            <w:right w:val="none" w:sz="0" w:space="0" w:color="auto"/>
          </w:divBdr>
        </w:div>
        <w:div w:id="1778909436">
          <w:marLeft w:val="640"/>
          <w:marRight w:val="0"/>
          <w:marTop w:val="0"/>
          <w:marBottom w:val="0"/>
          <w:divBdr>
            <w:top w:val="none" w:sz="0" w:space="0" w:color="auto"/>
            <w:left w:val="none" w:sz="0" w:space="0" w:color="auto"/>
            <w:bottom w:val="none" w:sz="0" w:space="0" w:color="auto"/>
            <w:right w:val="none" w:sz="0" w:space="0" w:color="auto"/>
          </w:divBdr>
        </w:div>
        <w:div w:id="994144837">
          <w:marLeft w:val="640"/>
          <w:marRight w:val="0"/>
          <w:marTop w:val="0"/>
          <w:marBottom w:val="0"/>
          <w:divBdr>
            <w:top w:val="none" w:sz="0" w:space="0" w:color="auto"/>
            <w:left w:val="none" w:sz="0" w:space="0" w:color="auto"/>
            <w:bottom w:val="none" w:sz="0" w:space="0" w:color="auto"/>
            <w:right w:val="none" w:sz="0" w:space="0" w:color="auto"/>
          </w:divBdr>
        </w:div>
        <w:div w:id="1868248816">
          <w:marLeft w:val="640"/>
          <w:marRight w:val="0"/>
          <w:marTop w:val="0"/>
          <w:marBottom w:val="0"/>
          <w:divBdr>
            <w:top w:val="none" w:sz="0" w:space="0" w:color="auto"/>
            <w:left w:val="none" w:sz="0" w:space="0" w:color="auto"/>
            <w:bottom w:val="none" w:sz="0" w:space="0" w:color="auto"/>
            <w:right w:val="none" w:sz="0" w:space="0" w:color="auto"/>
          </w:divBdr>
        </w:div>
        <w:div w:id="815487683">
          <w:marLeft w:val="640"/>
          <w:marRight w:val="0"/>
          <w:marTop w:val="0"/>
          <w:marBottom w:val="0"/>
          <w:divBdr>
            <w:top w:val="none" w:sz="0" w:space="0" w:color="auto"/>
            <w:left w:val="none" w:sz="0" w:space="0" w:color="auto"/>
            <w:bottom w:val="none" w:sz="0" w:space="0" w:color="auto"/>
            <w:right w:val="none" w:sz="0" w:space="0" w:color="auto"/>
          </w:divBdr>
        </w:div>
        <w:div w:id="360325984">
          <w:marLeft w:val="640"/>
          <w:marRight w:val="0"/>
          <w:marTop w:val="0"/>
          <w:marBottom w:val="0"/>
          <w:divBdr>
            <w:top w:val="none" w:sz="0" w:space="0" w:color="auto"/>
            <w:left w:val="none" w:sz="0" w:space="0" w:color="auto"/>
            <w:bottom w:val="none" w:sz="0" w:space="0" w:color="auto"/>
            <w:right w:val="none" w:sz="0" w:space="0" w:color="auto"/>
          </w:divBdr>
        </w:div>
        <w:div w:id="1046610934">
          <w:marLeft w:val="640"/>
          <w:marRight w:val="0"/>
          <w:marTop w:val="0"/>
          <w:marBottom w:val="0"/>
          <w:divBdr>
            <w:top w:val="none" w:sz="0" w:space="0" w:color="auto"/>
            <w:left w:val="none" w:sz="0" w:space="0" w:color="auto"/>
            <w:bottom w:val="none" w:sz="0" w:space="0" w:color="auto"/>
            <w:right w:val="none" w:sz="0" w:space="0" w:color="auto"/>
          </w:divBdr>
        </w:div>
      </w:divsChild>
    </w:div>
    <w:div w:id="1906598017">
      <w:bodyDiv w:val="1"/>
      <w:marLeft w:val="0"/>
      <w:marRight w:val="0"/>
      <w:marTop w:val="0"/>
      <w:marBottom w:val="0"/>
      <w:divBdr>
        <w:top w:val="none" w:sz="0" w:space="0" w:color="auto"/>
        <w:left w:val="none" w:sz="0" w:space="0" w:color="auto"/>
        <w:bottom w:val="none" w:sz="0" w:space="0" w:color="auto"/>
        <w:right w:val="none" w:sz="0" w:space="0" w:color="auto"/>
      </w:divBdr>
      <w:divsChild>
        <w:div w:id="421727202">
          <w:marLeft w:val="640"/>
          <w:marRight w:val="0"/>
          <w:marTop w:val="0"/>
          <w:marBottom w:val="0"/>
          <w:divBdr>
            <w:top w:val="none" w:sz="0" w:space="0" w:color="auto"/>
            <w:left w:val="none" w:sz="0" w:space="0" w:color="auto"/>
            <w:bottom w:val="none" w:sz="0" w:space="0" w:color="auto"/>
            <w:right w:val="none" w:sz="0" w:space="0" w:color="auto"/>
          </w:divBdr>
        </w:div>
        <w:div w:id="1762873708">
          <w:marLeft w:val="640"/>
          <w:marRight w:val="0"/>
          <w:marTop w:val="0"/>
          <w:marBottom w:val="0"/>
          <w:divBdr>
            <w:top w:val="none" w:sz="0" w:space="0" w:color="auto"/>
            <w:left w:val="none" w:sz="0" w:space="0" w:color="auto"/>
            <w:bottom w:val="none" w:sz="0" w:space="0" w:color="auto"/>
            <w:right w:val="none" w:sz="0" w:space="0" w:color="auto"/>
          </w:divBdr>
        </w:div>
        <w:div w:id="791897423">
          <w:marLeft w:val="640"/>
          <w:marRight w:val="0"/>
          <w:marTop w:val="0"/>
          <w:marBottom w:val="0"/>
          <w:divBdr>
            <w:top w:val="none" w:sz="0" w:space="0" w:color="auto"/>
            <w:left w:val="none" w:sz="0" w:space="0" w:color="auto"/>
            <w:bottom w:val="none" w:sz="0" w:space="0" w:color="auto"/>
            <w:right w:val="none" w:sz="0" w:space="0" w:color="auto"/>
          </w:divBdr>
        </w:div>
        <w:div w:id="1036999769">
          <w:marLeft w:val="640"/>
          <w:marRight w:val="0"/>
          <w:marTop w:val="0"/>
          <w:marBottom w:val="0"/>
          <w:divBdr>
            <w:top w:val="none" w:sz="0" w:space="0" w:color="auto"/>
            <w:left w:val="none" w:sz="0" w:space="0" w:color="auto"/>
            <w:bottom w:val="none" w:sz="0" w:space="0" w:color="auto"/>
            <w:right w:val="none" w:sz="0" w:space="0" w:color="auto"/>
          </w:divBdr>
        </w:div>
        <w:div w:id="1990817291">
          <w:marLeft w:val="640"/>
          <w:marRight w:val="0"/>
          <w:marTop w:val="0"/>
          <w:marBottom w:val="0"/>
          <w:divBdr>
            <w:top w:val="none" w:sz="0" w:space="0" w:color="auto"/>
            <w:left w:val="none" w:sz="0" w:space="0" w:color="auto"/>
            <w:bottom w:val="none" w:sz="0" w:space="0" w:color="auto"/>
            <w:right w:val="none" w:sz="0" w:space="0" w:color="auto"/>
          </w:divBdr>
        </w:div>
        <w:div w:id="810899872">
          <w:marLeft w:val="640"/>
          <w:marRight w:val="0"/>
          <w:marTop w:val="0"/>
          <w:marBottom w:val="0"/>
          <w:divBdr>
            <w:top w:val="none" w:sz="0" w:space="0" w:color="auto"/>
            <w:left w:val="none" w:sz="0" w:space="0" w:color="auto"/>
            <w:bottom w:val="none" w:sz="0" w:space="0" w:color="auto"/>
            <w:right w:val="none" w:sz="0" w:space="0" w:color="auto"/>
          </w:divBdr>
        </w:div>
        <w:div w:id="2127311734">
          <w:marLeft w:val="640"/>
          <w:marRight w:val="0"/>
          <w:marTop w:val="0"/>
          <w:marBottom w:val="0"/>
          <w:divBdr>
            <w:top w:val="none" w:sz="0" w:space="0" w:color="auto"/>
            <w:left w:val="none" w:sz="0" w:space="0" w:color="auto"/>
            <w:bottom w:val="none" w:sz="0" w:space="0" w:color="auto"/>
            <w:right w:val="none" w:sz="0" w:space="0" w:color="auto"/>
          </w:divBdr>
        </w:div>
        <w:div w:id="1078020291">
          <w:marLeft w:val="640"/>
          <w:marRight w:val="0"/>
          <w:marTop w:val="0"/>
          <w:marBottom w:val="0"/>
          <w:divBdr>
            <w:top w:val="none" w:sz="0" w:space="0" w:color="auto"/>
            <w:left w:val="none" w:sz="0" w:space="0" w:color="auto"/>
            <w:bottom w:val="none" w:sz="0" w:space="0" w:color="auto"/>
            <w:right w:val="none" w:sz="0" w:space="0" w:color="auto"/>
          </w:divBdr>
        </w:div>
        <w:div w:id="281697098">
          <w:marLeft w:val="640"/>
          <w:marRight w:val="0"/>
          <w:marTop w:val="0"/>
          <w:marBottom w:val="0"/>
          <w:divBdr>
            <w:top w:val="none" w:sz="0" w:space="0" w:color="auto"/>
            <w:left w:val="none" w:sz="0" w:space="0" w:color="auto"/>
            <w:bottom w:val="none" w:sz="0" w:space="0" w:color="auto"/>
            <w:right w:val="none" w:sz="0" w:space="0" w:color="auto"/>
          </w:divBdr>
        </w:div>
        <w:div w:id="1320890231">
          <w:marLeft w:val="640"/>
          <w:marRight w:val="0"/>
          <w:marTop w:val="0"/>
          <w:marBottom w:val="0"/>
          <w:divBdr>
            <w:top w:val="none" w:sz="0" w:space="0" w:color="auto"/>
            <w:left w:val="none" w:sz="0" w:space="0" w:color="auto"/>
            <w:bottom w:val="none" w:sz="0" w:space="0" w:color="auto"/>
            <w:right w:val="none" w:sz="0" w:space="0" w:color="auto"/>
          </w:divBdr>
        </w:div>
        <w:div w:id="284316587">
          <w:marLeft w:val="640"/>
          <w:marRight w:val="0"/>
          <w:marTop w:val="0"/>
          <w:marBottom w:val="0"/>
          <w:divBdr>
            <w:top w:val="none" w:sz="0" w:space="0" w:color="auto"/>
            <w:left w:val="none" w:sz="0" w:space="0" w:color="auto"/>
            <w:bottom w:val="none" w:sz="0" w:space="0" w:color="auto"/>
            <w:right w:val="none" w:sz="0" w:space="0" w:color="auto"/>
          </w:divBdr>
        </w:div>
        <w:div w:id="1441031118">
          <w:marLeft w:val="640"/>
          <w:marRight w:val="0"/>
          <w:marTop w:val="0"/>
          <w:marBottom w:val="0"/>
          <w:divBdr>
            <w:top w:val="none" w:sz="0" w:space="0" w:color="auto"/>
            <w:left w:val="none" w:sz="0" w:space="0" w:color="auto"/>
            <w:bottom w:val="none" w:sz="0" w:space="0" w:color="auto"/>
            <w:right w:val="none" w:sz="0" w:space="0" w:color="auto"/>
          </w:divBdr>
        </w:div>
        <w:div w:id="4553131">
          <w:marLeft w:val="640"/>
          <w:marRight w:val="0"/>
          <w:marTop w:val="0"/>
          <w:marBottom w:val="0"/>
          <w:divBdr>
            <w:top w:val="none" w:sz="0" w:space="0" w:color="auto"/>
            <w:left w:val="none" w:sz="0" w:space="0" w:color="auto"/>
            <w:bottom w:val="none" w:sz="0" w:space="0" w:color="auto"/>
            <w:right w:val="none" w:sz="0" w:space="0" w:color="auto"/>
          </w:divBdr>
        </w:div>
        <w:div w:id="842664726">
          <w:marLeft w:val="640"/>
          <w:marRight w:val="0"/>
          <w:marTop w:val="0"/>
          <w:marBottom w:val="0"/>
          <w:divBdr>
            <w:top w:val="none" w:sz="0" w:space="0" w:color="auto"/>
            <w:left w:val="none" w:sz="0" w:space="0" w:color="auto"/>
            <w:bottom w:val="none" w:sz="0" w:space="0" w:color="auto"/>
            <w:right w:val="none" w:sz="0" w:space="0" w:color="auto"/>
          </w:divBdr>
        </w:div>
        <w:div w:id="1295333295">
          <w:marLeft w:val="640"/>
          <w:marRight w:val="0"/>
          <w:marTop w:val="0"/>
          <w:marBottom w:val="0"/>
          <w:divBdr>
            <w:top w:val="none" w:sz="0" w:space="0" w:color="auto"/>
            <w:left w:val="none" w:sz="0" w:space="0" w:color="auto"/>
            <w:bottom w:val="none" w:sz="0" w:space="0" w:color="auto"/>
            <w:right w:val="none" w:sz="0" w:space="0" w:color="auto"/>
          </w:divBdr>
        </w:div>
        <w:div w:id="1238981870">
          <w:marLeft w:val="640"/>
          <w:marRight w:val="0"/>
          <w:marTop w:val="0"/>
          <w:marBottom w:val="0"/>
          <w:divBdr>
            <w:top w:val="none" w:sz="0" w:space="0" w:color="auto"/>
            <w:left w:val="none" w:sz="0" w:space="0" w:color="auto"/>
            <w:bottom w:val="none" w:sz="0" w:space="0" w:color="auto"/>
            <w:right w:val="none" w:sz="0" w:space="0" w:color="auto"/>
          </w:divBdr>
        </w:div>
        <w:div w:id="967901953">
          <w:marLeft w:val="640"/>
          <w:marRight w:val="0"/>
          <w:marTop w:val="0"/>
          <w:marBottom w:val="0"/>
          <w:divBdr>
            <w:top w:val="none" w:sz="0" w:space="0" w:color="auto"/>
            <w:left w:val="none" w:sz="0" w:space="0" w:color="auto"/>
            <w:bottom w:val="none" w:sz="0" w:space="0" w:color="auto"/>
            <w:right w:val="none" w:sz="0" w:space="0" w:color="auto"/>
          </w:divBdr>
        </w:div>
        <w:div w:id="1158152399">
          <w:marLeft w:val="640"/>
          <w:marRight w:val="0"/>
          <w:marTop w:val="0"/>
          <w:marBottom w:val="0"/>
          <w:divBdr>
            <w:top w:val="none" w:sz="0" w:space="0" w:color="auto"/>
            <w:left w:val="none" w:sz="0" w:space="0" w:color="auto"/>
            <w:bottom w:val="none" w:sz="0" w:space="0" w:color="auto"/>
            <w:right w:val="none" w:sz="0" w:space="0" w:color="auto"/>
          </w:divBdr>
        </w:div>
        <w:div w:id="125123508">
          <w:marLeft w:val="640"/>
          <w:marRight w:val="0"/>
          <w:marTop w:val="0"/>
          <w:marBottom w:val="0"/>
          <w:divBdr>
            <w:top w:val="none" w:sz="0" w:space="0" w:color="auto"/>
            <w:left w:val="none" w:sz="0" w:space="0" w:color="auto"/>
            <w:bottom w:val="none" w:sz="0" w:space="0" w:color="auto"/>
            <w:right w:val="none" w:sz="0" w:space="0" w:color="auto"/>
          </w:divBdr>
        </w:div>
        <w:div w:id="163013028">
          <w:marLeft w:val="640"/>
          <w:marRight w:val="0"/>
          <w:marTop w:val="0"/>
          <w:marBottom w:val="0"/>
          <w:divBdr>
            <w:top w:val="none" w:sz="0" w:space="0" w:color="auto"/>
            <w:left w:val="none" w:sz="0" w:space="0" w:color="auto"/>
            <w:bottom w:val="none" w:sz="0" w:space="0" w:color="auto"/>
            <w:right w:val="none" w:sz="0" w:space="0" w:color="auto"/>
          </w:divBdr>
        </w:div>
        <w:div w:id="1823232948">
          <w:marLeft w:val="640"/>
          <w:marRight w:val="0"/>
          <w:marTop w:val="0"/>
          <w:marBottom w:val="0"/>
          <w:divBdr>
            <w:top w:val="none" w:sz="0" w:space="0" w:color="auto"/>
            <w:left w:val="none" w:sz="0" w:space="0" w:color="auto"/>
            <w:bottom w:val="none" w:sz="0" w:space="0" w:color="auto"/>
            <w:right w:val="none" w:sz="0" w:space="0" w:color="auto"/>
          </w:divBdr>
        </w:div>
        <w:div w:id="1373727240">
          <w:marLeft w:val="640"/>
          <w:marRight w:val="0"/>
          <w:marTop w:val="0"/>
          <w:marBottom w:val="0"/>
          <w:divBdr>
            <w:top w:val="none" w:sz="0" w:space="0" w:color="auto"/>
            <w:left w:val="none" w:sz="0" w:space="0" w:color="auto"/>
            <w:bottom w:val="none" w:sz="0" w:space="0" w:color="auto"/>
            <w:right w:val="none" w:sz="0" w:space="0" w:color="auto"/>
          </w:divBdr>
        </w:div>
        <w:div w:id="1724479958">
          <w:marLeft w:val="640"/>
          <w:marRight w:val="0"/>
          <w:marTop w:val="0"/>
          <w:marBottom w:val="0"/>
          <w:divBdr>
            <w:top w:val="none" w:sz="0" w:space="0" w:color="auto"/>
            <w:left w:val="none" w:sz="0" w:space="0" w:color="auto"/>
            <w:bottom w:val="none" w:sz="0" w:space="0" w:color="auto"/>
            <w:right w:val="none" w:sz="0" w:space="0" w:color="auto"/>
          </w:divBdr>
        </w:div>
        <w:div w:id="828984980">
          <w:marLeft w:val="640"/>
          <w:marRight w:val="0"/>
          <w:marTop w:val="0"/>
          <w:marBottom w:val="0"/>
          <w:divBdr>
            <w:top w:val="none" w:sz="0" w:space="0" w:color="auto"/>
            <w:left w:val="none" w:sz="0" w:space="0" w:color="auto"/>
            <w:bottom w:val="none" w:sz="0" w:space="0" w:color="auto"/>
            <w:right w:val="none" w:sz="0" w:space="0" w:color="auto"/>
          </w:divBdr>
        </w:div>
        <w:div w:id="309142951">
          <w:marLeft w:val="640"/>
          <w:marRight w:val="0"/>
          <w:marTop w:val="0"/>
          <w:marBottom w:val="0"/>
          <w:divBdr>
            <w:top w:val="none" w:sz="0" w:space="0" w:color="auto"/>
            <w:left w:val="none" w:sz="0" w:space="0" w:color="auto"/>
            <w:bottom w:val="none" w:sz="0" w:space="0" w:color="auto"/>
            <w:right w:val="none" w:sz="0" w:space="0" w:color="auto"/>
          </w:divBdr>
        </w:div>
        <w:div w:id="417138817">
          <w:marLeft w:val="640"/>
          <w:marRight w:val="0"/>
          <w:marTop w:val="0"/>
          <w:marBottom w:val="0"/>
          <w:divBdr>
            <w:top w:val="none" w:sz="0" w:space="0" w:color="auto"/>
            <w:left w:val="none" w:sz="0" w:space="0" w:color="auto"/>
            <w:bottom w:val="none" w:sz="0" w:space="0" w:color="auto"/>
            <w:right w:val="none" w:sz="0" w:space="0" w:color="auto"/>
          </w:divBdr>
        </w:div>
        <w:div w:id="1445883932">
          <w:marLeft w:val="640"/>
          <w:marRight w:val="0"/>
          <w:marTop w:val="0"/>
          <w:marBottom w:val="0"/>
          <w:divBdr>
            <w:top w:val="none" w:sz="0" w:space="0" w:color="auto"/>
            <w:left w:val="none" w:sz="0" w:space="0" w:color="auto"/>
            <w:bottom w:val="none" w:sz="0" w:space="0" w:color="auto"/>
            <w:right w:val="none" w:sz="0" w:space="0" w:color="auto"/>
          </w:divBdr>
        </w:div>
        <w:div w:id="477578909">
          <w:marLeft w:val="640"/>
          <w:marRight w:val="0"/>
          <w:marTop w:val="0"/>
          <w:marBottom w:val="0"/>
          <w:divBdr>
            <w:top w:val="none" w:sz="0" w:space="0" w:color="auto"/>
            <w:left w:val="none" w:sz="0" w:space="0" w:color="auto"/>
            <w:bottom w:val="none" w:sz="0" w:space="0" w:color="auto"/>
            <w:right w:val="none" w:sz="0" w:space="0" w:color="auto"/>
          </w:divBdr>
        </w:div>
        <w:div w:id="316692488">
          <w:marLeft w:val="640"/>
          <w:marRight w:val="0"/>
          <w:marTop w:val="0"/>
          <w:marBottom w:val="0"/>
          <w:divBdr>
            <w:top w:val="none" w:sz="0" w:space="0" w:color="auto"/>
            <w:left w:val="none" w:sz="0" w:space="0" w:color="auto"/>
            <w:bottom w:val="none" w:sz="0" w:space="0" w:color="auto"/>
            <w:right w:val="none" w:sz="0" w:space="0" w:color="auto"/>
          </w:divBdr>
        </w:div>
        <w:div w:id="1408723954">
          <w:marLeft w:val="640"/>
          <w:marRight w:val="0"/>
          <w:marTop w:val="0"/>
          <w:marBottom w:val="0"/>
          <w:divBdr>
            <w:top w:val="none" w:sz="0" w:space="0" w:color="auto"/>
            <w:left w:val="none" w:sz="0" w:space="0" w:color="auto"/>
            <w:bottom w:val="none" w:sz="0" w:space="0" w:color="auto"/>
            <w:right w:val="none" w:sz="0" w:space="0" w:color="auto"/>
          </w:divBdr>
        </w:div>
        <w:div w:id="944078750">
          <w:marLeft w:val="640"/>
          <w:marRight w:val="0"/>
          <w:marTop w:val="0"/>
          <w:marBottom w:val="0"/>
          <w:divBdr>
            <w:top w:val="none" w:sz="0" w:space="0" w:color="auto"/>
            <w:left w:val="none" w:sz="0" w:space="0" w:color="auto"/>
            <w:bottom w:val="none" w:sz="0" w:space="0" w:color="auto"/>
            <w:right w:val="none" w:sz="0" w:space="0" w:color="auto"/>
          </w:divBdr>
        </w:div>
        <w:div w:id="191000031">
          <w:marLeft w:val="640"/>
          <w:marRight w:val="0"/>
          <w:marTop w:val="0"/>
          <w:marBottom w:val="0"/>
          <w:divBdr>
            <w:top w:val="none" w:sz="0" w:space="0" w:color="auto"/>
            <w:left w:val="none" w:sz="0" w:space="0" w:color="auto"/>
            <w:bottom w:val="none" w:sz="0" w:space="0" w:color="auto"/>
            <w:right w:val="none" w:sz="0" w:space="0" w:color="auto"/>
          </w:divBdr>
        </w:div>
        <w:div w:id="905453369">
          <w:marLeft w:val="640"/>
          <w:marRight w:val="0"/>
          <w:marTop w:val="0"/>
          <w:marBottom w:val="0"/>
          <w:divBdr>
            <w:top w:val="none" w:sz="0" w:space="0" w:color="auto"/>
            <w:left w:val="none" w:sz="0" w:space="0" w:color="auto"/>
            <w:bottom w:val="none" w:sz="0" w:space="0" w:color="auto"/>
            <w:right w:val="none" w:sz="0" w:space="0" w:color="auto"/>
          </w:divBdr>
        </w:div>
        <w:div w:id="1354452946">
          <w:marLeft w:val="640"/>
          <w:marRight w:val="0"/>
          <w:marTop w:val="0"/>
          <w:marBottom w:val="0"/>
          <w:divBdr>
            <w:top w:val="none" w:sz="0" w:space="0" w:color="auto"/>
            <w:left w:val="none" w:sz="0" w:space="0" w:color="auto"/>
            <w:bottom w:val="none" w:sz="0" w:space="0" w:color="auto"/>
            <w:right w:val="none" w:sz="0" w:space="0" w:color="auto"/>
          </w:divBdr>
        </w:div>
        <w:div w:id="1468165635">
          <w:marLeft w:val="640"/>
          <w:marRight w:val="0"/>
          <w:marTop w:val="0"/>
          <w:marBottom w:val="0"/>
          <w:divBdr>
            <w:top w:val="none" w:sz="0" w:space="0" w:color="auto"/>
            <w:left w:val="none" w:sz="0" w:space="0" w:color="auto"/>
            <w:bottom w:val="none" w:sz="0" w:space="0" w:color="auto"/>
            <w:right w:val="none" w:sz="0" w:space="0" w:color="auto"/>
          </w:divBdr>
        </w:div>
        <w:div w:id="395051708">
          <w:marLeft w:val="640"/>
          <w:marRight w:val="0"/>
          <w:marTop w:val="0"/>
          <w:marBottom w:val="0"/>
          <w:divBdr>
            <w:top w:val="none" w:sz="0" w:space="0" w:color="auto"/>
            <w:left w:val="none" w:sz="0" w:space="0" w:color="auto"/>
            <w:bottom w:val="none" w:sz="0" w:space="0" w:color="auto"/>
            <w:right w:val="none" w:sz="0" w:space="0" w:color="auto"/>
          </w:divBdr>
        </w:div>
        <w:div w:id="1649940108">
          <w:marLeft w:val="640"/>
          <w:marRight w:val="0"/>
          <w:marTop w:val="0"/>
          <w:marBottom w:val="0"/>
          <w:divBdr>
            <w:top w:val="none" w:sz="0" w:space="0" w:color="auto"/>
            <w:left w:val="none" w:sz="0" w:space="0" w:color="auto"/>
            <w:bottom w:val="none" w:sz="0" w:space="0" w:color="auto"/>
            <w:right w:val="none" w:sz="0" w:space="0" w:color="auto"/>
          </w:divBdr>
        </w:div>
        <w:div w:id="1988783943">
          <w:marLeft w:val="640"/>
          <w:marRight w:val="0"/>
          <w:marTop w:val="0"/>
          <w:marBottom w:val="0"/>
          <w:divBdr>
            <w:top w:val="none" w:sz="0" w:space="0" w:color="auto"/>
            <w:left w:val="none" w:sz="0" w:space="0" w:color="auto"/>
            <w:bottom w:val="none" w:sz="0" w:space="0" w:color="auto"/>
            <w:right w:val="none" w:sz="0" w:space="0" w:color="auto"/>
          </w:divBdr>
        </w:div>
        <w:div w:id="381758813">
          <w:marLeft w:val="640"/>
          <w:marRight w:val="0"/>
          <w:marTop w:val="0"/>
          <w:marBottom w:val="0"/>
          <w:divBdr>
            <w:top w:val="none" w:sz="0" w:space="0" w:color="auto"/>
            <w:left w:val="none" w:sz="0" w:space="0" w:color="auto"/>
            <w:bottom w:val="none" w:sz="0" w:space="0" w:color="auto"/>
            <w:right w:val="none" w:sz="0" w:space="0" w:color="auto"/>
          </w:divBdr>
        </w:div>
        <w:div w:id="1500191246">
          <w:marLeft w:val="640"/>
          <w:marRight w:val="0"/>
          <w:marTop w:val="0"/>
          <w:marBottom w:val="0"/>
          <w:divBdr>
            <w:top w:val="none" w:sz="0" w:space="0" w:color="auto"/>
            <w:left w:val="none" w:sz="0" w:space="0" w:color="auto"/>
            <w:bottom w:val="none" w:sz="0" w:space="0" w:color="auto"/>
            <w:right w:val="none" w:sz="0" w:space="0" w:color="auto"/>
          </w:divBdr>
        </w:div>
        <w:div w:id="624847403">
          <w:marLeft w:val="640"/>
          <w:marRight w:val="0"/>
          <w:marTop w:val="0"/>
          <w:marBottom w:val="0"/>
          <w:divBdr>
            <w:top w:val="none" w:sz="0" w:space="0" w:color="auto"/>
            <w:left w:val="none" w:sz="0" w:space="0" w:color="auto"/>
            <w:bottom w:val="none" w:sz="0" w:space="0" w:color="auto"/>
            <w:right w:val="none" w:sz="0" w:space="0" w:color="auto"/>
          </w:divBdr>
        </w:div>
        <w:div w:id="477308255">
          <w:marLeft w:val="640"/>
          <w:marRight w:val="0"/>
          <w:marTop w:val="0"/>
          <w:marBottom w:val="0"/>
          <w:divBdr>
            <w:top w:val="none" w:sz="0" w:space="0" w:color="auto"/>
            <w:left w:val="none" w:sz="0" w:space="0" w:color="auto"/>
            <w:bottom w:val="none" w:sz="0" w:space="0" w:color="auto"/>
            <w:right w:val="none" w:sz="0" w:space="0" w:color="auto"/>
          </w:divBdr>
        </w:div>
        <w:div w:id="958873204">
          <w:marLeft w:val="640"/>
          <w:marRight w:val="0"/>
          <w:marTop w:val="0"/>
          <w:marBottom w:val="0"/>
          <w:divBdr>
            <w:top w:val="none" w:sz="0" w:space="0" w:color="auto"/>
            <w:left w:val="none" w:sz="0" w:space="0" w:color="auto"/>
            <w:bottom w:val="none" w:sz="0" w:space="0" w:color="auto"/>
            <w:right w:val="none" w:sz="0" w:space="0" w:color="auto"/>
          </w:divBdr>
        </w:div>
        <w:div w:id="1904364362">
          <w:marLeft w:val="640"/>
          <w:marRight w:val="0"/>
          <w:marTop w:val="0"/>
          <w:marBottom w:val="0"/>
          <w:divBdr>
            <w:top w:val="none" w:sz="0" w:space="0" w:color="auto"/>
            <w:left w:val="none" w:sz="0" w:space="0" w:color="auto"/>
            <w:bottom w:val="none" w:sz="0" w:space="0" w:color="auto"/>
            <w:right w:val="none" w:sz="0" w:space="0" w:color="auto"/>
          </w:divBdr>
        </w:div>
      </w:divsChild>
    </w:div>
    <w:div w:id="1922375122">
      <w:bodyDiv w:val="1"/>
      <w:marLeft w:val="0"/>
      <w:marRight w:val="0"/>
      <w:marTop w:val="0"/>
      <w:marBottom w:val="0"/>
      <w:divBdr>
        <w:top w:val="none" w:sz="0" w:space="0" w:color="auto"/>
        <w:left w:val="none" w:sz="0" w:space="0" w:color="auto"/>
        <w:bottom w:val="none" w:sz="0" w:space="0" w:color="auto"/>
        <w:right w:val="none" w:sz="0" w:space="0" w:color="auto"/>
      </w:divBdr>
    </w:div>
    <w:div w:id="1953321417">
      <w:bodyDiv w:val="1"/>
      <w:marLeft w:val="0"/>
      <w:marRight w:val="0"/>
      <w:marTop w:val="0"/>
      <w:marBottom w:val="0"/>
      <w:divBdr>
        <w:top w:val="none" w:sz="0" w:space="0" w:color="auto"/>
        <w:left w:val="none" w:sz="0" w:space="0" w:color="auto"/>
        <w:bottom w:val="none" w:sz="0" w:space="0" w:color="auto"/>
        <w:right w:val="none" w:sz="0" w:space="0" w:color="auto"/>
      </w:divBdr>
    </w:div>
    <w:div w:id="1955474745">
      <w:bodyDiv w:val="1"/>
      <w:marLeft w:val="0"/>
      <w:marRight w:val="0"/>
      <w:marTop w:val="0"/>
      <w:marBottom w:val="0"/>
      <w:divBdr>
        <w:top w:val="none" w:sz="0" w:space="0" w:color="auto"/>
        <w:left w:val="none" w:sz="0" w:space="0" w:color="auto"/>
        <w:bottom w:val="none" w:sz="0" w:space="0" w:color="auto"/>
        <w:right w:val="none" w:sz="0" w:space="0" w:color="auto"/>
      </w:divBdr>
      <w:divsChild>
        <w:div w:id="349110555">
          <w:marLeft w:val="640"/>
          <w:marRight w:val="0"/>
          <w:marTop w:val="0"/>
          <w:marBottom w:val="0"/>
          <w:divBdr>
            <w:top w:val="none" w:sz="0" w:space="0" w:color="auto"/>
            <w:left w:val="none" w:sz="0" w:space="0" w:color="auto"/>
            <w:bottom w:val="none" w:sz="0" w:space="0" w:color="auto"/>
            <w:right w:val="none" w:sz="0" w:space="0" w:color="auto"/>
          </w:divBdr>
        </w:div>
        <w:div w:id="1890072386">
          <w:marLeft w:val="640"/>
          <w:marRight w:val="0"/>
          <w:marTop w:val="0"/>
          <w:marBottom w:val="0"/>
          <w:divBdr>
            <w:top w:val="none" w:sz="0" w:space="0" w:color="auto"/>
            <w:left w:val="none" w:sz="0" w:space="0" w:color="auto"/>
            <w:bottom w:val="none" w:sz="0" w:space="0" w:color="auto"/>
            <w:right w:val="none" w:sz="0" w:space="0" w:color="auto"/>
          </w:divBdr>
        </w:div>
        <w:div w:id="29183639">
          <w:marLeft w:val="640"/>
          <w:marRight w:val="0"/>
          <w:marTop w:val="0"/>
          <w:marBottom w:val="0"/>
          <w:divBdr>
            <w:top w:val="none" w:sz="0" w:space="0" w:color="auto"/>
            <w:left w:val="none" w:sz="0" w:space="0" w:color="auto"/>
            <w:bottom w:val="none" w:sz="0" w:space="0" w:color="auto"/>
            <w:right w:val="none" w:sz="0" w:space="0" w:color="auto"/>
          </w:divBdr>
        </w:div>
        <w:div w:id="508641758">
          <w:marLeft w:val="640"/>
          <w:marRight w:val="0"/>
          <w:marTop w:val="0"/>
          <w:marBottom w:val="0"/>
          <w:divBdr>
            <w:top w:val="none" w:sz="0" w:space="0" w:color="auto"/>
            <w:left w:val="none" w:sz="0" w:space="0" w:color="auto"/>
            <w:bottom w:val="none" w:sz="0" w:space="0" w:color="auto"/>
            <w:right w:val="none" w:sz="0" w:space="0" w:color="auto"/>
          </w:divBdr>
        </w:div>
        <w:div w:id="1862477751">
          <w:marLeft w:val="640"/>
          <w:marRight w:val="0"/>
          <w:marTop w:val="0"/>
          <w:marBottom w:val="0"/>
          <w:divBdr>
            <w:top w:val="none" w:sz="0" w:space="0" w:color="auto"/>
            <w:left w:val="none" w:sz="0" w:space="0" w:color="auto"/>
            <w:bottom w:val="none" w:sz="0" w:space="0" w:color="auto"/>
            <w:right w:val="none" w:sz="0" w:space="0" w:color="auto"/>
          </w:divBdr>
        </w:div>
        <w:div w:id="815726853">
          <w:marLeft w:val="640"/>
          <w:marRight w:val="0"/>
          <w:marTop w:val="0"/>
          <w:marBottom w:val="0"/>
          <w:divBdr>
            <w:top w:val="none" w:sz="0" w:space="0" w:color="auto"/>
            <w:left w:val="none" w:sz="0" w:space="0" w:color="auto"/>
            <w:bottom w:val="none" w:sz="0" w:space="0" w:color="auto"/>
            <w:right w:val="none" w:sz="0" w:space="0" w:color="auto"/>
          </w:divBdr>
        </w:div>
        <w:div w:id="509686845">
          <w:marLeft w:val="640"/>
          <w:marRight w:val="0"/>
          <w:marTop w:val="0"/>
          <w:marBottom w:val="0"/>
          <w:divBdr>
            <w:top w:val="none" w:sz="0" w:space="0" w:color="auto"/>
            <w:left w:val="none" w:sz="0" w:space="0" w:color="auto"/>
            <w:bottom w:val="none" w:sz="0" w:space="0" w:color="auto"/>
            <w:right w:val="none" w:sz="0" w:space="0" w:color="auto"/>
          </w:divBdr>
        </w:div>
        <w:div w:id="490952723">
          <w:marLeft w:val="640"/>
          <w:marRight w:val="0"/>
          <w:marTop w:val="0"/>
          <w:marBottom w:val="0"/>
          <w:divBdr>
            <w:top w:val="none" w:sz="0" w:space="0" w:color="auto"/>
            <w:left w:val="none" w:sz="0" w:space="0" w:color="auto"/>
            <w:bottom w:val="none" w:sz="0" w:space="0" w:color="auto"/>
            <w:right w:val="none" w:sz="0" w:space="0" w:color="auto"/>
          </w:divBdr>
        </w:div>
        <w:div w:id="2126994898">
          <w:marLeft w:val="640"/>
          <w:marRight w:val="0"/>
          <w:marTop w:val="0"/>
          <w:marBottom w:val="0"/>
          <w:divBdr>
            <w:top w:val="none" w:sz="0" w:space="0" w:color="auto"/>
            <w:left w:val="none" w:sz="0" w:space="0" w:color="auto"/>
            <w:bottom w:val="none" w:sz="0" w:space="0" w:color="auto"/>
            <w:right w:val="none" w:sz="0" w:space="0" w:color="auto"/>
          </w:divBdr>
        </w:div>
        <w:div w:id="1834222629">
          <w:marLeft w:val="640"/>
          <w:marRight w:val="0"/>
          <w:marTop w:val="0"/>
          <w:marBottom w:val="0"/>
          <w:divBdr>
            <w:top w:val="none" w:sz="0" w:space="0" w:color="auto"/>
            <w:left w:val="none" w:sz="0" w:space="0" w:color="auto"/>
            <w:bottom w:val="none" w:sz="0" w:space="0" w:color="auto"/>
            <w:right w:val="none" w:sz="0" w:space="0" w:color="auto"/>
          </w:divBdr>
        </w:div>
        <w:div w:id="231279511">
          <w:marLeft w:val="640"/>
          <w:marRight w:val="0"/>
          <w:marTop w:val="0"/>
          <w:marBottom w:val="0"/>
          <w:divBdr>
            <w:top w:val="none" w:sz="0" w:space="0" w:color="auto"/>
            <w:left w:val="none" w:sz="0" w:space="0" w:color="auto"/>
            <w:bottom w:val="none" w:sz="0" w:space="0" w:color="auto"/>
            <w:right w:val="none" w:sz="0" w:space="0" w:color="auto"/>
          </w:divBdr>
        </w:div>
        <w:div w:id="777456093">
          <w:marLeft w:val="640"/>
          <w:marRight w:val="0"/>
          <w:marTop w:val="0"/>
          <w:marBottom w:val="0"/>
          <w:divBdr>
            <w:top w:val="none" w:sz="0" w:space="0" w:color="auto"/>
            <w:left w:val="none" w:sz="0" w:space="0" w:color="auto"/>
            <w:bottom w:val="none" w:sz="0" w:space="0" w:color="auto"/>
            <w:right w:val="none" w:sz="0" w:space="0" w:color="auto"/>
          </w:divBdr>
        </w:div>
        <w:div w:id="1647123878">
          <w:marLeft w:val="640"/>
          <w:marRight w:val="0"/>
          <w:marTop w:val="0"/>
          <w:marBottom w:val="0"/>
          <w:divBdr>
            <w:top w:val="none" w:sz="0" w:space="0" w:color="auto"/>
            <w:left w:val="none" w:sz="0" w:space="0" w:color="auto"/>
            <w:bottom w:val="none" w:sz="0" w:space="0" w:color="auto"/>
            <w:right w:val="none" w:sz="0" w:space="0" w:color="auto"/>
          </w:divBdr>
        </w:div>
        <w:div w:id="1842305861">
          <w:marLeft w:val="640"/>
          <w:marRight w:val="0"/>
          <w:marTop w:val="0"/>
          <w:marBottom w:val="0"/>
          <w:divBdr>
            <w:top w:val="none" w:sz="0" w:space="0" w:color="auto"/>
            <w:left w:val="none" w:sz="0" w:space="0" w:color="auto"/>
            <w:bottom w:val="none" w:sz="0" w:space="0" w:color="auto"/>
            <w:right w:val="none" w:sz="0" w:space="0" w:color="auto"/>
          </w:divBdr>
        </w:div>
        <w:div w:id="197164828">
          <w:marLeft w:val="640"/>
          <w:marRight w:val="0"/>
          <w:marTop w:val="0"/>
          <w:marBottom w:val="0"/>
          <w:divBdr>
            <w:top w:val="none" w:sz="0" w:space="0" w:color="auto"/>
            <w:left w:val="none" w:sz="0" w:space="0" w:color="auto"/>
            <w:bottom w:val="none" w:sz="0" w:space="0" w:color="auto"/>
            <w:right w:val="none" w:sz="0" w:space="0" w:color="auto"/>
          </w:divBdr>
        </w:div>
        <w:div w:id="86006764">
          <w:marLeft w:val="640"/>
          <w:marRight w:val="0"/>
          <w:marTop w:val="0"/>
          <w:marBottom w:val="0"/>
          <w:divBdr>
            <w:top w:val="none" w:sz="0" w:space="0" w:color="auto"/>
            <w:left w:val="none" w:sz="0" w:space="0" w:color="auto"/>
            <w:bottom w:val="none" w:sz="0" w:space="0" w:color="auto"/>
            <w:right w:val="none" w:sz="0" w:space="0" w:color="auto"/>
          </w:divBdr>
        </w:div>
        <w:div w:id="408238701">
          <w:marLeft w:val="640"/>
          <w:marRight w:val="0"/>
          <w:marTop w:val="0"/>
          <w:marBottom w:val="0"/>
          <w:divBdr>
            <w:top w:val="none" w:sz="0" w:space="0" w:color="auto"/>
            <w:left w:val="none" w:sz="0" w:space="0" w:color="auto"/>
            <w:bottom w:val="none" w:sz="0" w:space="0" w:color="auto"/>
            <w:right w:val="none" w:sz="0" w:space="0" w:color="auto"/>
          </w:divBdr>
        </w:div>
        <w:div w:id="2037269160">
          <w:marLeft w:val="640"/>
          <w:marRight w:val="0"/>
          <w:marTop w:val="0"/>
          <w:marBottom w:val="0"/>
          <w:divBdr>
            <w:top w:val="none" w:sz="0" w:space="0" w:color="auto"/>
            <w:left w:val="none" w:sz="0" w:space="0" w:color="auto"/>
            <w:bottom w:val="none" w:sz="0" w:space="0" w:color="auto"/>
            <w:right w:val="none" w:sz="0" w:space="0" w:color="auto"/>
          </w:divBdr>
        </w:div>
        <w:div w:id="869488137">
          <w:marLeft w:val="640"/>
          <w:marRight w:val="0"/>
          <w:marTop w:val="0"/>
          <w:marBottom w:val="0"/>
          <w:divBdr>
            <w:top w:val="none" w:sz="0" w:space="0" w:color="auto"/>
            <w:left w:val="none" w:sz="0" w:space="0" w:color="auto"/>
            <w:bottom w:val="none" w:sz="0" w:space="0" w:color="auto"/>
            <w:right w:val="none" w:sz="0" w:space="0" w:color="auto"/>
          </w:divBdr>
        </w:div>
        <w:div w:id="1028291308">
          <w:marLeft w:val="640"/>
          <w:marRight w:val="0"/>
          <w:marTop w:val="0"/>
          <w:marBottom w:val="0"/>
          <w:divBdr>
            <w:top w:val="none" w:sz="0" w:space="0" w:color="auto"/>
            <w:left w:val="none" w:sz="0" w:space="0" w:color="auto"/>
            <w:bottom w:val="none" w:sz="0" w:space="0" w:color="auto"/>
            <w:right w:val="none" w:sz="0" w:space="0" w:color="auto"/>
          </w:divBdr>
        </w:div>
        <w:div w:id="1305356697">
          <w:marLeft w:val="640"/>
          <w:marRight w:val="0"/>
          <w:marTop w:val="0"/>
          <w:marBottom w:val="0"/>
          <w:divBdr>
            <w:top w:val="none" w:sz="0" w:space="0" w:color="auto"/>
            <w:left w:val="none" w:sz="0" w:space="0" w:color="auto"/>
            <w:bottom w:val="none" w:sz="0" w:space="0" w:color="auto"/>
            <w:right w:val="none" w:sz="0" w:space="0" w:color="auto"/>
          </w:divBdr>
        </w:div>
        <w:div w:id="1972636570">
          <w:marLeft w:val="640"/>
          <w:marRight w:val="0"/>
          <w:marTop w:val="0"/>
          <w:marBottom w:val="0"/>
          <w:divBdr>
            <w:top w:val="none" w:sz="0" w:space="0" w:color="auto"/>
            <w:left w:val="none" w:sz="0" w:space="0" w:color="auto"/>
            <w:bottom w:val="none" w:sz="0" w:space="0" w:color="auto"/>
            <w:right w:val="none" w:sz="0" w:space="0" w:color="auto"/>
          </w:divBdr>
        </w:div>
        <w:div w:id="355738466">
          <w:marLeft w:val="640"/>
          <w:marRight w:val="0"/>
          <w:marTop w:val="0"/>
          <w:marBottom w:val="0"/>
          <w:divBdr>
            <w:top w:val="none" w:sz="0" w:space="0" w:color="auto"/>
            <w:left w:val="none" w:sz="0" w:space="0" w:color="auto"/>
            <w:bottom w:val="none" w:sz="0" w:space="0" w:color="auto"/>
            <w:right w:val="none" w:sz="0" w:space="0" w:color="auto"/>
          </w:divBdr>
        </w:div>
        <w:div w:id="172845224">
          <w:marLeft w:val="640"/>
          <w:marRight w:val="0"/>
          <w:marTop w:val="0"/>
          <w:marBottom w:val="0"/>
          <w:divBdr>
            <w:top w:val="none" w:sz="0" w:space="0" w:color="auto"/>
            <w:left w:val="none" w:sz="0" w:space="0" w:color="auto"/>
            <w:bottom w:val="none" w:sz="0" w:space="0" w:color="auto"/>
            <w:right w:val="none" w:sz="0" w:space="0" w:color="auto"/>
          </w:divBdr>
        </w:div>
        <w:div w:id="589041715">
          <w:marLeft w:val="640"/>
          <w:marRight w:val="0"/>
          <w:marTop w:val="0"/>
          <w:marBottom w:val="0"/>
          <w:divBdr>
            <w:top w:val="none" w:sz="0" w:space="0" w:color="auto"/>
            <w:left w:val="none" w:sz="0" w:space="0" w:color="auto"/>
            <w:bottom w:val="none" w:sz="0" w:space="0" w:color="auto"/>
            <w:right w:val="none" w:sz="0" w:space="0" w:color="auto"/>
          </w:divBdr>
        </w:div>
        <w:div w:id="1926719608">
          <w:marLeft w:val="640"/>
          <w:marRight w:val="0"/>
          <w:marTop w:val="0"/>
          <w:marBottom w:val="0"/>
          <w:divBdr>
            <w:top w:val="none" w:sz="0" w:space="0" w:color="auto"/>
            <w:left w:val="none" w:sz="0" w:space="0" w:color="auto"/>
            <w:bottom w:val="none" w:sz="0" w:space="0" w:color="auto"/>
            <w:right w:val="none" w:sz="0" w:space="0" w:color="auto"/>
          </w:divBdr>
        </w:div>
        <w:div w:id="1627545614">
          <w:marLeft w:val="640"/>
          <w:marRight w:val="0"/>
          <w:marTop w:val="0"/>
          <w:marBottom w:val="0"/>
          <w:divBdr>
            <w:top w:val="none" w:sz="0" w:space="0" w:color="auto"/>
            <w:left w:val="none" w:sz="0" w:space="0" w:color="auto"/>
            <w:bottom w:val="none" w:sz="0" w:space="0" w:color="auto"/>
            <w:right w:val="none" w:sz="0" w:space="0" w:color="auto"/>
          </w:divBdr>
        </w:div>
        <w:div w:id="800345732">
          <w:marLeft w:val="640"/>
          <w:marRight w:val="0"/>
          <w:marTop w:val="0"/>
          <w:marBottom w:val="0"/>
          <w:divBdr>
            <w:top w:val="none" w:sz="0" w:space="0" w:color="auto"/>
            <w:left w:val="none" w:sz="0" w:space="0" w:color="auto"/>
            <w:bottom w:val="none" w:sz="0" w:space="0" w:color="auto"/>
            <w:right w:val="none" w:sz="0" w:space="0" w:color="auto"/>
          </w:divBdr>
        </w:div>
        <w:div w:id="1121000771">
          <w:marLeft w:val="640"/>
          <w:marRight w:val="0"/>
          <w:marTop w:val="0"/>
          <w:marBottom w:val="0"/>
          <w:divBdr>
            <w:top w:val="none" w:sz="0" w:space="0" w:color="auto"/>
            <w:left w:val="none" w:sz="0" w:space="0" w:color="auto"/>
            <w:bottom w:val="none" w:sz="0" w:space="0" w:color="auto"/>
            <w:right w:val="none" w:sz="0" w:space="0" w:color="auto"/>
          </w:divBdr>
        </w:div>
        <w:div w:id="759178126">
          <w:marLeft w:val="640"/>
          <w:marRight w:val="0"/>
          <w:marTop w:val="0"/>
          <w:marBottom w:val="0"/>
          <w:divBdr>
            <w:top w:val="none" w:sz="0" w:space="0" w:color="auto"/>
            <w:left w:val="none" w:sz="0" w:space="0" w:color="auto"/>
            <w:bottom w:val="none" w:sz="0" w:space="0" w:color="auto"/>
            <w:right w:val="none" w:sz="0" w:space="0" w:color="auto"/>
          </w:divBdr>
        </w:div>
        <w:div w:id="277176518">
          <w:marLeft w:val="640"/>
          <w:marRight w:val="0"/>
          <w:marTop w:val="0"/>
          <w:marBottom w:val="0"/>
          <w:divBdr>
            <w:top w:val="none" w:sz="0" w:space="0" w:color="auto"/>
            <w:left w:val="none" w:sz="0" w:space="0" w:color="auto"/>
            <w:bottom w:val="none" w:sz="0" w:space="0" w:color="auto"/>
            <w:right w:val="none" w:sz="0" w:space="0" w:color="auto"/>
          </w:divBdr>
        </w:div>
        <w:div w:id="1138306708">
          <w:marLeft w:val="640"/>
          <w:marRight w:val="0"/>
          <w:marTop w:val="0"/>
          <w:marBottom w:val="0"/>
          <w:divBdr>
            <w:top w:val="none" w:sz="0" w:space="0" w:color="auto"/>
            <w:left w:val="none" w:sz="0" w:space="0" w:color="auto"/>
            <w:bottom w:val="none" w:sz="0" w:space="0" w:color="auto"/>
            <w:right w:val="none" w:sz="0" w:space="0" w:color="auto"/>
          </w:divBdr>
        </w:div>
        <w:div w:id="1967808516">
          <w:marLeft w:val="640"/>
          <w:marRight w:val="0"/>
          <w:marTop w:val="0"/>
          <w:marBottom w:val="0"/>
          <w:divBdr>
            <w:top w:val="none" w:sz="0" w:space="0" w:color="auto"/>
            <w:left w:val="none" w:sz="0" w:space="0" w:color="auto"/>
            <w:bottom w:val="none" w:sz="0" w:space="0" w:color="auto"/>
            <w:right w:val="none" w:sz="0" w:space="0" w:color="auto"/>
          </w:divBdr>
        </w:div>
        <w:div w:id="207032260">
          <w:marLeft w:val="640"/>
          <w:marRight w:val="0"/>
          <w:marTop w:val="0"/>
          <w:marBottom w:val="0"/>
          <w:divBdr>
            <w:top w:val="none" w:sz="0" w:space="0" w:color="auto"/>
            <w:left w:val="none" w:sz="0" w:space="0" w:color="auto"/>
            <w:bottom w:val="none" w:sz="0" w:space="0" w:color="auto"/>
            <w:right w:val="none" w:sz="0" w:space="0" w:color="auto"/>
          </w:divBdr>
        </w:div>
        <w:div w:id="1358851960">
          <w:marLeft w:val="640"/>
          <w:marRight w:val="0"/>
          <w:marTop w:val="0"/>
          <w:marBottom w:val="0"/>
          <w:divBdr>
            <w:top w:val="none" w:sz="0" w:space="0" w:color="auto"/>
            <w:left w:val="none" w:sz="0" w:space="0" w:color="auto"/>
            <w:bottom w:val="none" w:sz="0" w:space="0" w:color="auto"/>
            <w:right w:val="none" w:sz="0" w:space="0" w:color="auto"/>
          </w:divBdr>
        </w:div>
        <w:div w:id="6490643">
          <w:marLeft w:val="640"/>
          <w:marRight w:val="0"/>
          <w:marTop w:val="0"/>
          <w:marBottom w:val="0"/>
          <w:divBdr>
            <w:top w:val="none" w:sz="0" w:space="0" w:color="auto"/>
            <w:left w:val="none" w:sz="0" w:space="0" w:color="auto"/>
            <w:bottom w:val="none" w:sz="0" w:space="0" w:color="auto"/>
            <w:right w:val="none" w:sz="0" w:space="0" w:color="auto"/>
          </w:divBdr>
        </w:div>
        <w:div w:id="2027291796">
          <w:marLeft w:val="640"/>
          <w:marRight w:val="0"/>
          <w:marTop w:val="0"/>
          <w:marBottom w:val="0"/>
          <w:divBdr>
            <w:top w:val="none" w:sz="0" w:space="0" w:color="auto"/>
            <w:left w:val="none" w:sz="0" w:space="0" w:color="auto"/>
            <w:bottom w:val="none" w:sz="0" w:space="0" w:color="auto"/>
            <w:right w:val="none" w:sz="0" w:space="0" w:color="auto"/>
          </w:divBdr>
        </w:div>
        <w:div w:id="1016005755">
          <w:marLeft w:val="640"/>
          <w:marRight w:val="0"/>
          <w:marTop w:val="0"/>
          <w:marBottom w:val="0"/>
          <w:divBdr>
            <w:top w:val="none" w:sz="0" w:space="0" w:color="auto"/>
            <w:left w:val="none" w:sz="0" w:space="0" w:color="auto"/>
            <w:bottom w:val="none" w:sz="0" w:space="0" w:color="auto"/>
            <w:right w:val="none" w:sz="0" w:space="0" w:color="auto"/>
          </w:divBdr>
        </w:div>
        <w:div w:id="1557544693">
          <w:marLeft w:val="640"/>
          <w:marRight w:val="0"/>
          <w:marTop w:val="0"/>
          <w:marBottom w:val="0"/>
          <w:divBdr>
            <w:top w:val="none" w:sz="0" w:space="0" w:color="auto"/>
            <w:left w:val="none" w:sz="0" w:space="0" w:color="auto"/>
            <w:bottom w:val="none" w:sz="0" w:space="0" w:color="auto"/>
            <w:right w:val="none" w:sz="0" w:space="0" w:color="auto"/>
          </w:divBdr>
        </w:div>
        <w:div w:id="1302465070">
          <w:marLeft w:val="640"/>
          <w:marRight w:val="0"/>
          <w:marTop w:val="0"/>
          <w:marBottom w:val="0"/>
          <w:divBdr>
            <w:top w:val="none" w:sz="0" w:space="0" w:color="auto"/>
            <w:left w:val="none" w:sz="0" w:space="0" w:color="auto"/>
            <w:bottom w:val="none" w:sz="0" w:space="0" w:color="auto"/>
            <w:right w:val="none" w:sz="0" w:space="0" w:color="auto"/>
          </w:divBdr>
        </w:div>
        <w:div w:id="367797572">
          <w:marLeft w:val="640"/>
          <w:marRight w:val="0"/>
          <w:marTop w:val="0"/>
          <w:marBottom w:val="0"/>
          <w:divBdr>
            <w:top w:val="none" w:sz="0" w:space="0" w:color="auto"/>
            <w:left w:val="none" w:sz="0" w:space="0" w:color="auto"/>
            <w:bottom w:val="none" w:sz="0" w:space="0" w:color="auto"/>
            <w:right w:val="none" w:sz="0" w:space="0" w:color="auto"/>
          </w:divBdr>
        </w:div>
        <w:div w:id="754210709">
          <w:marLeft w:val="640"/>
          <w:marRight w:val="0"/>
          <w:marTop w:val="0"/>
          <w:marBottom w:val="0"/>
          <w:divBdr>
            <w:top w:val="none" w:sz="0" w:space="0" w:color="auto"/>
            <w:left w:val="none" w:sz="0" w:space="0" w:color="auto"/>
            <w:bottom w:val="none" w:sz="0" w:space="0" w:color="auto"/>
            <w:right w:val="none" w:sz="0" w:space="0" w:color="auto"/>
          </w:divBdr>
        </w:div>
        <w:div w:id="80223224">
          <w:marLeft w:val="640"/>
          <w:marRight w:val="0"/>
          <w:marTop w:val="0"/>
          <w:marBottom w:val="0"/>
          <w:divBdr>
            <w:top w:val="none" w:sz="0" w:space="0" w:color="auto"/>
            <w:left w:val="none" w:sz="0" w:space="0" w:color="auto"/>
            <w:bottom w:val="none" w:sz="0" w:space="0" w:color="auto"/>
            <w:right w:val="none" w:sz="0" w:space="0" w:color="auto"/>
          </w:divBdr>
        </w:div>
        <w:div w:id="33433512">
          <w:marLeft w:val="640"/>
          <w:marRight w:val="0"/>
          <w:marTop w:val="0"/>
          <w:marBottom w:val="0"/>
          <w:divBdr>
            <w:top w:val="none" w:sz="0" w:space="0" w:color="auto"/>
            <w:left w:val="none" w:sz="0" w:space="0" w:color="auto"/>
            <w:bottom w:val="none" w:sz="0" w:space="0" w:color="auto"/>
            <w:right w:val="none" w:sz="0" w:space="0" w:color="auto"/>
          </w:divBdr>
        </w:div>
        <w:div w:id="2029477300">
          <w:marLeft w:val="640"/>
          <w:marRight w:val="0"/>
          <w:marTop w:val="0"/>
          <w:marBottom w:val="0"/>
          <w:divBdr>
            <w:top w:val="none" w:sz="0" w:space="0" w:color="auto"/>
            <w:left w:val="none" w:sz="0" w:space="0" w:color="auto"/>
            <w:bottom w:val="none" w:sz="0" w:space="0" w:color="auto"/>
            <w:right w:val="none" w:sz="0" w:space="0" w:color="auto"/>
          </w:divBdr>
        </w:div>
      </w:divsChild>
    </w:div>
    <w:div w:id="1967198592">
      <w:bodyDiv w:val="1"/>
      <w:marLeft w:val="0"/>
      <w:marRight w:val="0"/>
      <w:marTop w:val="0"/>
      <w:marBottom w:val="0"/>
      <w:divBdr>
        <w:top w:val="none" w:sz="0" w:space="0" w:color="auto"/>
        <w:left w:val="none" w:sz="0" w:space="0" w:color="auto"/>
        <w:bottom w:val="none" w:sz="0" w:space="0" w:color="auto"/>
        <w:right w:val="none" w:sz="0" w:space="0" w:color="auto"/>
      </w:divBdr>
      <w:divsChild>
        <w:div w:id="270206206">
          <w:marLeft w:val="640"/>
          <w:marRight w:val="0"/>
          <w:marTop w:val="0"/>
          <w:marBottom w:val="0"/>
          <w:divBdr>
            <w:top w:val="none" w:sz="0" w:space="0" w:color="auto"/>
            <w:left w:val="none" w:sz="0" w:space="0" w:color="auto"/>
            <w:bottom w:val="none" w:sz="0" w:space="0" w:color="auto"/>
            <w:right w:val="none" w:sz="0" w:space="0" w:color="auto"/>
          </w:divBdr>
        </w:div>
        <w:div w:id="149635803">
          <w:marLeft w:val="640"/>
          <w:marRight w:val="0"/>
          <w:marTop w:val="0"/>
          <w:marBottom w:val="0"/>
          <w:divBdr>
            <w:top w:val="none" w:sz="0" w:space="0" w:color="auto"/>
            <w:left w:val="none" w:sz="0" w:space="0" w:color="auto"/>
            <w:bottom w:val="none" w:sz="0" w:space="0" w:color="auto"/>
            <w:right w:val="none" w:sz="0" w:space="0" w:color="auto"/>
          </w:divBdr>
        </w:div>
        <w:div w:id="1990133029">
          <w:marLeft w:val="640"/>
          <w:marRight w:val="0"/>
          <w:marTop w:val="0"/>
          <w:marBottom w:val="0"/>
          <w:divBdr>
            <w:top w:val="none" w:sz="0" w:space="0" w:color="auto"/>
            <w:left w:val="none" w:sz="0" w:space="0" w:color="auto"/>
            <w:bottom w:val="none" w:sz="0" w:space="0" w:color="auto"/>
            <w:right w:val="none" w:sz="0" w:space="0" w:color="auto"/>
          </w:divBdr>
        </w:div>
        <w:div w:id="1907296704">
          <w:marLeft w:val="640"/>
          <w:marRight w:val="0"/>
          <w:marTop w:val="0"/>
          <w:marBottom w:val="0"/>
          <w:divBdr>
            <w:top w:val="none" w:sz="0" w:space="0" w:color="auto"/>
            <w:left w:val="none" w:sz="0" w:space="0" w:color="auto"/>
            <w:bottom w:val="none" w:sz="0" w:space="0" w:color="auto"/>
            <w:right w:val="none" w:sz="0" w:space="0" w:color="auto"/>
          </w:divBdr>
        </w:div>
        <w:div w:id="384914099">
          <w:marLeft w:val="640"/>
          <w:marRight w:val="0"/>
          <w:marTop w:val="0"/>
          <w:marBottom w:val="0"/>
          <w:divBdr>
            <w:top w:val="none" w:sz="0" w:space="0" w:color="auto"/>
            <w:left w:val="none" w:sz="0" w:space="0" w:color="auto"/>
            <w:bottom w:val="none" w:sz="0" w:space="0" w:color="auto"/>
            <w:right w:val="none" w:sz="0" w:space="0" w:color="auto"/>
          </w:divBdr>
        </w:div>
        <w:div w:id="963271808">
          <w:marLeft w:val="640"/>
          <w:marRight w:val="0"/>
          <w:marTop w:val="0"/>
          <w:marBottom w:val="0"/>
          <w:divBdr>
            <w:top w:val="none" w:sz="0" w:space="0" w:color="auto"/>
            <w:left w:val="none" w:sz="0" w:space="0" w:color="auto"/>
            <w:bottom w:val="none" w:sz="0" w:space="0" w:color="auto"/>
            <w:right w:val="none" w:sz="0" w:space="0" w:color="auto"/>
          </w:divBdr>
        </w:div>
        <w:div w:id="1017805305">
          <w:marLeft w:val="640"/>
          <w:marRight w:val="0"/>
          <w:marTop w:val="0"/>
          <w:marBottom w:val="0"/>
          <w:divBdr>
            <w:top w:val="none" w:sz="0" w:space="0" w:color="auto"/>
            <w:left w:val="none" w:sz="0" w:space="0" w:color="auto"/>
            <w:bottom w:val="none" w:sz="0" w:space="0" w:color="auto"/>
            <w:right w:val="none" w:sz="0" w:space="0" w:color="auto"/>
          </w:divBdr>
        </w:div>
        <w:div w:id="78674051">
          <w:marLeft w:val="640"/>
          <w:marRight w:val="0"/>
          <w:marTop w:val="0"/>
          <w:marBottom w:val="0"/>
          <w:divBdr>
            <w:top w:val="none" w:sz="0" w:space="0" w:color="auto"/>
            <w:left w:val="none" w:sz="0" w:space="0" w:color="auto"/>
            <w:bottom w:val="none" w:sz="0" w:space="0" w:color="auto"/>
            <w:right w:val="none" w:sz="0" w:space="0" w:color="auto"/>
          </w:divBdr>
        </w:div>
        <w:div w:id="1591231254">
          <w:marLeft w:val="640"/>
          <w:marRight w:val="0"/>
          <w:marTop w:val="0"/>
          <w:marBottom w:val="0"/>
          <w:divBdr>
            <w:top w:val="none" w:sz="0" w:space="0" w:color="auto"/>
            <w:left w:val="none" w:sz="0" w:space="0" w:color="auto"/>
            <w:bottom w:val="none" w:sz="0" w:space="0" w:color="auto"/>
            <w:right w:val="none" w:sz="0" w:space="0" w:color="auto"/>
          </w:divBdr>
        </w:div>
        <w:div w:id="1097480254">
          <w:marLeft w:val="640"/>
          <w:marRight w:val="0"/>
          <w:marTop w:val="0"/>
          <w:marBottom w:val="0"/>
          <w:divBdr>
            <w:top w:val="none" w:sz="0" w:space="0" w:color="auto"/>
            <w:left w:val="none" w:sz="0" w:space="0" w:color="auto"/>
            <w:bottom w:val="none" w:sz="0" w:space="0" w:color="auto"/>
            <w:right w:val="none" w:sz="0" w:space="0" w:color="auto"/>
          </w:divBdr>
        </w:div>
        <w:div w:id="948320190">
          <w:marLeft w:val="640"/>
          <w:marRight w:val="0"/>
          <w:marTop w:val="0"/>
          <w:marBottom w:val="0"/>
          <w:divBdr>
            <w:top w:val="none" w:sz="0" w:space="0" w:color="auto"/>
            <w:left w:val="none" w:sz="0" w:space="0" w:color="auto"/>
            <w:bottom w:val="none" w:sz="0" w:space="0" w:color="auto"/>
            <w:right w:val="none" w:sz="0" w:space="0" w:color="auto"/>
          </w:divBdr>
        </w:div>
        <w:div w:id="278488452">
          <w:marLeft w:val="640"/>
          <w:marRight w:val="0"/>
          <w:marTop w:val="0"/>
          <w:marBottom w:val="0"/>
          <w:divBdr>
            <w:top w:val="none" w:sz="0" w:space="0" w:color="auto"/>
            <w:left w:val="none" w:sz="0" w:space="0" w:color="auto"/>
            <w:bottom w:val="none" w:sz="0" w:space="0" w:color="auto"/>
            <w:right w:val="none" w:sz="0" w:space="0" w:color="auto"/>
          </w:divBdr>
        </w:div>
        <w:div w:id="670260169">
          <w:marLeft w:val="640"/>
          <w:marRight w:val="0"/>
          <w:marTop w:val="0"/>
          <w:marBottom w:val="0"/>
          <w:divBdr>
            <w:top w:val="none" w:sz="0" w:space="0" w:color="auto"/>
            <w:left w:val="none" w:sz="0" w:space="0" w:color="auto"/>
            <w:bottom w:val="none" w:sz="0" w:space="0" w:color="auto"/>
            <w:right w:val="none" w:sz="0" w:space="0" w:color="auto"/>
          </w:divBdr>
        </w:div>
        <w:div w:id="1290627781">
          <w:marLeft w:val="640"/>
          <w:marRight w:val="0"/>
          <w:marTop w:val="0"/>
          <w:marBottom w:val="0"/>
          <w:divBdr>
            <w:top w:val="none" w:sz="0" w:space="0" w:color="auto"/>
            <w:left w:val="none" w:sz="0" w:space="0" w:color="auto"/>
            <w:bottom w:val="none" w:sz="0" w:space="0" w:color="auto"/>
            <w:right w:val="none" w:sz="0" w:space="0" w:color="auto"/>
          </w:divBdr>
        </w:div>
        <w:div w:id="605163311">
          <w:marLeft w:val="640"/>
          <w:marRight w:val="0"/>
          <w:marTop w:val="0"/>
          <w:marBottom w:val="0"/>
          <w:divBdr>
            <w:top w:val="none" w:sz="0" w:space="0" w:color="auto"/>
            <w:left w:val="none" w:sz="0" w:space="0" w:color="auto"/>
            <w:bottom w:val="none" w:sz="0" w:space="0" w:color="auto"/>
            <w:right w:val="none" w:sz="0" w:space="0" w:color="auto"/>
          </w:divBdr>
        </w:div>
        <w:div w:id="13700886">
          <w:marLeft w:val="640"/>
          <w:marRight w:val="0"/>
          <w:marTop w:val="0"/>
          <w:marBottom w:val="0"/>
          <w:divBdr>
            <w:top w:val="none" w:sz="0" w:space="0" w:color="auto"/>
            <w:left w:val="none" w:sz="0" w:space="0" w:color="auto"/>
            <w:bottom w:val="none" w:sz="0" w:space="0" w:color="auto"/>
            <w:right w:val="none" w:sz="0" w:space="0" w:color="auto"/>
          </w:divBdr>
        </w:div>
        <w:div w:id="1235311560">
          <w:marLeft w:val="640"/>
          <w:marRight w:val="0"/>
          <w:marTop w:val="0"/>
          <w:marBottom w:val="0"/>
          <w:divBdr>
            <w:top w:val="none" w:sz="0" w:space="0" w:color="auto"/>
            <w:left w:val="none" w:sz="0" w:space="0" w:color="auto"/>
            <w:bottom w:val="none" w:sz="0" w:space="0" w:color="auto"/>
            <w:right w:val="none" w:sz="0" w:space="0" w:color="auto"/>
          </w:divBdr>
        </w:div>
        <w:div w:id="865094771">
          <w:marLeft w:val="640"/>
          <w:marRight w:val="0"/>
          <w:marTop w:val="0"/>
          <w:marBottom w:val="0"/>
          <w:divBdr>
            <w:top w:val="none" w:sz="0" w:space="0" w:color="auto"/>
            <w:left w:val="none" w:sz="0" w:space="0" w:color="auto"/>
            <w:bottom w:val="none" w:sz="0" w:space="0" w:color="auto"/>
            <w:right w:val="none" w:sz="0" w:space="0" w:color="auto"/>
          </w:divBdr>
        </w:div>
        <w:div w:id="148640196">
          <w:marLeft w:val="640"/>
          <w:marRight w:val="0"/>
          <w:marTop w:val="0"/>
          <w:marBottom w:val="0"/>
          <w:divBdr>
            <w:top w:val="none" w:sz="0" w:space="0" w:color="auto"/>
            <w:left w:val="none" w:sz="0" w:space="0" w:color="auto"/>
            <w:bottom w:val="none" w:sz="0" w:space="0" w:color="auto"/>
            <w:right w:val="none" w:sz="0" w:space="0" w:color="auto"/>
          </w:divBdr>
        </w:div>
        <w:div w:id="239490793">
          <w:marLeft w:val="640"/>
          <w:marRight w:val="0"/>
          <w:marTop w:val="0"/>
          <w:marBottom w:val="0"/>
          <w:divBdr>
            <w:top w:val="none" w:sz="0" w:space="0" w:color="auto"/>
            <w:left w:val="none" w:sz="0" w:space="0" w:color="auto"/>
            <w:bottom w:val="none" w:sz="0" w:space="0" w:color="auto"/>
            <w:right w:val="none" w:sz="0" w:space="0" w:color="auto"/>
          </w:divBdr>
        </w:div>
        <w:div w:id="1559710466">
          <w:marLeft w:val="640"/>
          <w:marRight w:val="0"/>
          <w:marTop w:val="0"/>
          <w:marBottom w:val="0"/>
          <w:divBdr>
            <w:top w:val="none" w:sz="0" w:space="0" w:color="auto"/>
            <w:left w:val="none" w:sz="0" w:space="0" w:color="auto"/>
            <w:bottom w:val="none" w:sz="0" w:space="0" w:color="auto"/>
            <w:right w:val="none" w:sz="0" w:space="0" w:color="auto"/>
          </w:divBdr>
        </w:div>
        <w:div w:id="737167088">
          <w:marLeft w:val="640"/>
          <w:marRight w:val="0"/>
          <w:marTop w:val="0"/>
          <w:marBottom w:val="0"/>
          <w:divBdr>
            <w:top w:val="none" w:sz="0" w:space="0" w:color="auto"/>
            <w:left w:val="none" w:sz="0" w:space="0" w:color="auto"/>
            <w:bottom w:val="none" w:sz="0" w:space="0" w:color="auto"/>
            <w:right w:val="none" w:sz="0" w:space="0" w:color="auto"/>
          </w:divBdr>
        </w:div>
        <w:div w:id="146744668">
          <w:marLeft w:val="640"/>
          <w:marRight w:val="0"/>
          <w:marTop w:val="0"/>
          <w:marBottom w:val="0"/>
          <w:divBdr>
            <w:top w:val="none" w:sz="0" w:space="0" w:color="auto"/>
            <w:left w:val="none" w:sz="0" w:space="0" w:color="auto"/>
            <w:bottom w:val="none" w:sz="0" w:space="0" w:color="auto"/>
            <w:right w:val="none" w:sz="0" w:space="0" w:color="auto"/>
          </w:divBdr>
        </w:div>
        <w:div w:id="1201430853">
          <w:marLeft w:val="640"/>
          <w:marRight w:val="0"/>
          <w:marTop w:val="0"/>
          <w:marBottom w:val="0"/>
          <w:divBdr>
            <w:top w:val="none" w:sz="0" w:space="0" w:color="auto"/>
            <w:left w:val="none" w:sz="0" w:space="0" w:color="auto"/>
            <w:bottom w:val="none" w:sz="0" w:space="0" w:color="auto"/>
            <w:right w:val="none" w:sz="0" w:space="0" w:color="auto"/>
          </w:divBdr>
        </w:div>
        <w:div w:id="855386172">
          <w:marLeft w:val="640"/>
          <w:marRight w:val="0"/>
          <w:marTop w:val="0"/>
          <w:marBottom w:val="0"/>
          <w:divBdr>
            <w:top w:val="none" w:sz="0" w:space="0" w:color="auto"/>
            <w:left w:val="none" w:sz="0" w:space="0" w:color="auto"/>
            <w:bottom w:val="none" w:sz="0" w:space="0" w:color="auto"/>
            <w:right w:val="none" w:sz="0" w:space="0" w:color="auto"/>
          </w:divBdr>
        </w:div>
        <w:div w:id="119349872">
          <w:marLeft w:val="640"/>
          <w:marRight w:val="0"/>
          <w:marTop w:val="0"/>
          <w:marBottom w:val="0"/>
          <w:divBdr>
            <w:top w:val="none" w:sz="0" w:space="0" w:color="auto"/>
            <w:left w:val="none" w:sz="0" w:space="0" w:color="auto"/>
            <w:bottom w:val="none" w:sz="0" w:space="0" w:color="auto"/>
            <w:right w:val="none" w:sz="0" w:space="0" w:color="auto"/>
          </w:divBdr>
        </w:div>
        <w:div w:id="702442960">
          <w:marLeft w:val="640"/>
          <w:marRight w:val="0"/>
          <w:marTop w:val="0"/>
          <w:marBottom w:val="0"/>
          <w:divBdr>
            <w:top w:val="none" w:sz="0" w:space="0" w:color="auto"/>
            <w:left w:val="none" w:sz="0" w:space="0" w:color="auto"/>
            <w:bottom w:val="none" w:sz="0" w:space="0" w:color="auto"/>
            <w:right w:val="none" w:sz="0" w:space="0" w:color="auto"/>
          </w:divBdr>
        </w:div>
        <w:div w:id="1781877044">
          <w:marLeft w:val="640"/>
          <w:marRight w:val="0"/>
          <w:marTop w:val="0"/>
          <w:marBottom w:val="0"/>
          <w:divBdr>
            <w:top w:val="none" w:sz="0" w:space="0" w:color="auto"/>
            <w:left w:val="none" w:sz="0" w:space="0" w:color="auto"/>
            <w:bottom w:val="none" w:sz="0" w:space="0" w:color="auto"/>
            <w:right w:val="none" w:sz="0" w:space="0" w:color="auto"/>
          </w:divBdr>
        </w:div>
        <w:div w:id="1915897226">
          <w:marLeft w:val="640"/>
          <w:marRight w:val="0"/>
          <w:marTop w:val="0"/>
          <w:marBottom w:val="0"/>
          <w:divBdr>
            <w:top w:val="none" w:sz="0" w:space="0" w:color="auto"/>
            <w:left w:val="none" w:sz="0" w:space="0" w:color="auto"/>
            <w:bottom w:val="none" w:sz="0" w:space="0" w:color="auto"/>
            <w:right w:val="none" w:sz="0" w:space="0" w:color="auto"/>
          </w:divBdr>
        </w:div>
        <w:div w:id="1564833424">
          <w:marLeft w:val="640"/>
          <w:marRight w:val="0"/>
          <w:marTop w:val="0"/>
          <w:marBottom w:val="0"/>
          <w:divBdr>
            <w:top w:val="none" w:sz="0" w:space="0" w:color="auto"/>
            <w:left w:val="none" w:sz="0" w:space="0" w:color="auto"/>
            <w:bottom w:val="none" w:sz="0" w:space="0" w:color="auto"/>
            <w:right w:val="none" w:sz="0" w:space="0" w:color="auto"/>
          </w:divBdr>
        </w:div>
        <w:div w:id="643781194">
          <w:marLeft w:val="640"/>
          <w:marRight w:val="0"/>
          <w:marTop w:val="0"/>
          <w:marBottom w:val="0"/>
          <w:divBdr>
            <w:top w:val="none" w:sz="0" w:space="0" w:color="auto"/>
            <w:left w:val="none" w:sz="0" w:space="0" w:color="auto"/>
            <w:bottom w:val="none" w:sz="0" w:space="0" w:color="auto"/>
            <w:right w:val="none" w:sz="0" w:space="0" w:color="auto"/>
          </w:divBdr>
        </w:div>
        <w:div w:id="1936866909">
          <w:marLeft w:val="640"/>
          <w:marRight w:val="0"/>
          <w:marTop w:val="0"/>
          <w:marBottom w:val="0"/>
          <w:divBdr>
            <w:top w:val="none" w:sz="0" w:space="0" w:color="auto"/>
            <w:left w:val="none" w:sz="0" w:space="0" w:color="auto"/>
            <w:bottom w:val="none" w:sz="0" w:space="0" w:color="auto"/>
            <w:right w:val="none" w:sz="0" w:space="0" w:color="auto"/>
          </w:divBdr>
        </w:div>
        <w:div w:id="369886368">
          <w:marLeft w:val="640"/>
          <w:marRight w:val="0"/>
          <w:marTop w:val="0"/>
          <w:marBottom w:val="0"/>
          <w:divBdr>
            <w:top w:val="none" w:sz="0" w:space="0" w:color="auto"/>
            <w:left w:val="none" w:sz="0" w:space="0" w:color="auto"/>
            <w:bottom w:val="none" w:sz="0" w:space="0" w:color="auto"/>
            <w:right w:val="none" w:sz="0" w:space="0" w:color="auto"/>
          </w:divBdr>
        </w:div>
      </w:divsChild>
    </w:div>
    <w:div w:id="1970546306">
      <w:bodyDiv w:val="1"/>
      <w:marLeft w:val="0"/>
      <w:marRight w:val="0"/>
      <w:marTop w:val="0"/>
      <w:marBottom w:val="0"/>
      <w:divBdr>
        <w:top w:val="none" w:sz="0" w:space="0" w:color="auto"/>
        <w:left w:val="none" w:sz="0" w:space="0" w:color="auto"/>
        <w:bottom w:val="none" w:sz="0" w:space="0" w:color="auto"/>
        <w:right w:val="none" w:sz="0" w:space="0" w:color="auto"/>
      </w:divBdr>
      <w:divsChild>
        <w:div w:id="1796369580">
          <w:marLeft w:val="640"/>
          <w:marRight w:val="0"/>
          <w:marTop w:val="0"/>
          <w:marBottom w:val="0"/>
          <w:divBdr>
            <w:top w:val="none" w:sz="0" w:space="0" w:color="auto"/>
            <w:left w:val="none" w:sz="0" w:space="0" w:color="auto"/>
            <w:bottom w:val="none" w:sz="0" w:space="0" w:color="auto"/>
            <w:right w:val="none" w:sz="0" w:space="0" w:color="auto"/>
          </w:divBdr>
        </w:div>
        <w:div w:id="920675117">
          <w:marLeft w:val="640"/>
          <w:marRight w:val="0"/>
          <w:marTop w:val="0"/>
          <w:marBottom w:val="0"/>
          <w:divBdr>
            <w:top w:val="none" w:sz="0" w:space="0" w:color="auto"/>
            <w:left w:val="none" w:sz="0" w:space="0" w:color="auto"/>
            <w:bottom w:val="none" w:sz="0" w:space="0" w:color="auto"/>
            <w:right w:val="none" w:sz="0" w:space="0" w:color="auto"/>
          </w:divBdr>
        </w:div>
        <w:div w:id="1328246803">
          <w:marLeft w:val="640"/>
          <w:marRight w:val="0"/>
          <w:marTop w:val="0"/>
          <w:marBottom w:val="0"/>
          <w:divBdr>
            <w:top w:val="none" w:sz="0" w:space="0" w:color="auto"/>
            <w:left w:val="none" w:sz="0" w:space="0" w:color="auto"/>
            <w:bottom w:val="none" w:sz="0" w:space="0" w:color="auto"/>
            <w:right w:val="none" w:sz="0" w:space="0" w:color="auto"/>
          </w:divBdr>
        </w:div>
        <w:div w:id="763260371">
          <w:marLeft w:val="640"/>
          <w:marRight w:val="0"/>
          <w:marTop w:val="0"/>
          <w:marBottom w:val="0"/>
          <w:divBdr>
            <w:top w:val="none" w:sz="0" w:space="0" w:color="auto"/>
            <w:left w:val="none" w:sz="0" w:space="0" w:color="auto"/>
            <w:bottom w:val="none" w:sz="0" w:space="0" w:color="auto"/>
            <w:right w:val="none" w:sz="0" w:space="0" w:color="auto"/>
          </w:divBdr>
        </w:div>
        <w:div w:id="1726949228">
          <w:marLeft w:val="640"/>
          <w:marRight w:val="0"/>
          <w:marTop w:val="0"/>
          <w:marBottom w:val="0"/>
          <w:divBdr>
            <w:top w:val="none" w:sz="0" w:space="0" w:color="auto"/>
            <w:left w:val="none" w:sz="0" w:space="0" w:color="auto"/>
            <w:bottom w:val="none" w:sz="0" w:space="0" w:color="auto"/>
            <w:right w:val="none" w:sz="0" w:space="0" w:color="auto"/>
          </w:divBdr>
        </w:div>
        <w:div w:id="2134669230">
          <w:marLeft w:val="640"/>
          <w:marRight w:val="0"/>
          <w:marTop w:val="0"/>
          <w:marBottom w:val="0"/>
          <w:divBdr>
            <w:top w:val="none" w:sz="0" w:space="0" w:color="auto"/>
            <w:left w:val="none" w:sz="0" w:space="0" w:color="auto"/>
            <w:bottom w:val="none" w:sz="0" w:space="0" w:color="auto"/>
            <w:right w:val="none" w:sz="0" w:space="0" w:color="auto"/>
          </w:divBdr>
        </w:div>
        <w:div w:id="1724711984">
          <w:marLeft w:val="640"/>
          <w:marRight w:val="0"/>
          <w:marTop w:val="0"/>
          <w:marBottom w:val="0"/>
          <w:divBdr>
            <w:top w:val="none" w:sz="0" w:space="0" w:color="auto"/>
            <w:left w:val="none" w:sz="0" w:space="0" w:color="auto"/>
            <w:bottom w:val="none" w:sz="0" w:space="0" w:color="auto"/>
            <w:right w:val="none" w:sz="0" w:space="0" w:color="auto"/>
          </w:divBdr>
        </w:div>
        <w:div w:id="554661369">
          <w:marLeft w:val="640"/>
          <w:marRight w:val="0"/>
          <w:marTop w:val="0"/>
          <w:marBottom w:val="0"/>
          <w:divBdr>
            <w:top w:val="none" w:sz="0" w:space="0" w:color="auto"/>
            <w:left w:val="none" w:sz="0" w:space="0" w:color="auto"/>
            <w:bottom w:val="none" w:sz="0" w:space="0" w:color="auto"/>
            <w:right w:val="none" w:sz="0" w:space="0" w:color="auto"/>
          </w:divBdr>
        </w:div>
        <w:div w:id="2126190845">
          <w:marLeft w:val="640"/>
          <w:marRight w:val="0"/>
          <w:marTop w:val="0"/>
          <w:marBottom w:val="0"/>
          <w:divBdr>
            <w:top w:val="none" w:sz="0" w:space="0" w:color="auto"/>
            <w:left w:val="none" w:sz="0" w:space="0" w:color="auto"/>
            <w:bottom w:val="none" w:sz="0" w:space="0" w:color="auto"/>
            <w:right w:val="none" w:sz="0" w:space="0" w:color="auto"/>
          </w:divBdr>
        </w:div>
        <w:div w:id="521169388">
          <w:marLeft w:val="640"/>
          <w:marRight w:val="0"/>
          <w:marTop w:val="0"/>
          <w:marBottom w:val="0"/>
          <w:divBdr>
            <w:top w:val="none" w:sz="0" w:space="0" w:color="auto"/>
            <w:left w:val="none" w:sz="0" w:space="0" w:color="auto"/>
            <w:bottom w:val="none" w:sz="0" w:space="0" w:color="auto"/>
            <w:right w:val="none" w:sz="0" w:space="0" w:color="auto"/>
          </w:divBdr>
        </w:div>
        <w:div w:id="930042795">
          <w:marLeft w:val="640"/>
          <w:marRight w:val="0"/>
          <w:marTop w:val="0"/>
          <w:marBottom w:val="0"/>
          <w:divBdr>
            <w:top w:val="none" w:sz="0" w:space="0" w:color="auto"/>
            <w:left w:val="none" w:sz="0" w:space="0" w:color="auto"/>
            <w:bottom w:val="none" w:sz="0" w:space="0" w:color="auto"/>
            <w:right w:val="none" w:sz="0" w:space="0" w:color="auto"/>
          </w:divBdr>
        </w:div>
        <w:div w:id="1807696093">
          <w:marLeft w:val="640"/>
          <w:marRight w:val="0"/>
          <w:marTop w:val="0"/>
          <w:marBottom w:val="0"/>
          <w:divBdr>
            <w:top w:val="none" w:sz="0" w:space="0" w:color="auto"/>
            <w:left w:val="none" w:sz="0" w:space="0" w:color="auto"/>
            <w:bottom w:val="none" w:sz="0" w:space="0" w:color="auto"/>
            <w:right w:val="none" w:sz="0" w:space="0" w:color="auto"/>
          </w:divBdr>
        </w:div>
        <w:div w:id="1987082077">
          <w:marLeft w:val="640"/>
          <w:marRight w:val="0"/>
          <w:marTop w:val="0"/>
          <w:marBottom w:val="0"/>
          <w:divBdr>
            <w:top w:val="none" w:sz="0" w:space="0" w:color="auto"/>
            <w:left w:val="none" w:sz="0" w:space="0" w:color="auto"/>
            <w:bottom w:val="none" w:sz="0" w:space="0" w:color="auto"/>
            <w:right w:val="none" w:sz="0" w:space="0" w:color="auto"/>
          </w:divBdr>
        </w:div>
        <w:div w:id="1743524709">
          <w:marLeft w:val="640"/>
          <w:marRight w:val="0"/>
          <w:marTop w:val="0"/>
          <w:marBottom w:val="0"/>
          <w:divBdr>
            <w:top w:val="none" w:sz="0" w:space="0" w:color="auto"/>
            <w:left w:val="none" w:sz="0" w:space="0" w:color="auto"/>
            <w:bottom w:val="none" w:sz="0" w:space="0" w:color="auto"/>
            <w:right w:val="none" w:sz="0" w:space="0" w:color="auto"/>
          </w:divBdr>
        </w:div>
        <w:div w:id="575280934">
          <w:marLeft w:val="640"/>
          <w:marRight w:val="0"/>
          <w:marTop w:val="0"/>
          <w:marBottom w:val="0"/>
          <w:divBdr>
            <w:top w:val="none" w:sz="0" w:space="0" w:color="auto"/>
            <w:left w:val="none" w:sz="0" w:space="0" w:color="auto"/>
            <w:bottom w:val="none" w:sz="0" w:space="0" w:color="auto"/>
            <w:right w:val="none" w:sz="0" w:space="0" w:color="auto"/>
          </w:divBdr>
        </w:div>
        <w:div w:id="448817812">
          <w:marLeft w:val="640"/>
          <w:marRight w:val="0"/>
          <w:marTop w:val="0"/>
          <w:marBottom w:val="0"/>
          <w:divBdr>
            <w:top w:val="none" w:sz="0" w:space="0" w:color="auto"/>
            <w:left w:val="none" w:sz="0" w:space="0" w:color="auto"/>
            <w:bottom w:val="none" w:sz="0" w:space="0" w:color="auto"/>
            <w:right w:val="none" w:sz="0" w:space="0" w:color="auto"/>
          </w:divBdr>
        </w:div>
        <w:div w:id="1662150312">
          <w:marLeft w:val="640"/>
          <w:marRight w:val="0"/>
          <w:marTop w:val="0"/>
          <w:marBottom w:val="0"/>
          <w:divBdr>
            <w:top w:val="none" w:sz="0" w:space="0" w:color="auto"/>
            <w:left w:val="none" w:sz="0" w:space="0" w:color="auto"/>
            <w:bottom w:val="none" w:sz="0" w:space="0" w:color="auto"/>
            <w:right w:val="none" w:sz="0" w:space="0" w:color="auto"/>
          </w:divBdr>
        </w:div>
        <w:div w:id="1766075884">
          <w:marLeft w:val="640"/>
          <w:marRight w:val="0"/>
          <w:marTop w:val="0"/>
          <w:marBottom w:val="0"/>
          <w:divBdr>
            <w:top w:val="none" w:sz="0" w:space="0" w:color="auto"/>
            <w:left w:val="none" w:sz="0" w:space="0" w:color="auto"/>
            <w:bottom w:val="none" w:sz="0" w:space="0" w:color="auto"/>
            <w:right w:val="none" w:sz="0" w:space="0" w:color="auto"/>
          </w:divBdr>
        </w:div>
        <w:div w:id="968516304">
          <w:marLeft w:val="640"/>
          <w:marRight w:val="0"/>
          <w:marTop w:val="0"/>
          <w:marBottom w:val="0"/>
          <w:divBdr>
            <w:top w:val="none" w:sz="0" w:space="0" w:color="auto"/>
            <w:left w:val="none" w:sz="0" w:space="0" w:color="auto"/>
            <w:bottom w:val="none" w:sz="0" w:space="0" w:color="auto"/>
            <w:right w:val="none" w:sz="0" w:space="0" w:color="auto"/>
          </w:divBdr>
        </w:div>
        <w:div w:id="1839541163">
          <w:marLeft w:val="640"/>
          <w:marRight w:val="0"/>
          <w:marTop w:val="0"/>
          <w:marBottom w:val="0"/>
          <w:divBdr>
            <w:top w:val="none" w:sz="0" w:space="0" w:color="auto"/>
            <w:left w:val="none" w:sz="0" w:space="0" w:color="auto"/>
            <w:bottom w:val="none" w:sz="0" w:space="0" w:color="auto"/>
            <w:right w:val="none" w:sz="0" w:space="0" w:color="auto"/>
          </w:divBdr>
        </w:div>
        <w:div w:id="1701122060">
          <w:marLeft w:val="640"/>
          <w:marRight w:val="0"/>
          <w:marTop w:val="0"/>
          <w:marBottom w:val="0"/>
          <w:divBdr>
            <w:top w:val="none" w:sz="0" w:space="0" w:color="auto"/>
            <w:left w:val="none" w:sz="0" w:space="0" w:color="auto"/>
            <w:bottom w:val="none" w:sz="0" w:space="0" w:color="auto"/>
            <w:right w:val="none" w:sz="0" w:space="0" w:color="auto"/>
          </w:divBdr>
        </w:div>
        <w:div w:id="498424119">
          <w:marLeft w:val="640"/>
          <w:marRight w:val="0"/>
          <w:marTop w:val="0"/>
          <w:marBottom w:val="0"/>
          <w:divBdr>
            <w:top w:val="none" w:sz="0" w:space="0" w:color="auto"/>
            <w:left w:val="none" w:sz="0" w:space="0" w:color="auto"/>
            <w:bottom w:val="none" w:sz="0" w:space="0" w:color="auto"/>
            <w:right w:val="none" w:sz="0" w:space="0" w:color="auto"/>
          </w:divBdr>
        </w:div>
        <w:div w:id="1061056564">
          <w:marLeft w:val="640"/>
          <w:marRight w:val="0"/>
          <w:marTop w:val="0"/>
          <w:marBottom w:val="0"/>
          <w:divBdr>
            <w:top w:val="none" w:sz="0" w:space="0" w:color="auto"/>
            <w:left w:val="none" w:sz="0" w:space="0" w:color="auto"/>
            <w:bottom w:val="none" w:sz="0" w:space="0" w:color="auto"/>
            <w:right w:val="none" w:sz="0" w:space="0" w:color="auto"/>
          </w:divBdr>
        </w:div>
        <w:div w:id="750733622">
          <w:marLeft w:val="640"/>
          <w:marRight w:val="0"/>
          <w:marTop w:val="0"/>
          <w:marBottom w:val="0"/>
          <w:divBdr>
            <w:top w:val="none" w:sz="0" w:space="0" w:color="auto"/>
            <w:left w:val="none" w:sz="0" w:space="0" w:color="auto"/>
            <w:bottom w:val="none" w:sz="0" w:space="0" w:color="auto"/>
            <w:right w:val="none" w:sz="0" w:space="0" w:color="auto"/>
          </w:divBdr>
        </w:div>
        <w:div w:id="713773311">
          <w:marLeft w:val="640"/>
          <w:marRight w:val="0"/>
          <w:marTop w:val="0"/>
          <w:marBottom w:val="0"/>
          <w:divBdr>
            <w:top w:val="none" w:sz="0" w:space="0" w:color="auto"/>
            <w:left w:val="none" w:sz="0" w:space="0" w:color="auto"/>
            <w:bottom w:val="none" w:sz="0" w:space="0" w:color="auto"/>
            <w:right w:val="none" w:sz="0" w:space="0" w:color="auto"/>
          </w:divBdr>
        </w:div>
        <w:div w:id="1585605862">
          <w:marLeft w:val="640"/>
          <w:marRight w:val="0"/>
          <w:marTop w:val="0"/>
          <w:marBottom w:val="0"/>
          <w:divBdr>
            <w:top w:val="none" w:sz="0" w:space="0" w:color="auto"/>
            <w:left w:val="none" w:sz="0" w:space="0" w:color="auto"/>
            <w:bottom w:val="none" w:sz="0" w:space="0" w:color="auto"/>
            <w:right w:val="none" w:sz="0" w:space="0" w:color="auto"/>
          </w:divBdr>
        </w:div>
        <w:div w:id="1647278685">
          <w:marLeft w:val="640"/>
          <w:marRight w:val="0"/>
          <w:marTop w:val="0"/>
          <w:marBottom w:val="0"/>
          <w:divBdr>
            <w:top w:val="none" w:sz="0" w:space="0" w:color="auto"/>
            <w:left w:val="none" w:sz="0" w:space="0" w:color="auto"/>
            <w:bottom w:val="none" w:sz="0" w:space="0" w:color="auto"/>
            <w:right w:val="none" w:sz="0" w:space="0" w:color="auto"/>
          </w:divBdr>
        </w:div>
        <w:div w:id="1672757930">
          <w:marLeft w:val="640"/>
          <w:marRight w:val="0"/>
          <w:marTop w:val="0"/>
          <w:marBottom w:val="0"/>
          <w:divBdr>
            <w:top w:val="none" w:sz="0" w:space="0" w:color="auto"/>
            <w:left w:val="none" w:sz="0" w:space="0" w:color="auto"/>
            <w:bottom w:val="none" w:sz="0" w:space="0" w:color="auto"/>
            <w:right w:val="none" w:sz="0" w:space="0" w:color="auto"/>
          </w:divBdr>
        </w:div>
        <w:div w:id="540676077">
          <w:marLeft w:val="640"/>
          <w:marRight w:val="0"/>
          <w:marTop w:val="0"/>
          <w:marBottom w:val="0"/>
          <w:divBdr>
            <w:top w:val="none" w:sz="0" w:space="0" w:color="auto"/>
            <w:left w:val="none" w:sz="0" w:space="0" w:color="auto"/>
            <w:bottom w:val="none" w:sz="0" w:space="0" w:color="auto"/>
            <w:right w:val="none" w:sz="0" w:space="0" w:color="auto"/>
          </w:divBdr>
        </w:div>
        <w:div w:id="249046061">
          <w:marLeft w:val="640"/>
          <w:marRight w:val="0"/>
          <w:marTop w:val="0"/>
          <w:marBottom w:val="0"/>
          <w:divBdr>
            <w:top w:val="none" w:sz="0" w:space="0" w:color="auto"/>
            <w:left w:val="none" w:sz="0" w:space="0" w:color="auto"/>
            <w:bottom w:val="none" w:sz="0" w:space="0" w:color="auto"/>
            <w:right w:val="none" w:sz="0" w:space="0" w:color="auto"/>
          </w:divBdr>
        </w:div>
        <w:div w:id="1674869930">
          <w:marLeft w:val="640"/>
          <w:marRight w:val="0"/>
          <w:marTop w:val="0"/>
          <w:marBottom w:val="0"/>
          <w:divBdr>
            <w:top w:val="none" w:sz="0" w:space="0" w:color="auto"/>
            <w:left w:val="none" w:sz="0" w:space="0" w:color="auto"/>
            <w:bottom w:val="none" w:sz="0" w:space="0" w:color="auto"/>
            <w:right w:val="none" w:sz="0" w:space="0" w:color="auto"/>
          </w:divBdr>
        </w:div>
        <w:div w:id="701520811">
          <w:marLeft w:val="640"/>
          <w:marRight w:val="0"/>
          <w:marTop w:val="0"/>
          <w:marBottom w:val="0"/>
          <w:divBdr>
            <w:top w:val="none" w:sz="0" w:space="0" w:color="auto"/>
            <w:left w:val="none" w:sz="0" w:space="0" w:color="auto"/>
            <w:bottom w:val="none" w:sz="0" w:space="0" w:color="auto"/>
            <w:right w:val="none" w:sz="0" w:space="0" w:color="auto"/>
          </w:divBdr>
        </w:div>
        <w:div w:id="1506049518">
          <w:marLeft w:val="640"/>
          <w:marRight w:val="0"/>
          <w:marTop w:val="0"/>
          <w:marBottom w:val="0"/>
          <w:divBdr>
            <w:top w:val="none" w:sz="0" w:space="0" w:color="auto"/>
            <w:left w:val="none" w:sz="0" w:space="0" w:color="auto"/>
            <w:bottom w:val="none" w:sz="0" w:space="0" w:color="auto"/>
            <w:right w:val="none" w:sz="0" w:space="0" w:color="auto"/>
          </w:divBdr>
        </w:div>
        <w:div w:id="1079254380">
          <w:marLeft w:val="640"/>
          <w:marRight w:val="0"/>
          <w:marTop w:val="0"/>
          <w:marBottom w:val="0"/>
          <w:divBdr>
            <w:top w:val="none" w:sz="0" w:space="0" w:color="auto"/>
            <w:left w:val="none" w:sz="0" w:space="0" w:color="auto"/>
            <w:bottom w:val="none" w:sz="0" w:space="0" w:color="auto"/>
            <w:right w:val="none" w:sz="0" w:space="0" w:color="auto"/>
          </w:divBdr>
        </w:div>
        <w:div w:id="914707397">
          <w:marLeft w:val="640"/>
          <w:marRight w:val="0"/>
          <w:marTop w:val="0"/>
          <w:marBottom w:val="0"/>
          <w:divBdr>
            <w:top w:val="none" w:sz="0" w:space="0" w:color="auto"/>
            <w:left w:val="none" w:sz="0" w:space="0" w:color="auto"/>
            <w:bottom w:val="none" w:sz="0" w:space="0" w:color="auto"/>
            <w:right w:val="none" w:sz="0" w:space="0" w:color="auto"/>
          </w:divBdr>
        </w:div>
        <w:div w:id="1503739181">
          <w:marLeft w:val="640"/>
          <w:marRight w:val="0"/>
          <w:marTop w:val="0"/>
          <w:marBottom w:val="0"/>
          <w:divBdr>
            <w:top w:val="none" w:sz="0" w:space="0" w:color="auto"/>
            <w:left w:val="none" w:sz="0" w:space="0" w:color="auto"/>
            <w:bottom w:val="none" w:sz="0" w:space="0" w:color="auto"/>
            <w:right w:val="none" w:sz="0" w:space="0" w:color="auto"/>
          </w:divBdr>
        </w:div>
        <w:div w:id="307439202">
          <w:marLeft w:val="640"/>
          <w:marRight w:val="0"/>
          <w:marTop w:val="0"/>
          <w:marBottom w:val="0"/>
          <w:divBdr>
            <w:top w:val="none" w:sz="0" w:space="0" w:color="auto"/>
            <w:left w:val="none" w:sz="0" w:space="0" w:color="auto"/>
            <w:bottom w:val="none" w:sz="0" w:space="0" w:color="auto"/>
            <w:right w:val="none" w:sz="0" w:space="0" w:color="auto"/>
          </w:divBdr>
        </w:div>
        <w:div w:id="466360990">
          <w:marLeft w:val="640"/>
          <w:marRight w:val="0"/>
          <w:marTop w:val="0"/>
          <w:marBottom w:val="0"/>
          <w:divBdr>
            <w:top w:val="none" w:sz="0" w:space="0" w:color="auto"/>
            <w:left w:val="none" w:sz="0" w:space="0" w:color="auto"/>
            <w:bottom w:val="none" w:sz="0" w:space="0" w:color="auto"/>
            <w:right w:val="none" w:sz="0" w:space="0" w:color="auto"/>
          </w:divBdr>
        </w:div>
        <w:div w:id="781993781">
          <w:marLeft w:val="640"/>
          <w:marRight w:val="0"/>
          <w:marTop w:val="0"/>
          <w:marBottom w:val="0"/>
          <w:divBdr>
            <w:top w:val="none" w:sz="0" w:space="0" w:color="auto"/>
            <w:left w:val="none" w:sz="0" w:space="0" w:color="auto"/>
            <w:bottom w:val="none" w:sz="0" w:space="0" w:color="auto"/>
            <w:right w:val="none" w:sz="0" w:space="0" w:color="auto"/>
          </w:divBdr>
        </w:div>
        <w:div w:id="1312247200">
          <w:marLeft w:val="640"/>
          <w:marRight w:val="0"/>
          <w:marTop w:val="0"/>
          <w:marBottom w:val="0"/>
          <w:divBdr>
            <w:top w:val="none" w:sz="0" w:space="0" w:color="auto"/>
            <w:left w:val="none" w:sz="0" w:space="0" w:color="auto"/>
            <w:bottom w:val="none" w:sz="0" w:space="0" w:color="auto"/>
            <w:right w:val="none" w:sz="0" w:space="0" w:color="auto"/>
          </w:divBdr>
        </w:div>
        <w:div w:id="239481554">
          <w:marLeft w:val="640"/>
          <w:marRight w:val="0"/>
          <w:marTop w:val="0"/>
          <w:marBottom w:val="0"/>
          <w:divBdr>
            <w:top w:val="none" w:sz="0" w:space="0" w:color="auto"/>
            <w:left w:val="none" w:sz="0" w:space="0" w:color="auto"/>
            <w:bottom w:val="none" w:sz="0" w:space="0" w:color="auto"/>
            <w:right w:val="none" w:sz="0" w:space="0" w:color="auto"/>
          </w:divBdr>
        </w:div>
        <w:div w:id="1281834407">
          <w:marLeft w:val="640"/>
          <w:marRight w:val="0"/>
          <w:marTop w:val="0"/>
          <w:marBottom w:val="0"/>
          <w:divBdr>
            <w:top w:val="none" w:sz="0" w:space="0" w:color="auto"/>
            <w:left w:val="none" w:sz="0" w:space="0" w:color="auto"/>
            <w:bottom w:val="none" w:sz="0" w:space="0" w:color="auto"/>
            <w:right w:val="none" w:sz="0" w:space="0" w:color="auto"/>
          </w:divBdr>
        </w:div>
        <w:div w:id="1257978277">
          <w:marLeft w:val="640"/>
          <w:marRight w:val="0"/>
          <w:marTop w:val="0"/>
          <w:marBottom w:val="0"/>
          <w:divBdr>
            <w:top w:val="none" w:sz="0" w:space="0" w:color="auto"/>
            <w:left w:val="none" w:sz="0" w:space="0" w:color="auto"/>
            <w:bottom w:val="none" w:sz="0" w:space="0" w:color="auto"/>
            <w:right w:val="none" w:sz="0" w:space="0" w:color="auto"/>
          </w:divBdr>
        </w:div>
        <w:div w:id="285427550">
          <w:marLeft w:val="640"/>
          <w:marRight w:val="0"/>
          <w:marTop w:val="0"/>
          <w:marBottom w:val="0"/>
          <w:divBdr>
            <w:top w:val="none" w:sz="0" w:space="0" w:color="auto"/>
            <w:left w:val="none" w:sz="0" w:space="0" w:color="auto"/>
            <w:bottom w:val="none" w:sz="0" w:space="0" w:color="auto"/>
            <w:right w:val="none" w:sz="0" w:space="0" w:color="auto"/>
          </w:divBdr>
        </w:div>
      </w:divsChild>
    </w:div>
    <w:div w:id="1978492192">
      <w:bodyDiv w:val="1"/>
      <w:marLeft w:val="0"/>
      <w:marRight w:val="0"/>
      <w:marTop w:val="0"/>
      <w:marBottom w:val="0"/>
      <w:divBdr>
        <w:top w:val="none" w:sz="0" w:space="0" w:color="auto"/>
        <w:left w:val="none" w:sz="0" w:space="0" w:color="auto"/>
        <w:bottom w:val="none" w:sz="0" w:space="0" w:color="auto"/>
        <w:right w:val="none" w:sz="0" w:space="0" w:color="auto"/>
      </w:divBdr>
      <w:divsChild>
        <w:div w:id="101264326">
          <w:marLeft w:val="640"/>
          <w:marRight w:val="0"/>
          <w:marTop w:val="0"/>
          <w:marBottom w:val="0"/>
          <w:divBdr>
            <w:top w:val="none" w:sz="0" w:space="0" w:color="auto"/>
            <w:left w:val="none" w:sz="0" w:space="0" w:color="auto"/>
            <w:bottom w:val="none" w:sz="0" w:space="0" w:color="auto"/>
            <w:right w:val="none" w:sz="0" w:space="0" w:color="auto"/>
          </w:divBdr>
        </w:div>
        <w:div w:id="1894854407">
          <w:marLeft w:val="640"/>
          <w:marRight w:val="0"/>
          <w:marTop w:val="0"/>
          <w:marBottom w:val="0"/>
          <w:divBdr>
            <w:top w:val="none" w:sz="0" w:space="0" w:color="auto"/>
            <w:left w:val="none" w:sz="0" w:space="0" w:color="auto"/>
            <w:bottom w:val="none" w:sz="0" w:space="0" w:color="auto"/>
            <w:right w:val="none" w:sz="0" w:space="0" w:color="auto"/>
          </w:divBdr>
        </w:div>
        <w:div w:id="1016153442">
          <w:marLeft w:val="640"/>
          <w:marRight w:val="0"/>
          <w:marTop w:val="0"/>
          <w:marBottom w:val="0"/>
          <w:divBdr>
            <w:top w:val="none" w:sz="0" w:space="0" w:color="auto"/>
            <w:left w:val="none" w:sz="0" w:space="0" w:color="auto"/>
            <w:bottom w:val="none" w:sz="0" w:space="0" w:color="auto"/>
            <w:right w:val="none" w:sz="0" w:space="0" w:color="auto"/>
          </w:divBdr>
        </w:div>
        <w:div w:id="1461070497">
          <w:marLeft w:val="640"/>
          <w:marRight w:val="0"/>
          <w:marTop w:val="0"/>
          <w:marBottom w:val="0"/>
          <w:divBdr>
            <w:top w:val="none" w:sz="0" w:space="0" w:color="auto"/>
            <w:left w:val="none" w:sz="0" w:space="0" w:color="auto"/>
            <w:bottom w:val="none" w:sz="0" w:space="0" w:color="auto"/>
            <w:right w:val="none" w:sz="0" w:space="0" w:color="auto"/>
          </w:divBdr>
        </w:div>
        <w:div w:id="1929390542">
          <w:marLeft w:val="640"/>
          <w:marRight w:val="0"/>
          <w:marTop w:val="0"/>
          <w:marBottom w:val="0"/>
          <w:divBdr>
            <w:top w:val="none" w:sz="0" w:space="0" w:color="auto"/>
            <w:left w:val="none" w:sz="0" w:space="0" w:color="auto"/>
            <w:bottom w:val="none" w:sz="0" w:space="0" w:color="auto"/>
            <w:right w:val="none" w:sz="0" w:space="0" w:color="auto"/>
          </w:divBdr>
        </w:div>
        <w:div w:id="1669092872">
          <w:marLeft w:val="640"/>
          <w:marRight w:val="0"/>
          <w:marTop w:val="0"/>
          <w:marBottom w:val="0"/>
          <w:divBdr>
            <w:top w:val="none" w:sz="0" w:space="0" w:color="auto"/>
            <w:left w:val="none" w:sz="0" w:space="0" w:color="auto"/>
            <w:bottom w:val="none" w:sz="0" w:space="0" w:color="auto"/>
            <w:right w:val="none" w:sz="0" w:space="0" w:color="auto"/>
          </w:divBdr>
        </w:div>
        <w:div w:id="525412635">
          <w:marLeft w:val="640"/>
          <w:marRight w:val="0"/>
          <w:marTop w:val="0"/>
          <w:marBottom w:val="0"/>
          <w:divBdr>
            <w:top w:val="none" w:sz="0" w:space="0" w:color="auto"/>
            <w:left w:val="none" w:sz="0" w:space="0" w:color="auto"/>
            <w:bottom w:val="none" w:sz="0" w:space="0" w:color="auto"/>
            <w:right w:val="none" w:sz="0" w:space="0" w:color="auto"/>
          </w:divBdr>
        </w:div>
        <w:div w:id="229342011">
          <w:marLeft w:val="640"/>
          <w:marRight w:val="0"/>
          <w:marTop w:val="0"/>
          <w:marBottom w:val="0"/>
          <w:divBdr>
            <w:top w:val="none" w:sz="0" w:space="0" w:color="auto"/>
            <w:left w:val="none" w:sz="0" w:space="0" w:color="auto"/>
            <w:bottom w:val="none" w:sz="0" w:space="0" w:color="auto"/>
            <w:right w:val="none" w:sz="0" w:space="0" w:color="auto"/>
          </w:divBdr>
        </w:div>
        <w:div w:id="664362346">
          <w:marLeft w:val="640"/>
          <w:marRight w:val="0"/>
          <w:marTop w:val="0"/>
          <w:marBottom w:val="0"/>
          <w:divBdr>
            <w:top w:val="none" w:sz="0" w:space="0" w:color="auto"/>
            <w:left w:val="none" w:sz="0" w:space="0" w:color="auto"/>
            <w:bottom w:val="none" w:sz="0" w:space="0" w:color="auto"/>
            <w:right w:val="none" w:sz="0" w:space="0" w:color="auto"/>
          </w:divBdr>
        </w:div>
        <w:div w:id="1377239432">
          <w:marLeft w:val="640"/>
          <w:marRight w:val="0"/>
          <w:marTop w:val="0"/>
          <w:marBottom w:val="0"/>
          <w:divBdr>
            <w:top w:val="none" w:sz="0" w:space="0" w:color="auto"/>
            <w:left w:val="none" w:sz="0" w:space="0" w:color="auto"/>
            <w:bottom w:val="none" w:sz="0" w:space="0" w:color="auto"/>
            <w:right w:val="none" w:sz="0" w:space="0" w:color="auto"/>
          </w:divBdr>
        </w:div>
        <w:div w:id="1149714586">
          <w:marLeft w:val="640"/>
          <w:marRight w:val="0"/>
          <w:marTop w:val="0"/>
          <w:marBottom w:val="0"/>
          <w:divBdr>
            <w:top w:val="none" w:sz="0" w:space="0" w:color="auto"/>
            <w:left w:val="none" w:sz="0" w:space="0" w:color="auto"/>
            <w:bottom w:val="none" w:sz="0" w:space="0" w:color="auto"/>
            <w:right w:val="none" w:sz="0" w:space="0" w:color="auto"/>
          </w:divBdr>
        </w:div>
        <w:div w:id="1648781765">
          <w:marLeft w:val="640"/>
          <w:marRight w:val="0"/>
          <w:marTop w:val="0"/>
          <w:marBottom w:val="0"/>
          <w:divBdr>
            <w:top w:val="none" w:sz="0" w:space="0" w:color="auto"/>
            <w:left w:val="none" w:sz="0" w:space="0" w:color="auto"/>
            <w:bottom w:val="none" w:sz="0" w:space="0" w:color="auto"/>
            <w:right w:val="none" w:sz="0" w:space="0" w:color="auto"/>
          </w:divBdr>
        </w:div>
        <w:div w:id="1130706266">
          <w:marLeft w:val="640"/>
          <w:marRight w:val="0"/>
          <w:marTop w:val="0"/>
          <w:marBottom w:val="0"/>
          <w:divBdr>
            <w:top w:val="none" w:sz="0" w:space="0" w:color="auto"/>
            <w:left w:val="none" w:sz="0" w:space="0" w:color="auto"/>
            <w:bottom w:val="none" w:sz="0" w:space="0" w:color="auto"/>
            <w:right w:val="none" w:sz="0" w:space="0" w:color="auto"/>
          </w:divBdr>
        </w:div>
        <w:div w:id="1641420951">
          <w:marLeft w:val="640"/>
          <w:marRight w:val="0"/>
          <w:marTop w:val="0"/>
          <w:marBottom w:val="0"/>
          <w:divBdr>
            <w:top w:val="none" w:sz="0" w:space="0" w:color="auto"/>
            <w:left w:val="none" w:sz="0" w:space="0" w:color="auto"/>
            <w:bottom w:val="none" w:sz="0" w:space="0" w:color="auto"/>
            <w:right w:val="none" w:sz="0" w:space="0" w:color="auto"/>
          </w:divBdr>
        </w:div>
        <w:div w:id="1858470356">
          <w:marLeft w:val="640"/>
          <w:marRight w:val="0"/>
          <w:marTop w:val="0"/>
          <w:marBottom w:val="0"/>
          <w:divBdr>
            <w:top w:val="none" w:sz="0" w:space="0" w:color="auto"/>
            <w:left w:val="none" w:sz="0" w:space="0" w:color="auto"/>
            <w:bottom w:val="none" w:sz="0" w:space="0" w:color="auto"/>
            <w:right w:val="none" w:sz="0" w:space="0" w:color="auto"/>
          </w:divBdr>
        </w:div>
        <w:div w:id="1007250222">
          <w:marLeft w:val="640"/>
          <w:marRight w:val="0"/>
          <w:marTop w:val="0"/>
          <w:marBottom w:val="0"/>
          <w:divBdr>
            <w:top w:val="none" w:sz="0" w:space="0" w:color="auto"/>
            <w:left w:val="none" w:sz="0" w:space="0" w:color="auto"/>
            <w:bottom w:val="none" w:sz="0" w:space="0" w:color="auto"/>
            <w:right w:val="none" w:sz="0" w:space="0" w:color="auto"/>
          </w:divBdr>
        </w:div>
        <w:div w:id="1813325613">
          <w:marLeft w:val="640"/>
          <w:marRight w:val="0"/>
          <w:marTop w:val="0"/>
          <w:marBottom w:val="0"/>
          <w:divBdr>
            <w:top w:val="none" w:sz="0" w:space="0" w:color="auto"/>
            <w:left w:val="none" w:sz="0" w:space="0" w:color="auto"/>
            <w:bottom w:val="none" w:sz="0" w:space="0" w:color="auto"/>
            <w:right w:val="none" w:sz="0" w:space="0" w:color="auto"/>
          </w:divBdr>
        </w:div>
        <w:div w:id="1855680859">
          <w:marLeft w:val="640"/>
          <w:marRight w:val="0"/>
          <w:marTop w:val="0"/>
          <w:marBottom w:val="0"/>
          <w:divBdr>
            <w:top w:val="none" w:sz="0" w:space="0" w:color="auto"/>
            <w:left w:val="none" w:sz="0" w:space="0" w:color="auto"/>
            <w:bottom w:val="none" w:sz="0" w:space="0" w:color="auto"/>
            <w:right w:val="none" w:sz="0" w:space="0" w:color="auto"/>
          </w:divBdr>
        </w:div>
        <w:div w:id="1408918122">
          <w:marLeft w:val="640"/>
          <w:marRight w:val="0"/>
          <w:marTop w:val="0"/>
          <w:marBottom w:val="0"/>
          <w:divBdr>
            <w:top w:val="none" w:sz="0" w:space="0" w:color="auto"/>
            <w:left w:val="none" w:sz="0" w:space="0" w:color="auto"/>
            <w:bottom w:val="none" w:sz="0" w:space="0" w:color="auto"/>
            <w:right w:val="none" w:sz="0" w:space="0" w:color="auto"/>
          </w:divBdr>
        </w:div>
        <w:div w:id="546265308">
          <w:marLeft w:val="640"/>
          <w:marRight w:val="0"/>
          <w:marTop w:val="0"/>
          <w:marBottom w:val="0"/>
          <w:divBdr>
            <w:top w:val="none" w:sz="0" w:space="0" w:color="auto"/>
            <w:left w:val="none" w:sz="0" w:space="0" w:color="auto"/>
            <w:bottom w:val="none" w:sz="0" w:space="0" w:color="auto"/>
            <w:right w:val="none" w:sz="0" w:space="0" w:color="auto"/>
          </w:divBdr>
        </w:div>
        <w:div w:id="435950083">
          <w:marLeft w:val="640"/>
          <w:marRight w:val="0"/>
          <w:marTop w:val="0"/>
          <w:marBottom w:val="0"/>
          <w:divBdr>
            <w:top w:val="none" w:sz="0" w:space="0" w:color="auto"/>
            <w:left w:val="none" w:sz="0" w:space="0" w:color="auto"/>
            <w:bottom w:val="none" w:sz="0" w:space="0" w:color="auto"/>
            <w:right w:val="none" w:sz="0" w:space="0" w:color="auto"/>
          </w:divBdr>
        </w:div>
        <w:div w:id="160194926">
          <w:marLeft w:val="640"/>
          <w:marRight w:val="0"/>
          <w:marTop w:val="0"/>
          <w:marBottom w:val="0"/>
          <w:divBdr>
            <w:top w:val="none" w:sz="0" w:space="0" w:color="auto"/>
            <w:left w:val="none" w:sz="0" w:space="0" w:color="auto"/>
            <w:bottom w:val="none" w:sz="0" w:space="0" w:color="auto"/>
            <w:right w:val="none" w:sz="0" w:space="0" w:color="auto"/>
          </w:divBdr>
        </w:div>
        <w:div w:id="1257009471">
          <w:marLeft w:val="640"/>
          <w:marRight w:val="0"/>
          <w:marTop w:val="0"/>
          <w:marBottom w:val="0"/>
          <w:divBdr>
            <w:top w:val="none" w:sz="0" w:space="0" w:color="auto"/>
            <w:left w:val="none" w:sz="0" w:space="0" w:color="auto"/>
            <w:bottom w:val="none" w:sz="0" w:space="0" w:color="auto"/>
            <w:right w:val="none" w:sz="0" w:space="0" w:color="auto"/>
          </w:divBdr>
        </w:div>
        <w:div w:id="977221257">
          <w:marLeft w:val="640"/>
          <w:marRight w:val="0"/>
          <w:marTop w:val="0"/>
          <w:marBottom w:val="0"/>
          <w:divBdr>
            <w:top w:val="none" w:sz="0" w:space="0" w:color="auto"/>
            <w:left w:val="none" w:sz="0" w:space="0" w:color="auto"/>
            <w:bottom w:val="none" w:sz="0" w:space="0" w:color="auto"/>
            <w:right w:val="none" w:sz="0" w:space="0" w:color="auto"/>
          </w:divBdr>
        </w:div>
        <w:div w:id="810563728">
          <w:marLeft w:val="640"/>
          <w:marRight w:val="0"/>
          <w:marTop w:val="0"/>
          <w:marBottom w:val="0"/>
          <w:divBdr>
            <w:top w:val="none" w:sz="0" w:space="0" w:color="auto"/>
            <w:left w:val="none" w:sz="0" w:space="0" w:color="auto"/>
            <w:bottom w:val="none" w:sz="0" w:space="0" w:color="auto"/>
            <w:right w:val="none" w:sz="0" w:space="0" w:color="auto"/>
          </w:divBdr>
        </w:div>
        <w:div w:id="2022773867">
          <w:marLeft w:val="640"/>
          <w:marRight w:val="0"/>
          <w:marTop w:val="0"/>
          <w:marBottom w:val="0"/>
          <w:divBdr>
            <w:top w:val="none" w:sz="0" w:space="0" w:color="auto"/>
            <w:left w:val="none" w:sz="0" w:space="0" w:color="auto"/>
            <w:bottom w:val="none" w:sz="0" w:space="0" w:color="auto"/>
            <w:right w:val="none" w:sz="0" w:space="0" w:color="auto"/>
          </w:divBdr>
        </w:div>
        <w:div w:id="1625960525">
          <w:marLeft w:val="640"/>
          <w:marRight w:val="0"/>
          <w:marTop w:val="0"/>
          <w:marBottom w:val="0"/>
          <w:divBdr>
            <w:top w:val="none" w:sz="0" w:space="0" w:color="auto"/>
            <w:left w:val="none" w:sz="0" w:space="0" w:color="auto"/>
            <w:bottom w:val="none" w:sz="0" w:space="0" w:color="auto"/>
            <w:right w:val="none" w:sz="0" w:space="0" w:color="auto"/>
          </w:divBdr>
        </w:div>
        <w:div w:id="299851026">
          <w:marLeft w:val="640"/>
          <w:marRight w:val="0"/>
          <w:marTop w:val="0"/>
          <w:marBottom w:val="0"/>
          <w:divBdr>
            <w:top w:val="none" w:sz="0" w:space="0" w:color="auto"/>
            <w:left w:val="none" w:sz="0" w:space="0" w:color="auto"/>
            <w:bottom w:val="none" w:sz="0" w:space="0" w:color="auto"/>
            <w:right w:val="none" w:sz="0" w:space="0" w:color="auto"/>
          </w:divBdr>
        </w:div>
        <w:div w:id="283193803">
          <w:marLeft w:val="640"/>
          <w:marRight w:val="0"/>
          <w:marTop w:val="0"/>
          <w:marBottom w:val="0"/>
          <w:divBdr>
            <w:top w:val="none" w:sz="0" w:space="0" w:color="auto"/>
            <w:left w:val="none" w:sz="0" w:space="0" w:color="auto"/>
            <w:bottom w:val="none" w:sz="0" w:space="0" w:color="auto"/>
            <w:right w:val="none" w:sz="0" w:space="0" w:color="auto"/>
          </w:divBdr>
        </w:div>
        <w:div w:id="1626541939">
          <w:marLeft w:val="640"/>
          <w:marRight w:val="0"/>
          <w:marTop w:val="0"/>
          <w:marBottom w:val="0"/>
          <w:divBdr>
            <w:top w:val="none" w:sz="0" w:space="0" w:color="auto"/>
            <w:left w:val="none" w:sz="0" w:space="0" w:color="auto"/>
            <w:bottom w:val="none" w:sz="0" w:space="0" w:color="auto"/>
            <w:right w:val="none" w:sz="0" w:space="0" w:color="auto"/>
          </w:divBdr>
        </w:div>
        <w:div w:id="1265310924">
          <w:marLeft w:val="640"/>
          <w:marRight w:val="0"/>
          <w:marTop w:val="0"/>
          <w:marBottom w:val="0"/>
          <w:divBdr>
            <w:top w:val="none" w:sz="0" w:space="0" w:color="auto"/>
            <w:left w:val="none" w:sz="0" w:space="0" w:color="auto"/>
            <w:bottom w:val="none" w:sz="0" w:space="0" w:color="auto"/>
            <w:right w:val="none" w:sz="0" w:space="0" w:color="auto"/>
          </w:divBdr>
        </w:div>
        <w:div w:id="1514418486">
          <w:marLeft w:val="640"/>
          <w:marRight w:val="0"/>
          <w:marTop w:val="0"/>
          <w:marBottom w:val="0"/>
          <w:divBdr>
            <w:top w:val="none" w:sz="0" w:space="0" w:color="auto"/>
            <w:left w:val="none" w:sz="0" w:space="0" w:color="auto"/>
            <w:bottom w:val="none" w:sz="0" w:space="0" w:color="auto"/>
            <w:right w:val="none" w:sz="0" w:space="0" w:color="auto"/>
          </w:divBdr>
        </w:div>
        <w:div w:id="53048683">
          <w:marLeft w:val="640"/>
          <w:marRight w:val="0"/>
          <w:marTop w:val="0"/>
          <w:marBottom w:val="0"/>
          <w:divBdr>
            <w:top w:val="none" w:sz="0" w:space="0" w:color="auto"/>
            <w:left w:val="none" w:sz="0" w:space="0" w:color="auto"/>
            <w:bottom w:val="none" w:sz="0" w:space="0" w:color="auto"/>
            <w:right w:val="none" w:sz="0" w:space="0" w:color="auto"/>
          </w:divBdr>
        </w:div>
        <w:div w:id="749497566">
          <w:marLeft w:val="640"/>
          <w:marRight w:val="0"/>
          <w:marTop w:val="0"/>
          <w:marBottom w:val="0"/>
          <w:divBdr>
            <w:top w:val="none" w:sz="0" w:space="0" w:color="auto"/>
            <w:left w:val="none" w:sz="0" w:space="0" w:color="auto"/>
            <w:bottom w:val="none" w:sz="0" w:space="0" w:color="auto"/>
            <w:right w:val="none" w:sz="0" w:space="0" w:color="auto"/>
          </w:divBdr>
        </w:div>
        <w:div w:id="714542511">
          <w:marLeft w:val="640"/>
          <w:marRight w:val="0"/>
          <w:marTop w:val="0"/>
          <w:marBottom w:val="0"/>
          <w:divBdr>
            <w:top w:val="none" w:sz="0" w:space="0" w:color="auto"/>
            <w:left w:val="none" w:sz="0" w:space="0" w:color="auto"/>
            <w:bottom w:val="none" w:sz="0" w:space="0" w:color="auto"/>
            <w:right w:val="none" w:sz="0" w:space="0" w:color="auto"/>
          </w:divBdr>
        </w:div>
        <w:div w:id="250745358">
          <w:marLeft w:val="640"/>
          <w:marRight w:val="0"/>
          <w:marTop w:val="0"/>
          <w:marBottom w:val="0"/>
          <w:divBdr>
            <w:top w:val="none" w:sz="0" w:space="0" w:color="auto"/>
            <w:left w:val="none" w:sz="0" w:space="0" w:color="auto"/>
            <w:bottom w:val="none" w:sz="0" w:space="0" w:color="auto"/>
            <w:right w:val="none" w:sz="0" w:space="0" w:color="auto"/>
          </w:divBdr>
        </w:div>
        <w:div w:id="1069888914">
          <w:marLeft w:val="640"/>
          <w:marRight w:val="0"/>
          <w:marTop w:val="0"/>
          <w:marBottom w:val="0"/>
          <w:divBdr>
            <w:top w:val="none" w:sz="0" w:space="0" w:color="auto"/>
            <w:left w:val="none" w:sz="0" w:space="0" w:color="auto"/>
            <w:bottom w:val="none" w:sz="0" w:space="0" w:color="auto"/>
            <w:right w:val="none" w:sz="0" w:space="0" w:color="auto"/>
          </w:divBdr>
        </w:div>
        <w:div w:id="879707838">
          <w:marLeft w:val="640"/>
          <w:marRight w:val="0"/>
          <w:marTop w:val="0"/>
          <w:marBottom w:val="0"/>
          <w:divBdr>
            <w:top w:val="none" w:sz="0" w:space="0" w:color="auto"/>
            <w:left w:val="none" w:sz="0" w:space="0" w:color="auto"/>
            <w:bottom w:val="none" w:sz="0" w:space="0" w:color="auto"/>
            <w:right w:val="none" w:sz="0" w:space="0" w:color="auto"/>
          </w:divBdr>
        </w:div>
        <w:div w:id="267934050">
          <w:marLeft w:val="640"/>
          <w:marRight w:val="0"/>
          <w:marTop w:val="0"/>
          <w:marBottom w:val="0"/>
          <w:divBdr>
            <w:top w:val="none" w:sz="0" w:space="0" w:color="auto"/>
            <w:left w:val="none" w:sz="0" w:space="0" w:color="auto"/>
            <w:bottom w:val="none" w:sz="0" w:space="0" w:color="auto"/>
            <w:right w:val="none" w:sz="0" w:space="0" w:color="auto"/>
          </w:divBdr>
        </w:div>
        <w:div w:id="612858218">
          <w:marLeft w:val="640"/>
          <w:marRight w:val="0"/>
          <w:marTop w:val="0"/>
          <w:marBottom w:val="0"/>
          <w:divBdr>
            <w:top w:val="none" w:sz="0" w:space="0" w:color="auto"/>
            <w:left w:val="none" w:sz="0" w:space="0" w:color="auto"/>
            <w:bottom w:val="none" w:sz="0" w:space="0" w:color="auto"/>
            <w:right w:val="none" w:sz="0" w:space="0" w:color="auto"/>
          </w:divBdr>
        </w:div>
        <w:div w:id="1926067966">
          <w:marLeft w:val="640"/>
          <w:marRight w:val="0"/>
          <w:marTop w:val="0"/>
          <w:marBottom w:val="0"/>
          <w:divBdr>
            <w:top w:val="none" w:sz="0" w:space="0" w:color="auto"/>
            <w:left w:val="none" w:sz="0" w:space="0" w:color="auto"/>
            <w:bottom w:val="none" w:sz="0" w:space="0" w:color="auto"/>
            <w:right w:val="none" w:sz="0" w:space="0" w:color="auto"/>
          </w:divBdr>
        </w:div>
        <w:div w:id="729503755">
          <w:marLeft w:val="640"/>
          <w:marRight w:val="0"/>
          <w:marTop w:val="0"/>
          <w:marBottom w:val="0"/>
          <w:divBdr>
            <w:top w:val="none" w:sz="0" w:space="0" w:color="auto"/>
            <w:left w:val="none" w:sz="0" w:space="0" w:color="auto"/>
            <w:bottom w:val="none" w:sz="0" w:space="0" w:color="auto"/>
            <w:right w:val="none" w:sz="0" w:space="0" w:color="auto"/>
          </w:divBdr>
        </w:div>
        <w:div w:id="880870738">
          <w:marLeft w:val="640"/>
          <w:marRight w:val="0"/>
          <w:marTop w:val="0"/>
          <w:marBottom w:val="0"/>
          <w:divBdr>
            <w:top w:val="none" w:sz="0" w:space="0" w:color="auto"/>
            <w:left w:val="none" w:sz="0" w:space="0" w:color="auto"/>
            <w:bottom w:val="none" w:sz="0" w:space="0" w:color="auto"/>
            <w:right w:val="none" w:sz="0" w:space="0" w:color="auto"/>
          </w:divBdr>
        </w:div>
        <w:div w:id="483400912">
          <w:marLeft w:val="640"/>
          <w:marRight w:val="0"/>
          <w:marTop w:val="0"/>
          <w:marBottom w:val="0"/>
          <w:divBdr>
            <w:top w:val="none" w:sz="0" w:space="0" w:color="auto"/>
            <w:left w:val="none" w:sz="0" w:space="0" w:color="auto"/>
            <w:bottom w:val="none" w:sz="0" w:space="0" w:color="auto"/>
            <w:right w:val="none" w:sz="0" w:space="0" w:color="auto"/>
          </w:divBdr>
        </w:div>
        <w:div w:id="1627657981">
          <w:marLeft w:val="640"/>
          <w:marRight w:val="0"/>
          <w:marTop w:val="0"/>
          <w:marBottom w:val="0"/>
          <w:divBdr>
            <w:top w:val="none" w:sz="0" w:space="0" w:color="auto"/>
            <w:left w:val="none" w:sz="0" w:space="0" w:color="auto"/>
            <w:bottom w:val="none" w:sz="0" w:space="0" w:color="auto"/>
            <w:right w:val="none" w:sz="0" w:space="0" w:color="auto"/>
          </w:divBdr>
        </w:div>
      </w:divsChild>
    </w:div>
    <w:div w:id="1998609166">
      <w:bodyDiv w:val="1"/>
      <w:marLeft w:val="0"/>
      <w:marRight w:val="0"/>
      <w:marTop w:val="0"/>
      <w:marBottom w:val="0"/>
      <w:divBdr>
        <w:top w:val="none" w:sz="0" w:space="0" w:color="auto"/>
        <w:left w:val="none" w:sz="0" w:space="0" w:color="auto"/>
        <w:bottom w:val="none" w:sz="0" w:space="0" w:color="auto"/>
        <w:right w:val="none" w:sz="0" w:space="0" w:color="auto"/>
      </w:divBdr>
      <w:divsChild>
        <w:div w:id="7490920">
          <w:marLeft w:val="640"/>
          <w:marRight w:val="0"/>
          <w:marTop w:val="0"/>
          <w:marBottom w:val="0"/>
          <w:divBdr>
            <w:top w:val="none" w:sz="0" w:space="0" w:color="auto"/>
            <w:left w:val="none" w:sz="0" w:space="0" w:color="auto"/>
            <w:bottom w:val="none" w:sz="0" w:space="0" w:color="auto"/>
            <w:right w:val="none" w:sz="0" w:space="0" w:color="auto"/>
          </w:divBdr>
        </w:div>
        <w:div w:id="890464275">
          <w:marLeft w:val="640"/>
          <w:marRight w:val="0"/>
          <w:marTop w:val="0"/>
          <w:marBottom w:val="0"/>
          <w:divBdr>
            <w:top w:val="none" w:sz="0" w:space="0" w:color="auto"/>
            <w:left w:val="none" w:sz="0" w:space="0" w:color="auto"/>
            <w:bottom w:val="none" w:sz="0" w:space="0" w:color="auto"/>
            <w:right w:val="none" w:sz="0" w:space="0" w:color="auto"/>
          </w:divBdr>
        </w:div>
        <w:div w:id="1130127131">
          <w:marLeft w:val="640"/>
          <w:marRight w:val="0"/>
          <w:marTop w:val="0"/>
          <w:marBottom w:val="0"/>
          <w:divBdr>
            <w:top w:val="none" w:sz="0" w:space="0" w:color="auto"/>
            <w:left w:val="none" w:sz="0" w:space="0" w:color="auto"/>
            <w:bottom w:val="none" w:sz="0" w:space="0" w:color="auto"/>
            <w:right w:val="none" w:sz="0" w:space="0" w:color="auto"/>
          </w:divBdr>
        </w:div>
        <w:div w:id="636375982">
          <w:marLeft w:val="640"/>
          <w:marRight w:val="0"/>
          <w:marTop w:val="0"/>
          <w:marBottom w:val="0"/>
          <w:divBdr>
            <w:top w:val="none" w:sz="0" w:space="0" w:color="auto"/>
            <w:left w:val="none" w:sz="0" w:space="0" w:color="auto"/>
            <w:bottom w:val="none" w:sz="0" w:space="0" w:color="auto"/>
            <w:right w:val="none" w:sz="0" w:space="0" w:color="auto"/>
          </w:divBdr>
        </w:div>
        <w:div w:id="1286814127">
          <w:marLeft w:val="640"/>
          <w:marRight w:val="0"/>
          <w:marTop w:val="0"/>
          <w:marBottom w:val="0"/>
          <w:divBdr>
            <w:top w:val="none" w:sz="0" w:space="0" w:color="auto"/>
            <w:left w:val="none" w:sz="0" w:space="0" w:color="auto"/>
            <w:bottom w:val="none" w:sz="0" w:space="0" w:color="auto"/>
            <w:right w:val="none" w:sz="0" w:space="0" w:color="auto"/>
          </w:divBdr>
        </w:div>
        <w:div w:id="2133743517">
          <w:marLeft w:val="640"/>
          <w:marRight w:val="0"/>
          <w:marTop w:val="0"/>
          <w:marBottom w:val="0"/>
          <w:divBdr>
            <w:top w:val="none" w:sz="0" w:space="0" w:color="auto"/>
            <w:left w:val="none" w:sz="0" w:space="0" w:color="auto"/>
            <w:bottom w:val="none" w:sz="0" w:space="0" w:color="auto"/>
            <w:right w:val="none" w:sz="0" w:space="0" w:color="auto"/>
          </w:divBdr>
        </w:div>
        <w:div w:id="1135180097">
          <w:marLeft w:val="640"/>
          <w:marRight w:val="0"/>
          <w:marTop w:val="0"/>
          <w:marBottom w:val="0"/>
          <w:divBdr>
            <w:top w:val="none" w:sz="0" w:space="0" w:color="auto"/>
            <w:left w:val="none" w:sz="0" w:space="0" w:color="auto"/>
            <w:bottom w:val="none" w:sz="0" w:space="0" w:color="auto"/>
            <w:right w:val="none" w:sz="0" w:space="0" w:color="auto"/>
          </w:divBdr>
        </w:div>
        <w:div w:id="1741711533">
          <w:marLeft w:val="640"/>
          <w:marRight w:val="0"/>
          <w:marTop w:val="0"/>
          <w:marBottom w:val="0"/>
          <w:divBdr>
            <w:top w:val="none" w:sz="0" w:space="0" w:color="auto"/>
            <w:left w:val="none" w:sz="0" w:space="0" w:color="auto"/>
            <w:bottom w:val="none" w:sz="0" w:space="0" w:color="auto"/>
            <w:right w:val="none" w:sz="0" w:space="0" w:color="auto"/>
          </w:divBdr>
        </w:div>
        <w:div w:id="1548445641">
          <w:marLeft w:val="640"/>
          <w:marRight w:val="0"/>
          <w:marTop w:val="0"/>
          <w:marBottom w:val="0"/>
          <w:divBdr>
            <w:top w:val="none" w:sz="0" w:space="0" w:color="auto"/>
            <w:left w:val="none" w:sz="0" w:space="0" w:color="auto"/>
            <w:bottom w:val="none" w:sz="0" w:space="0" w:color="auto"/>
            <w:right w:val="none" w:sz="0" w:space="0" w:color="auto"/>
          </w:divBdr>
        </w:div>
        <w:div w:id="981040712">
          <w:marLeft w:val="640"/>
          <w:marRight w:val="0"/>
          <w:marTop w:val="0"/>
          <w:marBottom w:val="0"/>
          <w:divBdr>
            <w:top w:val="none" w:sz="0" w:space="0" w:color="auto"/>
            <w:left w:val="none" w:sz="0" w:space="0" w:color="auto"/>
            <w:bottom w:val="none" w:sz="0" w:space="0" w:color="auto"/>
            <w:right w:val="none" w:sz="0" w:space="0" w:color="auto"/>
          </w:divBdr>
        </w:div>
        <w:div w:id="1131948078">
          <w:marLeft w:val="640"/>
          <w:marRight w:val="0"/>
          <w:marTop w:val="0"/>
          <w:marBottom w:val="0"/>
          <w:divBdr>
            <w:top w:val="none" w:sz="0" w:space="0" w:color="auto"/>
            <w:left w:val="none" w:sz="0" w:space="0" w:color="auto"/>
            <w:bottom w:val="none" w:sz="0" w:space="0" w:color="auto"/>
            <w:right w:val="none" w:sz="0" w:space="0" w:color="auto"/>
          </w:divBdr>
        </w:div>
        <w:div w:id="1922442980">
          <w:marLeft w:val="640"/>
          <w:marRight w:val="0"/>
          <w:marTop w:val="0"/>
          <w:marBottom w:val="0"/>
          <w:divBdr>
            <w:top w:val="none" w:sz="0" w:space="0" w:color="auto"/>
            <w:left w:val="none" w:sz="0" w:space="0" w:color="auto"/>
            <w:bottom w:val="none" w:sz="0" w:space="0" w:color="auto"/>
            <w:right w:val="none" w:sz="0" w:space="0" w:color="auto"/>
          </w:divBdr>
        </w:div>
        <w:div w:id="68504724">
          <w:marLeft w:val="640"/>
          <w:marRight w:val="0"/>
          <w:marTop w:val="0"/>
          <w:marBottom w:val="0"/>
          <w:divBdr>
            <w:top w:val="none" w:sz="0" w:space="0" w:color="auto"/>
            <w:left w:val="none" w:sz="0" w:space="0" w:color="auto"/>
            <w:bottom w:val="none" w:sz="0" w:space="0" w:color="auto"/>
            <w:right w:val="none" w:sz="0" w:space="0" w:color="auto"/>
          </w:divBdr>
        </w:div>
        <w:div w:id="1828277544">
          <w:marLeft w:val="640"/>
          <w:marRight w:val="0"/>
          <w:marTop w:val="0"/>
          <w:marBottom w:val="0"/>
          <w:divBdr>
            <w:top w:val="none" w:sz="0" w:space="0" w:color="auto"/>
            <w:left w:val="none" w:sz="0" w:space="0" w:color="auto"/>
            <w:bottom w:val="none" w:sz="0" w:space="0" w:color="auto"/>
            <w:right w:val="none" w:sz="0" w:space="0" w:color="auto"/>
          </w:divBdr>
        </w:div>
        <w:div w:id="659771292">
          <w:marLeft w:val="640"/>
          <w:marRight w:val="0"/>
          <w:marTop w:val="0"/>
          <w:marBottom w:val="0"/>
          <w:divBdr>
            <w:top w:val="none" w:sz="0" w:space="0" w:color="auto"/>
            <w:left w:val="none" w:sz="0" w:space="0" w:color="auto"/>
            <w:bottom w:val="none" w:sz="0" w:space="0" w:color="auto"/>
            <w:right w:val="none" w:sz="0" w:space="0" w:color="auto"/>
          </w:divBdr>
        </w:div>
        <w:div w:id="1063598158">
          <w:marLeft w:val="640"/>
          <w:marRight w:val="0"/>
          <w:marTop w:val="0"/>
          <w:marBottom w:val="0"/>
          <w:divBdr>
            <w:top w:val="none" w:sz="0" w:space="0" w:color="auto"/>
            <w:left w:val="none" w:sz="0" w:space="0" w:color="auto"/>
            <w:bottom w:val="none" w:sz="0" w:space="0" w:color="auto"/>
            <w:right w:val="none" w:sz="0" w:space="0" w:color="auto"/>
          </w:divBdr>
        </w:div>
        <w:div w:id="435901744">
          <w:marLeft w:val="640"/>
          <w:marRight w:val="0"/>
          <w:marTop w:val="0"/>
          <w:marBottom w:val="0"/>
          <w:divBdr>
            <w:top w:val="none" w:sz="0" w:space="0" w:color="auto"/>
            <w:left w:val="none" w:sz="0" w:space="0" w:color="auto"/>
            <w:bottom w:val="none" w:sz="0" w:space="0" w:color="auto"/>
            <w:right w:val="none" w:sz="0" w:space="0" w:color="auto"/>
          </w:divBdr>
        </w:div>
        <w:div w:id="732119530">
          <w:marLeft w:val="640"/>
          <w:marRight w:val="0"/>
          <w:marTop w:val="0"/>
          <w:marBottom w:val="0"/>
          <w:divBdr>
            <w:top w:val="none" w:sz="0" w:space="0" w:color="auto"/>
            <w:left w:val="none" w:sz="0" w:space="0" w:color="auto"/>
            <w:bottom w:val="none" w:sz="0" w:space="0" w:color="auto"/>
            <w:right w:val="none" w:sz="0" w:space="0" w:color="auto"/>
          </w:divBdr>
        </w:div>
        <w:div w:id="1087772587">
          <w:marLeft w:val="640"/>
          <w:marRight w:val="0"/>
          <w:marTop w:val="0"/>
          <w:marBottom w:val="0"/>
          <w:divBdr>
            <w:top w:val="none" w:sz="0" w:space="0" w:color="auto"/>
            <w:left w:val="none" w:sz="0" w:space="0" w:color="auto"/>
            <w:bottom w:val="none" w:sz="0" w:space="0" w:color="auto"/>
            <w:right w:val="none" w:sz="0" w:space="0" w:color="auto"/>
          </w:divBdr>
        </w:div>
        <w:div w:id="310182446">
          <w:marLeft w:val="640"/>
          <w:marRight w:val="0"/>
          <w:marTop w:val="0"/>
          <w:marBottom w:val="0"/>
          <w:divBdr>
            <w:top w:val="none" w:sz="0" w:space="0" w:color="auto"/>
            <w:left w:val="none" w:sz="0" w:space="0" w:color="auto"/>
            <w:bottom w:val="none" w:sz="0" w:space="0" w:color="auto"/>
            <w:right w:val="none" w:sz="0" w:space="0" w:color="auto"/>
          </w:divBdr>
        </w:div>
        <w:div w:id="621157773">
          <w:marLeft w:val="640"/>
          <w:marRight w:val="0"/>
          <w:marTop w:val="0"/>
          <w:marBottom w:val="0"/>
          <w:divBdr>
            <w:top w:val="none" w:sz="0" w:space="0" w:color="auto"/>
            <w:left w:val="none" w:sz="0" w:space="0" w:color="auto"/>
            <w:bottom w:val="none" w:sz="0" w:space="0" w:color="auto"/>
            <w:right w:val="none" w:sz="0" w:space="0" w:color="auto"/>
          </w:divBdr>
        </w:div>
        <w:div w:id="823081147">
          <w:marLeft w:val="640"/>
          <w:marRight w:val="0"/>
          <w:marTop w:val="0"/>
          <w:marBottom w:val="0"/>
          <w:divBdr>
            <w:top w:val="none" w:sz="0" w:space="0" w:color="auto"/>
            <w:left w:val="none" w:sz="0" w:space="0" w:color="auto"/>
            <w:bottom w:val="none" w:sz="0" w:space="0" w:color="auto"/>
            <w:right w:val="none" w:sz="0" w:space="0" w:color="auto"/>
          </w:divBdr>
        </w:div>
        <w:div w:id="1861359140">
          <w:marLeft w:val="640"/>
          <w:marRight w:val="0"/>
          <w:marTop w:val="0"/>
          <w:marBottom w:val="0"/>
          <w:divBdr>
            <w:top w:val="none" w:sz="0" w:space="0" w:color="auto"/>
            <w:left w:val="none" w:sz="0" w:space="0" w:color="auto"/>
            <w:bottom w:val="none" w:sz="0" w:space="0" w:color="auto"/>
            <w:right w:val="none" w:sz="0" w:space="0" w:color="auto"/>
          </w:divBdr>
        </w:div>
        <w:div w:id="41641886">
          <w:marLeft w:val="640"/>
          <w:marRight w:val="0"/>
          <w:marTop w:val="0"/>
          <w:marBottom w:val="0"/>
          <w:divBdr>
            <w:top w:val="none" w:sz="0" w:space="0" w:color="auto"/>
            <w:left w:val="none" w:sz="0" w:space="0" w:color="auto"/>
            <w:bottom w:val="none" w:sz="0" w:space="0" w:color="auto"/>
            <w:right w:val="none" w:sz="0" w:space="0" w:color="auto"/>
          </w:divBdr>
        </w:div>
        <w:div w:id="1178302826">
          <w:marLeft w:val="640"/>
          <w:marRight w:val="0"/>
          <w:marTop w:val="0"/>
          <w:marBottom w:val="0"/>
          <w:divBdr>
            <w:top w:val="none" w:sz="0" w:space="0" w:color="auto"/>
            <w:left w:val="none" w:sz="0" w:space="0" w:color="auto"/>
            <w:bottom w:val="none" w:sz="0" w:space="0" w:color="auto"/>
            <w:right w:val="none" w:sz="0" w:space="0" w:color="auto"/>
          </w:divBdr>
        </w:div>
        <w:div w:id="1919096622">
          <w:marLeft w:val="640"/>
          <w:marRight w:val="0"/>
          <w:marTop w:val="0"/>
          <w:marBottom w:val="0"/>
          <w:divBdr>
            <w:top w:val="none" w:sz="0" w:space="0" w:color="auto"/>
            <w:left w:val="none" w:sz="0" w:space="0" w:color="auto"/>
            <w:bottom w:val="none" w:sz="0" w:space="0" w:color="auto"/>
            <w:right w:val="none" w:sz="0" w:space="0" w:color="auto"/>
          </w:divBdr>
        </w:div>
        <w:div w:id="1345595424">
          <w:marLeft w:val="640"/>
          <w:marRight w:val="0"/>
          <w:marTop w:val="0"/>
          <w:marBottom w:val="0"/>
          <w:divBdr>
            <w:top w:val="none" w:sz="0" w:space="0" w:color="auto"/>
            <w:left w:val="none" w:sz="0" w:space="0" w:color="auto"/>
            <w:bottom w:val="none" w:sz="0" w:space="0" w:color="auto"/>
            <w:right w:val="none" w:sz="0" w:space="0" w:color="auto"/>
          </w:divBdr>
        </w:div>
      </w:divsChild>
    </w:div>
    <w:div w:id="2028824142">
      <w:bodyDiv w:val="1"/>
      <w:marLeft w:val="0"/>
      <w:marRight w:val="0"/>
      <w:marTop w:val="0"/>
      <w:marBottom w:val="0"/>
      <w:divBdr>
        <w:top w:val="none" w:sz="0" w:space="0" w:color="auto"/>
        <w:left w:val="none" w:sz="0" w:space="0" w:color="auto"/>
        <w:bottom w:val="none" w:sz="0" w:space="0" w:color="auto"/>
        <w:right w:val="none" w:sz="0" w:space="0" w:color="auto"/>
      </w:divBdr>
      <w:divsChild>
        <w:div w:id="557009150">
          <w:marLeft w:val="640"/>
          <w:marRight w:val="0"/>
          <w:marTop w:val="0"/>
          <w:marBottom w:val="0"/>
          <w:divBdr>
            <w:top w:val="none" w:sz="0" w:space="0" w:color="auto"/>
            <w:left w:val="none" w:sz="0" w:space="0" w:color="auto"/>
            <w:bottom w:val="none" w:sz="0" w:space="0" w:color="auto"/>
            <w:right w:val="none" w:sz="0" w:space="0" w:color="auto"/>
          </w:divBdr>
        </w:div>
        <w:div w:id="1527795756">
          <w:marLeft w:val="640"/>
          <w:marRight w:val="0"/>
          <w:marTop w:val="0"/>
          <w:marBottom w:val="0"/>
          <w:divBdr>
            <w:top w:val="none" w:sz="0" w:space="0" w:color="auto"/>
            <w:left w:val="none" w:sz="0" w:space="0" w:color="auto"/>
            <w:bottom w:val="none" w:sz="0" w:space="0" w:color="auto"/>
            <w:right w:val="none" w:sz="0" w:space="0" w:color="auto"/>
          </w:divBdr>
        </w:div>
        <w:div w:id="1300190220">
          <w:marLeft w:val="640"/>
          <w:marRight w:val="0"/>
          <w:marTop w:val="0"/>
          <w:marBottom w:val="0"/>
          <w:divBdr>
            <w:top w:val="none" w:sz="0" w:space="0" w:color="auto"/>
            <w:left w:val="none" w:sz="0" w:space="0" w:color="auto"/>
            <w:bottom w:val="none" w:sz="0" w:space="0" w:color="auto"/>
            <w:right w:val="none" w:sz="0" w:space="0" w:color="auto"/>
          </w:divBdr>
        </w:div>
        <w:div w:id="2049256439">
          <w:marLeft w:val="640"/>
          <w:marRight w:val="0"/>
          <w:marTop w:val="0"/>
          <w:marBottom w:val="0"/>
          <w:divBdr>
            <w:top w:val="none" w:sz="0" w:space="0" w:color="auto"/>
            <w:left w:val="none" w:sz="0" w:space="0" w:color="auto"/>
            <w:bottom w:val="none" w:sz="0" w:space="0" w:color="auto"/>
            <w:right w:val="none" w:sz="0" w:space="0" w:color="auto"/>
          </w:divBdr>
        </w:div>
        <w:div w:id="1096170839">
          <w:marLeft w:val="640"/>
          <w:marRight w:val="0"/>
          <w:marTop w:val="0"/>
          <w:marBottom w:val="0"/>
          <w:divBdr>
            <w:top w:val="none" w:sz="0" w:space="0" w:color="auto"/>
            <w:left w:val="none" w:sz="0" w:space="0" w:color="auto"/>
            <w:bottom w:val="none" w:sz="0" w:space="0" w:color="auto"/>
            <w:right w:val="none" w:sz="0" w:space="0" w:color="auto"/>
          </w:divBdr>
        </w:div>
        <w:div w:id="1576479258">
          <w:marLeft w:val="640"/>
          <w:marRight w:val="0"/>
          <w:marTop w:val="0"/>
          <w:marBottom w:val="0"/>
          <w:divBdr>
            <w:top w:val="none" w:sz="0" w:space="0" w:color="auto"/>
            <w:left w:val="none" w:sz="0" w:space="0" w:color="auto"/>
            <w:bottom w:val="none" w:sz="0" w:space="0" w:color="auto"/>
            <w:right w:val="none" w:sz="0" w:space="0" w:color="auto"/>
          </w:divBdr>
        </w:div>
        <w:div w:id="696395753">
          <w:marLeft w:val="640"/>
          <w:marRight w:val="0"/>
          <w:marTop w:val="0"/>
          <w:marBottom w:val="0"/>
          <w:divBdr>
            <w:top w:val="none" w:sz="0" w:space="0" w:color="auto"/>
            <w:left w:val="none" w:sz="0" w:space="0" w:color="auto"/>
            <w:bottom w:val="none" w:sz="0" w:space="0" w:color="auto"/>
            <w:right w:val="none" w:sz="0" w:space="0" w:color="auto"/>
          </w:divBdr>
        </w:div>
        <w:div w:id="1007946957">
          <w:marLeft w:val="640"/>
          <w:marRight w:val="0"/>
          <w:marTop w:val="0"/>
          <w:marBottom w:val="0"/>
          <w:divBdr>
            <w:top w:val="none" w:sz="0" w:space="0" w:color="auto"/>
            <w:left w:val="none" w:sz="0" w:space="0" w:color="auto"/>
            <w:bottom w:val="none" w:sz="0" w:space="0" w:color="auto"/>
            <w:right w:val="none" w:sz="0" w:space="0" w:color="auto"/>
          </w:divBdr>
        </w:div>
        <w:div w:id="527719228">
          <w:marLeft w:val="640"/>
          <w:marRight w:val="0"/>
          <w:marTop w:val="0"/>
          <w:marBottom w:val="0"/>
          <w:divBdr>
            <w:top w:val="none" w:sz="0" w:space="0" w:color="auto"/>
            <w:left w:val="none" w:sz="0" w:space="0" w:color="auto"/>
            <w:bottom w:val="none" w:sz="0" w:space="0" w:color="auto"/>
            <w:right w:val="none" w:sz="0" w:space="0" w:color="auto"/>
          </w:divBdr>
        </w:div>
        <w:div w:id="759181042">
          <w:marLeft w:val="640"/>
          <w:marRight w:val="0"/>
          <w:marTop w:val="0"/>
          <w:marBottom w:val="0"/>
          <w:divBdr>
            <w:top w:val="none" w:sz="0" w:space="0" w:color="auto"/>
            <w:left w:val="none" w:sz="0" w:space="0" w:color="auto"/>
            <w:bottom w:val="none" w:sz="0" w:space="0" w:color="auto"/>
            <w:right w:val="none" w:sz="0" w:space="0" w:color="auto"/>
          </w:divBdr>
        </w:div>
        <w:div w:id="163595243">
          <w:marLeft w:val="640"/>
          <w:marRight w:val="0"/>
          <w:marTop w:val="0"/>
          <w:marBottom w:val="0"/>
          <w:divBdr>
            <w:top w:val="none" w:sz="0" w:space="0" w:color="auto"/>
            <w:left w:val="none" w:sz="0" w:space="0" w:color="auto"/>
            <w:bottom w:val="none" w:sz="0" w:space="0" w:color="auto"/>
            <w:right w:val="none" w:sz="0" w:space="0" w:color="auto"/>
          </w:divBdr>
        </w:div>
        <w:div w:id="753092592">
          <w:marLeft w:val="640"/>
          <w:marRight w:val="0"/>
          <w:marTop w:val="0"/>
          <w:marBottom w:val="0"/>
          <w:divBdr>
            <w:top w:val="none" w:sz="0" w:space="0" w:color="auto"/>
            <w:left w:val="none" w:sz="0" w:space="0" w:color="auto"/>
            <w:bottom w:val="none" w:sz="0" w:space="0" w:color="auto"/>
            <w:right w:val="none" w:sz="0" w:space="0" w:color="auto"/>
          </w:divBdr>
        </w:div>
        <w:div w:id="1504012427">
          <w:marLeft w:val="640"/>
          <w:marRight w:val="0"/>
          <w:marTop w:val="0"/>
          <w:marBottom w:val="0"/>
          <w:divBdr>
            <w:top w:val="none" w:sz="0" w:space="0" w:color="auto"/>
            <w:left w:val="none" w:sz="0" w:space="0" w:color="auto"/>
            <w:bottom w:val="none" w:sz="0" w:space="0" w:color="auto"/>
            <w:right w:val="none" w:sz="0" w:space="0" w:color="auto"/>
          </w:divBdr>
        </w:div>
        <w:div w:id="1391542681">
          <w:marLeft w:val="640"/>
          <w:marRight w:val="0"/>
          <w:marTop w:val="0"/>
          <w:marBottom w:val="0"/>
          <w:divBdr>
            <w:top w:val="none" w:sz="0" w:space="0" w:color="auto"/>
            <w:left w:val="none" w:sz="0" w:space="0" w:color="auto"/>
            <w:bottom w:val="none" w:sz="0" w:space="0" w:color="auto"/>
            <w:right w:val="none" w:sz="0" w:space="0" w:color="auto"/>
          </w:divBdr>
        </w:div>
        <w:div w:id="710806546">
          <w:marLeft w:val="640"/>
          <w:marRight w:val="0"/>
          <w:marTop w:val="0"/>
          <w:marBottom w:val="0"/>
          <w:divBdr>
            <w:top w:val="none" w:sz="0" w:space="0" w:color="auto"/>
            <w:left w:val="none" w:sz="0" w:space="0" w:color="auto"/>
            <w:bottom w:val="none" w:sz="0" w:space="0" w:color="auto"/>
            <w:right w:val="none" w:sz="0" w:space="0" w:color="auto"/>
          </w:divBdr>
        </w:div>
        <w:div w:id="754059271">
          <w:marLeft w:val="640"/>
          <w:marRight w:val="0"/>
          <w:marTop w:val="0"/>
          <w:marBottom w:val="0"/>
          <w:divBdr>
            <w:top w:val="none" w:sz="0" w:space="0" w:color="auto"/>
            <w:left w:val="none" w:sz="0" w:space="0" w:color="auto"/>
            <w:bottom w:val="none" w:sz="0" w:space="0" w:color="auto"/>
            <w:right w:val="none" w:sz="0" w:space="0" w:color="auto"/>
          </w:divBdr>
        </w:div>
        <w:div w:id="1897743553">
          <w:marLeft w:val="640"/>
          <w:marRight w:val="0"/>
          <w:marTop w:val="0"/>
          <w:marBottom w:val="0"/>
          <w:divBdr>
            <w:top w:val="none" w:sz="0" w:space="0" w:color="auto"/>
            <w:left w:val="none" w:sz="0" w:space="0" w:color="auto"/>
            <w:bottom w:val="none" w:sz="0" w:space="0" w:color="auto"/>
            <w:right w:val="none" w:sz="0" w:space="0" w:color="auto"/>
          </w:divBdr>
        </w:div>
        <w:div w:id="1306201603">
          <w:marLeft w:val="640"/>
          <w:marRight w:val="0"/>
          <w:marTop w:val="0"/>
          <w:marBottom w:val="0"/>
          <w:divBdr>
            <w:top w:val="none" w:sz="0" w:space="0" w:color="auto"/>
            <w:left w:val="none" w:sz="0" w:space="0" w:color="auto"/>
            <w:bottom w:val="none" w:sz="0" w:space="0" w:color="auto"/>
            <w:right w:val="none" w:sz="0" w:space="0" w:color="auto"/>
          </w:divBdr>
        </w:div>
        <w:div w:id="225072356">
          <w:marLeft w:val="640"/>
          <w:marRight w:val="0"/>
          <w:marTop w:val="0"/>
          <w:marBottom w:val="0"/>
          <w:divBdr>
            <w:top w:val="none" w:sz="0" w:space="0" w:color="auto"/>
            <w:left w:val="none" w:sz="0" w:space="0" w:color="auto"/>
            <w:bottom w:val="none" w:sz="0" w:space="0" w:color="auto"/>
            <w:right w:val="none" w:sz="0" w:space="0" w:color="auto"/>
          </w:divBdr>
        </w:div>
        <w:div w:id="1457530333">
          <w:marLeft w:val="640"/>
          <w:marRight w:val="0"/>
          <w:marTop w:val="0"/>
          <w:marBottom w:val="0"/>
          <w:divBdr>
            <w:top w:val="none" w:sz="0" w:space="0" w:color="auto"/>
            <w:left w:val="none" w:sz="0" w:space="0" w:color="auto"/>
            <w:bottom w:val="none" w:sz="0" w:space="0" w:color="auto"/>
            <w:right w:val="none" w:sz="0" w:space="0" w:color="auto"/>
          </w:divBdr>
        </w:div>
        <w:div w:id="422184321">
          <w:marLeft w:val="640"/>
          <w:marRight w:val="0"/>
          <w:marTop w:val="0"/>
          <w:marBottom w:val="0"/>
          <w:divBdr>
            <w:top w:val="none" w:sz="0" w:space="0" w:color="auto"/>
            <w:left w:val="none" w:sz="0" w:space="0" w:color="auto"/>
            <w:bottom w:val="none" w:sz="0" w:space="0" w:color="auto"/>
            <w:right w:val="none" w:sz="0" w:space="0" w:color="auto"/>
          </w:divBdr>
        </w:div>
        <w:div w:id="689768201">
          <w:marLeft w:val="640"/>
          <w:marRight w:val="0"/>
          <w:marTop w:val="0"/>
          <w:marBottom w:val="0"/>
          <w:divBdr>
            <w:top w:val="none" w:sz="0" w:space="0" w:color="auto"/>
            <w:left w:val="none" w:sz="0" w:space="0" w:color="auto"/>
            <w:bottom w:val="none" w:sz="0" w:space="0" w:color="auto"/>
            <w:right w:val="none" w:sz="0" w:space="0" w:color="auto"/>
          </w:divBdr>
        </w:div>
        <w:div w:id="1822312526">
          <w:marLeft w:val="640"/>
          <w:marRight w:val="0"/>
          <w:marTop w:val="0"/>
          <w:marBottom w:val="0"/>
          <w:divBdr>
            <w:top w:val="none" w:sz="0" w:space="0" w:color="auto"/>
            <w:left w:val="none" w:sz="0" w:space="0" w:color="auto"/>
            <w:bottom w:val="none" w:sz="0" w:space="0" w:color="auto"/>
            <w:right w:val="none" w:sz="0" w:space="0" w:color="auto"/>
          </w:divBdr>
        </w:div>
        <w:div w:id="1855727843">
          <w:marLeft w:val="640"/>
          <w:marRight w:val="0"/>
          <w:marTop w:val="0"/>
          <w:marBottom w:val="0"/>
          <w:divBdr>
            <w:top w:val="none" w:sz="0" w:space="0" w:color="auto"/>
            <w:left w:val="none" w:sz="0" w:space="0" w:color="auto"/>
            <w:bottom w:val="none" w:sz="0" w:space="0" w:color="auto"/>
            <w:right w:val="none" w:sz="0" w:space="0" w:color="auto"/>
          </w:divBdr>
        </w:div>
        <w:div w:id="677925733">
          <w:marLeft w:val="640"/>
          <w:marRight w:val="0"/>
          <w:marTop w:val="0"/>
          <w:marBottom w:val="0"/>
          <w:divBdr>
            <w:top w:val="none" w:sz="0" w:space="0" w:color="auto"/>
            <w:left w:val="none" w:sz="0" w:space="0" w:color="auto"/>
            <w:bottom w:val="none" w:sz="0" w:space="0" w:color="auto"/>
            <w:right w:val="none" w:sz="0" w:space="0" w:color="auto"/>
          </w:divBdr>
        </w:div>
        <w:div w:id="1941641644">
          <w:marLeft w:val="640"/>
          <w:marRight w:val="0"/>
          <w:marTop w:val="0"/>
          <w:marBottom w:val="0"/>
          <w:divBdr>
            <w:top w:val="none" w:sz="0" w:space="0" w:color="auto"/>
            <w:left w:val="none" w:sz="0" w:space="0" w:color="auto"/>
            <w:bottom w:val="none" w:sz="0" w:space="0" w:color="auto"/>
            <w:right w:val="none" w:sz="0" w:space="0" w:color="auto"/>
          </w:divBdr>
        </w:div>
        <w:div w:id="1977880087">
          <w:marLeft w:val="640"/>
          <w:marRight w:val="0"/>
          <w:marTop w:val="0"/>
          <w:marBottom w:val="0"/>
          <w:divBdr>
            <w:top w:val="none" w:sz="0" w:space="0" w:color="auto"/>
            <w:left w:val="none" w:sz="0" w:space="0" w:color="auto"/>
            <w:bottom w:val="none" w:sz="0" w:space="0" w:color="auto"/>
            <w:right w:val="none" w:sz="0" w:space="0" w:color="auto"/>
          </w:divBdr>
        </w:div>
        <w:div w:id="78066080">
          <w:marLeft w:val="640"/>
          <w:marRight w:val="0"/>
          <w:marTop w:val="0"/>
          <w:marBottom w:val="0"/>
          <w:divBdr>
            <w:top w:val="none" w:sz="0" w:space="0" w:color="auto"/>
            <w:left w:val="none" w:sz="0" w:space="0" w:color="auto"/>
            <w:bottom w:val="none" w:sz="0" w:space="0" w:color="auto"/>
            <w:right w:val="none" w:sz="0" w:space="0" w:color="auto"/>
          </w:divBdr>
        </w:div>
        <w:div w:id="1401557546">
          <w:marLeft w:val="640"/>
          <w:marRight w:val="0"/>
          <w:marTop w:val="0"/>
          <w:marBottom w:val="0"/>
          <w:divBdr>
            <w:top w:val="none" w:sz="0" w:space="0" w:color="auto"/>
            <w:left w:val="none" w:sz="0" w:space="0" w:color="auto"/>
            <w:bottom w:val="none" w:sz="0" w:space="0" w:color="auto"/>
            <w:right w:val="none" w:sz="0" w:space="0" w:color="auto"/>
          </w:divBdr>
        </w:div>
        <w:div w:id="1651523105">
          <w:marLeft w:val="640"/>
          <w:marRight w:val="0"/>
          <w:marTop w:val="0"/>
          <w:marBottom w:val="0"/>
          <w:divBdr>
            <w:top w:val="none" w:sz="0" w:space="0" w:color="auto"/>
            <w:left w:val="none" w:sz="0" w:space="0" w:color="auto"/>
            <w:bottom w:val="none" w:sz="0" w:space="0" w:color="auto"/>
            <w:right w:val="none" w:sz="0" w:space="0" w:color="auto"/>
          </w:divBdr>
        </w:div>
        <w:div w:id="142623000">
          <w:marLeft w:val="640"/>
          <w:marRight w:val="0"/>
          <w:marTop w:val="0"/>
          <w:marBottom w:val="0"/>
          <w:divBdr>
            <w:top w:val="none" w:sz="0" w:space="0" w:color="auto"/>
            <w:left w:val="none" w:sz="0" w:space="0" w:color="auto"/>
            <w:bottom w:val="none" w:sz="0" w:space="0" w:color="auto"/>
            <w:right w:val="none" w:sz="0" w:space="0" w:color="auto"/>
          </w:divBdr>
        </w:div>
        <w:div w:id="1611744058">
          <w:marLeft w:val="640"/>
          <w:marRight w:val="0"/>
          <w:marTop w:val="0"/>
          <w:marBottom w:val="0"/>
          <w:divBdr>
            <w:top w:val="none" w:sz="0" w:space="0" w:color="auto"/>
            <w:left w:val="none" w:sz="0" w:space="0" w:color="auto"/>
            <w:bottom w:val="none" w:sz="0" w:space="0" w:color="auto"/>
            <w:right w:val="none" w:sz="0" w:space="0" w:color="auto"/>
          </w:divBdr>
        </w:div>
        <w:div w:id="856771154">
          <w:marLeft w:val="640"/>
          <w:marRight w:val="0"/>
          <w:marTop w:val="0"/>
          <w:marBottom w:val="0"/>
          <w:divBdr>
            <w:top w:val="none" w:sz="0" w:space="0" w:color="auto"/>
            <w:left w:val="none" w:sz="0" w:space="0" w:color="auto"/>
            <w:bottom w:val="none" w:sz="0" w:space="0" w:color="auto"/>
            <w:right w:val="none" w:sz="0" w:space="0" w:color="auto"/>
          </w:divBdr>
        </w:div>
        <w:div w:id="1243832679">
          <w:marLeft w:val="640"/>
          <w:marRight w:val="0"/>
          <w:marTop w:val="0"/>
          <w:marBottom w:val="0"/>
          <w:divBdr>
            <w:top w:val="none" w:sz="0" w:space="0" w:color="auto"/>
            <w:left w:val="none" w:sz="0" w:space="0" w:color="auto"/>
            <w:bottom w:val="none" w:sz="0" w:space="0" w:color="auto"/>
            <w:right w:val="none" w:sz="0" w:space="0" w:color="auto"/>
          </w:divBdr>
        </w:div>
        <w:div w:id="1314525875">
          <w:marLeft w:val="640"/>
          <w:marRight w:val="0"/>
          <w:marTop w:val="0"/>
          <w:marBottom w:val="0"/>
          <w:divBdr>
            <w:top w:val="none" w:sz="0" w:space="0" w:color="auto"/>
            <w:left w:val="none" w:sz="0" w:space="0" w:color="auto"/>
            <w:bottom w:val="none" w:sz="0" w:space="0" w:color="auto"/>
            <w:right w:val="none" w:sz="0" w:space="0" w:color="auto"/>
          </w:divBdr>
        </w:div>
        <w:div w:id="1690595929">
          <w:marLeft w:val="640"/>
          <w:marRight w:val="0"/>
          <w:marTop w:val="0"/>
          <w:marBottom w:val="0"/>
          <w:divBdr>
            <w:top w:val="none" w:sz="0" w:space="0" w:color="auto"/>
            <w:left w:val="none" w:sz="0" w:space="0" w:color="auto"/>
            <w:bottom w:val="none" w:sz="0" w:space="0" w:color="auto"/>
            <w:right w:val="none" w:sz="0" w:space="0" w:color="auto"/>
          </w:divBdr>
        </w:div>
        <w:div w:id="2054227962">
          <w:marLeft w:val="640"/>
          <w:marRight w:val="0"/>
          <w:marTop w:val="0"/>
          <w:marBottom w:val="0"/>
          <w:divBdr>
            <w:top w:val="none" w:sz="0" w:space="0" w:color="auto"/>
            <w:left w:val="none" w:sz="0" w:space="0" w:color="auto"/>
            <w:bottom w:val="none" w:sz="0" w:space="0" w:color="auto"/>
            <w:right w:val="none" w:sz="0" w:space="0" w:color="auto"/>
          </w:divBdr>
        </w:div>
        <w:div w:id="162865217">
          <w:marLeft w:val="640"/>
          <w:marRight w:val="0"/>
          <w:marTop w:val="0"/>
          <w:marBottom w:val="0"/>
          <w:divBdr>
            <w:top w:val="none" w:sz="0" w:space="0" w:color="auto"/>
            <w:left w:val="none" w:sz="0" w:space="0" w:color="auto"/>
            <w:bottom w:val="none" w:sz="0" w:space="0" w:color="auto"/>
            <w:right w:val="none" w:sz="0" w:space="0" w:color="auto"/>
          </w:divBdr>
        </w:div>
        <w:div w:id="2111851398">
          <w:marLeft w:val="640"/>
          <w:marRight w:val="0"/>
          <w:marTop w:val="0"/>
          <w:marBottom w:val="0"/>
          <w:divBdr>
            <w:top w:val="none" w:sz="0" w:space="0" w:color="auto"/>
            <w:left w:val="none" w:sz="0" w:space="0" w:color="auto"/>
            <w:bottom w:val="none" w:sz="0" w:space="0" w:color="auto"/>
            <w:right w:val="none" w:sz="0" w:space="0" w:color="auto"/>
          </w:divBdr>
        </w:div>
        <w:div w:id="1665432111">
          <w:marLeft w:val="640"/>
          <w:marRight w:val="0"/>
          <w:marTop w:val="0"/>
          <w:marBottom w:val="0"/>
          <w:divBdr>
            <w:top w:val="none" w:sz="0" w:space="0" w:color="auto"/>
            <w:left w:val="none" w:sz="0" w:space="0" w:color="auto"/>
            <w:bottom w:val="none" w:sz="0" w:space="0" w:color="auto"/>
            <w:right w:val="none" w:sz="0" w:space="0" w:color="auto"/>
          </w:divBdr>
        </w:div>
        <w:div w:id="135143885">
          <w:marLeft w:val="640"/>
          <w:marRight w:val="0"/>
          <w:marTop w:val="0"/>
          <w:marBottom w:val="0"/>
          <w:divBdr>
            <w:top w:val="none" w:sz="0" w:space="0" w:color="auto"/>
            <w:left w:val="none" w:sz="0" w:space="0" w:color="auto"/>
            <w:bottom w:val="none" w:sz="0" w:space="0" w:color="auto"/>
            <w:right w:val="none" w:sz="0" w:space="0" w:color="auto"/>
          </w:divBdr>
        </w:div>
        <w:div w:id="1350595399">
          <w:marLeft w:val="640"/>
          <w:marRight w:val="0"/>
          <w:marTop w:val="0"/>
          <w:marBottom w:val="0"/>
          <w:divBdr>
            <w:top w:val="none" w:sz="0" w:space="0" w:color="auto"/>
            <w:left w:val="none" w:sz="0" w:space="0" w:color="auto"/>
            <w:bottom w:val="none" w:sz="0" w:space="0" w:color="auto"/>
            <w:right w:val="none" w:sz="0" w:space="0" w:color="auto"/>
          </w:divBdr>
        </w:div>
        <w:div w:id="217978403">
          <w:marLeft w:val="640"/>
          <w:marRight w:val="0"/>
          <w:marTop w:val="0"/>
          <w:marBottom w:val="0"/>
          <w:divBdr>
            <w:top w:val="none" w:sz="0" w:space="0" w:color="auto"/>
            <w:left w:val="none" w:sz="0" w:space="0" w:color="auto"/>
            <w:bottom w:val="none" w:sz="0" w:space="0" w:color="auto"/>
            <w:right w:val="none" w:sz="0" w:space="0" w:color="auto"/>
          </w:divBdr>
        </w:div>
        <w:div w:id="1151025900">
          <w:marLeft w:val="640"/>
          <w:marRight w:val="0"/>
          <w:marTop w:val="0"/>
          <w:marBottom w:val="0"/>
          <w:divBdr>
            <w:top w:val="none" w:sz="0" w:space="0" w:color="auto"/>
            <w:left w:val="none" w:sz="0" w:space="0" w:color="auto"/>
            <w:bottom w:val="none" w:sz="0" w:space="0" w:color="auto"/>
            <w:right w:val="none" w:sz="0" w:space="0" w:color="auto"/>
          </w:divBdr>
        </w:div>
        <w:div w:id="1703751206">
          <w:marLeft w:val="640"/>
          <w:marRight w:val="0"/>
          <w:marTop w:val="0"/>
          <w:marBottom w:val="0"/>
          <w:divBdr>
            <w:top w:val="none" w:sz="0" w:space="0" w:color="auto"/>
            <w:left w:val="none" w:sz="0" w:space="0" w:color="auto"/>
            <w:bottom w:val="none" w:sz="0" w:space="0" w:color="auto"/>
            <w:right w:val="none" w:sz="0" w:space="0" w:color="auto"/>
          </w:divBdr>
        </w:div>
      </w:divsChild>
    </w:div>
    <w:div w:id="2033915629">
      <w:bodyDiv w:val="1"/>
      <w:marLeft w:val="0"/>
      <w:marRight w:val="0"/>
      <w:marTop w:val="0"/>
      <w:marBottom w:val="0"/>
      <w:divBdr>
        <w:top w:val="none" w:sz="0" w:space="0" w:color="auto"/>
        <w:left w:val="none" w:sz="0" w:space="0" w:color="auto"/>
        <w:bottom w:val="none" w:sz="0" w:space="0" w:color="auto"/>
        <w:right w:val="none" w:sz="0" w:space="0" w:color="auto"/>
      </w:divBdr>
    </w:div>
    <w:div w:id="2053576339">
      <w:bodyDiv w:val="1"/>
      <w:marLeft w:val="0"/>
      <w:marRight w:val="0"/>
      <w:marTop w:val="0"/>
      <w:marBottom w:val="0"/>
      <w:divBdr>
        <w:top w:val="none" w:sz="0" w:space="0" w:color="auto"/>
        <w:left w:val="none" w:sz="0" w:space="0" w:color="auto"/>
        <w:bottom w:val="none" w:sz="0" w:space="0" w:color="auto"/>
        <w:right w:val="none" w:sz="0" w:space="0" w:color="auto"/>
      </w:divBdr>
      <w:divsChild>
        <w:div w:id="1323973783">
          <w:marLeft w:val="640"/>
          <w:marRight w:val="0"/>
          <w:marTop w:val="0"/>
          <w:marBottom w:val="0"/>
          <w:divBdr>
            <w:top w:val="none" w:sz="0" w:space="0" w:color="auto"/>
            <w:left w:val="none" w:sz="0" w:space="0" w:color="auto"/>
            <w:bottom w:val="none" w:sz="0" w:space="0" w:color="auto"/>
            <w:right w:val="none" w:sz="0" w:space="0" w:color="auto"/>
          </w:divBdr>
        </w:div>
        <w:div w:id="123426184">
          <w:marLeft w:val="640"/>
          <w:marRight w:val="0"/>
          <w:marTop w:val="0"/>
          <w:marBottom w:val="0"/>
          <w:divBdr>
            <w:top w:val="none" w:sz="0" w:space="0" w:color="auto"/>
            <w:left w:val="none" w:sz="0" w:space="0" w:color="auto"/>
            <w:bottom w:val="none" w:sz="0" w:space="0" w:color="auto"/>
            <w:right w:val="none" w:sz="0" w:space="0" w:color="auto"/>
          </w:divBdr>
        </w:div>
        <w:div w:id="1596404842">
          <w:marLeft w:val="640"/>
          <w:marRight w:val="0"/>
          <w:marTop w:val="0"/>
          <w:marBottom w:val="0"/>
          <w:divBdr>
            <w:top w:val="none" w:sz="0" w:space="0" w:color="auto"/>
            <w:left w:val="none" w:sz="0" w:space="0" w:color="auto"/>
            <w:bottom w:val="none" w:sz="0" w:space="0" w:color="auto"/>
            <w:right w:val="none" w:sz="0" w:space="0" w:color="auto"/>
          </w:divBdr>
        </w:div>
        <w:div w:id="1705985060">
          <w:marLeft w:val="640"/>
          <w:marRight w:val="0"/>
          <w:marTop w:val="0"/>
          <w:marBottom w:val="0"/>
          <w:divBdr>
            <w:top w:val="none" w:sz="0" w:space="0" w:color="auto"/>
            <w:left w:val="none" w:sz="0" w:space="0" w:color="auto"/>
            <w:bottom w:val="none" w:sz="0" w:space="0" w:color="auto"/>
            <w:right w:val="none" w:sz="0" w:space="0" w:color="auto"/>
          </w:divBdr>
        </w:div>
        <w:div w:id="1051029632">
          <w:marLeft w:val="640"/>
          <w:marRight w:val="0"/>
          <w:marTop w:val="0"/>
          <w:marBottom w:val="0"/>
          <w:divBdr>
            <w:top w:val="none" w:sz="0" w:space="0" w:color="auto"/>
            <w:left w:val="none" w:sz="0" w:space="0" w:color="auto"/>
            <w:bottom w:val="none" w:sz="0" w:space="0" w:color="auto"/>
            <w:right w:val="none" w:sz="0" w:space="0" w:color="auto"/>
          </w:divBdr>
        </w:div>
        <w:div w:id="2129883958">
          <w:marLeft w:val="640"/>
          <w:marRight w:val="0"/>
          <w:marTop w:val="0"/>
          <w:marBottom w:val="0"/>
          <w:divBdr>
            <w:top w:val="none" w:sz="0" w:space="0" w:color="auto"/>
            <w:left w:val="none" w:sz="0" w:space="0" w:color="auto"/>
            <w:bottom w:val="none" w:sz="0" w:space="0" w:color="auto"/>
            <w:right w:val="none" w:sz="0" w:space="0" w:color="auto"/>
          </w:divBdr>
        </w:div>
        <w:div w:id="2117480979">
          <w:marLeft w:val="640"/>
          <w:marRight w:val="0"/>
          <w:marTop w:val="0"/>
          <w:marBottom w:val="0"/>
          <w:divBdr>
            <w:top w:val="none" w:sz="0" w:space="0" w:color="auto"/>
            <w:left w:val="none" w:sz="0" w:space="0" w:color="auto"/>
            <w:bottom w:val="none" w:sz="0" w:space="0" w:color="auto"/>
            <w:right w:val="none" w:sz="0" w:space="0" w:color="auto"/>
          </w:divBdr>
        </w:div>
        <w:div w:id="308094071">
          <w:marLeft w:val="640"/>
          <w:marRight w:val="0"/>
          <w:marTop w:val="0"/>
          <w:marBottom w:val="0"/>
          <w:divBdr>
            <w:top w:val="none" w:sz="0" w:space="0" w:color="auto"/>
            <w:left w:val="none" w:sz="0" w:space="0" w:color="auto"/>
            <w:bottom w:val="none" w:sz="0" w:space="0" w:color="auto"/>
            <w:right w:val="none" w:sz="0" w:space="0" w:color="auto"/>
          </w:divBdr>
        </w:div>
        <w:div w:id="31809975">
          <w:marLeft w:val="640"/>
          <w:marRight w:val="0"/>
          <w:marTop w:val="0"/>
          <w:marBottom w:val="0"/>
          <w:divBdr>
            <w:top w:val="none" w:sz="0" w:space="0" w:color="auto"/>
            <w:left w:val="none" w:sz="0" w:space="0" w:color="auto"/>
            <w:bottom w:val="none" w:sz="0" w:space="0" w:color="auto"/>
            <w:right w:val="none" w:sz="0" w:space="0" w:color="auto"/>
          </w:divBdr>
        </w:div>
        <w:div w:id="1049958274">
          <w:marLeft w:val="640"/>
          <w:marRight w:val="0"/>
          <w:marTop w:val="0"/>
          <w:marBottom w:val="0"/>
          <w:divBdr>
            <w:top w:val="none" w:sz="0" w:space="0" w:color="auto"/>
            <w:left w:val="none" w:sz="0" w:space="0" w:color="auto"/>
            <w:bottom w:val="none" w:sz="0" w:space="0" w:color="auto"/>
            <w:right w:val="none" w:sz="0" w:space="0" w:color="auto"/>
          </w:divBdr>
        </w:div>
        <w:div w:id="1481580790">
          <w:marLeft w:val="640"/>
          <w:marRight w:val="0"/>
          <w:marTop w:val="0"/>
          <w:marBottom w:val="0"/>
          <w:divBdr>
            <w:top w:val="none" w:sz="0" w:space="0" w:color="auto"/>
            <w:left w:val="none" w:sz="0" w:space="0" w:color="auto"/>
            <w:bottom w:val="none" w:sz="0" w:space="0" w:color="auto"/>
            <w:right w:val="none" w:sz="0" w:space="0" w:color="auto"/>
          </w:divBdr>
        </w:div>
        <w:div w:id="452095727">
          <w:marLeft w:val="640"/>
          <w:marRight w:val="0"/>
          <w:marTop w:val="0"/>
          <w:marBottom w:val="0"/>
          <w:divBdr>
            <w:top w:val="none" w:sz="0" w:space="0" w:color="auto"/>
            <w:left w:val="none" w:sz="0" w:space="0" w:color="auto"/>
            <w:bottom w:val="none" w:sz="0" w:space="0" w:color="auto"/>
            <w:right w:val="none" w:sz="0" w:space="0" w:color="auto"/>
          </w:divBdr>
        </w:div>
        <w:div w:id="2073506465">
          <w:marLeft w:val="640"/>
          <w:marRight w:val="0"/>
          <w:marTop w:val="0"/>
          <w:marBottom w:val="0"/>
          <w:divBdr>
            <w:top w:val="none" w:sz="0" w:space="0" w:color="auto"/>
            <w:left w:val="none" w:sz="0" w:space="0" w:color="auto"/>
            <w:bottom w:val="none" w:sz="0" w:space="0" w:color="auto"/>
            <w:right w:val="none" w:sz="0" w:space="0" w:color="auto"/>
          </w:divBdr>
        </w:div>
        <w:div w:id="1725255699">
          <w:marLeft w:val="640"/>
          <w:marRight w:val="0"/>
          <w:marTop w:val="0"/>
          <w:marBottom w:val="0"/>
          <w:divBdr>
            <w:top w:val="none" w:sz="0" w:space="0" w:color="auto"/>
            <w:left w:val="none" w:sz="0" w:space="0" w:color="auto"/>
            <w:bottom w:val="none" w:sz="0" w:space="0" w:color="auto"/>
            <w:right w:val="none" w:sz="0" w:space="0" w:color="auto"/>
          </w:divBdr>
        </w:div>
        <w:div w:id="146746864">
          <w:marLeft w:val="640"/>
          <w:marRight w:val="0"/>
          <w:marTop w:val="0"/>
          <w:marBottom w:val="0"/>
          <w:divBdr>
            <w:top w:val="none" w:sz="0" w:space="0" w:color="auto"/>
            <w:left w:val="none" w:sz="0" w:space="0" w:color="auto"/>
            <w:bottom w:val="none" w:sz="0" w:space="0" w:color="auto"/>
            <w:right w:val="none" w:sz="0" w:space="0" w:color="auto"/>
          </w:divBdr>
        </w:div>
        <w:div w:id="1509054427">
          <w:marLeft w:val="640"/>
          <w:marRight w:val="0"/>
          <w:marTop w:val="0"/>
          <w:marBottom w:val="0"/>
          <w:divBdr>
            <w:top w:val="none" w:sz="0" w:space="0" w:color="auto"/>
            <w:left w:val="none" w:sz="0" w:space="0" w:color="auto"/>
            <w:bottom w:val="none" w:sz="0" w:space="0" w:color="auto"/>
            <w:right w:val="none" w:sz="0" w:space="0" w:color="auto"/>
          </w:divBdr>
        </w:div>
        <w:div w:id="114375362">
          <w:marLeft w:val="640"/>
          <w:marRight w:val="0"/>
          <w:marTop w:val="0"/>
          <w:marBottom w:val="0"/>
          <w:divBdr>
            <w:top w:val="none" w:sz="0" w:space="0" w:color="auto"/>
            <w:left w:val="none" w:sz="0" w:space="0" w:color="auto"/>
            <w:bottom w:val="none" w:sz="0" w:space="0" w:color="auto"/>
            <w:right w:val="none" w:sz="0" w:space="0" w:color="auto"/>
          </w:divBdr>
        </w:div>
        <w:div w:id="1265336289">
          <w:marLeft w:val="640"/>
          <w:marRight w:val="0"/>
          <w:marTop w:val="0"/>
          <w:marBottom w:val="0"/>
          <w:divBdr>
            <w:top w:val="none" w:sz="0" w:space="0" w:color="auto"/>
            <w:left w:val="none" w:sz="0" w:space="0" w:color="auto"/>
            <w:bottom w:val="none" w:sz="0" w:space="0" w:color="auto"/>
            <w:right w:val="none" w:sz="0" w:space="0" w:color="auto"/>
          </w:divBdr>
        </w:div>
        <w:div w:id="395201939">
          <w:marLeft w:val="640"/>
          <w:marRight w:val="0"/>
          <w:marTop w:val="0"/>
          <w:marBottom w:val="0"/>
          <w:divBdr>
            <w:top w:val="none" w:sz="0" w:space="0" w:color="auto"/>
            <w:left w:val="none" w:sz="0" w:space="0" w:color="auto"/>
            <w:bottom w:val="none" w:sz="0" w:space="0" w:color="auto"/>
            <w:right w:val="none" w:sz="0" w:space="0" w:color="auto"/>
          </w:divBdr>
        </w:div>
        <w:div w:id="230584401">
          <w:marLeft w:val="640"/>
          <w:marRight w:val="0"/>
          <w:marTop w:val="0"/>
          <w:marBottom w:val="0"/>
          <w:divBdr>
            <w:top w:val="none" w:sz="0" w:space="0" w:color="auto"/>
            <w:left w:val="none" w:sz="0" w:space="0" w:color="auto"/>
            <w:bottom w:val="none" w:sz="0" w:space="0" w:color="auto"/>
            <w:right w:val="none" w:sz="0" w:space="0" w:color="auto"/>
          </w:divBdr>
        </w:div>
        <w:div w:id="121651182">
          <w:marLeft w:val="640"/>
          <w:marRight w:val="0"/>
          <w:marTop w:val="0"/>
          <w:marBottom w:val="0"/>
          <w:divBdr>
            <w:top w:val="none" w:sz="0" w:space="0" w:color="auto"/>
            <w:left w:val="none" w:sz="0" w:space="0" w:color="auto"/>
            <w:bottom w:val="none" w:sz="0" w:space="0" w:color="auto"/>
            <w:right w:val="none" w:sz="0" w:space="0" w:color="auto"/>
          </w:divBdr>
        </w:div>
        <w:div w:id="909929618">
          <w:marLeft w:val="640"/>
          <w:marRight w:val="0"/>
          <w:marTop w:val="0"/>
          <w:marBottom w:val="0"/>
          <w:divBdr>
            <w:top w:val="none" w:sz="0" w:space="0" w:color="auto"/>
            <w:left w:val="none" w:sz="0" w:space="0" w:color="auto"/>
            <w:bottom w:val="none" w:sz="0" w:space="0" w:color="auto"/>
            <w:right w:val="none" w:sz="0" w:space="0" w:color="auto"/>
          </w:divBdr>
        </w:div>
        <w:div w:id="1197964836">
          <w:marLeft w:val="640"/>
          <w:marRight w:val="0"/>
          <w:marTop w:val="0"/>
          <w:marBottom w:val="0"/>
          <w:divBdr>
            <w:top w:val="none" w:sz="0" w:space="0" w:color="auto"/>
            <w:left w:val="none" w:sz="0" w:space="0" w:color="auto"/>
            <w:bottom w:val="none" w:sz="0" w:space="0" w:color="auto"/>
            <w:right w:val="none" w:sz="0" w:space="0" w:color="auto"/>
          </w:divBdr>
        </w:div>
        <w:div w:id="1341473462">
          <w:marLeft w:val="640"/>
          <w:marRight w:val="0"/>
          <w:marTop w:val="0"/>
          <w:marBottom w:val="0"/>
          <w:divBdr>
            <w:top w:val="none" w:sz="0" w:space="0" w:color="auto"/>
            <w:left w:val="none" w:sz="0" w:space="0" w:color="auto"/>
            <w:bottom w:val="none" w:sz="0" w:space="0" w:color="auto"/>
            <w:right w:val="none" w:sz="0" w:space="0" w:color="auto"/>
          </w:divBdr>
        </w:div>
        <w:div w:id="1761364070">
          <w:marLeft w:val="640"/>
          <w:marRight w:val="0"/>
          <w:marTop w:val="0"/>
          <w:marBottom w:val="0"/>
          <w:divBdr>
            <w:top w:val="none" w:sz="0" w:space="0" w:color="auto"/>
            <w:left w:val="none" w:sz="0" w:space="0" w:color="auto"/>
            <w:bottom w:val="none" w:sz="0" w:space="0" w:color="auto"/>
            <w:right w:val="none" w:sz="0" w:space="0" w:color="auto"/>
          </w:divBdr>
        </w:div>
        <w:div w:id="120538650">
          <w:marLeft w:val="640"/>
          <w:marRight w:val="0"/>
          <w:marTop w:val="0"/>
          <w:marBottom w:val="0"/>
          <w:divBdr>
            <w:top w:val="none" w:sz="0" w:space="0" w:color="auto"/>
            <w:left w:val="none" w:sz="0" w:space="0" w:color="auto"/>
            <w:bottom w:val="none" w:sz="0" w:space="0" w:color="auto"/>
            <w:right w:val="none" w:sz="0" w:space="0" w:color="auto"/>
          </w:divBdr>
        </w:div>
        <w:div w:id="1723938405">
          <w:marLeft w:val="640"/>
          <w:marRight w:val="0"/>
          <w:marTop w:val="0"/>
          <w:marBottom w:val="0"/>
          <w:divBdr>
            <w:top w:val="none" w:sz="0" w:space="0" w:color="auto"/>
            <w:left w:val="none" w:sz="0" w:space="0" w:color="auto"/>
            <w:bottom w:val="none" w:sz="0" w:space="0" w:color="auto"/>
            <w:right w:val="none" w:sz="0" w:space="0" w:color="auto"/>
          </w:divBdr>
        </w:div>
        <w:div w:id="1645624303">
          <w:marLeft w:val="640"/>
          <w:marRight w:val="0"/>
          <w:marTop w:val="0"/>
          <w:marBottom w:val="0"/>
          <w:divBdr>
            <w:top w:val="none" w:sz="0" w:space="0" w:color="auto"/>
            <w:left w:val="none" w:sz="0" w:space="0" w:color="auto"/>
            <w:bottom w:val="none" w:sz="0" w:space="0" w:color="auto"/>
            <w:right w:val="none" w:sz="0" w:space="0" w:color="auto"/>
          </w:divBdr>
        </w:div>
        <w:div w:id="1410032717">
          <w:marLeft w:val="640"/>
          <w:marRight w:val="0"/>
          <w:marTop w:val="0"/>
          <w:marBottom w:val="0"/>
          <w:divBdr>
            <w:top w:val="none" w:sz="0" w:space="0" w:color="auto"/>
            <w:left w:val="none" w:sz="0" w:space="0" w:color="auto"/>
            <w:bottom w:val="none" w:sz="0" w:space="0" w:color="auto"/>
            <w:right w:val="none" w:sz="0" w:space="0" w:color="auto"/>
          </w:divBdr>
        </w:div>
        <w:div w:id="267469894">
          <w:marLeft w:val="640"/>
          <w:marRight w:val="0"/>
          <w:marTop w:val="0"/>
          <w:marBottom w:val="0"/>
          <w:divBdr>
            <w:top w:val="none" w:sz="0" w:space="0" w:color="auto"/>
            <w:left w:val="none" w:sz="0" w:space="0" w:color="auto"/>
            <w:bottom w:val="none" w:sz="0" w:space="0" w:color="auto"/>
            <w:right w:val="none" w:sz="0" w:space="0" w:color="auto"/>
          </w:divBdr>
        </w:div>
        <w:div w:id="1581284315">
          <w:marLeft w:val="640"/>
          <w:marRight w:val="0"/>
          <w:marTop w:val="0"/>
          <w:marBottom w:val="0"/>
          <w:divBdr>
            <w:top w:val="none" w:sz="0" w:space="0" w:color="auto"/>
            <w:left w:val="none" w:sz="0" w:space="0" w:color="auto"/>
            <w:bottom w:val="none" w:sz="0" w:space="0" w:color="auto"/>
            <w:right w:val="none" w:sz="0" w:space="0" w:color="auto"/>
          </w:divBdr>
        </w:div>
        <w:div w:id="840003985">
          <w:marLeft w:val="640"/>
          <w:marRight w:val="0"/>
          <w:marTop w:val="0"/>
          <w:marBottom w:val="0"/>
          <w:divBdr>
            <w:top w:val="none" w:sz="0" w:space="0" w:color="auto"/>
            <w:left w:val="none" w:sz="0" w:space="0" w:color="auto"/>
            <w:bottom w:val="none" w:sz="0" w:space="0" w:color="auto"/>
            <w:right w:val="none" w:sz="0" w:space="0" w:color="auto"/>
          </w:divBdr>
        </w:div>
        <w:div w:id="1840196397">
          <w:marLeft w:val="640"/>
          <w:marRight w:val="0"/>
          <w:marTop w:val="0"/>
          <w:marBottom w:val="0"/>
          <w:divBdr>
            <w:top w:val="none" w:sz="0" w:space="0" w:color="auto"/>
            <w:left w:val="none" w:sz="0" w:space="0" w:color="auto"/>
            <w:bottom w:val="none" w:sz="0" w:space="0" w:color="auto"/>
            <w:right w:val="none" w:sz="0" w:space="0" w:color="auto"/>
          </w:divBdr>
        </w:div>
      </w:divsChild>
    </w:div>
    <w:div w:id="2065367391">
      <w:bodyDiv w:val="1"/>
      <w:marLeft w:val="0"/>
      <w:marRight w:val="0"/>
      <w:marTop w:val="0"/>
      <w:marBottom w:val="0"/>
      <w:divBdr>
        <w:top w:val="none" w:sz="0" w:space="0" w:color="auto"/>
        <w:left w:val="none" w:sz="0" w:space="0" w:color="auto"/>
        <w:bottom w:val="none" w:sz="0" w:space="0" w:color="auto"/>
        <w:right w:val="none" w:sz="0" w:space="0" w:color="auto"/>
      </w:divBdr>
    </w:div>
    <w:div w:id="2097439752">
      <w:bodyDiv w:val="1"/>
      <w:marLeft w:val="0"/>
      <w:marRight w:val="0"/>
      <w:marTop w:val="0"/>
      <w:marBottom w:val="0"/>
      <w:divBdr>
        <w:top w:val="none" w:sz="0" w:space="0" w:color="auto"/>
        <w:left w:val="none" w:sz="0" w:space="0" w:color="auto"/>
        <w:bottom w:val="none" w:sz="0" w:space="0" w:color="auto"/>
        <w:right w:val="none" w:sz="0" w:space="0" w:color="auto"/>
      </w:divBdr>
      <w:divsChild>
        <w:div w:id="604267642">
          <w:marLeft w:val="640"/>
          <w:marRight w:val="0"/>
          <w:marTop w:val="0"/>
          <w:marBottom w:val="0"/>
          <w:divBdr>
            <w:top w:val="none" w:sz="0" w:space="0" w:color="auto"/>
            <w:left w:val="none" w:sz="0" w:space="0" w:color="auto"/>
            <w:bottom w:val="none" w:sz="0" w:space="0" w:color="auto"/>
            <w:right w:val="none" w:sz="0" w:space="0" w:color="auto"/>
          </w:divBdr>
        </w:div>
        <w:div w:id="984622191">
          <w:marLeft w:val="640"/>
          <w:marRight w:val="0"/>
          <w:marTop w:val="0"/>
          <w:marBottom w:val="0"/>
          <w:divBdr>
            <w:top w:val="none" w:sz="0" w:space="0" w:color="auto"/>
            <w:left w:val="none" w:sz="0" w:space="0" w:color="auto"/>
            <w:bottom w:val="none" w:sz="0" w:space="0" w:color="auto"/>
            <w:right w:val="none" w:sz="0" w:space="0" w:color="auto"/>
          </w:divBdr>
        </w:div>
        <w:div w:id="1244877306">
          <w:marLeft w:val="640"/>
          <w:marRight w:val="0"/>
          <w:marTop w:val="0"/>
          <w:marBottom w:val="0"/>
          <w:divBdr>
            <w:top w:val="none" w:sz="0" w:space="0" w:color="auto"/>
            <w:left w:val="none" w:sz="0" w:space="0" w:color="auto"/>
            <w:bottom w:val="none" w:sz="0" w:space="0" w:color="auto"/>
            <w:right w:val="none" w:sz="0" w:space="0" w:color="auto"/>
          </w:divBdr>
        </w:div>
        <w:div w:id="279529290">
          <w:marLeft w:val="640"/>
          <w:marRight w:val="0"/>
          <w:marTop w:val="0"/>
          <w:marBottom w:val="0"/>
          <w:divBdr>
            <w:top w:val="none" w:sz="0" w:space="0" w:color="auto"/>
            <w:left w:val="none" w:sz="0" w:space="0" w:color="auto"/>
            <w:bottom w:val="none" w:sz="0" w:space="0" w:color="auto"/>
            <w:right w:val="none" w:sz="0" w:space="0" w:color="auto"/>
          </w:divBdr>
        </w:div>
        <w:div w:id="49773763">
          <w:marLeft w:val="640"/>
          <w:marRight w:val="0"/>
          <w:marTop w:val="0"/>
          <w:marBottom w:val="0"/>
          <w:divBdr>
            <w:top w:val="none" w:sz="0" w:space="0" w:color="auto"/>
            <w:left w:val="none" w:sz="0" w:space="0" w:color="auto"/>
            <w:bottom w:val="none" w:sz="0" w:space="0" w:color="auto"/>
            <w:right w:val="none" w:sz="0" w:space="0" w:color="auto"/>
          </w:divBdr>
        </w:div>
        <w:div w:id="61223780">
          <w:marLeft w:val="640"/>
          <w:marRight w:val="0"/>
          <w:marTop w:val="0"/>
          <w:marBottom w:val="0"/>
          <w:divBdr>
            <w:top w:val="none" w:sz="0" w:space="0" w:color="auto"/>
            <w:left w:val="none" w:sz="0" w:space="0" w:color="auto"/>
            <w:bottom w:val="none" w:sz="0" w:space="0" w:color="auto"/>
            <w:right w:val="none" w:sz="0" w:space="0" w:color="auto"/>
          </w:divBdr>
        </w:div>
        <w:div w:id="561527115">
          <w:marLeft w:val="640"/>
          <w:marRight w:val="0"/>
          <w:marTop w:val="0"/>
          <w:marBottom w:val="0"/>
          <w:divBdr>
            <w:top w:val="none" w:sz="0" w:space="0" w:color="auto"/>
            <w:left w:val="none" w:sz="0" w:space="0" w:color="auto"/>
            <w:bottom w:val="none" w:sz="0" w:space="0" w:color="auto"/>
            <w:right w:val="none" w:sz="0" w:space="0" w:color="auto"/>
          </w:divBdr>
        </w:div>
        <w:div w:id="2069182454">
          <w:marLeft w:val="640"/>
          <w:marRight w:val="0"/>
          <w:marTop w:val="0"/>
          <w:marBottom w:val="0"/>
          <w:divBdr>
            <w:top w:val="none" w:sz="0" w:space="0" w:color="auto"/>
            <w:left w:val="none" w:sz="0" w:space="0" w:color="auto"/>
            <w:bottom w:val="none" w:sz="0" w:space="0" w:color="auto"/>
            <w:right w:val="none" w:sz="0" w:space="0" w:color="auto"/>
          </w:divBdr>
        </w:div>
        <w:div w:id="1861963671">
          <w:marLeft w:val="640"/>
          <w:marRight w:val="0"/>
          <w:marTop w:val="0"/>
          <w:marBottom w:val="0"/>
          <w:divBdr>
            <w:top w:val="none" w:sz="0" w:space="0" w:color="auto"/>
            <w:left w:val="none" w:sz="0" w:space="0" w:color="auto"/>
            <w:bottom w:val="none" w:sz="0" w:space="0" w:color="auto"/>
            <w:right w:val="none" w:sz="0" w:space="0" w:color="auto"/>
          </w:divBdr>
        </w:div>
        <w:div w:id="1920402100">
          <w:marLeft w:val="640"/>
          <w:marRight w:val="0"/>
          <w:marTop w:val="0"/>
          <w:marBottom w:val="0"/>
          <w:divBdr>
            <w:top w:val="none" w:sz="0" w:space="0" w:color="auto"/>
            <w:left w:val="none" w:sz="0" w:space="0" w:color="auto"/>
            <w:bottom w:val="none" w:sz="0" w:space="0" w:color="auto"/>
            <w:right w:val="none" w:sz="0" w:space="0" w:color="auto"/>
          </w:divBdr>
        </w:div>
        <w:div w:id="937980767">
          <w:marLeft w:val="640"/>
          <w:marRight w:val="0"/>
          <w:marTop w:val="0"/>
          <w:marBottom w:val="0"/>
          <w:divBdr>
            <w:top w:val="none" w:sz="0" w:space="0" w:color="auto"/>
            <w:left w:val="none" w:sz="0" w:space="0" w:color="auto"/>
            <w:bottom w:val="none" w:sz="0" w:space="0" w:color="auto"/>
            <w:right w:val="none" w:sz="0" w:space="0" w:color="auto"/>
          </w:divBdr>
        </w:div>
        <w:div w:id="675767301">
          <w:marLeft w:val="640"/>
          <w:marRight w:val="0"/>
          <w:marTop w:val="0"/>
          <w:marBottom w:val="0"/>
          <w:divBdr>
            <w:top w:val="none" w:sz="0" w:space="0" w:color="auto"/>
            <w:left w:val="none" w:sz="0" w:space="0" w:color="auto"/>
            <w:bottom w:val="none" w:sz="0" w:space="0" w:color="auto"/>
            <w:right w:val="none" w:sz="0" w:space="0" w:color="auto"/>
          </w:divBdr>
        </w:div>
        <w:div w:id="1188371889">
          <w:marLeft w:val="640"/>
          <w:marRight w:val="0"/>
          <w:marTop w:val="0"/>
          <w:marBottom w:val="0"/>
          <w:divBdr>
            <w:top w:val="none" w:sz="0" w:space="0" w:color="auto"/>
            <w:left w:val="none" w:sz="0" w:space="0" w:color="auto"/>
            <w:bottom w:val="none" w:sz="0" w:space="0" w:color="auto"/>
            <w:right w:val="none" w:sz="0" w:space="0" w:color="auto"/>
          </w:divBdr>
        </w:div>
        <w:div w:id="324554044">
          <w:marLeft w:val="640"/>
          <w:marRight w:val="0"/>
          <w:marTop w:val="0"/>
          <w:marBottom w:val="0"/>
          <w:divBdr>
            <w:top w:val="none" w:sz="0" w:space="0" w:color="auto"/>
            <w:left w:val="none" w:sz="0" w:space="0" w:color="auto"/>
            <w:bottom w:val="none" w:sz="0" w:space="0" w:color="auto"/>
            <w:right w:val="none" w:sz="0" w:space="0" w:color="auto"/>
          </w:divBdr>
        </w:div>
        <w:div w:id="219556923">
          <w:marLeft w:val="640"/>
          <w:marRight w:val="0"/>
          <w:marTop w:val="0"/>
          <w:marBottom w:val="0"/>
          <w:divBdr>
            <w:top w:val="none" w:sz="0" w:space="0" w:color="auto"/>
            <w:left w:val="none" w:sz="0" w:space="0" w:color="auto"/>
            <w:bottom w:val="none" w:sz="0" w:space="0" w:color="auto"/>
            <w:right w:val="none" w:sz="0" w:space="0" w:color="auto"/>
          </w:divBdr>
        </w:div>
        <w:div w:id="1968004524">
          <w:marLeft w:val="640"/>
          <w:marRight w:val="0"/>
          <w:marTop w:val="0"/>
          <w:marBottom w:val="0"/>
          <w:divBdr>
            <w:top w:val="none" w:sz="0" w:space="0" w:color="auto"/>
            <w:left w:val="none" w:sz="0" w:space="0" w:color="auto"/>
            <w:bottom w:val="none" w:sz="0" w:space="0" w:color="auto"/>
            <w:right w:val="none" w:sz="0" w:space="0" w:color="auto"/>
          </w:divBdr>
        </w:div>
        <w:div w:id="792330394">
          <w:marLeft w:val="640"/>
          <w:marRight w:val="0"/>
          <w:marTop w:val="0"/>
          <w:marBottom w:val="0"/>
          <w:divBdr>
            <w:top w:val="none" w:sz="0" w:space="0" w:color="auto"/>
            <w:left w:val="none" w:sz="0" w:space="0" w:color="auto"/>
            <w:bottom w:val="none" w:sz="0" w:space="0" w:color="auto"/>
            <w:right w:val="none" w:sz="0" w:space="0" w:color="auto"/>
          </w:divBdr>
        </w:div>
        <w:div w:id="586500539">
          <w:marLeft w:val="640"/>
          <w:marRight w:val="0"/>
          <w:marTop w:val="0"/>
          <w:marBottom w:val="0"/>
          <w:divBdr>
            <w:top w:val="none" w:sz="0" w:space="0" w:color="auto"/>
            <w:left w:val="none" w:sz="0" w:space="0" w:color="auto"/>
            <w:bottom w:val="none" w:sz="0" w:space="0" w:color="auto"/>
            <w:right w:val="none" w:sz="0" w:space="0" w:color="auto"/>
          </w:divBdr>
        </w:div>
        <w:div w:id="666370528">
          <w:marLeft w:val="640"/>
          <w:marRight w:val="0"/>
          <w:marTop w:val="0"/>
          <w:marBottom w:val="0"/>
          <w:divBdr>
            <w:top w:val="none" w:sz="0" w:space="0" w:color="auto"/>
            <w:left w:val="none" w:sz="0" w:space="0" w:color="auto"/>
            <w:bottom w:val="none" w:sz="0" w:space="0" w:color="auto"/>
            <w:right w:val="none" w:sz="0" w:space="0" w:color="auto"/>
          </w:divBdr>
        </w:div>
        <w:div w:id="2138140928">
          <w:marLeft w:val="640"/>
          <w:marRight w:val="0"/>
          <w:marTop w:val="0"/>
          <w:marBottom w:val="0"/>
          <w:divBdr>
            <w:top w:val="none" w:sz="0" w:space="0" w:color="auto"/>
            <w:left w:val="none" w:sz="0" w:space="0" w:color="auto"/>
            <w:bottom w:val="none" w:sz="0" w:space="0" w:color="auto"/>
            <w:right w:val="none" w:sz="0" w:space="0" w:color="auto"/>
          </w:divBdr>
        </w:div>
        <w:div w:id="962879839">
          <w:marLeft w:val="640"/>
          <w:marRight w:val="0"/>
          <w:marTop w:val="0"/>
          <w:marBottom w:val="0"/>
          <w:divBdr>
            <w:top w:val="none" w:sz="0" w:space="0" w:color="auto"/>
            <w:left w:val="none" w:sz="0" w:space="0" w:color="auto"/>
            <w:bottom w:val="none" w:sz="0" w:space="0" w:color="auto"/>
            <w:right w:val="none" w:sz="0" w:space="0" w:color="auto"/>
          </w:divBdr>
        </w:div>
        <w:div w:id="650915016">
          <w:marLeft w:val="640"/>
          <w:marRight w:val="0"/>
          <w:marTop w:val="0"/>
          <w:marBottom w:val="0"/>
          <w:divBdr>
            <w:top w:val="none" w:sz="0" w:space="0" w:color="auto"/>
            <w:left w:val="none" w:sz="0" w:space="0" w:color="auto"/>
            <w:bottom w:val="none" w:sz="0" w:space="0" w:color="auto"/>
            <w:right w:val="none" w:sz="0" w:space="0" w:color="auto"/>
          </w:divBdr>
        </w:div>
        <w:div w:id="301622019">
          <w:marLeft w:val="640"/>
          <w:marRight w:val="0"/>
          <w:marTop w:val="0"/>
          <w:marBottom w:val="0"/>
          <w:divBdr>
            <w:top w:val="none" w:sz="0" w:space="0" w:color="auto"/>
            <w:left w:val="none" w:sz="0" w:space="0" w:color="auto"/>
            <w:bottom w:val="none" w:sz="0" w:space="0" w:color="auto"/>
            <w:right w:val="none" w:sz="0" w:space="0" w:color="auto"/>
          </w:divBdr>
        </w:div>
        <w:div w:id="445731057">
          <w:marLeft w:val="640"/>
          <w:marRight w:val="0"/>
          <w:marTop w:val="0"/>
          <w:marBottom w:val="0"/>
          <w:divBdr>
            <w:top w:val="none" w:sz="0" w:space="0" w:color="auto"/>
            <w:left w:val="none" w:sz="0" w:space="0" w:color="auto"/>
            <w:bottom w:val="none" w:sz="0" w:space="0" w:color="auto"/>
            <w:right w:val="none" w:sz="0" w:space="0" w:color="auto"/>
          </w:divBdr>
        </w:div>
        <w:div w:id="1371801344">
          <w:marLeft w:val="640"/>
          <w:marRight w:val="0"/>
          <w:marTop w:val="0"/>
          <w:marBottom w:val="0"/>
          <w:divBdr>
            <w:top w:val="none" w:sz="0" w:space="0" w:color="auto"/>
            <w:left w:val="none" w:sz="0" w:space="0" w:color="auto"/>
            <w:bottom w:val="none" w:sz="0" w:space="0" w:color="auto"/>
            <w:right w:val="none" w:sz="0" w:space="0" w:color="auto"/>
          </w:divBdr>
        </w:div>
        <w:div w:id="557667772">
          <w:marLeft w:val="640"/>
          <w:marRight w:val="0"/>
          <w:marTop w:val="0"/>
          <w:marBottom w:val="0"/>
          <w:divBdr>
            <w:top w:val="none" w:sz="0" w:space="0" w:color="auto"/>
            <w:left w:val="none" w:sz="0" w:space="0" w:color="auto"/>
            <w:bottom w:val="none" w:sz="0" w:space="0" w:color="auto"/>
            <w:right w:val="none" w:sz="0" w:space="0" w:color="auto"/>
          </w:divBdr>
        </w:div>
        <w:div w:id="1008826489">
          <w:marLeft w:val="640"/>
          <w:marRight w:val="0"/>
          <w:marTop w:val="0"/>
          <w:marBottom w:val="0"/>
          <w:divBdr>
            <w:top w:val="none" w:sz="0" w:space="0" w:color="auto"/>
            <w:left w:val="none" w:sz="0" w:space="0" w:color="auto"/>
            <w:bottom w:val="none" w:sz="0" w:space="0" w:color="auto"/>
            <w:right w:val="none" w:sz="0" w:space="0" w:color="auto"/>
          </w:divBdr>
        </w:div>
        <w:div w:id="1511985393">
          <w:marLeft w:val="640"/>
          <w:marRight w:val="0"/>
          <w:marTop w:val="0"/>
          <w:marBottom w:val="0"/>
          <w:divBdr>
            <w:top w:val="none" w:sz="0" w:space="0" w:color="auto"/>
            <w:left w:val="none" w:sz="0" w:space="0" w:color="auto"/>
            <w:bottom w:val="none" w:sz="0" w:space="0" w:color="auto"/>
            <w:right w:val="none" w:sz="0" w:space="0" w:color="auto"/>
          </w:divBdr>
        </w:div>
        <w:div w:id="165219404">
          <w:marLeft w:val="640"/>
          <w:marRight w:val="0"/>
          <w:marTop w:val="0"/>
          <w:marBottom w:val="0"/>
          <w:divBdr>
            <w:top w:val="none" w:sz="0" w:space="0" w:color="auto"/>
            <w:left w:val="none" w:sz="0" w:space="0" w:color="auto"/>
            <w:bottom w:val="none" w:sz="0" w:space="0" w:color="auto"/>
            <w:right w:val="none" w:sz="0" w:space="0" w:color="auto"/>
          </w:divBdr>
        </w:div>
        <w:div w:id="1438675794">
          <w:marLeft w:val="640"/>
          <w:marRight w:val="0"/>
          <w:marTop w:val="0"/>
          <w:marBottom w:val="0"/>
          <w:divBdr>
            <w:top w:val="none" w:sz="0" w:space="0" w:color="auto"/>
            <w:left w:val="none" w:sz="0" w:space="0" w:color="auto"/>
            <w:bottom w:val="none" w:sz="0" w:space="0" w:color="auto"/>
            <w:right w:val="none" w:sz="0" w:space="0" w:color="auto"/>
          </w:divBdr>
        </w:div>
        <w:div w:id="951745650">
          <w:marLeft w:val="640"/>
          <w:marRight w:val="0"/>
          <w:marTop w:val="0"/>
          <w:marBottom w:val="0"/>
          <w:divBdr>
            <w:top w:val="none" w:sz="0" w:space="0" w:color="auto"/>
            <w:left w:val="none" w:sz="0" w:space="0" w:color="auto"/>
            <w:bottom w:val="none" w:sz="0" w:space="0" w:color="auto"/>
            <w:right w:val="none" w:sz="0" w:space="0" w:color="auto"/>
          </w:divBdr>
        </w:div>
        <w:div w:id="1528057809">
          <w:marLeft w:val="640"/>
          <w:marRight w:val="0"/>
          <w:marTop w:val="0"/>
          <w:marBottom w:val="0"/>
          <w:divBdr>
            <w:top w:val="none" w:sz="0" w:space="0" w:color="auto"/>
            <w:left w:val="none" w:sz="0" w:space="0" w:color="auto"/>
            <w:bottom w:val="none" w:sz="0" w:space="0" w:color="auto"/>
            <w:right w:val="none" w:sz="0" w:space="0" w:color="auto"/>
          </w:divBdr>
        </w:div>
        <w:div w:id="459884811">
          <w:marLeft w:val="640"/>
          <w:marRight w:val="0"/>
          <w:marTop w:val="0"/>
          <w:marBottom w:val="0"/>
          <w:divBdr>
            <w:top w:val="none" w:sz="0" w:space="0" w:color="auto"/>
            <w:left w:val="none" w:sz="0" w:space="0" w:color="auto"/>
            <w:bottom w:val="none" w:sz="0" w:space="0" w:color="auto"/>
            <w:right w:val="none" w:sz="0" w:space="0" w:color="auto"/>
          </w:divBdr>
        </w:div>
        <w:div w:id="1084113433">
          <w:marLeft w:val="640"/>
          <w:marRight w:val="0"/>
          <w:marTop w:val="0"/>
          <w:marBottom w:val="0"/>
          <w:divBdr>
            <w:top w:val="none" w:sz="0" w:space="0" w:color="auto"/>
            <w:left w:val="none" w:sz="0" w:space="0" w:color="auto"/>
            <w:bottom w:val="none" w:sz="0" w:space="0" w:color="auto"/>
            <w:right w:val="none" w:sz="0" w:space="0" w:color="auto"/>
          </w:divBdr>
        </w:div>
        <w:div w:id="1429276347">
          <w:marLeft w:val="640"/>
          <w:marRight w:val="0"/>
          <w:marTop w:val="0"/>
          <w:marBottom w:val="0"/>
          <w:divBdr>
            <w:top w:val="none" w:sz="0" w:space="0" w:color="auto"/>
            <w:left w:val="none" w:sz="0" w:space="0" w:color="auto"/>
            <w:bottom w:val="none" w:sz="0" w:space="0" w:color="auto"/>
            <w:right w:val="none" w:sz="0" w:space="0" w:color="auto"/>
          </w:divBdr>
        </w:div>
        <w:div w:id="812910088">
          <w:marLeft w:val="640"/>
          <w:marRight w:val="0"/>
          <w:marTop w:val="0"/>
          <w:marBottom w:val="0"/>
          <w:divBdr>
            <w:top w:val="none" w:sz="0" w:space="0" w:color="auto"/>
            <w:left w:val="none" w:sz="0" w:space="0" w:color="auto"/>
            <w:bottom w:val="none" w:sz="0" w:space="0" w:color="auto"/>
            <w:right w:val="none" w:sz="0" w:space="0" w:color="auto"/>
          </w:divBdr>
        </w:div>
        <w:div w:id="1596816184">
          <w:marLeft w:val="640"/>
          <w:marRight w:val="0"/>
          <w:marTop w:val="0"/>
          <w:marBottom w:val="0"/>
          <w:divBdr>
            <w:top w:val="none" w:sz="0" w:space="0" w:color="auto"/>
            <w:left w:val="none" w:sz="0" w:space="0" w:color="auto"/>
            <w:bottom w:val="none" w:sz="0" w:space="0" w:color="auto"/>
            <w:right w:val="none" w:sz="0" w:space="0" w:color="auto"/>
          </w:divBdr>
        </w:div>
        <w:div w:id="1090273797">
          <w:marLeft w:val="640"/>
          <w:marRight w:val="0"/>
          <w:marTop w:val="0"/>
          <w:marBottom w:val="0"/>
          <w:divBdr>
            <w:top w:val="none" w:sz="0" w:space="0" w:color="auto"/>
            <w:left w:val="none" w:sz="0" w:space="0" w:color="auto"/>
            <w:bottom w:val="none" w:sz="0" w:space="0" w:color="auto"/>
            <w:right w:val="none" w:sz="0" w:space="0" w:color="auto"/>
          </w:divBdr>
        </w:div>
        <w:div w:id="1348142919">
          <w:marLeft w:val="640"/>
          <w:marRight w:val="0"/>
          <w:marTop w:val="0"/>
          <w:marBottom w:val="0"/>
          <w:divBdr>
            <w:top w:val="none" w:sz="0" w:space="0" w:color="auto"/>
            <w:left w:val="none" w:sz="0" w:space="0" w:color="auto"/>
            <w:bottom w:val="none" w:sz="0" w:space="0" w:color="auto"/>
            <w:right w:val="none" w:sz="0" w:space="0" w:color="auto"/>
          </w:divBdr>
        </w:div>
        <w:div w:id="717898197">
          <w:marLeft w:val="640"/>
          <w:marRight w:val="0"/>
          <w:marTop w:val="0"/>
          <w:marBottom w:val="0"/>
          <w:divBdr>
            <w:top w:val="none" w:sz="0" w:space="0" w:color="auto"/>
            <w:left w:val="none" w:sz="0" w:space="0" w:color="auto"/>
            <w:bottom w:val="none" w:sz="0" w:space="0" w:color="auto"/>
            <w:right w:val="none" w:sz="0" w:space="0" w:color="auto"/>
          </w:divBdr>
        </w:div>
        <w:div w:id="747506387">
          <w:marLeft w:val="640"/>
          <w:marRight w:val="0"/>
          <w:marTop w:val="0"/>
          <w:marBottom w:val="0"/>
          <w:divBdr>
            <w:top w:val="none" w:sz="0" w:space="0" w:color="auto"/>
            <w:left w:val="none" w:sz="0" w:space="0" w:color="auto"/>
            <w:bottom w:val="none" w:sz="0" w:space="0" w:color="auto"/>
            <w:right w:val="none" w:sz="0" w:space="0" w:color="auto"/>
          </w:divBdr>
        </w:div>
        <w:div w:id="1425758036">
          <w:marLeft w:val="640"/>
          <w:marRight w:val="0"/>
          <w:marTop w:val="0"/>
          <w:marBottom w:val="0"/>
          <w:divBdr>
            <w:top w:val="none" w:sz="0" w:space="0" w:color="auto"/>
            <w:left w:val="none" w:sz="0" w:space="0" w:color="auto"/>
            <w:bottom w:val="none" w:sz="0" w:space="0" w:color="auto"/>
            <w:right w:val="none" w:sz="0" w:space="0" w:color="auto"/>
          </w:divBdr>
        </w:div>
        <w:div w:id="1095899506">
          <w:marLeft w:val="640"/>
          <w:marRight w:val="0"/>
          <w:marTop w:val="0"/>
          <w:marBottom w:val="0"/>
          <w:divBdr>
            <w:top w:val="none" w:sz="0" w:space="0" w:color="auto"/>
            <w:left w:val="none" w:sz="0" w:space="0" w:color="auto"/>
            <w:bottom w:val="none" w:sz="0" w:space="0" w:color="auto"/>
            <w:right w:val="none" w:sz="0" w:space="0" w:color="auto"/>
          </w:divBdr>
        </w:div>
        <w:div w:id="725488157">
          <w:marLeft w:val="640"/>
          <w:marRight w:val="0"/>
          <w:marTop w:val="0"/>
          <w:marBottom w:val="0"/>
          <w:divBdr>
            <w:top w:val="none" w:sz="0" w:space="0" w:color="auto"/>
            <w:left w:val="none" w:sz="0" w:space="0" w:color="auto"/>
            <w:bottom w:val="none" w:sz="0" w:space="0" w:color="auto"/>
            <w:right w:val="none" w:sz="0" w:space="0" w:color="auto"/>
          </w:divBdr>
        </w:div>
      </w:divsChild>
    </w:div>
    <w:div w:id="2133086200">
      <w:bodyDiv w:val="1"/>
      <w:marLeft w:val="0"/>
      <w:marRight w:val="0"/>
      <w:marTop w:val="0"/>
      <w:marBottom w:val="0"/>
      <w:divBdr>
        <w:top w:val="none" w:sz="0" w:space="0" w:color="auto"/>
        <w:left w:val="none" w:sz="0" w:space="0" w:color="auto"/>
        <w:bottom w:val="none" w:sz="0" w:space="0" w:color="auto"/>
        <w:right w:val="none" w:sz="0" w:space="0" w:color="auto"/>
      </w:divBdr>
      <w:divsChild>
        <w:div w:id="1016267237">
          <w:marLeft w:val="640"/>
          <w:marRight w:val="0"/>
          <w:marTop w:val="0"/>
          <w:marBottom w:val="0"/>
          <w:divBdr>
            <w:top w:val="none" w:sz="0" w:space="0" w:color="auto"/>
            <w:left w:val="none" w:sz="0" w:space="0" w:color="auto"/>
            <w:bottom w:val="none" w:sz="0" w:space="0" w:color="auto"/>
            <w:right w:val="none" w:sz="0" w:space="0" w:color="auto"/>
          </w:divBdr>
        </w:div>
        <w:div w:id="1190100443">
          <w:marLeft w:val="640"/>
          <w:marRight w:val="0"/>
          <w:marTop w:val="0"/>
          <w:marBottom w:val="0"/>
          <w:divBdr>
            <w:top w:val="none" w:sz="0" w:space="0" w:color="auto"/>
            <w:left w:val="none" w:sz="0" w:space="0" w:color="auto"/>
            <w:bottom w:val="none" w:sz="0" w:space="0" w:color="auto"/>
            <w:right w:val="none" w:sz="0" w:space="0" w:color="auto"/>
          </w:divBdr>
        </w:div>
        <w:div w:id="1553542655">
          <w:marLeft w:val="640"/>
          <w:marRight w:val="0"/>
          <w:marTop w:val="0"/>
          <w:marBottom w:val="0"/>
          <w:divBdr>
            <w:top w:val="none" w:sz="0" w:space="0" w:color="auto"/>
            <w:left w:val="none" w:sz="0" w:space="0" w:color="auto"/>
            <w:bottom w:val="none" w:sz="0" w:space="0" w:color="auto"/>
            <w:right w:val="none" w:sz="0" w:space="0" w:color="auto"/>
          </w:divBdr>
        </w:div>
        <w:div w:id="540288587">
          <w:marLeft w:val="640"/>
          <w:marRight w:val="0"/>
          <w:marTop w:val="0"/>
          <w:marBottom w:val="0"/>
          <w:divBdr>
            <w:top w:val="none" w:sz="0" w:space="0" w:color="auto"/>
            <w:left w:val="none" w:sz="0" w:space="0" w:color="auto"/>
            <w:bottom w:val="none" w:sz="0" w:space="0" w:color="auto"/>
            <w:right w:val="none" w:sz="0" w:space="0" w:color="auto"/>
          </w:divBdr>
        </w:div>
        <w:div w:id="226651490">
          <w:marLeft w:val="640"/>
          <w:marRight w:val="0"/>
          <w:marTop w:val="0"/>
          <w:marBottom w:val="0"/>
          <w:divBdr>
            <w:top w:val="none" w:sz="0" w:space="0" w:color="auto"/>
            <w:left w:val="none" w:sz="0" w:space="0" w:color="auto"/>
            <w:bottom w:val="none" w:sz="0" w:space="0" w:color="auto"/>
            <w:right w:val="none" w:sz="0" w:space="0" w:color="auto"/>
          </w:divBdr>
        </w:div>
        <w:div w:id="39016418">
          <w:marLeft w:val="640"/>
          <w:marRight w:val="0"/>
          <w:marTop w:val="0"/>
          <w:marBottom w:val="0"/>
          <w:divBdr>
            <w:top w:val="none" w:sz="0" w:space="0" w:color="auto"/>
            <w:left w:val="none" w:sz="0" w:space="0" w:color="auto"/>
            <w:bottom w:val="none" w:sz="0" w:space="0" w:color="auto"/>
            <w:right w:val="none" w:sz="0" w:space="0" w:color="auto"/>
          </w:divBdr>
        </w:div>
        <w:div w:id="584388634">
          <w:marLeft w:val="640"/>
          <w:marRight w:val="0"/>
          <w:marTop w:val="0"/>
          <w:marBottom w:val="0"/>
          <w:divBdr>
            <w:top w:val="none" w:sz="0" w:space="0" w:color="auto"/>
            <w:left w:val="none" w:sz="0" w:space="0" w:color="auto"/>
            <w:bottom w:val="none" w:sz="0" w:space="0" w:color="auto"/>
            <w:right w:val="none" w:sz="0" w:space="0" w:color="auto"/>
          </w:divBdr>
        </w:div>
        <w:div w:id="1281302215">
          <w:marLeft w:val="640"/>
          <w:marRight w:val="0"/>
          <w:marTop w:val="0"/>
          <w:marBottom w:val="0"/>
          <w:divBdr>
            <w:top w:val="none" w:sz="0" w:space="0" w:color="auto"/>
            <w:left w:val="none" w:sz="0" w:space="0" w:color="auto"/>
            <w:bottom w:val="none" w:sz="0" w:space="0" w:color="auto"/>
            <w:right w:val="none" w:sz="0" w:space="0" w:color="auto"/>
          </w:divBdr>
        </w:div>
        <w:div w:id="1282153106">
          <w:marLeft w:val="640"/>
          <w:marRight w:val="0"/>
          <w:marTop w:val="0"/>
          <w:marBottom w:val="0"/>
          <w:divBdr>
            <w:top w:val="none" w:sz="0" w:space="0" w:color="auto"/>
            <w:left w:val="none" w:sz="0" w:space="0" w:color="auto"/>
            <w:bottom w:val="none" w:sz="0" w:space="0" w:color="auto"/>
            <w:right w:val="none" w:sz="0" w:space="0" w:color="auto"/>
          </w:divBdr>
        </w:div>
        <w:div w:id="1830362306">
          <w:marLeft w:val="640"/>
          <w:marRight w:val="0"/>
          <w:marTop w:val="0"/>
          <w:marBottom w:val="0"/>
          <w:divBdr>
            <w:top w:val="none" w:sz="0" w:space="0" w:color="auto"/>
            <w:left w:val="none" w:sz="0" w:space="0" w:color="auto"/>
            <w:bottom w:val="none" w:sz="0" w:space="0" w:color="auto"/>
            <w:right w:val="none" w:sz="0" w:space="0" w:color="auto"/>
          </w:divBdr>
        </w:div>
        <w:div w:id="1593968876">
          <w:marLeft w:val="640"/>
          <w:marRight w:val="0"/>
          <w:marTop w:val="0"/>
          <w:marBottom w:val="0"/>
          <w:divBdr>
            <w:top w:val="none" w:sz="0" w:space="0" w:color="auto"/>
            <w:left w:val="none" w:sz="0" w:space="0" w:color="auto"/>
            <w:bottom w:val="none" w:sz="0" w:space="0" w:color="auto"/>
            <w:right w:val="none" w:sz="0" w:space="0" w:color="auto"/>
          </w:divBdr>
        </w:div>
        <w:div w:id="1099444720">
          <w:marLeft w:val="640"/>
          <w:marRight w:val="0"/>
          <w:marTop w:val="0"/>
          <w:marBottom w:val="0"/>
          <w:divBdr>
            <w:top w:val="none" w:sz="0" w:space="0" w:color="auto"/>
            <w:left w:val="none" w:sz="0" w:space="0" w:color="auto"/>
            <w:bottom w:val="none" w:sz="0" w:space="0" w:color="auto"/>
            <w:right w:val="none" w:sz="0" w:space="0" w:color="auto"/>
          </w:divBdr>
        </w:div>
        <w:div w:id="1243904532">
          <w:marLeft w:val="640"/>
          <w:marRight w:val="0"/>
          <w:marTop w:val="0"/>
          <w:marBottom w:val="0"/>
          <w:divBdr>
            <w:top w:val="none" w:sz="0" w:space="0" w:color="auto"/>
            <w:left w:val="none" w:sz="0" w:space="0" w:color="auto"/>
            <w:bottom w:val="none" w:sz="0" w:space="0" w:color="auto"/>
            <w:right w:val="none" w:sz="0" w:space="0" w:color="auto"/>
          </w:divBdr>
        </w:div>
        <w:div w:id="79134193">
          <w:marLeft w:val="640"/>
          <w:marRight w:val="0"/>
          <w:marTop w:val="0"/>
          <w:marBottom w:val="0"/>
          <w:divBdr>
            <w:top w:val="none" w:sz="0" w:space="0" w:color="auto"/>
            <w:left w:val="none" w:sz="0" w:space="0" w:color="auto"/>
            <w:bottom w:val="none" w:sz="0" w:space="0" w:color="auto"/>
            <w:right w:val="none" w:sz="0" w:space="0" w:color="auto"/>
          </w:divBdr>
        </w:div>
        <w:div w:id="1006440503">
          <w:marLeft w:val="640"/>
          <w:marRight w:val="0"/>
          <w:marTop w:val="0"/>
          <w:marBottom w:val="0"/>
          <w:divBdr>
            <w:top w:val="none" w:sz="0" w:space="0" w:color="auto"/>
            <w:left w:val="none" w:sz="0" w:space="0" w:color="auto"/>
            <w:bottom w:val="none" w:sz="0" w:space="0" w:color="auto"/>
            <w:right w:val="none" w:sz="0" w:space="0" w:color="auto"/>
          </w:divBdr>
        </w:div>
        <w:div w:id="764502017">
          <w:marLeft w:val="640"/>
          <w:marRight w:val="0"/>
          <w:marTop w:val="0"/>
          <w:marBottom w:val="0"/>
          <w:divBdr>
            <w:top w:val="none" w:sz="0" w:space="0" w:color="auto"/>
            <w:left w:val="none" w:sz="0" w:space="0" w:color="auto"/>
            <w:bottom w:val="none" w:sz="0" w:space="0" w:color="auto"/>
            <w:right w:val="none" w:sz="0" w:space="0" w:color="auto"/>
          </w:divBdr>
        </w:div>
        <w:div w:id="650866499">
          <w:marLeft w:val="640"/>
          <w:marRight w:val="0"/>
          <w:marTop w:val="0"/>
          <w:marBottom w:val="0"/>
          <w:divBdr>
            <w:top w:val="none" w:sz="0" w:space="0" w:color="auto"/>
            <w:left w:val="none" w:sz="0" w:space="0" w:color="auto"/>
            <w:bottom w:val="none" w:sz="0" w:space="0" w:color="auto"/>
            <w:right w:val="none" w:sz="0" w:space="0" w:color="auto"/>
          </w:divBdr>
        </w:div>
        <w:div w:id="2085177902">
          <w:marLeft w:val="640"/>
          <w:marRight w:val="0"/>
          <w:marTop w:val="0"/>
          <w:marBottom w:val="0"/>
          <w:divBdr>
            <w:top w:val="none" w:sz="0" w:space="0" w:color="auto"/>
            <w:left w:val="none" w:sz="0" w:space="0" w:color="auto"/>
            <w:bottom w:val="none" w:sz="0" w:space="0" w:color="auto"/>
            <w:right w:val="none" w:sz="0" w:space="0" w:color="auto"/>
          </w:divBdr>
        </w:div>
        <w:div w:id="1411121276">
          <w:marLeft w:val="640"/>
          <w:marRight w:val="0"/>
          <w:marTop w:val="0"/>
          <w:marBottom w:val="0"/>
          <w:divBdr>
            <w:top w:val="none" w:sz="0" w:space="0" w:color="auto"/>
            <w:left w:val="none" w:sz="0" w:space="0" w:color="auto"/>
            <w:bottom w:val="none" w:sz="0" w:space="0" w:color="auto"/>
            <w:right w:val="none" w:sz="0" w:space="0" w:color="auto"/>
          </w:divBdr>
        </w:div>
        <w:div w:id="382296244">
          <w:marLeft w:val="640"/>
          <w:marRight w:val="0"/>
          <w:marTop w:val="0"/>
          <w:marBottom w:val="0"/>
          <w:divBdr>
            <w:top w:val="none" w:sz="0" w:space="0" w:color="auto"/>
            <w:left w:val="none" w:sz="0" w:space="0" w:color="auto"/>
            <w:bottom w:val="none" w:sz="0" w:space="0" w:color="auto"/>
            <w:right w:val="none" w:sz="0" w:space="0" w:color="auto"/>
          </w:divBdr>
        </w:div>
        <w:div w:id="117770278">
          <w:marLeft w:val="640"/>
          <w:marRight w:val="0"/>
          <w:marTop w:val="0"/>
          <w:marBottom w:val="0"/>
          <w:divBdr>
            <w:top w:val="none" w:sz="0" w:space="0" w:color="auto"/>
            <w:left w:val="none" w:sz="0" w:space="0" w:color="auto"/>
            <w:bottom w:val="none" w:sz="0" w:space="0" w:color="auto"/>
            <w:right w:val="none" w:sz="0" w:space="0" w:color="auto"/>
          </w:divBdr>
        </w:div>
        <w:div w:id="596795488">
          <w:marLeft w:val="640"/>
          <w:marRight w:val="0"/>
          <w:marTop w:val="0"/>
          <w:marBottom w:val="0"/>
          <w:divBdr>
            <w:top w:val="none" w:sz="0" w:space="0" w:color="auto"/>
            <w:left w:val="none" w:sz="0" w:space="0" w:color="auto"/>
            <w:bottom w:val="none" w:sz="0" w:space="0" w:color="auto"/>
            <w:right w:val="none" w:sz="0" w:space="0" w:color="auto"/>
          </w:divBdr>
        </w:div>
        <w:div w:id="1804036931">
          <w:marLeft w:val="640"/>
          <w:marRight w:val="0"/>
          <w:marTop w:val="0"/>
          <w:marBottom w:val="0"/>
          <w:divBdr>
            <w:top w:val="none" w:sz="0" w:space="0" w:color="auto"/>
            <w:left w:val="none" w:sz="0" w:space="0" w:color="auto"/>
            <w:bottom w:val="none" w:sz="0" w:space="0" w:color="auto"/>
            <w:right w:val="none" w:sz="0" w:space="0" w:color="auto"/>
          </w:divBdr>
        </w:div>
        <w:div w:id="241063686">
          <w:marLeft w:val="640"/>
          <w:marRight w:val="0"/>
          <w:marTop w:val="0"/>
          <w:marBottom w:val="0"/>
          <w:divBdr>
            <w:top w:val="none" w:sz="0" w:space="0" w:color="auto"/>
            <w:left w:val="none" w:sz="0" w:space="0" w:color="auto"/>
            <w:bottom w:val="none" w:sz="0" w:space="0" w:color="auto"/>
            <w:right w:val="none" w:sz="0" w:space="0" w:color="auto"/>
          </w:divBdr>
        </w:div>
        <w:div w:id="608204302">
          <w:marLeft w:val="640"/>
          <w:marRight w:val="0"/>
          <w:marTop w:val="0"/>
          <w:marBottom w:val="0"/>
          <w:divBdr>
            <w:top w:val="none" w:sz="0" w:space="0" w:color="auto"/>
            <w:left w:val="none" w:sz="0" w:space="0" w:color="auto"/>
            <w:bottom w:val="none" w:sz="0" w:space="0" w:color="auto"/>
            <w:right w:val="none" w:sz="0" w:space="0" w:color="auto"/>
          </w:divBdr>
        </w:div>
        <w:div w:id="703870719">
          <w:marLeft w:val="640"/>
          <w:marRight w:val="0"/>
          <w:marTop w:val="0"/>
          <w:marBottom w:val="0"/>
          <w:divBdr>
            <w:top w:val="none" w:sz="0" w:space="0" w:color="auto"/>
            <w:left w:val="none" w:sz="0" w:space="0" w:color="auto"/>
            <w:bottom w:val="none" w:sz="0" w:space="0" w:color="auto"/>
            <w:right w:val="none" w:sz="0" w:space="0" w:color="auto"/>
          </w:divBdr>
        </w:div>
        <w:div w:id="1790779064">
          <w:marLeft w:val="640"/>
          <w:marRight w:val="0"/>
          <w:marTop w:val="0"/>
          <w:marBottom w:val="0"/>
          <w:divBdr>
            <w:top w:val="none" w:sz="0" w:space="0" w:color="auto"/>
            <w:left w:val="none" w:sz="0" w:space="0" w:color="auto"/>
            <w:bottom w:val="none" w:sz="0" w:space="0" w:color="auto"/>
            <w:right w:val="none" w:sz="0" w:space="0" w:color="auto"/>
          </w:divBdr>
        </w:div>
      </w:divsChild>
    </w:div>
    <w:div w:id="2137940459">
      <w:bodyDiv w:val="1"/>
      <w:marLeft w:val="0"/>
      <w:marRight w:val="0"/>
      <w:marTop w:val="0"/>
      <w:marBottom w:val="0"/>
      <w:divBdr>
        <w:top w:val="none" w:sz="0" w:space="0" w:color="auto"/>
        <w:left w:val="none" w:sz="0" w:space="0" w:color="auto"/>
        <w:bottom w:val="none" w:sz="0" w:space="0" w:color="auto"/>
        <w:right w:val="none" w:sz="0" w:space="0" w:color="auto"/>
      </w:divBdr>
      <w:divsChild>
        <w:div w:id="1152672956">
          <w:marLeft w:val="640"/>
          <w:marRight w:val="0"/>
          <w:marTop w:val="0"/>
          <w:marBottom w:val="0"/>
          <w:divBdr>
            <w:top w:val="none" w:sz="0" w:space="0" w:color="auto"/>
            <w:left w:val="none" w:sz="0" w:space="0" w:color="auto"/>
            <w:bottom w:val="none" w:sz="0" w:space="0" w:color="auto"/>
            <w:right w:val="none" w:sz="0" w:space="0" w:color="auto"/>
          </w:divBdr>
        </w:div>
        <w:div w:id="525366533">
          <w:marLeft w:val="640"/>
          <w:marRight w:val="0"/>
          <w:marTop w:val="0"/>
          <w:marBottom w:val="0"/>
          <w:divBdr>
            <w:top w:val="none" w:sz="0" w:space="0" w:color="auto"/>
            <w:left w:val="none" w:sz="0" w:space="0" w:color="auto"/>
            <w:bottom w:val="none" w:sz="0" w:space="0" w:color="auto"/>
            <w:right w:val="none" w:sz="0" w:space="0" w:color="auto"/>
          </w:divBdr>
        </w:div>
        <w:div w:id="1742024875">
          <w:marLeft w:val="640"/>
          <w:marRight w:val="0"/>
          <w:marTop w:val="0"/>
          <w:marBottom w:val="0"/>
          <w:divBdr>
            <w:top w:val="none" w:sz="0" w:space="0" w:color="auto"/>
            <w:left w:val="none" w:sz="0" w:space="0" w:color="auto"/>
            <w:bottom w:val="none" w:sz="0" w:space="0" w:color="auto"/>
            <w:right w:val="none" w:sz="0" w:space="0" w:color="auto"/>
          </w:divBdr>
        </w:div>
        <w:div w:id="431122106">
          <w:marLeft w:val="640"/>
          <w:marRight w:val="0"/>
          <w:marTop w:val="0"/>
          <w:marBottom w:val="0"/>
          <w:divBdr>
            <w:top w:val="none" w:sz="0" w:space="0" w:color="auto"/>
            <w:left w:val="none" w:sz="0" w:space="0" w:color="auto"/>
            <w:bottom w:val="none" w:sz="0" w:space="0" w:color="auto"/>
            <w:right w:val="none" w:sz="0" w:space="0" w:color="auto"/>
          </w:divBdr>
        </w:div>
        <w:div w:id="74135451">
          <w:marLeft w:val="640"/>
          <w:marRight w:val="0"/>
          <w:marTop w:val="0"/>
          <w:marBottom w:val="0"/>
          <w:divBdr>
            <w:top w:val="none" w:sz="0" w:space="0" w:color="auto"/>
            <w:left w:val="none" w:sz="0" w:space="0" w:color="auto"/>
            <w:bottom w:val="none" w:sz="0" w:space="0" w:color="auto"/>
            <w:right w:val="none" w:sz="0" w:space="0" w:color="auto"/>
          </w:divBdr>
        </w:div>
        <w:div w:id="1176576605">
          <w:marLeft w:val="640"/>
          <w:marRight w:val="0"/>
          <w:marTop w:val="0"/>
          <w:marBottom w:val="0"/>
          <w:divBdr>
            <w:top w:val="none" w:sz="0" w:space="0" w:color="auto"/>
            <w:left w:val="none" w:sz="0" w:space="0" w:color="auto"/>
            <w:bottom w:val="none" w:sz="0" w:space="0" w:color="auto"/>
            <w:right w:val="none" w:sz="0" w:space="0" w:color="auto"/>
          </w:divBdr>
        </w:div>
        <w:div w:id="1273634905">
          <w:marLeft w:val="640"/>
          <w:marRight w:val="0"/>
          <w:marTop w:val="0"/>
          <w:marBottom w:val="0"/>
          <w:divBdr>
            <w:top w:val="none" w:sz="0" w:space="0" w:color="auto"/>
            <w:left w:val="none" w:sz="0" w:space="0" w:color="auto"/>
            <w:bottom w:val="none" w:sz="0" w:space="0" w:color="auto"/>
            <w:right w:val="none" w:sz="0" w:space="0" w:color="auto"/>
          </w:divBdr>
        </w:div>
        <w:div w:id="253323137">
          <w:marLeft w:val="640"/>
          <w:marRight w:val="0"/>
          <w:marTop w:val="0"/>
          <w:marBottom w:val="0"/>
          <w:divBdr>
            <w:top w:val="none" w:sz="0" w:space="0" w:color="auto"/>
            <w:left w:val="none" w:sz="0" w:space="0" w:color="auto"/>
            <w:bottom w:val="none" w:sz="0" w:space="0" w:color="auto"/>
            <w:right w:val="none" w:sz="0" w:space="0" w:color="auto"/>
          </w:divBdr>
        </w:div>
        <w:div w:id="2013415195">
          <w:marLeft w:val="640"/>
          <w:marRight w:val="0"/>
          <w:marTop w:val="0"/>
          <w:marBottom w:val="0"/>
          <w:divBdr>
            <w:top w:val="none" w:sz="0" w:space="0" w:color="auto"/>
            <w:left w:val="none" w:sz="0" w:space="0" w:color="auto"/>
            <w:bottom w:val="none" w:sz="0" w:space="0" w:color="auto"/>
            <w:right w:val="none" w:sz="0" w:space="0" w:color="auto"/>
          </w:divBdr>
        </w:div>
        <w:div w:id="1630667725">
          <w:marLeft w:val="640"/>
          <w:marRight w:val="0"/>
          <w:marTop w:val="0"/>
          <w:marBottom w:val="0"/>
          <w:divBdr>
            <w:top w:val="none" w:sz="0" w:space="0" w:color="auto"/>
            <w:left w:val="none" w:sz="0" w:space="0" w:color="auto"/>
            <w:bottom w:val="none" w:sz="0" w:space="0" w:color="auto"/>
            <w:right w:val="none" w:sz="0" w:space="0" w:color="auto"/>
          </w:divBdr>
        </w:div>
        <w:div w:id="1566991673">
          <w:marLeft w:val="640"/>
          <w:marRight w:val="0"/>
          <w:marTop w:val="0"/>
          <w:marBottom w:val="0"/>
          <w:divBdr>
            <w:top w:val="none" w:sz="0" w:space="0" w:color="auto"/>
            <w:left w:val="none" w:sz="0" w:space="0" w:color="auto"/>
            <w:bottom w:val="none" w:sz="0" w:space="0" w:color="auto"/>
            <w:right w:val="none" w:sz="0" w:space="0" w:color="auto"/>
          </w:divBdr>
        </w:div>
        <w:div w:id="1572884762">
          <w:marLeft w:val="640"/>
          <w:marRight w:val="0"/>
          <w:marTop w:val="0"/>
          <w:marBottom w:val="0"/>
          <w:divBdr>
            <w:top w:val="none" w:sz="0" w:space="0" w:color="auto"/>
            <w:left w:val="none" w:sz="0" w:space="0" w:color="auto"/>
            <w:bottom w:val="none" w:sz="0" w:space="0" w:color="auto"/>
            <w:right w:val="none" w:sz="0" w:space="0" w:color="auto"/>
          </w:divBdr>
        </w:div>
        <w:div w:id="1716730040">
          <w:marLeft w:val="640"/>
          <w:marRight w:val="0"/>
          <w:marTop w:val="0"/>
          <w:marBottom w:val="0"/>
          <w:divBdr>
            <w:top w:val="none" w:sz="0" w:space="0" w:color="auto"/>
            <w:left w:val="none" w:sz="0" w:space="0" w:color="auto"/>
            <w:bottom w:val="none" w:sz="0" w:space="0" w:color="auto"/>
            <w:right w:val="none" w:sz="0" w:space="0" w:color="auto"/>
          </w:divBdr>
        </w:div>
        <w:div w:id="338506025">
          <w:marLeft w:val="640"/>
          <w:marRight w:val="0"/>
          <w:marTop w:val="0"/>
          <w:marBottom w:val="0"/>
          <w:divBdr>
            <w:top w:val="none" w:sz="0" w:space="0" w:color="auto"/>
            <w:left w:val="none" w:sz="0" w:space="0" w:color="auto"/>
            <w:bottom w:val="none" w:sz="0" w:space="0" w:color="auto"/>
            <w:right w:val="none" w:sz="0" w:space="0" w:color="auto"/>
          </w:divBdr>
        </w:div>
        <w:div w:id="2033143201">
          <w:marLeft w:val="640"/>
          <w:marRight w:val="0"/>
          <w:marTop w:val="0"/>
          <w:marBottom w:val="0"/>
          <w:divBdr>
            <w:top w:val="none" w:sz="0" w:space="0" w:color="auto"/>
            <w:left w:val="none" w:sz="0" w:space="0" w:color="auto"/>
            <w:bottom w:val="none" w:sz="0" w:space="0" w:color="auto"/>
            <w:right w:val="none" w:sz="0" w:space="0" w:color="auto"/>
          </w:divBdr>
        </w:div>
        <w:div w:id="817724178">
          <w:marLeft w:val="640"/>
          <w:marRight w:val="0"/>
          <w:marTop w:val="0"/>
          <w:marBottom w:val="0"/>
          <w:divBdr>
            <w:top w:val="none" w:sz="0" w:space="0" w:color="auto"/>
            <w:left w:val="none" w:sz="0" w:space="0" w:color="auto"/>
            <w:bottom w:val="none" w:sz="0" w:space="0" w:color="auto"/>
            <w:right w:val="none" w:sz="0" w:space="0" w:color="auto"/>
          </w:divBdr>
        </w:div>
        <w:div w:id="62072113">
          <w:marLeft w:val="640"/>
          <w:marRight w:val="0"/>
          <w:marTop w:val="0"/>
          <w:marBottom w:val="0"/>
          <w:divBdr>
            <w:top w:val="none" w:sz="0" w:space="0" w:color="auto"/>
            <w:left w:val="none" w:sz="0" w:space="0" w:color="auto"/>
            <w:bottom w:val="none" w:sz="0" w:space="0" w:color="auto"/>
            <w:right w:val="none" w:sz="0" w:space="0" w:color="auto"/>
          </w:divBdr>
        </w:div>
        <w:div w:id="1743916519">
          <w:marLeft w:val="640"/>
          <w:marRight w:val="0"/>
          <w:marTop w:val="0"/>
          <w:marBottom w:val="0"/>
          <w:divBdr>
            <w:top w:val="none" w:sz="0" w:space="0" w:color="auto"/>
            <w:left w:val="none" w:sz="0" w:space="0" w:color="auto"/>
            <w:bottom w:val="none" w:sz="0" w:space="0" w:color="auto"/>
            <w:right w:val="none" w:sz="0" w:space="0" w:color="auto"/>
          </w:divBdr>
        </w:div>
        <w:div w:id="1968777731">
          <w:marLeft w:val="640"/>
          <w:marRight w:val="0"/>
          <w:marTop w:val="0"/>
          <w:marBottom w:val="0"/>
          <w:divBdr>
            <w:top w:val="none" w:sz="0" w:space="0" w:color="auto"/>
            <w:left w:val="none" w:sz="0" w:space="0" w:color="auto"/>
            <w:bottom w:val="none" w:sz="0" w:space="0" w:color="auto"/>
            <w:right w:val="none" w:sz="0" w:space="0" w:color="auto"/>
          </w:divBdr>
        </w:div>
        <w:div w:id="1504784691">
          <w:marLeft w:val="640"/>
          <w:marRight w:val="0"/>
          <w:marTop w:val="0"/>
          <w:marBottom w:val="0"/>
          <w:divBdr>
            <w:top w:val="none" w:sz="0" w:space="0" w:color="auto"/>
            <w:left w:val="none" w:sz="0" w:space="0" w:color="auto"/>
            <w:bottom w:val="none" w:sz="0" w:space="0" w:color="auto"/>
            <w:right w:val="none" w:sz="0" w:space="0" w:color="auto"/>
          </w:divBdr>
        </w:div>
        <w:div w:id="2137525216">
          <w:marLeft w:val="640"/>
          <w:marRight w:val="0"/>
          <w:marTop w:val="0"/>
          <w:marBottom w:val="0"/>
          <w:divBdr>
            <w:top w:val="none" w:sz="0" w:space="0" w:color="auto"/>
            <w:left w:val="none" w:sz="0" w:space="0" w:color="auto"/>
            <w:bottom w:val="none" w:sz="0" w:space="0" w:color="auto"/>
            <w:right w:val="none" w:sz="0" w:space="0" w:color="auto"/>
          </w:divBdr>
        </w:div>
        <w:div w:id="501817743">
          <w:marLeft w:val="640"/>
          <w:marRight w:val="0"/>
          <w:marTop w:val="0"/>
          <w:marBottom w:val="0"/>
          <w:divBdr>
            <w:top w:val="none" w:sz="0" w:space="0" w:color="auto"/>
            <w:left w:val="none" w:sz="0" w:space="0" w:color="auto"/>
            <w:bottom w:val="none" w:sz="0" w:space="0" w:color="auto"/>
            <w:right w:val="none" w:sz="0" w:space="0" w:color="auto"/>
          </w:divBdr>
        </w:div>
        <w:div w:id="2060132886">
          <w:marLeft w:val="640"/>
          <w:marRight w:val="0"/>
          <w:marTop w:val="0"/>
          <w:marBottom w:val="0"/>
          <w:divBdr>
            <w:top w:val="none" w:sz="0" w:space="0" w:color="auto"/>
            <w:left w:val="none" w:sz="0" w:space="0" w:color="auto"/>
            <w:bottom w:val="none" w:sz="0" w:space="0" w:color="auto"/>
            <w:right w:val="none" w:sz="0" w:space="0" w:color="auto"/>
          </w:divBdr>
        </w:div>
        <w:div w:id="1056511543">
          <w:marLeft w:val="640"/>
          <w:marRight w:val="0"/>
          <w:marTop w:val="0"/>
          <w:marBottom w:val="0"/>
          <w:divBdr>
            <w:top w:val="none" w:sz="0" w:space="0" w:color="auto"/>
            <w:left w:val="none" w:sz="0" w:space="0" w:color="auto"/>
            <w:bottom w:val="none" w:sz="0" w:space="0" w:color="auto"/>
            <w:right w:val="none" w:sz="0" w:space="0" w:color="auto"/>
          </w:divBdr>
        </w:div>
        <w:div w:id="970326860">
          <w:marLeft w:val="640"/>
          <w:marRight w:val="0"/>
          <w:marTop w:val="0"/>
          <w:marBottom w:val="0"/>
          <w:divBdr>
            <w:top w:val="none" w:sz="0" w:space="0" w:color="auto"/>
            <w:left w:val="none" w:sz="0" w:space="0" w:color="auto"/>
            <w:bottom w:val="none" w:sz="0" w:space="0" w:color="auto"/>
            <w:right w:val="none" w:sz="0" w:space="0" w:color="auto"/>
          </w:divBdr>
        </w:div>
        <w:div w:id="5910061">
          <w:marLeft w:val="640"/>
          <w:marRight w:val="0"/>
          <w:marTop w:val="0"/>
          <w:marBottom w:val="0"/>
          <w:divBdr>
            <w:top w:val="none" w:sz="0" w:space="0" w:color="auto"/>
            <w:left w:val="none" w:sz="0" w:space="0" w:color="auto"/>
            <w:bottom w:val="none" w:sz="0" w:space="0" w:color="auto"/>
            <w:right w:val="none" w:sz="0" w:space="0" w:color="auto"/>
          </w:divBdr>
        </w:div>
        <w:div w:id="199248620">
          <w:marLeft w:val="640"/>
          <w:marRight w:val="0"/>
          <w:marTop w:val="0"/>
          <w:marBottom w:val="0"/>
          <w:divBdr>
            <w:top w:val="none" w:sz="0" w:space="0" w:color="auto"/>
            <w:left w:val="none" w:sz="0" w:space="0" w:color="auto"/>
            <w:bottom w:val="none" w:sz="0" w:space="0" w:color="auto"/>
            <w:right w:val="none" w:sz="0" w:space="0" w:color="auto"/>
          </w:divBdr>
        </w:div>
        <w:div w:id="1655138591">
          <w:marLeft w:val="640"/>
          <w:marRight w:val="0"/>
          <w:marTop w:val="0"/>
          <w:marBottom w:val="0"/>
          <w:divBdr>
            <w:top w:val="none" w:sz="0" w:space="0" w:color="auto"/>
            <w:left w:val="none" w:sz="0" w:space="0" w:color="auto"/>
            <w:bottom w:val="none" w:sz="0" w:space="0" w:color="auto"/>
            <w:right w:val="none" w:sz="0" w:space="0" w:color="auto"/>
          </w:divBdr>
        </w:div>
        <w:div w:id="1806239078">
          <w:marLeft w:val="640"/>
          <w:marRight w:val="0"/>
          <w:marTop w:val="0"/>
          <w:marBottom w:val="0"/>
          <w:divBdr>
            <w:top w:val="none" w:sz="0" w:space="0" w:color="auto"/>
            <w:left w:val="none" w:sz="0" w:space="0" w:color="auto"/>
            <w:bottom w:val="none" w:sz="0" w:space="0" w:color="auto"/>
            <w:right w:val="none" w:sz="0" w:space="0" w:color="auto"/>
          </w:divBdr>
        </w:div>
        <w:div w:id="796412334">
          <w:marLeft w:val="640"/>
          <w:marRight w:val="0"/>
          <w:marTop w:val="0"/>
          <w:marBottom w:val="0"/>
          <w:divBdr>
            <w:top w:val="none" w:sz="0" w:space="0" w:color="auto"/>
            <w:left w:val="none" w:sz="0" w:space="0" w:color="auto"/>
            <w:bottom w:val="none" w:sz="0" w:space="0" w:color="auto"/>
            <w:right w:val="none" w:sz="0" w:space="0" w:color="auto"/>
          </w:divBdr>
        </w:div>
        <w:div w:id="720249684">
          <w:marLeft w:val="640"/>
          <w:marRight w:val="0"/>
          <w:marTop w:val="0"/>
          <w:marBottom w:val="0"/>
          <w:divBdr>
            <w:top w:val="none" w:sz="0" w:space="0" w:color="auto"/>
            <w:left w:val="none" w:sz="0" w:space="0" w:color="auto"/>
            <w:bottom w:val="none" w:sz="0" w:space="0" w:color="auto"/>
            <w:right w:val="none" w:sz="0" w:space="0" w:color="auto"/>
          </w:divBdr>
        </w:div>
        <w:div w:id="1535145426">
          <w:marLeft w:val="640"/>
          <w:marRight w:val="0"/>
          <w:marTop w:val="0"/>
          <w:marBottom w:val="0"/>
          <w:divBdr>
            <w:top w:val="none" w:sz="0" w:space="0" w:color="auto"/>
            <w:left w:val="none" w:sz="0" w:space="0" w:color="auto"/>
            <w:bottom w:val="none" w:sz="0" w:space="0" w:color="auto"/>
            <w:right w:val="none" w:sz="0" w:space="0" w:color="auto"/>
          </w:divBdr>
        </w:div>
        <w:div w:id="502354387">
          <w:marLeft w:val="640"/>
          <w:marRight w:val="0"/>
          <w:marTop w:val="0"/>
          <w:marBottom w:val="0"/>
          <w:divBdr>
            <w:top w:val="none" w:sz="0" w:space="0" w:color="auto"/>
            <w:left w:val="none" w:sz="0" w:space="0" w:color="auto"/>
            <w:bottom w:val="none" w:sz="0" w:space="0" w:color="auto"/>
            <w:right w:val="none" w:sz="0" w:space="0" w:color="auto"/>
          </w:divBdr>
        </w:div>
        <w:div w:id="1059092459">
          <w:marLeft w:val="640"/>
          <w:marRight w:val="0"/>
          <w:marTop w:val="0"/>
          <w:marBottom w:val="0"/>
          <w:divBdr>
            <w:top w:val="none" w:sz="0" w:space="0" w:color="auto"/>
            <w:left w:val="none" w:sz="0" w:space="0" w:color="auto"/>
            <w:bottom w:val="none" w:sz="0" w:space="0" w:color="auto"/>
            <w:right w:val="none" w:sz="0" w:space="0" w:color="auto"/>
          </w:divBdr>
        </w:div>
        <w:div w:id="215286113">
          <w:marLeft w:val="640"/>
          <w:marRight w:val="0"/>
          <w:marTop w:val="0"/>
          <w:marBottom w:val="0"/>
          <w:divBdr>
            <w:top w:val="none" w:sz="0" w:space="0" w:color="auto"/>
            <w:left w:val="none" w:sz="0" w:space="0" w:color="auto"/>
            <w:bottom w:val="none" w:sz="0" w:space="0" w:color="auto"/>
            <w:right w:val="none" w:sz="0" w:space="0" w:color="auto"/>
          </w:divBdr>
        </w:div>
        <w:div w:id="3171216">
          <w:marLeft w:val="640"/>
          <w:marRight w:val="0"/>
          <w:marTop w:val="0"/>
          <w:marBottom w:val="0"/>
          <w:divBdr>
            <w:top w:val="none" w:sz="0" w:space="0" w:color="auto"/>
            <w:left w:val="none" w:sz="0" w:space="0" w:color="auto"/>
            <w:bottom w:val="none" w:sz="0" w:space="0" w:color="auto"/>
            <w:right w:val="none" w:sz="0" w:space="0" w:color="auto"/>
          </w:divBdr>
        </w:div>
        <w:div w:id="598802825">
          <w:marLeft w:val="640"/>
          <w:marRight w:val="0"/>
          <w:marTop w:val="0"/>
          <w:marBottom w:val="0"/>
          <w:divBdr>
            <w:top w:val="none" w:sz="0" w:space="0" w:color="auto"/>
            <w:left w:val="none" w:sz="0" w:space="0" w:color="auto"/>
            <w:bottom w:val="none" w:sz="0" w:space="0" w:color="auto"/>
            <w:right w:val="none" w:sz="0" w:space="0" w:color="auto"/>
          </w:divBdr>
        </w:div>
        <w:div w:id="2112042206">
          <w:marLeft w:val="640"/>
          <w:marRight w:val="0"/>
          <w:marTop w:val="0"/>
          <w:marBottom w:val="0"/>
          <w:divBdr>
            <w:top w:val="none" w:sz="0" w:space="0" w:color="auto"/>
            <w:left w:val="none" w:sz="0" w:space="0" w:color="auto"/>
            <w:bottom w:val="none" w:sz="0" w:space="0" w:color="auto"/>
            <w:right w:val="none" w:sz="0" w:space="0" w:color="auto"/>
          </w:divBdr>
        </w:div>
        <w:div w:id="965350111">
          <w:marLeft w:val="640"/>
          <w:marRight w:val="0"/>
          <w:marTop w:val="0"/>
          <w:marBottom w:val="0"/>
          <w:divBdr>
            <w:top w:val="none" w:sz="0" w:space="0" w:color="auto"/>
            <w:left w:val="none" w:sz="0" w:space="0" w:color="auto"/>
            <w:bottom w:val="none" w:sz="0" w:space="0" w:color="auto"/>
            <w:right w:val="none" w:sz="0" w:space="0" w:color="auto"/>
          </w:divBdr>
        </w:div>
        <w:div w:id="1931691003">
          <w:marLeft w:val="640"/>
          <w:marRight w:val="0"/>
          <w:marTop w:val="0"/>
          <w:marBottom w:val="0"/>
          <w:divBdr>
            <w:top w:val="none" w:sz="0" w:space="0" w:color="auto"/>
            <w:left w:val="none" w:sz="0" w:space="0" w:color="auto"/>
            <w:bottom w:val="none" w:sz="0" w:space="0" w:color="auto"/>
            <w:right w:val="none" w:sz="0" w:space="0" w:color="auto"/>
          </w:divBdr>
        </w:div>
        <w:div w:id="270936644">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chart" Target="charts/chart4.xml"/><Relationship Id="rId26" Type="http://schemas.openxmlformats.org/officeDocument/2006/relationships/hyperlink" Target="https://heatpumpingtechnologies.org/" TargetMode="External"/><Relationship Id="rId39" Type="http://schemas.openxmlformats.org/officeDocument/2006/relationships/hyperlink" Target="https://www.baltpool.eu/lv/" TargetMode="External"/><Relationship Id="rId21" Type="http://schemas.openxmlformats.org/officeDocument/2006/relationships/chart" Target="charts/chart7.xml"/><Relationship Id="rId34" Type="http://schemas.openxmlformats.org/officeDocument/2006/relationships/hyperlink" Target="https://www.gov.uk/government/publications/energy-trends-march-2018-special-feature-article-experimental-statistics-on-heat-networks" TargetMode="External"/><Relationship Id="rId42" Type="http://schemas.openxmlformats.org/officeDocument/2006/relationships/hyperlink" Target="https://www.inflationtool.com/euro/2015-to-present-value?year2=2023&amp;frequency=yearly"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researchgate.net/journal/International-Journal-of-Energy-Research-1099-114X?_tp=eyJjb250ZXh0Ijp7ImZpcnN0UGFnZSI6InB1YmxpY2F0aW9uIiwicGFnZSI6InB1YmxpY2F0aW9uIiwicG9zaXRpb24iOiJwYWdlSGVhZGVyIn1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hyperlink" Target="https://energy.ec.europa.eu/topics/energy-efficiency/heating-and-cooling_en" TargetMode="External"/><Relationship Id="rId32" Type="http://schemas.openxmlformats.org/officeDocument/2006/relationships/hyperlink" Target="https://api.euroheat.org/uploads/RUH_D1_5_bed7eb8583.pdf" TargetMode="External"/><Relationship Id="rId37" Type="http://schemas.openxmlformats.org/officeDocument/2006/relationships/hyperlink" Target="https://data.stat.gov.lv/pxweb/en/OSP_PUB/START__POP__NN__NNR/NNR020" TargetMode="External"/><Relationship Id="rId40" Type="http://schemas.openxmlformats.org/officeDocument/2006/relationships/hyperlink" Target="https://ec.europa.eu/eurostat/databrowser/view/sdg_10_20/default/"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5.png"/><Relationship Id="rId28" Type="http://schemas.openxmlformats.org/officeDocument/2006/relationships/hyperlink" Target="https://doi.org/10.1177/01436244211034739" TargetMode="External"/><Relationship Id="rId36" Type="http://schemas.openxmlformats.org/officeDocument/2006/relationships/hyperlink" Target="https://www.london.gov.uk/programmes-and-strategies/environment-and-climate-change/climate-change/zero-carbon-london/pathways-net-zero-carbon-2030" TargetMode="External"/><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hyperlink" Target="https://www.gov.scot/publications/heat-networks-thermal-energy-target-2035-analysis-responses-consultation/documents/"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image" Target="media/image4.png"/><Relationship Id="rId27" Type="http://schemas.openxmlformats.org/officeDocument/2006/relationships/hyperlink" Target="https://doi.org/10.1039/D1EW00411E" TargetMode="External"/><Relationship Id="rId30" Type="http://schemas.openxmlformats.org/officeDocument/2006/relationships/hyperlink" Target="https://www.gov.uk/government/publications/heat-network-zoning-social-research" TargetMode="External"/><Relationship Id="rId35" Type="http://schemas.openxmlformats.org/officeDocument/2006/relationships/hyperlink" Target="https://www.gov.uk/government/publications/heat-and-buildings-strategy" TargetMode="External"/><Relationship Id="rId43" Type="http://schemas.openxmlformats.org/officeDocument/2006/relationships/hyperlink" Target="https://uwwtd.eu/United-Kingdom/content/home-pag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chart" Target="charts/chart3.xml"/><Relationship Id="rId25" Type="http://schemas.openxmlformats.org/officeDocument/2006/relationships/hyperlink" Target="https://www.eea.europa.eu/publications/" TargetMode="External"/><Relationship Id="rId33" Type="http://schemas.openxmlformats.org/officeDocument/2006/relationships/hyperlink" Target="https://www.gov.uk/government/statistics/annual-fuel-poverty-statistics-report-2022" TargetMode="External"/><Relationship Id="rId38" Type="http://schemas.openxmlformats.org/officeDocument/2006/relationships/hyperlink" Target="https://ec.europa.eu/eurostat/databrowser/view/" TargetMode="External"/><Relationship Id="rId46" Type="http://schemas.openxmlformats.org/officeDocument/2006/relationships/glossaryDocument" Target="glossary/document.xml"/><Relationship Id="rId20" Type="http://schemas.openxmlformats.org/officeDocument/2006/relationships/chart" Target="charts/chart6.xml"/><Relationship Id="rId41" Type="http://schemas.openxmlformats.org/officeDocument/2006/relationships/hyperlink" Target="https://ens.dk/en/our-services/projections-and-models/technology-data/technology-data-generation-electricity-and"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tulsbuac.sharepoint.com/sites/SESConference2023-UKLatvia/Shared%20Documents/General/Riga_DH_performanc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universityoflatvia387-my.sharepoint.com/personal/zj2001_edu_lu_lv/Documents/Documents/Riga_London_Kopenhagen_SES_2023/sensitivity/new_with_electricity/LCOH%20Calculations%20London%20&amp;%20Riga_social_origin_electricit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universityoflatvia387-my.sharepoint.com/personal/zj2001_edu_lu_lv/Documents/Documents/Riga_London_Kopenhagen_SES_2023/sensitivity/new_with_electricity/LCOH%20Calculations%20London%20&amp;%20Riga_social_origin_electricity.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https://universityoflatvia387-my.sharepoint.com/personal/zj2001_edu_lu_lv/Documents/Documents/Riga_London_Kopenhagen_SES_2023/Biomass%20Riga%20London.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https://riga-my.sharepoint.com/personal/jelena_ziemele_riga_lv/Documents/Documents/Riga_London_Kopenhagen_SES_2023/Biomass%20Riga%20London.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6.xml.rels><?xml version="1.0" encoding="UTF-8" standalone="yes"?>
<Relationships xmlns="http://schemas.openxmlformats.org/package/2006/relationships"><Relationship Id="rId3" Type="http://schemas.openxmlformats.org/officeDocument/2006/relationships/oleObject" Target="https://riga-my.sharepoint.com/personal/jelena_ziemele_riga_lv/Documents/Documents/Riga_London_Kopenhagen_SES_2023/CHP%20Riga%20London.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4.xml"/></Relationships>
</file>

<file path=word/charts/_rels/chart7.xml.rels><?xml version="1.0" encoding="UTF-8" standalone="yes"?>
<Relationships xmlns="http://schemas.openxmlformats.org/package/2006/relationships"><Relationship Id="rId3" Type="http://schemas.openxmlformats.org/officeDocument/2006/relationships/oleObject" Target="https://riga-my.sharepoint.com/personal/jelena_ziemele_riga_lv/Documents/Documents/Riga_London_Kopenhagen_SES_2023/Biomass%20Riga%20London.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[Riga_DH_performance.xlsx]Sheet1!$A$19</c:f>
              <c:strCache>
                <c:ptCount val="1"/>
                <c:pt idx="0">
                  <c:v>Natural Gas</c:v>
                </c:pt>
              </c:strCache>
            </c:strRef>
          </c:tx>
          <c:spPr>
            <a:solidFill>
              <a:srgbClr val="FFC000"/>
            </a:solidFill>
            <a:ln>
              <a:noFill/>
            </a:ln>
            <a:effectLst/>
          </c:spPr>
          <c:invertIfNegative val="0"/>
          <c:dLbls>
            <c:dLbl>
              <c:idx val="0"/>
              <c:tx>
                <c:rich>
                  <a:bodyPr/>
                  <a:lstStyle/>
                  <a:p>
                    <a:fld id="{4F09C374-EAA8-44CC-918F-B15B08EAB894}" type="VALUE">
                      <a:rPr lang="en-US" smtClean="0"/>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4676-46DC-8BE5-F9F319D0C8EB}"/>
                </c:ext>
              </c:extLst>
            </c:dLbl>
            <c:dLbl>
              <c:idx val="1"/>
              <c:tx>
                <c:rich>
                  <a:bodyPr/>
                  <a:lstStyle/>
                  <a:p>
                    <a:fld id="{4199E78B-DFF1-4B2D-A6EA-463576CE91C8}" type="VALUE">
                      <a:rPr lang="en-US" smtClean="0"/>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676-46DC-8BE5-F9F319D0C8EB}"/>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[Riga_DH_performance.xlsx]Sheet1!$B$18:$C$18</c:f>
              <c:strCache>
                <c:ptCount val="2"/>
                <c:pt idx="0">
                  <c:v>Riga</c:v>
                </c:pt>
                <c:pt idx="1">
                  <c:v>UK (London not available)</c:v>
                </c:pt>
              </c:strCache>
            </c:strRef>
          </c:cat>
          <c:val>
            <c:numRef>
              <c:f>[Riga_DH_performance.xlsx]Sheet1!$B$19:$C$19</c:f>
              <c:numCache>
                <c:formatCode>General</c:formatCode>
                <c:ptCount val="2"/>
                <c:pt idx="0">
                  <c:v>66.619609669280976</c:v>
                </c:pt>
                <c:pt idx="1">
                  <c:v>91.304347826086953</c:v>
                </c:pt>
              </c:numCache>
            </c:numRef>
          </c:val>
          <c:extLst>
            <c:ext xmlns:c16="http://schemas.microsoft.com/office/drawing/2014/chart" uri="{C3380CC4-5D6E-409C-BE32-E72D297353CC}">
              <c16:uniqueId val="{00000002-4676-46DC-8BE5-F9F319D0C8EB}"/>
            </c:ext>
          </c:extLst>
        </c:ser>
        <c:ser>
          <c:idx val="3"/>
          <c:order val="1"/>
          <c:tx>
            <c:strRef>
              <c:f>[Riga_DH_performance.xlsx]Sheet1!$A$22</c:f>
              <c:strCache>
                <c:ptCount val="1"/>
                <c:pt idx="0">
                  <c:v>Oil</c:v>
                </c:pt>
              </c:strCache>
            </c:strRef>
          </c:tx>
          <c:spPr>
            <a:solidFill>
              <a:schemeClr val="accent4"/>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4-4676-46DC-8BE5-F9F319D0C8EB}"/>
              </c:ext>
            </c:extLst>
          </c:dPt>
          <c:dLbls>
            <c:dLbl>
              <c:idx val="1"/>
              <c:layout>
                <c:manualLayout>
                  <c:x val="0.10604491819392012"/>
                  <c:y val="-2.9815244088247489E-3"/>
                </c:manualLayout>
              </c:layout>
              <c:tx>
                <c:rich>
                  <a:bodyPr/>
                  <a:lstStyle/>
                  <a:p>
                    <a:fld id="{64DBB63E-78F8-4DF9-8EF1-2030724C488E}"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4676-46DC-8BE5-F9F319D0C8EB}"/>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[Riga_DH_performance.xlsx]Sheet1!$B$18:$C$18</c:f>
              <c:strCache>
                <c:ptCount val="2"/>
                <c:pt idx="0">
                  <c:v>Riga</c:v>
                </c:pt>
                <c:pt idx="1">
                  <c:v>UK (London not available)</c:v>
                </c:pt>
              </c:strCache>
            </c:strRef>
          </c:cat>
          <c:val>
            <c:numRef>
              <c:f>[Riga_DH_performance.xlsx]Sheet1!$B$22:$C$22</c:f>
              <c:numCache>
                <c:formatCode>General</c:formatCode>
                <c:ptCount val="2"/>
                <c:pt idx="1">
                  <c:v>1.4492753623188406</c:v>
                </c:pt>
              </c:numCache>
            </c:numRef>
          </c:val>
          <c:extLst>
            <c:ext xmlns:c16="http://schemas.microsoft.com/office/drawing/2014/chart" uri="{C3380CC4-5D6E-409C-BE32-E72D297353CC}">
              <c16:uniqueId val="{00000005-4676-46DC-8BE5-F9F319D0C8EB}"/>
            </c:ext>
          </c:extLst>
        </c:ser>
        <c:ser>
          <c:idx val="2"/>
          <c:order val="2"/>
          <c:tx>
            <c:strRef>
              <c:f>[Riga_DH_performance.xlsx]Sheet1!$A$20</c:f>
              <c:strCache>
                <c:ptCount val="1"/>
                <c:pt idx="0">
                  <c:v>Bioenergy &amp; Waste</c:v>
                </c:pt>
              </c:strCache>
            </c:strRef>
          </c:tx>
          <c:spPr>
            <a:solidFill>
              <a:srgbClr val="00B050"/>
            </a:solidFill>
            <a:ln>
              <a:noFill/>
            </a:ln>
            <a:effectLst/>
          </c:spPr>
          <c:invertIfNegative val="0"/>
          <c:dLbls>
            <c:dLbl>
              <c:idx val="0"/>
              <c:tx>
                <c:rich>
                  <a:bodyPr/>
                  <a:lstStyle/>
                  <a:p>
                    <a:fld id="{D8A0456E-12CA-420F-83A5-32DA6B14CBFF}" type="VALUE">
                      <a:rPr lang="en-US" smtClean="0">
                        <a:solidFill>
                          <a:sysClr val="windowText" lastClr="000000"/>
                        </a:solidFill>
                      </a:rPr>
                      <a:pPr/>
                      <a:t>[VALUE]</a:t>
                    </a:fld>
                    <a:r>
                      <a:rPr lang="en-US" dirty="0">
                        <a:solidFill>
                          <a:sysClr val="windowText" lastClr="000000"/>
                        </a:solidFill>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4676-46DC-8BE5-F9F319D0C8EB}"/>
                </c:ext>
              </c:extLst>
            </c:dLbl>
            <c:dLbl>
              <c:idx val="1"/>
              <c:layout>
                <c:manualLayout>
                  <c:x val="-0.10604491819392033"/>
                  <c:y val="-5.9630488176495048E-3"/>
                </c:manualLayout>
              </c:layout>
              <c:tx>
                <c:rich>
                  <a:bodyPr/>
                  <a:lstStyle/>
                  <a:p>
                    <a:fld id="{60C06D9B-F812-417D-8267-FDB61688C6C9}"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676-46DC-8BE5-F9F319D0C8EB}"/>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[Riga_DH_performance.xlsx]Sheet1!$B$18:$C$18</c:f>
              <c:strCache>
                <c:ptCount val="2"/>
                <c:pt idx="0">
                  <c:v>Riga</c:v>
                </c:pt>
                <c:pt idx="1">
                  <c:v>UK (London not available)</c:v>
                </c:pt>
              </c:strCache>
            </c:strRef>
          </c:cat>
          <c:val>
            <c:numRef>
              <c:f>[Riga_DH_performance.xlsx]Sheet1!$B$20:$C$20</c:f>
              <c:numCache>
                <c:formatCode>General</c:formatCode>
                <c:ptCount val="2"/>
                <c:pt idx="0">
                  <c:v>33.380390598566777</c:v>
                </c:pt>
                <c:pt idx="1">
                  <c:v>2.1739130434782608</c:v>
                </c:pt>
              </c:numCache>
            </c:numRef>
          </c:val>
          <c:extLst>
            <c:ext xmlns:c16="http://schemas.microsoft.com/office/drawing/2014/chart" uri="{C3380CC4-5D6E-409C-BE32-E72D297353CC}">
              <c16:uniqueId val="{00000008-4676-46DC-8BE5-F9F319D0C8EB}"/>
            </c:ext>
          </c:extLst>
        </c:ser>
        <c:ser>
          <c:idx val="0"/>
          <c:order val="3"/>
          <c:tx>
            <c:strRef>
              <c:f>[Riga_DH_performance.xlsx]Sheet1!$A$21</c:f>
              <c:strCache>
                <c:ptCount val="1"/>
                <c:pt idx="0">
                  <c:v>Electricity</c:v>
                </c:pt>
              </c:strCache>
            </c:strRef>
          </c:tx>
          <c:spPr>
            <a:solidFill>
              <a:srgbClr val="0070C0"/>
            </a:solidFill>
            <a:ln>
              <a:noFill/>
            </a:ln>
            <a:effectLst/>
          </c:spPr>
          <c:invertIfNegative val="0"/>
          <c:dLbls>
            <c:dLbl>
              <c:idx val="1"/>
              <c:tx>
                <c:rich>
                  <a:bodyPr/>
                  <a:lstStyle/>
                  <a:p>
                    <a:fld id="{237D1B79-5A73-44E8-8C30-9063C9A4FDE9}" type="VALUE">
                      <a:rPr lang="en-US" b="0" smtClean="0">
                        <a:solidFill>
                          <a:sysClr val="windowText" lastClr="000000"/>
                        </a:solidFill>
                      </a:rPr>
                      <a:pPr/>
                      <a:t>[VALUE]</a:t>
                    </a:fld>
                    <a:r>
                      <a:rPr lang="en-US" b="0">
                        <a:solidFill>
                          <a:sysClr val="windowText" lastClr="000000"/>
                        </a:solidFill>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676-46DC-8BE5-F9F319D0C8EB}"/>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[Riga_DH_performance.xlsx]Sheet1!$B$18:$C$18</c:f>
              <c:strCache>
                <c:ptCount val="2"/>
                <c:pt idx="0">
                  <c:v>Riga</c:v>
                </c:pt>
                <c:pt idx="1">
                  <c:v>UK (London not available)</c:v>
                </c:pt>
              </c:strCache>
            </c:strRef>
          </c:cat>
          <c:val>
            <c:numRef>
              <c:f>[Riga_DH_performance.xlsx]Sheet1!$B$21:$C$21</c:f>
              <c:numCache>
                <c:formatCode>General</c:formatCode>
                <c:ptCount val="2"/>
                <c:pt idx="1">
                  <c:v>5.0724637681159415</c:v>
                </c:pt>
              </c:numCache>
            </c:numRef>
          </c:val>
          <c:extLst>
            <c:ext xmlns:c16="http://schemas.microsoft.com/office/drawing/2014/chart" uri="{C3380CC4-5D6E-409C-BE32-E72D297353CC}">
              <c16:uniqueId val="{0000000A-4676-46DC-8BE5-F9F319D0C8EB}"/>
            </c:ext>
          </c:extLst>
        </c:ser>
        <c:dLbls>
          <c:dLblPos val="ctr"/>
          <c:showLegendKey val="0"/>
          <c:showVal val="1"/>
          <c:showCatName val="0"/>
          <c:showSerName val="0"/>
          <c:showPercent val="0"/>
          <c:showBubbleSize val="0"/>
        </c:dLbls>
        <c:gapWidth val="219"/>
        <c:overlap val="100"/>
        <c:axId val="302367824"/>
        <c:axId val="298787856"/>
      </c:barChart>
      <c:catAx>
        <c:axId val="30236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298787856"/>
        <c:crosses val="autoZero"/>
        <c:auto val="1"/>
        <c:lblAlgn val="ctr"/>
        <c:lblOffset val="100"/>
        <c:noMultiLvlLbl val="0"/>
      </c:catAx>
      <c:valAx>
        <c:axId val="29878785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lv-LV"/>
                  <a:t>Share of used technology, %</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302367824"/>
        <c:crosses val="autoZero"/>
        <c:crossBetween val="between"/>
      </c:valAx>
      <c:spPr>
        <a:noFill/>
        <a:ln>
          <a:noFill/>
        </a:ln>
        <a:effectLst/>
      </c:spPr>
    </c:plotArea>
    <c:legend>
      <c:legendPos val="b"/>
      <c:layout>
        <c:manualLayout>
          <c:xMode val="edge"/>
          <c:yMode val="edge"/>
          <c:x val="4.0583766081099461E-2"/>
          <c:y val="0.87981786940800744"/>
          <c:w val="0.94764336359474199"/>
          <c:h val="8.5590029121828212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7380740162988"/>
          <c:y val="6.8958127743208808E-2"/>
          <c:w val="0.84780091166687199"/>
          <c:h val="0.62530461746817556"/>
        </c:manualLayout>
      </c:layout>
      <c:lineChart>
        <c:grouping val="standard"/>
        <c:varyColors val="0"/>
        <c:ser>
          <c:idx val="0"/>
          <c:order val="0"/>
          <c:tx>
            <c:v>Riga</c:v>
          </c:tx>
          <c:spPr>
            <a:ln w="19050" cap="rnd">
              <a:solidFill>
                <a:srgbClr val="C00000"/>
              </a:solidFill>
              <a:round/>
            </a:ln>
            <a:effectLst/>
          </c:spPr>
          <c:marker>
            <c:symbol val="none"/>
          </c:marker>
          <c:cat>
            <c:numRef>
              <c:f>'[LCOH Calculations London &amp; Riga_social_origin_electricity.xlsx]Latvia - effluent temps'!$A$2:$A$367</c:f>
              <c:numCache>
                <c:formatCode>General</c:formatCode>
                <c:ptCount val="36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numCache>
            </c:numRef>
          </c:cat>
          <c:val>
            <c:numRef>
              <c:f>'[LCOH Calculations London &amp; Riga_social_origin_electricity.xlsx]Latvia - effluent temps'!$J$2:$J$367</c:f>
              <c:numCache>
                <c:formatCode>General</c:formatCode>
                <c:ptCount val="366"/>
                <c:pt idx="0">
                  <c:v>13.98677</c:v>
                </c:pt>
                <c:pt idx="1">
                  <c:v>12.19013</c:v>
                </c:pt>
                <c:pt idx="2">
                  <c:v>11.965549999999999</c:v>
                </c:pt>
                <c:pt idx="3">
                  <c:v>9.6823199999999989</c:v>
                </c:pt>
                <c:pt idx="4">
                  <c:v>8.2225499999999982</c:v>
                </c:pt>
                <c:pt idx="5">
                  <c:v>8.5219899999999988</c:v>
                </c:pt>
                <c:pt idx="6">
                  <c:v>9.5700299999999991</c:v>
                </c:pt>
                <c:pt idx="7">
                  <c:v>12.377279999999999</c:v>
                </c:pt>
                <c:pt idx="8">
                  <c:v>13.051019999999999</c:v>
                </c:pt>
                <c:pt idx="9">
                  <c:v>13.08845</c:v>
                </c:pt>
                <c:pt idx="10">
                  <c:v>11.55382</c:v>
                </c:pt>
                <c:pt idx="11">
                  <c:v>11.4041</c:v>
                </c:pt>
                <c:pt idx="12">
                  <c:v>13.125879999999999</c:v>
                </c:pt>
                <c:pt idx="13">
                  <c:v>13.163309999999999</c:v>
                </c:pt>
                <c:pt idx="14">
                  <c:v>12.526999999999999</c:v>
                </c:pt>
                <c:pt idx="15">
                  <c:v>11.853259999999999</c:v>
                </c:pt>
                <c:pt idx="16">
                  <c:v>11.7784</c:v>
                </c:pt>
                <c:pt idx="17">
                  <c:v>12.82644</c:v>
                </c:pt>
                <c:pt idx="18">
                  <c:v>13.537609999999999</c:v>
                </c:pt>
                <c:pt idx="19">
                  <c:v>13.125879999999999</c:v>
                </c:pt>
                <c:pt idx="20">
                  <c:v>12.863869999999999</c:v>
                </c:pt>
                <c:pt idx="21">
                  <c:v>13.72476</c:v>
                </c:pt>
                <c:pt idx="22">
                  <c:v>13.313029999999999</c:v>
                </c:pt>
                <c:pt idx="23">
                  <c:v>12.56443</c:v>
                </c:pt>
                <c:pt idx="24">
                  <c:v>11.44153</c:v>
                </c:pt>
                <c:pt idx="25">
                  <c:v>13.275599999999999</c:v>
                </c:pt>
                <c:pt idx="26">
                  <c:v>13.46275</c:v>
                </c:pt>
                <c:pt idx="27">
                  <c:v>12.901299999999999</c:v>
                </c:pt>
                <c:pt idx="28">
                  <c:v>12.901299999999999</c:v>
                </c:pt>
                <c:pt idx="29">
                  <c:v>12.97616</c:v>
                </c:pt>
                <c:pt idx="30">
                  <c:v>13.275599999999999</c:v>
                </c:pt>
                <c:pt idx="31">
                  <c:v>13.051019999999999</c:v>
                </c:pt>
                <c:pt idx="32">
                  <c:v>12.377279999999999</c:v>
                </c:pt>
                <c:pt idx="33">
                  <c:v>12.82644</c:v>
                </c:pt>
                <c:pt idx="34">
                  <c:v>13.051019999999999</c:v>
                </c:pt>
                <c:pt idx="35">
                  <c:v>12.414709999999999</c:v>
                </c:pt>
                <c:pt idx="36">
                  <c:v>10.580639999999999</c:v>
                </c:pt>
                <c:pt idx="37">
                  <c:v>9.3454499999999996</c:v>
                </c:pt>
                <c:pt idx="38">
                  <c:v>10.24377</c:v>
                </c:pt>
                <c:pt idx="39">
                  <c:v>10.39349</c:v>
                </c:pt>
                <c:pt idx="40">
                  <c:v>10.580639999999999</c:v>
                </c:pt>
                <c:pt idx="41">
                  <c:v>11.17952</c:v>
                </c:pt>
                <c:pt idx="42">
                  <c:v>12.152699999999999</c:v>
                </c:pt>
                <c:pt idx="43">
                  <c:v>13.051019999999999</c:v>
                </c:pt>
                <c:pt idx="44">
                  <c:v>13.46275</c:v>
                </c:pt>
                <c:pt idx="45">
                  <c:v>13.125879999999999</c:v>
                </c:pt>
                <c:pt idx="46">
                  <c:v>12.751579999999999</c:v>
                </c:pt>
                <c:pt idx="47">
                  <c:v>13.20074</c:v>
                </c:pt>
                <c:pt idx="48">
                  <c:v>13.425319999999999</c:v>
                </c:pt>
                <c:pt idx="49">
                  <c:v>13.72476</c:v>
                </c:pt>
                <c:pt idx="50">
                  <c:v>13.72476</c:v>
                </c:pt>
                <c:pt idx="51">
                  <c:v>12.339849999999998</c:v>
                </c:pt>
                <c:pt idx="52">
                  <c:v>11.66611</c:v>
                </c:pt>
                <c:pt idx="53">
                  <c:v>12.751579999999999</c:v>
                </c:pt>
                <c:pt idx="54">
                  <c:v>11.703539999999998</c:v>
                </c:pt>
                <c:pt idx="55">
                  <c:v>11.516389999999999</c:v>
                </c:pt>
                <c:pt idx="56">
                  <c:v>12.789009999999999</c:v>
                </c:pt>
                <c:pt idx="57">
                  <c:v>13.051019999999999</c:v>
                </c:pt>
                <c:pt idx="58">
                  <c:v>14.660509999999999</c:v>
                </c:pt>
                <c:pt idx="59">
                  <c:v>14.7728</c:v>
                </c:pt>
                <c:pt idx="60">
                  <c:v>13.72476</c:v>
                </c:pt>
                <c:pt idx="61">
                  <c:v>13.687329999999999</c:v>
                </c:pt>
                <c:pt idx="62">
                  <c:v>13.35046</c:v>
                </c:pt>
                <c:pt idx="63">
                  <c:v>12.789009999999999</c:v>
                </c:pt>
                <c:pt idx="64">
                  <c:v>11.516389999999999</c:v>
                </c:pt>
                <c:pt idx="65">
                  <c:v>11.703539999999998</c:v>
                </c:pt>
                <c:pt idx="66">
                  <c:v>11.92812</c:v>
                </c:pt>
                <c:pt idx="67">
                  <c:v>13.051019999999999</c:v>
                </c:pt>
                <c:pt idx="68">
                  <c:v>13.687329999999999</c:v>
                </c:pt>
                <c:pt idx="69">
                  <c:v>13.799619999999999</c:v>
                </c:pt>
                <c:pt idx="70">
                  <c:v>13.163309999999999</c:v>
                </c:pt>
                <c:pt idx="71">
                  <c:v>12.67672</c:v>
                </c:pt>
                <c:pt idx="72">
                  <c:v>12.71415</c:v>
                </c:pt>
                <c:pt idx="73">
                  <c:v>13.238169999999998</c:v>
                </c:pt>
                <c:pt idx="74">
                  <c:v>14.211349999999999</c:v>
                </c:pt>
                <c:pt idx="75">
                  <c:v>13.500179999999999</c:v>
                </c:pt>
                <c:pt idx="76">
                  <c:v>13.72476</c:v>
                </c:pt>
                <c:pt idx="77">
                  <c:v>13.72476</c:v>
                </c:pt>
                <c:pt idx="78">
                  <c:v>13.425319999999999</c:v>
                </c:pt>
                <c:pt idx="79">
                  <c:v>13.20074</c:v>
                </c:pt>
                <c:pt idx="80">
                  <c:v>14.136489999999998</c:v>
                </c:pt>
                <c:pt idx="81">
                  <c:v>14.09906</c:v>
                </c:pt>
                <c:pt idx="82">
                  <c:v>13.687329999999999</c:v>
                </c:pt>
                <c:pt idx="83">
                  <c:v>13.08845</c:v>
                </c:pt>
                <c:pt idx="84">
                  <c:v>13.313029999999999</c:v>
                </c:pt>
                <c:pt idx="85">
                  <c:v>13.874479999999998</c:v>
                </c:pt>
                <c:pt idx="86">
                  <c:v>14.47336</c:v>
                </c:pt>
                <c:pt idx="87">
                  <c:v>13.612469999999998</c:v>
                </c:pt>
                <c:pt idx="88">
                  <c:v>13.163309999999999</c:v>
                </c:pt>
                <c:pt idx="89">
                  <c:v>12.93873</c:v>
                </c:pt>
                <c:pt idx="90">
                  <c:v>13.46275</c:v>
                </c:pt>
                <c:pt idx="91">
                  <c:v>14.323639999999999</c:v>
                </c:pt>
                <c:pt idx="92">
                  <c:v>15.109669999999999</c:v>
                </c:pt>
                <c:pt idx="93">
                  <c:v>14.024199999999999</c:v>
                </c:pt>
                <c:pt idx="94">
                  <c:v>15.221959999999999</c:v>
                </c:pt>
                <c:pt idx="95">
                  <c:v>14.810229999999999</c:v>
                </c:pt>
                <c:pt idx="96">
                  <c:v>14.136489999999998</c:v>
                </c:pt>
                <c:pt idx="97">
                  <c:v>14.47336</c:v>
                </c:pt>
                <c:pt idx="98">
                  <c:v>13.911909999999999</c:v>
                </c:pt>
                <c:pt idx="99">
                  <c:v>15.221959999999999</c:v>
                </c:pt>
                <c:pt idx="100">
                  <c:v>16.007989999999999</c:v>
                </c:pt>
                <c:pt idx="101">
                  <c:v>14.398499999999999</c:v>
                </c:pt>
                <c:pt idx="102">
                  <c:v>14.211349999999999</c:v>
                </c:pt>
                <c:pt idx="103">
                  <c:v>13.051019999999999</c:v>
                </c:pt>
                <c:pt idx="104">
                  <c:v>12.82644</c:v>
                </c:pt>
                <c:pt idx="105">
                  <c:v>12.82644</c:v>
                </c:pt>
                <c:pt idx="106">
                  <c:v>12.601859999999999</c:v>
                </c:pt>
                <c:pt idx="107">
                  <c:v>13.125879999999999</c:v>
                </c:pt>
                <c:pt idx="108">
                  <c:v>13.08845</c:v>
                </c:pt>
                <c:pt idx="109">
                  <c:v>13.762189999999999</c:v>
                </c:pt>
                <c:pt idx="110">
                  <c:v>14.061629999999999</c:v>
                </c:pt>
                <c:pt idx="111">
                  <c:v>14.660509999999999</c:v>
                </c:pt>
                <c:pt idx="112">
                  <c:v>14.173919999999999</c:v>
                </c:pt>
                <c:pt idx="113">
                  <c:v>14.024199999999999</c:v>
                </c:pt>
                <c:pt idx="114">
                  <c:v>14.24878</c:v>
                </c:pt>
                <c:pt idx="115">
                  <c:v>14.660509999999999</c:v>
                </c:pt>
                <c:pt idx="116">
                  <c:v>13.98677</c:v>
                </c:pt>
                <c:pt idx="117">
                  <c:v>14.36107</c:v>
                </c:pt>
                <c:pt idx="118">
                  <c:v>14.173919999999999</c:v>
                </c:pt>
                <c:pt idx="119">
                  <c:v>13.425319999999999</c:v>
                </c:pt>
                <c:pt idx="120">
                  <c:v>13.874479999999998</c:v>
                </c:pt>
                <c:pt idx="121">
                  <c:v>14.810229999999999</c:v>
                </c:pt>
                <c:pt idx="122">
                  <c:v>15.63369</c:v>
                </c:pt>
                <c:pt idx="123">
                  <c:v>15.29682</c:v>
                </c:pt>
                <c:pt idx="124">
                  <c:v>15.221959999999999</c:v>
                </c:pt>
                <c:pt idx="125">
                  <c:v>15.78341</c:v>
                </c:pt>
                <c:pt idx="126">
                  <c:v>16.56944</c:v>
                </c:pt>
                <c:pt idx="127">
                  <c:v>15.334249999999999</c:v>
                </c:pt>
                <c:pt idx="128">
                  <c:v>14.47336</c:v>
                </c:pt>
                <c:pt idx="129">
                  <c:v>13.83705</c:v>
                </c:pt>
                <c:pt idx="130">
                  <c:v>14.286209999999999</c:v>
                </c:pt>
                <c:pt idx="131">
                  <c:v>14.211349999999999</c:v>
                </c:pt>
                <c:pt idx="132">
                  <c:v>14.697939999999999</c:v>
                </c:pt>
                <c:pt idx="133">
                  <c:v>15.708549999999999</c:v>
                </c:pt>
                <c:pt idx="134">
                  <c:v>16.868879999999997</c:v>
                </c:pt>
                <c:pt idx="135">
                  <c:v>16.27</c:v>
                </c:pt>
                <c:pt idx="136">
                  <c:v>15.109669999999999</c:v>
                </c:pt>
                <c:pt idx="137">
                  <c:v>17.243179999999999</c:v>
                </c:pt>
                <c:pt idx="138">
                  <c:v>17.205749999999998</c:v>
                </c:pt>
                <c:pt idx="139">
                  <c:v>18.62809</c:v>
                </c:pt>
                <c:pt idx="140">
                  <c:v>18.440939999999998</c:v>
                </c:pt>
                <c:pt idx="141">
                  <c:v>19.15211</c:v>
                </c:pt>
                <c:pt idx="142">
                  <c:v>17.505189999999999</c:v>
                </c:pt>
                <c:pt idx="143">
                  <c:v>17.35547</c:v>
                </c:pt>
                <c:pt idx="144">
                  <c:v>17.205749999999998</c:v>
                </c:pt>
                <c:pt idx="145">
                  <c:v>17.505189999999999</c:v>
                </c:pt>
                <c:pt idx="146">
                  <c:v>17.392899999999997</c:v>
                </c:pt>
                <c:pt idx="147">
                  <c:v>17.505189999999999</c:v>
                </c:pt>
                <c:pt idx="148">
                  <c:v>19.226969999999998</c:v>
                </c:pt>
                <c:pt idx="149">
                  <c:v>18.478369999999998</c:v>
                </c:pt>
                <c:pt idx="150">
                  <c:v>17.392899999999997</c:v>
                </c:pt>
                <c:pt idx="151">
                  <c:v>16.83145</c:v>
                </c:pt>
                <c:pt idx="152">
                  <c:v>15.8957</c:v>
                </c:pt>
                <c:pt idx="153">
                  <c:v>15.708549999999999</c:v>
                </c:pt>
                <c:pt idx="154">
                  <c:v>16.382290000000001</c:v>
                </c:pt>
                <c:pt idx="155">
                  <c:v>17.09346</c:v>
                </c:pt>
                <c:pt idx="156">
                  <c:v>17.61748</c:v>
                </c:pt>
                <c:pt idx="157">
                  <c:v>18.515799999999999</c:v>
                </c:pt>
                <c:pt idx="158">
                  <c:v>20.349869999999999</c:v>
                </c:pt>
                <c:pt idx="159">
                  <c:v>17.58005</c:v>
                </c:pt>
                <c:pt idx="160">
                  <c:v>18.291219999999999</c:v>
                </c:pt>
                <c:pt idx="161">
                  <c:v>18.702950000000001</c:v>
                </c:pt>
                <c:pt idx="162">
                  <c:v>19.264399999999998</c:v>
                </c:pt>
                <c:pt idx="163">
                  <c:v>18.06664</c:v>
                </c:pt>
                <c:pt idx="164">
                  <c:v>17.505189999999999</c:v>
                </c:pt>
                <c:pt idx="165">
                  <c:v>18.216359999999998</c:v>
                </c:pt>
                <c:pt idx="166">
                  <c:v>19.264399999999998</c:v>
                </c:pt>
                <c:pt idx="167">
                  <c:v>19.750990000000002</c:v>
                </c:pt>
                <c:pt idx="168">
                  <c:v>20.237580000000001</c:v>
                </c:pt>
                <c:pt idx="169">
                  <c:v>19.750990000000002</c:v>
                </c:pt>
                <c:pt idx="170">
                  <c:v>19.039819999999999</c:v>
                </c:pt>
                <c:pt idx="171">
                  <c:v>17.80463</c:v>
                </c:pt>
                <c:pt idx="172">
                  <c:v>17.692340000000002</c:v>
                </c:pt>
                <c:pt idx="173">
                  <c:v>17.879490000000001</c:v>
                </c:pt>
                <c:pt idx="174">
                  <c:v>17.61748</c:v>
                </c:pt>
                <c:pt idx="175">
                  <c:v>18.36608</c:v>
                </c:pt>
                <c:pt idx="176">
                  <c:v>18.702950000000001</c:v>
                </c:pt>
                <c:pt idx="177">
                  <c:v>17.879490000000001</c:v>
                </c:pt>
                <c:pt idx="178">
                  <c:v>17.879490000000001</c:v>
                </c:pt>
                <c:pt idx="179">
                  <c:v>18.665520000000001</c:v>
                </c:pt>
                <c:pt idx="180">
                  <c:v>19.189540000000001</c:v>
                </c:pt>
                <c:pt idx="181">
                  <c:v>17.954349999999998</c:v>
                </c:pt>
                <c:pt idx="182">
                  <c:v>17.168320000000001</c:v>
                </c:pt>
                <c:pt idx="183">
                  <c:v>18.029209999999999</c:v>
                </c:pt>
                <c:pt idx="184">
                  <c:v>18.815239999999999</c:v>
                </c:pt>
                <c:pt idx="185">
                  <c:v>18.216359999999998</c:v>
                </c:pt>
                <c:pt idx="186">
                  <c:v>17.879490000000001</c:v>
                </c:pt>
                <c:pt idx="187">
                  <c:v>17.879490000000001</c:v>
                </c:pt>
                <c:pt idx="188">
                  <c:v>18.59066</c:v>
                </c:pt>
                <c:pt idx="189">
                  <c:v>19.526409999999998</c:v>
                </c:pt>
                <c:pt idx="190">
                  <c:v>19.713560000000001</c:v>
                </c:pt>
                <c:pt idx="191">
                  <c:v>19.90071</c:v>
                </c:pt>
                <c:pt idx="192">
                  <c:v>19.90071</c:v>
                </c:pt>
                <c:pt idx="193">
                  <c:v>19.189540000000001</c:v>
                </c:pt>
                <c:pt idx="194">
                  <c:v>18.36608</c:v>
                </c:pt>
                <c:pt idx="195">
                  <c:v>18.478369999999998</c:v>
                </c:pt>
                <c:pt idx="196">
                  <c:v>19.15211</c:v>
                </c:pt>
                <c:pt idx="197">
                  <c:v>19.526409999999998</c:v>
                </c:pt>
                <c:pt idx="198">
                  <c:v>18.740380000000002</c:v>
                </c:pt>
                <c:pt idx="199">
                  <c:v>18.777809999999999</c:v>
                </c:pt>
                <c:pt idx="200">
                  <c:v>18.85267</c:v>
                </c:pt>
                <c:pt idx="201">
                  <c:v>18.665520000000001</c:v>
                </c:pt>
                <c:pt idx="202">
                  <c:v>19.264399999999998</c:v>
                </c:pt>
                <c:pt idx="203">
                  <c:v>19.264399999999998</c:v>
                </c:pt>
                <c:pt idx="204">
                  <c:v>19.6387</c:v>
                </c:pt>
                <c:pt idx="205">
                  <c:v>19.37669</c:v>
                </c:pt>
                <c:pt idx="206">
                  <c:v>19.414119999999997</c:v>
                </c:pt>
                <c:pt idx="207">
                  <c:v>19.488979999999998</c:v>
                </c:pt>
                <c:pt idx="208">
                  <c:v>19.90071</c:v>
                </c:pt>
                <c:pt idx="209">
                  <c:v>20.986180000000001</c:v>
                </c:pt>
                <c:pt idx="210">
                  <c:v>20.050429999999999</c:v>
                </c:pt>
                <c:pt idx="211">
                  <c:v>19.788419999999999</c:v>
                </c:pt>
                <c:pt idx="212">
                  <c:v>20.012999999999998</c:v>
                </c:pt>
                <c:pt idx="213">
                  <c:v>20.050429999999999</c:v>
                </c:pt>
                <c:pt idx="214">
                  <c:v>19.676130000000001</c:v>
                </c:pt>
                <c:pt idx="215">
                  <c:v>19.788419999999999</c:v>
                </c:pt>
                <c:pt idx="216">
                  <c:v>19.451549999999997</c:v>
                </c:pt>
                <c:pt idx="217">
                  <c:v>19.189540000000001</c:v>
                </c:pt>
                <c:pt idx="218">
                  <c:v>18.740380000000002</c:v>
                </c:pt>
                <c:pt idx="219">
                  <c:v>19.11468</c:v>
                </c:pt>
                <c:pt idx="220">
                  <c:v>19.414119999999997</c:v>
                </c:pt>
                <c:pt idx="221">
                  <c:v>20.873889999999999</c:v>
                </c:pt>
                <c:pt idx="222">
                  <c:v>20.3873</c:v>
                </c:pt>
                <c:pt idx="223">
                  <c:v>19.938140000000001</c:v>
                </c:pt>
                <c:pt idx="224">
                  <c:v>21.17333</c:v>
                </c:pt>
                <c:pt idx="225">
                  <c:v>19.676130000000001</c:v>
                </c:pt>
                <c:pt idx="226">
                  <c:v>19.039819999999999</c:v>
                </c:pt>
                <c:pt idx="227">
                  <c:v>19.264399999999998</c:v>
                </c:pt>
                <c:pt idx="228">
                  <c:v>20.312439999999999</c:v>
                </c:pt>
                <c:pt idx="229">
                  <c:v>20.200150000000001</c:v>
                </c:pt>
                <c:pt idx="230">
                  <c:v>20.200150000000001</c:v>
                </c:pt>
                <c:pt idx="231">
                  <c:v>20.087859999999999</c:v>
                </c:pt>
                <c:pt idx="232">
                  <c:v>19.563839999999999</c:v>
                </c:pt>
                <c:pt idx="233">
                  <c:v>19.226969999999998</c:v>
                </c:pt>
                <c:pt idx="234">
                  <c:v>18.515799999999999</c:v>
                </c:pt>
                <c:pt idx="235">
                  <c:v>18.178930000000001</c:v>
                </c:pt>
                <c:pt idx="236">
                  <c:v>18.06664</c:v>
                </c:pt>
                <c:pt idx="237">
                  <c:v>17.954349999999998</c:v>
                </c:pt>
                <c:pt idx="238">
                  <c:v>17.84206</c:v>
                </c:pt>
                <c:pt idx="239">
                  <c:v>17.84206</c:v>
                </c:pt>
                <c:pt idx="240">
                  <c:v>18.178930000000001</c:v>
                </c:pt>
                <c:pt idx="241">
                  <c:v>18.440939999999998</c:v>
                </c:pt>
                <c:pt idx="242">
                  <c:v>19.414119999999997</c:v>
                </c:pt>
                <c:pt idx="243">
                  <c:v>20.050429999999999</c:v>
                </c:pt>
                <c:pt idx="244">
                  <c:v>19.002389999999998</c:v>
                </c:pt>
                <c:pt idx="245">
                  <c:v>18.216359999999998</c:v>
                </c:pt>
                <c:pt idx="246">
                  <c:v>18.10407</c:v>
                </c:pt>
                <c:pt idx="247">
                  <c:v>17.58005</c:v>
                </c:pt>
                <c:pt idx="248">
                  <c:v>17.05603</c:v>
                </c:pt>
                <c:pt idx="249">
                  <c:v>16.868879999999997</c:v>
                </c:pt>
                <c:pt idx="250">
                  <c:v>16.756589999999999</c:v>
                </c:pt>
                <c:pt idx="251">
                  <c:v>17.430329999999998</c:v>
                </c:pt>
                <c:pt idx="252">
                  <c:v>17.991779999999999</c:v>
                </c:pt>
                <c:pt idx="253">
                  <c:v>18.59066</c:v>
                </c:pt>
                <c:pt idx="254">
                  <c:v>18.665520000000001</c:v>
                </c:pt>
                <c:pt idx="255">
                  <c:v>18.85267</c:v>
                </c:pt>
                <c:pt idx="256">
                  <c:v>18.216359999999998</c:v>
                </c:pt>
                <c:pt idx="257">
                  <c:v>17.916919999999998</c:v>
                </c:pt>
                <c:pt idx="258">
                  <c:v>17.654910000000001</c:v>
                </c:pt>
                <c:pt idx="259">
                  <c:v>17.61748</c:v>
                </c:pt>
                <c:pt idx="260">
                  <c:v>17.35547</c:v>
                </c:pt>
                <c:pt idx="261">
                  <c:v>16.906309999999998</c:v>
                </c:pt>
                <c:pt idx="262">
                  <c:v>16.906309999999998</c:v>
                </c:pt>
                <c:pt idx="263">
                  <c:v>17.243179999999999</c:v>
                </c:pt>
                <c:pt idx="264">
                  <c:v>17.31804</c:v>
                </c:pt>
                <c:pt idx="265">
                  <c:v>17.58005</c:v>
                </c:pt>
                <c:pt idx="266">
                  <c:v>17.80463</c:v>
                </c:pt>
                <c:pt idx="267">
                  <c:v>17.61748</c:v>
                </c:pt>
                <c:pt idx="268">
                  <c:v>17.61748</c:v>
                </c:pt>
                <c:pt idx="269">
                  <c:v>17.168320000000001</c:v>
                </c:pt>
                <c:pt idx="270">
                  <c:v>17.205749999999998</c:v>
                </c:pt>
                <c:pt idx="271">
                  <c:v>16.56944</c:v>
                </c:pt>
                <c:pt idx="272">
                  <c:v>16.27</c:v>
                </c:pt>
                <c:pt idx="273">
                  <c:v>16.79402</c:v>
                </c:pt>
                <c:pt idx="274">
                  <c:v>16.606870000000001</c:v>
                </c:pt>
                <c:pt idx="275">
                  <c:v>16.195139999999999</c:v>
                </c:pt>
                <c:pt idx="276">
                  <c:v>15.67112</c:v>
                </c:pt>
                <c:pt idx="277">
                  <c:v>16.868879999999997</c:v>
                </c:pt>
                <c:pt idx="278">
                  <c:v>16.30743</c:v>
                </c:pt>
                <c:pt idx="279">
                  <c:v>16.007989999999999</c:v>
                </c:pt>
                <c:pt idx="280">
                  <c:v>16.419719999999998</c:v>
                </c:pt>
                <c:pt idx="281">
                  <c:v>16.419719999999998</c:v>
                </c:pt>
                <c:pt idx="282">
                  <c:v>15.8957</c:v>
                </c:pt>
                <c:pt idx="283">
                  <c:v>15.8957</c:v>
                </c:pt>
                <c:pt idx="284">
                  <c:v>15.933129999999998</c:v>
                </c:pt>
                <c:pt idx="285">
                  <c:v>15.82084</c:v>
                </c:pt>
                <c:pt idx="286">
                  <c:v>16.157709999999998</c:v>
                </c:pt>
                <c:pt idx="287">
                  <c:v>15.8957</c:v>
                </c:pt>
                <c:pt idx="288">
                  <c:v>16.344860000000001</c:v>
                </c:pt>
                <c:pt idx="289">
                  <c:v>16.868879999999997</c:v>
                </c:pt>
                <c:pt idx="290">
                  <c:v>16.382290000000001</c:v>
                </c:pt>
                <c:pt idx="291">
                  <c:v>16.419719999999998</c:v>
                </c:pt>
                <c:pt idx="292">
                  <c:v>15.82084</c:v>
                </c:pt>
                <c:pt idx="293">
                  <c:v>14.810229999999999</c:v>
                </c:pt>
                <c:pt idx="294">
                  <c:v>14.435929999999999</c:v>
                </c:pt>
                <c:pt idx="295">
                  <c:v>14.024199999999999</c:v>
                </c:pt>
                <c:pt idx="296">
                  <c:v>14.24878</c:v>
                </c:pt>
                <c:pt idx="297">
                  <c:v>13.35046</c:v>
                </c:pt>
                <c:pt idx="298">
                  <c:v>13.20074</c:v>
                </c:pt>
                <c:pt idx="299">
                  <c:v>13.537609999999999</c:v>
                </c:pt>
                <c:pt idx="300">
                  <c:v>13.649899999999999</c:v>
                </c:pt>
                <c:pt idx="301">
                  <c:v>13.949339999999999</c:v>
                </c:pt>
                <c:pt idx="302">
                  <c:v>14.136489999999998</c:v>
                </c:pt>
                <c:pt idx="303">
                  <c:v>13.537609999999999</c:v>
                </c:pt>
                <c:pt idx="304">
                  <c:v>13.425319999999999</c:v>
                </c:pt>
                <c:pt idx="305">
                  <c:v>13.537609999999999</c:v>
                </c:pt>
                <c:pt idx="306">
                  <c:v>13.687329999999999</c:v>
                </c:pt>
                <c:pt idx="307">
                  <c:v>14.136489999999998</c:v>
                </c:pt>
                <c:pt idx="308">
                  <c:v>15.184529999999999</c:v>
                </c:pt>
                <c:pt idx="309">
                  <c:v>15.63369</c:v>
                </c:pt>
                <c:pt idx="310">
                  <c:v>15.40911</c:v>
                </c:pt>
                <c:pt idx="311">
                  <c:v>14.660509999999999</c:v>
                </c:pt>
                <c:pt idx="312">
                  <c:v>13.911909999999999</c:v>
                </c:pt>
                <c:pt idx="313">
                  <c:v>14.697939999999999</c:v>
                </c:pt>
                <c:pt idx="314">
                  <c:v>14.922519999999999</c:v>
                </c:pt>
                <c:pt idx="315">
                  <c:v>14.7728</c:v>
                </c:pt>
                <c:pt idx="316">
                  <c:v>14.173919999999999</c:v>
                </c:pt>
                <c:pt idx="317">
                  <c:v>13.911909999999999</c:v>
                </c:pt>
                <c:pt idx="318">
                  <c:v>13.72476</c:v>
                </c:pt>
                <c:pt idx="319">
                  <c:v>14.136489999999998</c:v>
                </c:pt>
                <c:pt idx="320">
                  <c:v>14.47336</c:v>
                </c:pt>
                <c:pt idx="321">
                  <c:v>14.548220000000001</c:v>
                </c:pt>
                <c:pt idx="322">
                  <c:v>14.810229999999999</c:v>
                </c:pt>
                <c:pt idx="323">
                  <c:v>14.136489999999998</c:v>
                </c:pt>
                <c:pt idx="324">
                  <c:v>13.687329999999999</c:v>
                </c:pt>
                <c:pt idx="325">
                  <c:v>13.313029999999999</c:v>
                </c:pt>
                <c:pt idx="326">
                  <c:v>13.35046</c:v>
                </c:pt>
                <c:pt idx="327">
                  <c:v>13.238169999999998</c:v>
                </c:pt>
                <c:pt idx="328">
                  <c:v>14.697939999999999</c:v>
                </c:pt>
                <c:pt idx="329">
                  <c:v>14.024199999999999</c:v>
                </c:pt>
                <c:pt idx="330">
                  <c:v>13.687329999999999</c:v>
                </c:pt>
                <c:pt idx="331">
                  <c:v>13.874479999999998</c:v>
                </c:pt>
                <c:pt idx="332">
                  <c:v>14.061629999999999</c:v>
                </c:pt>
                <c:pt idx="333">
                  <c:v>13.612469999999998</c:v>
                </c:pt>
                <c:pt idx="334">
                  <c:v>13.874479999999998</c:v>
                </c:pt>
                <c:pt idx="335">
                  <c:v>13.275599999999999</c:v>
                </c:pt>
                <c:pt idx="336">
                  <c:v>13.275599999999999</c:v>
                </c:pt>
                <c:pt idx="337">
                  <c:v>13.83705</c:v>
                </c:pt>
                <c:pt idx="338">
                  <c:v>13.387889999999999</c:v>
                </c:pt>
                <c:pt idx="339">
                  <c:v>13.313029999999999</c:v>
                </c:pt>
                <c:pt idx="340">
                  <c:v>13.275599999999999</c:v>
                </c:pt>
                <c:pt idx="341">
                  <c:v>13.275599999999999</c:v>
                </c:pt>
                <c:pt idx="342">
                  <c:v>14.24878</c:v>
                </c:pt>
                <c:pt idx="343">
                  <c:v>13.83705</c:v>
                </c:pt>
                <c:pt idx="344">
                  <c:v>13.125879999999999</c:v>
                </c:pt>
                <c:pt idx="345">
                  <c:v>12.789009999999999</c:v>
                </c:pt>
                <c:pt idx="346">
                  <c:v>13.612469999999998</c:v>
                </c:pt>
                <c:pt idx="347">
                  <c:v>13.275599999999999</c:v>
                </c:pt>
                <c:pt idx="348">
                  <c:v>13.013589999999999</c:v>
                </c:pt>
                <c:pt idx="349">
                  <c:v>13.57504</c:v>
                </c:pt>
                <c:pt idx="350">
                  <c:v>13.387889999999999</c:v>
                </c:pt>
                <c:pt idx="351">
                  <c:v>13.275599999999999</c:v>
                </c:pt>
                <c:pt idx="352">
                  <c:v>12.97616</c:v>
                </c:pt>
                <c:pt idx="353">
                  <c:v>13.46275</c:v>
                </c:pt>
                <c:pt idx="354">
                  <c:v>13.387889999999999</c:v>
                </c:pt>
                <c:pt idx="355">
                  <c:v>13.762189999999999</c:v>
                </c:pt>
                <c:pt idx="356">
                  <c:v>13.46275</c:v>
                </c:pt>
                <c:pt idx="357">
                  <c:v>13.387889999999999</c:v>
                </c:pt>
                <c:pt idx="358">
                  <c:v>13.35046</c:v>
                </c:pt>
                <c:pt idx="359">
                  <c:v>13.275599999999999</c:v>
                </c:pt>
                <c:pt idx="360">
                  <c:v>14.323639999999999</c:v>
                </c:pt>
                <c:pt idx="361">
                  <c:v>13.911909999999999</c:v>
                </c:pt>
                <c:pt idx="362">
                  <c:v>14.024199999999999</c:v>
                </c:pt>
                <c:pt idx="363">
                  <c:v>14.173919999999999</c:v>
                </c:pt>
                <c:pt idx="364">
                  <c:v>13.387889999999999</c:v>
                </c:pt>
                <c:pt idx="365">
                  <c:v>13.20074</c:v>
                </c:pt>
              </c:numCache>
            </c:numRef>
          </c:val>
          <c:smooth val="0"/>
          <c:extLst>
            <c:ext xmlns:c16="http://schemas.microsoft.com/office/drawing/2014/chart" uri="{C3380CC4-5D6E-409C-BE32-E72D297353CC}">
              <c16:uniqueId val="{00000000-7FA1-40A6-9884-4A5757825E6E}"/>
            </c:ext>
          </c:extLst>
        </c:ser>
        <c:ser>
          <c:idx val="1"/>
          <c:order val="1"/>
          <c:tx>
            <c:strRef>
              <c:f>'[LCOH Calculations London &amp; Riga_social_origin_electricity.xlsx]Latvia - effluent temps'!$K$1</c:f>
              <c:strCache>
                <c:ptCount val="1"/>
                <c:pt idx="0">
                  <c:v>London</c:v>
                </c:pt>
              </c:strCache>
            </c:strRef>
          </c:tx>
          <c:spPr>
            <a:ln w="19050" cap="rnd">
              <a:solidFill>
                <a:srgbClr val="00B050"/>
              </a:solidFill>
              <a:round/>
            </a:ln>
            <a:effectLst/>
          </c:spPr>
          <c:marker>
            <c:symbol val="none"/>
          </c:marker>
          <c:val>
            <c:numRef>
              <c:f>'[LCOH Calculations London &amp; Riga_social_origin_electricity.xlsx]Latvia - effluent temps'!$K$2:$K$367</c:f>
              <c:numCache>
                <c:formatCode>0.00</c:formatCode>
                <c:ptCount val="366"/>
                <c:pt idx="0">
                  <c:v>15.584459165732065</c:v>
                </c:pt>
                <c:pt idx="1">
                  <c:v>15.655811538298925</c:v>
                </c:pt>
                <c:pt idx="2">
                  <c:v>14.67266593660627</c:v>
                </c:pt>
                <c:pt idx="3">
                  <c:v>13.956997632980347</c:v>
                </c:pt>
                <c:pt idx="4">
                  <c:v>14.92216087381045</c:v>
                </c:pt>
                <c:pt idx="5">
                  <c:v>15.285959873002829</c:v>
                </c:pt>
                <c:pt idx="6">
                  <c:v>15.165121614933014</c:v>
                </c:pt>
                <c:pt idx="7">
                  <c:v>14.858993296720543</c:v>
                </c:pt>
                <c:pt idx="8">
                  <c:v>13.82764992271502</c:v>
                </c:pt>
                <c:pt idx="9">
                  <c:v>14.586767286062241</c:v>
                </c:pt>
                <c:pt idx="10">
                  <c:v>14.62959768374761</c:v>
                </c:pt>
                <c:pt idx="11">
                  <c:v>15.182300803587609</c:v>
                </c:pt>
                <c:pt idx="12">
                  <c:v>14.302518687297388</c:v>
                </c:pt>
                <c:pt idx="13">
                  <c:v>13.857028245925903</c:v>
                </c:pt>
                <c:pt idx="14">
                  <c:v>13.660926494401755</c:v>
                </c:pt>
                <c:pt idx="15">
                  <c:v>13.602525850137075</c:v>
                </c:pt>
                <c:pt idx="16">
                  <c:v>13.996775647004446</c:v>
                </c:pt>
                <c:pt idx="17">
                  <c:v>14.399002851899137</c:v>
                </c:pt>
                <c:pt idx="18">
                  <c:v>14.477640410264334</c:v>
                </c:pt>
                <c:pt idx="19">
                  <c:v>14.359164983034134</c:v>
                </c:pt>
                <c:pt idx="20">
                  <c:v>14.553952783346176</c:v>
                </c:pt>
                <c:pt idx="21">
                  <c:v>13.671179848057884</c:v>
                </c:pt>
                <c:pt idx="22">
                  <c:v>14.403998484214148</c:v>
                </c:pt>
                <c:pt idx="23">
                  <c:v>14.351247558991114</c:v>
                </c:pt>
                <c:pt idx="24">
                  <c:v>14.311469505230585</c:v>
                </c:pt>
                <c:pt idx="25">
                  <c:v>14.829029121398925</c:v>
                </c:pt>
                <c:pt idx="26">
                  <c:v>14.902510474125544</c:v>
                </c:pt>
                <c:pt idx="27">
                  <c:v>14.720886905988058</c:v>
                </c:pt>
                <c:pt idx="28">
                  <c:v>14.160530119827113</c:v>
                </c:pt>
                <c:pt idx="29">
                  <c:v>14.23076918721199</c:v>
                </c:pt>
                <c:pt idx="30">
                  <c:v>14.141674160957336</c:v>
                </c:pt>
                <c:pt idx="31">
                  <c:v>13.831463505824408</c:v>
                </c:pt>
                <c:pt idx="32">
                  <c:v>14.060115059216818</c:v>
                </c:pt>
                <c:pt idx="33">
                  <c:v>14.06898640592893</c:v>
                </c:pt>
                <c:pt idx="34">
                  <c:v>13.626281862258912</c:v>
                </c:pt>
                <c:pt idx="35">
                  <c:v>13.894773414454509</c:v>
                </c:pt>
                <c:pt idx="36">
                  <c:v>13.80606628924</c:v>
                </c:pt>
                <c:pt idx="37">
                  <c:v>13.890605866909027</c:v>
                </c:pt>
                <c:pt idx="38">
                  <c:v>14.314617604017258</c:v>
                </c:pt>
                <c:pt idx="39">
                  <c:v>14.637003672491645</c:v>
                </c:pt>
                <c:pt idx="40">
                  <c:v>14.66975736618042</c:v>
                </c:pt>
                <c:pt idx="41">
                  <c:v>14.523332695166269</c:v>
                </c:pt>
                <c:pt idx="42">
                  <c:v>14.455795894066492</c:v>
                </c:pt>
                <c:pt idx="43">
                  <c:v>14.31862398982048</c:v>
                </c:pt>
                <c:pt idx="44">
                  <c:v>13.671405792236328</c:v>
                </c:pt>
                <c:pt idx="45">
                  <c:v>14.048954327901205</c:v>
                </c:pt>
                <c:pt idx="46">
                  <c:v>14.39312415321668</c:v>
                </c:pt>
                <c:pt idx="47">
                  <c:v>13.669585506121317</c:v>
                </c:pt>
                <c:pt idx="48">
                  <c:v>13.792257924874624</c:v>
                </c:pt>
                <c:pt idx="49">
                  <c:v>14.011370360851288</c:v>
                </c:pt>
                <c:pt idx="50">
                  <c:v>13.374022768944808</c:v>
                </c:pt>
                <c:pt idx="51">
                  <c:v>13.16964273651441</c:v>
                </c:pt>
                <c:pt idx="52">
                  <c:v>13.287259439627329</c:v>
                </c:pt>
                <c:pt idx="53">
                  <c:v>13.057844887177149</c:v>
                </c:pt>
                <c:pt idx="54">
                  <c:v>13.167437804372687</c:v>
                </c:pt>
                <c:pt idx="55">
                  <c:v>13.778180377999531</c:v>
                </c:pt>
                <c:pt idx="56">
                  <c:v>14.072038839260737</c:v>
                </c:pt>
                <c:pt idx="57">
                  <c:v>13.34182303150495</c:v>
                </c:pt>
                <c:pt idx="58">
                  <c:v>13.631906121969223</c:v>
                </c:pt>
                <c:pt idx="59">
                  <c:v>13.943070570627848</c:v>
                </c:pt>
                <c:pt idx="60">
                  <c:v>13.943070570627848</c:v>
                </c:pt>
                <c:pt idx="61">
                  <c:v>13.728346159060797</c:v>
                </c:pt>
                <c:pt idx="62">
                  <c:v>13.808855980634689</c:v>
                </c:pt>
                <c:pt idx="63">
                  <c:v>13.924469391504923</c:v>
                </c:pt>
                <c:pt idx="64">
                  <c:v>14.25041968623797</c:v>
                </c:pt>
                <c:pt idx="65">
                  <c:v>14.56648150178575</c:v>
                </c:pt>
                <c:pt idx="66">
                  <c:v>14.713827759027481</c:v>
                </c:pt>
                <c:pt idx="67">
                  <c:v>14.999618450800577</c:v>
                </c:pt>
                <c:pt idx="68">
                  <c:v>15.179430305957794</c:v>
                </c:pt>
                <c:pt idx="69">
                  <c:v>15.305345932642618</c:v>
                </c:pt>
                <c:pt idx="70">
                  <c:v>15.313740283250809</c:v>
                </c:pt>
                <c:pt idx="71">
                  <c:v>15.477058410644531</c:v>
                </c:pt>
                <c:pt idx="72">
                  <c:v>15.342643717924753</c:v>
                </c:pt>
                <c:pt idx="73">
                  <c:v>15.080605328083038</c:v>
                </c:pt>
                <c:pt idx="74">
                  <c:v>15.138125648101171</c:v>
                </c:pt>
                <c:pt idx="75">
                  <c:v>15.350465675195059</c:v>
                </c:pt>
                <c:pt idx="76">
                  <c:v>15.420196374257406</c:v>
                </c:pt>
                <c:pt idx="77">
                  <c:v>15.55955236965848</c:v>
                </c:pt>
                <c:pt idx="78">
                  <c:v>15.436317473649979</c:v>
                </c:pt>
                <c:pt idx="79">
                  <c:v>15.476953814427057</c:v>
                </c:pt>
                <c:pt idx="80">
                  <c:v>15.471612006425858</c:v>
                </c:pt>
                <c:pt idx="81">
                  <c:v>15.494410355885824</c:v>
                </c:pt>
                <c:pt idx="82">
                  <c:v>15.725637406110764</c:v>
                </c:pt>
                <c:pt idx="83">
                  <c:v>15.711328834295273</c:v>
                </c:pt>
                <c:pt idx="84">
                  <c:v>15.407651065551129</c:v>
                </c:pt>
                <c:pt idx="85">
                  <c:v>15.170463363329569</c:v>
                </c:pt>
                <c:pt idx="86">
                  <c:v>14.877709050973257</c:v>
                </c:pt>
                <c:pt idx="87">
                  <c:v>15.444330284992853</c:v>
                </c:pt>
                <c:pt idx="88">
                  <c:v>15.571310884209089</c:v>
                </c:pt>
                <c:pt idx="89">
                  <c:v>15.293803711732229</c:v>
                </c:pt>
                <c:pt idx="90">
                  <c:v>15.311546355485916</c:v>
                </c:pt>
                <c:pt idx="91">
                  <c:v>15.046259535956629</c:v>
                </c:pt>
                <c:pt idx="92">
                  <c:v>15.448145826657614</c:v>
                </c:pt>
                <c:pt idx="93">
                  <c:v>15.627053781883005</c:v>
                </c:pt>
                <c:pt idx="94">
                  <c:v>15.784779558579126</c:v>
                </c:pt>
                <c:pt idx="95">
                  <c:v>15.760836611191431</c:v>
                </c:pt>
                <c:pt idx="96">
                  <c:v>15.998168726762136</c:v>
                </c:pt>
                <c:pt idx="97">
                  <c:v>16.272798776626587</c:v>
                </c:pt>
                <c:pt idx="98">
                  <c:v>16.512971543774164</c:v>
                </c:pt>
                <c:pt idx="99">
                  <c:v>16.672771712144215</c:v>
                </c:pt>
                <c:pt idx="100">
                  <c:v>16.640476455688475</c:v>
                </c:pt>
                <c:pt idx="101">
                  <c:v>16.630704919497173</c:v>
                </c:pt>
                <c:pt idx="102">
                  <c:v>16.553819636503857</c:v>
                </c:pt>
                <c:pt idx="103">
                  <c:v>16.940819958845776</c:v>
                </c:pt>
                <c:pt idx="104">
                  <c:v>17.151542860208099</c:v>
                </c:pt>
                <c:pt idx="105">
                  <c:v>17.428266227245331</c:v>
                </c:pt>
                <c:pt idx="106">
                  <c:v>17.358154316743214</c:v>
                </c:pt>
                <c:pt idx="107">
                  <c:v>17.105566496701584</c:v>
                </c:pt>
                <c:pt idx="108">
                  <c:v>16.943872074286144</c:v>
                </c:pt>
                <c:pt idx="109">
                  <c:v>16.875954012076061</c:v>
                </c:pt>
                <c:pt idx="110">
                  <c:v>17.219516105258588</c:v>
                </c:pt>
                <c:pt idx="111">
                  <c:v>17.430555800596874</c:v>
                </c:pt>
                <c:pt idx="112">
                  <c:v>17.384768207867939</c:v>
                </c:pt>
                <c:pt idx="113">
                  <c:v>17.499809404214222</c:v>
                </c:pt>
                <c:pt idx="114">
                  <c:v>17.594055533409119</c:v>
                </c:pt>
                <c:pt idx="115">
                  <c:v>17.724645137786865</c:v>
                </c:pt>
                <c:pt idx="116">
                  <c:v>17.582799653212231</c:v>
                </c:pt>
                <c:pt idx="117">
                  <c:v>17.140109949111938</c:v>
                </c:pt>
                <c:pt idx="118">
                  <c:v>17.231856763362885</c:v>
                </c:pt>
                <c:pt idx="119">
                  <c:v>17.110328932603199</c:v>
                </c:pt>
                <c:pt idx="120">
                  <c:v>16.879579365253448</c:v>
                </c:pt>
                <c:pt idx="121">
                  <c:v>17.130361080169678</c:v>
                </c:pt>
                <c:pt idx="122">
                  <c:v>17.176148633162182</c:v>
                </c:pt>
                <c:pt idx="123">
                  <c:v>17.620652680544509</c:v>
                </c:pt>
                <c:pt idx="124">
                  <c:v>17.777586857477825</c:v>
                </c:pt>
                <c:pt idx="125">
                  <c:v>17.704517980416615</c:v>
                </c:pt>
                <c:pt idx="126">
                  <c:v>17.187040112682226</c:v>
                </c:pt>
                <c:pt idx="127">
                  <c:v>17.258184532324474</c:v>
                </c:pt>
                <c:pt idx="128">
                  <c:v>17.642258936815924</c:v>
                </c:pt>
                <c:pt idx="129">
                  <c:v>17.803151706854504</c:v>
                </c:pt>
                <c:pt idx="130">
                  <c:v>18.280937529101813</c:v>
                </c:pt>
                <c:pt idx="131">
                  <c:v>18.713656445344288</c:v>
                </c:pt>
                <c:pt idx="132">
                  <c:v>18.579346239566803</c:v>
                </c:pt>
                <c:pt idx="133">
                  <c:v>18.57524436712265</c:v>
                </c:pt>
                <c:pt idx="134">
                  <c:v>18.143008379592111</c:v>
                </c:pt>
                <c:pt idx="135">
                  <c:v>16.976511512835</c:v>
                </c:pt>
                <c:pt idx="136">
                  <c:v>17.854121748934087</c:v>
                </c:pt>
                <c:pt idx="137">
                  <c:v>18.346928016426638</c:v>
                </c:pt>
                <c:pt idx="138">
                  <c:v>18.397054612636566</c:v>
                </c:pt>
                <c:pt idx="139">
                  <c:v>18.015558321451405</c:v>
                </c:pt>
                <c:pt idx="140">
                  <c:v>17.896539131800335</c:v>
                </c:pt>
                <c:pt idx="141">
                  <c:v>18.356368998891298</c:v>
                </c:pt>
                <c:pt idx="142">
                  <c:v>18.702972849210102</c:v>
                </c:pt>
                <c:pt idx="143">
                  <c:v>18.98496238306949</c:v>
                </c:pt>
                <c:pt idx="144">
                  <c:v>19.084344208240509</c:v>
                </c:pt>
                <c:pt idx="145">
                  <c:v>19.112484912077587</c:v>
                </c:pt>
                <c:pt idx="146">
                  <c:v>19.288795506842781</c:v>
                </c:pt>
                <c:pt idx="147">
                  <c:v>19.123836398124695</c:v>
                </c:pt>
                <c:pt idx="148">
                  <c:v>19.047809878985088</c:v>
                </c:pt>
                <c:pt idx="149">
                  <c:v>18.741550642190521</c:v>
                </c:pt>
                <c:pt idx="150">
                  <c:v>18.326751589775085</c:v>
                </c:pt>
                <c:pt idx="151">
                  <c:v>18.648027618726093</c:v>
                </c:pt>
                <c:pt idx="152">
                  <c:v>18.572954873243969</c:v>
                </c:pt>
                <c:pt idx="153">
                  <c:v>18.660046776135761</c:v>
                </c:pt>
                <c:pt idx="154">
                  <c:v>19.08292752688693</c:v>
                </c:pt>
                <c:pt idx="155">
                  <c:v>19.584513615087136</c:v>
                </c:pt>
                <c:pt idx="156">
                  <c:v>19.863972902297974</c:v>
                </c:pt>
                <c:pt idx="157">
                  <c:v>19.559967473610161</c:v>
                </c:pt>
                <c:pt idx="158">
                  <c:v>19.748740712801617</c:v>
                </c:pt>
                <c:pt idx="159">
                  <c:v>19.797676185766857</c:v>
                </c:pt>
                <c:pt idx="160">
                  <c:v>19.402307254751932</c:v>
                </c:pt>
                <c:pt idx="161">
                  <c:v>19.330929617087047</c:v>
                </c:pt>
                <c:pt idx="162">
                  <c:v>19.689400014189101</c:v>
                </c:pt>
                <c:pt idx="163">
                  <c:v>20.23486854916527</c:v>
                </c:pt>
                <c:pt idx="164">
                  <c:v>20.249160190423328</c:v>
                </c:pt>
                <c:pt idx="165">
                  <c:v>20.185915966828663</c:v>
                </c:pt>
                <c:pt idx="166">
                  <c:v>20.272626678148907</c:v>
                </c:pt>
                <c:pt idx="167">
                  <c:v>20.387286325295765</c:v>
                </c:pt>
                <c:pt idx="168">
                  <c:v>20.556127727031708</c:v>
                </c:pt>
                <c:pt idx="169">
                  <c:v>20.823984881242115</c:v>
                </c:pt>
                <c:pt idx="170">
                  <c:v>20.49469627936681</c:v>
                </c:pt>
                <c:pt idx="171">
                  <c:v>20.454346001148224</c:v>
                </c:pt>
                <c:pt idx="172">
                  <c:v>20.501087268193562</c:v>
                </c:pt>
                <c:pt idx="173">
                  <c:v>20.279494921366375</c:v>
                </c:pt>
                <c:pt idx="174">
                  <c:v>20.131925582885742</c:v>
                </c:pt>
                <c:pt idx="175">
                  <c:v>20.635492642720539</c:v>
                </c:pt>
                <c:pt idx="176">
                  <c:v>20.94463957953699</c:v>
                </c:pt>
                <c:pt idx="177">
                  <c:v>21.161000092824299</c:v>
                </c:pt>
                <c:pt idx="178">
                  <c:v>21.219570279121399</c:v>
                </c:pt>
                <c:pt idx="179">
                  <c:v>21.238839149475098</c:v>
                </c:pt>
                <c:pt idx="180">
                  <c:v>21.467300097147625</c:v>
                </c:pt>
                <c:pt idx="181">
                  <c:v>21.786941213706104</c:v>
                </c:pt>
                <c:pt idx="182">
                  <c:v>22.017513910929363</c:v>
                </c:pt>
                <c:pt idx="183">
                  <c:v>22.037545363108318</c:v>
                </c:pt>
                <c:pt idx="184">
                  <c:v>21.993533270699636</c:v>
                </c:pt>
                <c:pt idx="185">
                  <c:v>22.069787581761677</c:v>
                </c:pt>
                <c:pt idx="186">
                  <c:v>21.731335866082574</c:v>
                </c:pt>
                <c:pt idx="187">
                  <c:v>21.801834940910339</c:v>
                </c:pt>
                <c:pt idx="188">
                  <c:v>21.780086239178974</c:v>
                </c:pt>
                <c:pt idx="189">
                  <c:v>21.509653051694233</c:v>
                </c:pt>
                <c:pt idx="190">
                  <c:v>21.628987153371174</c:v>
                </c:pt>
                <c:pt idx="191">
                  <c:v>21.899896403153736</c:v>
                </c:pt>
                <c:pt idx="192">
                  <c:v>22.066575650087337</c:v>
                </c:pt>
                <c:pt idx="193">
                  <c:v>21.989468614260357</c:v>
                </c:pt>
                <c:pt idx="194">
                  <c:v>21.972011903921764</c:v>
                </c:pt>
                <c:pt idx="195">
                  <c:v>21.98679780960083</c:v>
                </c:pt>
                <c:pt idx="196">
                  <c:v>22.247118949890137</c:v>
                </c:pt>
                <c:pt idx="197">
                  <c:v>22.216785073280334</c:v>
                </c:pt>
                <c:pt idx="198">
                  <c:v>22.19904198249181</c:v>
                </c:pt>
                <c:pt idx="199">
                  <c:v>22.121298293272655</c:v>
                </c:pt>
                <c:pt idx="200">
                  <c:v>22.116242865721386</c:v>
                </c:pt>
                <c:pt idx="201">
                  <c:v>22.138469159603119</c:v>
                </c:pt>
                <c:pt idx="202">
                  <c:v>21.292920321295753</c:v>
                </c:pt>
                <c:pt idx="203">
                  <c:v>22.167753895123798</c:v>
                </c:pt>
                <c:pt idx="204">
                  <c:v>22.024286170800526</c:v>
                </c:pt>
                <c:pt idx="205">
                  <c:v>21.766266262408383</c:v>
                </c:pt>
                <c:pt idx="206">
                  <c:v>20.091952727013027</c:v>
                </c:pt>
                <c:pt idx="207">
                  <c:v>20.6003893216451</c:v>
                </c:pt>
                <c:pt idx="208">
                  <c:v>20.72873005424578</c:v>
                </c:pt>
                <c:pt idx="209">
                  <c:v>20.860901455084484</c:v>
                </c:pt>
                <c:pt idx="210">
                  <c:v>21.018581807613373</c:v>
                </c:pt>
                <c:pt idx="211">
                  <c:v>21.205357054869335</c:v>
                </c:pt>
                <c:pt idx="212">
                  <c:v>21.351114054520924</c:v>
                </c:pt>
                <c:pt idx="213">
                  <c:v>22.728461106618244</c:v>
                </c:pt>
                <c:pt idx="214">
                  <c:v>22.667029519875843</c:v>
                </c:pt>
                <c:pt idx="215">
                  <c:v>22.537298242251079</c:v>
                </c:pt>
                <c:pt idx="216">
                  <c:v>22.574977695941925</c:v>
                </c:pt>
                <c:pt idx="217">
                  <c:v>22.563244700431824</c:v>
                </c:pt>
                <c:pt idx="218">
                  <c:v>22.284940110039464</c:v>
                </c:pt>
                <c:pt idx="219">
                  <c:v>22.365785082181294</c:v>
                </c:pt>
                <c:pt idx="220">
                  <c:v>22.691449264685314</c:v>
                </c:pt>
                <c:pt idx="221">
                  <c:v>21.736779014269512</c:v>
                </c:pt>
                <c:pt idx="222">
                  <c:v>21.706789645952046</c:v>
                </c:pt>
                <c:pt idx="223">
                  <c:v>21.356265425682068</c:v>
                </c:pt>
                <c:pt idx="224">
                  <c:v>21.325071831544239</c:v>
                </c:pt>
                <c:pt idx="225">
                  <c:v>21.671817342440288</c:v>
                </c:pt>
                <c:pt idx="226">
                  <c:v>21.901457363797217</c:v>
                </c:pt>
                <c:pt idx="227">
                  <c:v>21.47435884377391</c:v>
                </c:pt>
                <c:pt idx="228">
                  <c:v>21.670386413733166</c:v>
                </c:pt>
                <c:pt idx="229">
                  <c:v>21.622405310471851</c:v>
                </c:pt>
                <c:pt idx="230">
                  <c:v>21.510798434416454</c:v>
                </c:pt>
                <c:pt idx="231">
                  <c:v>21.49916038910548</c:v>
                </c:pt>
                <c:pt idx="232">
                  <c:v>21.492769519488018</c:v>
                </c:pt>
                <c:pt idx="233">
                  <c:v>21.424469153086346</c:v>
                </c:pt>
                <c:pt idx="234">
                  <c:v>21.442498644193012</c:v>
                </c:pt>
                <c:pt idx="235">
                  <c:v>21.527682085831959</c:v>
                </c:pt>
                <c:pt idx="236">
                  <c:v>21.480238844219006</c:v>
                </c:pt>
                <c:pt idx="237">
                  <c:v>21.317917664845783</c:v>
                </c:pt>
                <c:pt idx="238">
                  <c:v>20.270476685356847</c:v>
                </c:pt>
                <c:pt idx="239">
                  <c:v>20.350274483362835</c:v>
                </c:pt>
                <c:pt idx="240">
                  <c:v>20.984762427733116</c:v>
                </c:pt>
                <c:pt idx="241">
                  <c:v>21.1196009516716</c:v>
                </c:pt>
                <c:pt idx="242">
                  <c:v>21.297218064467113</c:v>
                </c:pt>
                <c:pt idx="243">
                  <c:v>21.544661978880566</c:v>
                </c:pt>
                <c:pt idx="244">
                  <c:v>21.657604237397511</c:v>
                </c:pt>
                <c:pt idx="245">
                  <c:v>21.796874860922497</c:v>
                </c:pt>
                <c:pt idx="246">
                  <c:v>21.846287270387013</c:v>
                </c:pt>
                <c:pt idx="247">
                  <c:v>21.88806786139806</c:v>
                </c:pt>
                <c:pt idx="248">
                  <c:v>21.999484539031982</c:v>
                </c:pt>
                <c:pt idx="249">
                  <c:v>22.084229616774728</c:v>
                </c:pt>
                <c:pt idx="250">
                  <c:v>22.072935541470844</c:v>
                </c:pt>
                <c:pt idx="251">
                  <c:v>22.01608270406723</c:v>
                </c:pt>
                <c:pt idx="252">
                  <c:v>22.008928378423054</c:v>
                </c:pt>
                <c:pt idx="253">
                  <c:v>21.826350192228954</c:v>
                </c:pt>
                <c:pt idx="254">
                  <c:v>21.636237104733784</c:v>
                </c:pt>
                <c:pt idx="255">
                  <c:v>21.66790646314621</c:v>
                </c:pt>
                <c:pt idx="256">
                  <c:v>21.648761635396017</c:v>
                </c:pt>
                <c:pt idx="257">
                  <c:v>21.684067330115273</c:v>
                </c:pt>
                <c:pt idx="258">
                  <c:v>21.719373024834528</c:v>
                </c:pt>
                <c:pt idx="259">
                  <c:v>21.819387257099152</c:v>
                </c:pt>
                <c:pt idx="260">
                  <c:v>21.829593698183697</c:v>
                </c:pt>
                <c:pt idx="261">
                  <c:v>21.986896062634656</c:v>
                </c:pt>
                <c:pt idx="262">
                  <c:v>21.846096217632294</c:v>
                </c:pt>
                <c:pt idx="263">
                  <c:v>21.796874900658924</c:v>
                </c:pt>
                <c:pt idx="264">
                  <c:v>21.802407443523407</c:v>
                </c:pt>
                <c:pt idx="265">
                  <c:v>21.623994060398378</c:v>
                </c:pt>
                <c:pt idx="266">
                  <c:v>21.430017190230519</c:v>
                </c:pt>
                <c:pt idx="267">
                  <c:v>21.081304194880467</c:v>
                </c:pt>
                <c:pt idx="268">
                  <c:v>21.015338917573292</c:v>
                </c:pt>
                <c:pt idx="269">
                  <c:v>21.241128365198772</c:v>
                </c:pt>
                <c:pt idx="270">
                  <c:v>21.421894073486328</c:v>
                </c:pt>
                <c:pt idx="271">
                  <c:v>21.671149730682373</c:v>
                </c:pt>
                <c:pt idx="272">
                  <c:v>21.70711213350296</c:v>
                </c:pt>
                <c:pt idx="273">
                  <c:v>21.664281845092773</c:v>
                </c:pt>
                <c:pt idx="274">
                  <c:v>21.61610980828603</c:v>
                </c:pt>
                <c:pt idx="275">
                  <c:v>21.657222747802734</c:v>
                </c:pt>
                <c:pt idx="276">
                  <c:v>21.588350991408031</c:v>
                </c:pt>
                <c:pt idx="277">
                  <c:v>21.299411972363789</c:v>
                </c:pt>
                <c:pt idx="278">
                  <c:v>20.60878352324168</c:v>
                </c:pt>
                <c:pt idx="279">
                  <c:v>20.528750816980999</c:v>
                </c:pt>
                <c:pt idx="280">
                  <c:v>19.865375066540906</c:v>
                </c:pt>
                <c:pt idx="281">
                  <c:v>19.786229133605957</c:v>
                </c:pt>
                <c:pt idx="282">
                  <c:v>19.982734183470409</c:v>
                </c:pt>
                <c:pt idx="283">
                  <c:v>19.643334150314331</c:v>
                </c:pt>
                <c:pt idx="284">
                  <c:v>19.99532590309779</c:v>
                </c:pt>
                <c:pt idx="285">
                  <c:v>20.137839357058208</c:v>
                </c:pt>
                <c:pt idx="286">
                  <c:v>18.946886514879992</c:v>
                </c:pt>
                <c:pt idx="287">
                  <c:v>18.003949145476025</c:v>
                </c:pt>
                <c:pt idx="288">
                  <c:v>18.630475719769795</c:v>
                </c:pt>
                <c:pt idx="289">
                  <c:v>19.06354985634486</c:v>
                </c:pt>
                <c:pt idx="290">
                  <c:v>19.391072813997564</c:v>
                </c:pt>
                <c:pt idx="291">
                  <c:v>19.683016836643219</c:v>
                </c:pt>
                <c:pt idx="292">
                  <c:v>20.007058839003246</c:v>
                </c:pt>
                <c:pt idx="293">
                  <c:v>19.935992856820423</c:v>
                </c:pt>
                <c:pt idx="294">
                  <c:v>19.645909945170086</c:v>
                </c:pt>
                <c:pt idx="295">
                  <c:v>19.144963293075563</c:v>
                </c:pt>
                <c:pt idx="296">
                  <c:v>19.51274436712265</c:v>
                </c:pt>
                <c:pt idx="297">
                  <c:v>19.861492474873859</c:v>
                </c:pt>
                <c:pt idx="298">
                  <c:v>19.822001000245411</c:v>
                </c:pt>
                <c:pt idx="299">
                  <c:v>19.74175853729248</c:v>
                </c:pt>
                <c:pt idx="300">
                  <c:v>19.906326333681744</c:v>
                </c:pt>
                <c:pt idx="301">
                  <c:v>20.03395899136861</c:v>
                </c:pt>
                <c:pt idx="302">
                  <c:v>20.075358013312023</c:v>
                </c:pt>
                <c:pt idx="303">
                  <c:v>19.871985952059429</c:v>
                </c:pt>
                <c:pt idx="304">
                  <c:v>20.045417592983053</c:v>
                </c:pt>
                <c:pt idx="305">
                  <c:v>20.006200075149536</c:v>
                </c:pt>
                <c:pt idx="306">
                  <c:v>19.676372016828086</c:v>
                </c:pt>
                <c:pt idx="307">
                  <c:v>19.050923632592269</c:v>
                </c:pt>
                <c:pt idx="308">
                  <c:v>18.323698679606121</c:v>
                </c:pt>
                <c:pt idx="309">
                  <c:v>18.160580674807232</c:v>
                </c:pt>
                <c:pt idx="310">
                  <c:v>18.056700328985851</c:v>
                </c:pt>
                <c:pt idx="311">
                  <c:v>17.977907538414001</c:v>
                </c:pt>
                <c:pt idx="312">
                  <c:v>17.825664142767589</c:v>
                </c:pt>
                <c:pt idx="313">
                  <c:v>17.499339054540261</c:v>
                </c:pt>
                <c:pt idx="314">
                  <c:v>17.96512524286906</c:v>
                </c:pt>
                <c:pt idx="315">
                  <c:v>17.945570071538288</c:v>
                </c:pt>
                <c:pt idx="316">
                  <c:v>18.163251618544262</c:v>
                </c:pt>
                <c:pt idx="317">
                  <c:v>17.988209366798401</c:v>
                </c:pt>
                <c:pt idx="318">
                  <c:v>17.803991435729351</c:v>
                </c:pt>
                <c:pt idx="319">
                  <c:v>17.025622049967449</c:v>
                </c:pt>
                <c:pt idx="320">
                  <c:v>17.599683125813801</c:v>
                </c:pt>
                <c:pt idx="321">
                  <c:v>17.40708988904953</c:v>
                </c:pt>
                <c:pt idx="322">
                  <c:v>17.064827640851338</c:v>
                </c:pt>
                <c:pt idx="323">
                  <c:v>17.577651753717539</c:v>
                </c:pt>
                <c:pt idx="324">
                  <c:v>17.752976477146149</c:v>
                </c:pt>
                <c:pt idx="325">
                  <c:v>17.718635777632397</c:v>
                </c:pt>
                <c:pt idx="326">
                  <c:v>17.963694433371227</c:v>
                </c:pt>
                <c:pt idx="327">
                  <c:v>17.188553323745726</c:v>
                </c:pt>
                <c:pt idx="328">
                  <c:v>15.346023267629196</c:v>
                </c:pt>
                <c:pt idx="329">
                  <c:v>15.979758083820343</c:v>
                </c:pt>
                <c:pt idx="330">
                  <c:v>15.511771619319916</c:v>
                </c:pt>
                <c:pt idx="331">
                  <c:v>15.822268217802048</c:v>
                </c:pt>
                <c:pt idx="332">
                  <c:v>16.291775614944928</c:v>
                </c:pt>
                <c:pt idx="333">
                  <c:v>16.763965328534443</c:v>
                </c:pt>
                <c:pt idx="334">
                  <c:v>17.019993940989178</c:v>
                </c:pt>
                <c:pt idx="335">
                  <c:v>17.130266567071278</c:v>
                </c:pt>
                <c:pt idx="336">
                  <c:v>16.97248927752177</c:v>
                </c:pt>
                <c:pt idx="337">
                  <c:v>16.704823036988575</c:v>
                </c:pt>
                <c:pt idx="338">
                  <c:v>16.637954711914063</c:v>
                </c:pt>
                <c:pt idx="339">
                  <c:v>16.736111561457317</c:v>
                </c:pt>
                <c:pt idx="340">
                  <c:v>16.458620031674702</c:v>
                </c:pt>
                <c:pt idx="341">
                  <c:v>16.498207012812298</c:v>
                </c:pt>
                <c:pt idx="342">
                  <c:v>16.307616114616394</c:v>
                </c:pt>
                <c:pt idx="343">
                  <c:v>16.27461051940918</c:v>
                </c:pt>
                <c:pt idx="344">
                  <c:v>16.283386766910553</c:v>
                </c:pt>
                <c:pt idx="345">
                  <c:v>16.058741768201191</c:v>
                </c:pt>
                <c:pt idx="346">
                  <c:v>15.692855284386074</c:v>
                </c:pt>
                <c:pt idx="347">
                  <c:v>15.184295326471329</c:v>
                </c:pt>
                <c:pt idx="348">
                  <c:v>15.524744659662247</c:v>
                </c:pt>
                <c:pt idx="349">
                  <c:v>16.025068740049999</c:v>
                </c:pt>
                <c:pt idx="350">
                  <c:v>16.091651519139607</c:v>
                </c:pt>
                <c:pt idx="351">
                  <c:v>15.528655270735422</c:v>
                </c:pt>
                <c:pt idx="352">
                  <c:v>15.642521011586092</c:v>
                </c:pt>
                <c:pt idx="353">
                  <c:v>15.969456106424332</c:v>
                </c:pt>
                <c:pt idx="354">
                  <c:v>15.657433092594147</c:v>
                </c:pt>
                <c:pt idx="355">
                  <c:v>15.985290934642157</c:v>
                </c:pt>
                <c:pt idx="356">
                  <c:v>16.333031192268294</c:v>
                </c:pt>
                <c:pt idx="357">
                  <c:v>16.332895239194233</c:v>
                </c:pt>
                <c:pt idx="358">
                  <c:v>16.363120209543329</c:v>
                </c:pt>
                <c:pt idx="359">
                  <c:v>16.275087336699169</c:v>
                </c:pt>
                <c:pt idx="360">
                  <c:v>16.187423537174862</c:v>
                </c:pt>
                <c:pt idx="361">
                  <c:v>14.957894167949243</c:v>
                </c:pt>
                <c:pt idx="362">
                  <c:v>14.988266736268997</c:v>
                </c:pt>
                <c:pt idx="363">
                  <c:v>15.230273673931757</c:v>
                </c:pt>
                <c:pt idx="364">
                  <c:v>15.334440211455027</c:v>
                </c:pt>
                <c:pt idx="365" formatCode="General">
                  <c:v>15.5301011379344</c:v>
                </c:pt>
              </c:numCache>
            </c:numRef>
          </c:val>
          <c:smooth val="0"/>
          <c:extLst>
            <c:ext xmlns:c16="http://schemas.microsoft.com/office/drawing/2014/chart" uri="{C3380CC4-5D6E-409C-BE32-E72D297353CC}">
              <c16:uniqueId val="{00000001-7FA1-40A6-9884-4A5757825E6E}"/>
            </c:ext>
          </c:extLst>
        </c:ser>
        <c:dLbls>
          <c:showLegendKey val="0"/>
          <c:showVal val="0"/>
          <c:showCatName val="0"/>
          <c:showSerName val="0"/>
          <c:showPercent val="0"/>
          <c:showBubbleSize val="0"/>
        </c:dLbls>
        <c:smooth val="0"/>
        <c:axId val="1859731808"/>
        <c:axId val="1859734208"/>
      </c:lineChart>
      <c:dateAx>
        <c:axId val="18597318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r>
                  <a:rPr lang="lv-LV"/>
                  <a:t>Day of the year</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crossAx val="1859734208"/>
        <c:crosses val="autoZero"/>
        <c:auto val="0"/>
        <c:lblOffset val="100"/>
        <c:baseTimeUnit val="days"/>
      </c:dateAx>
      <c:valAx>
        <c:axId val="1859734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r>
                  <a:rPr lang="lv-LV"/>
                  <a:t>Effluent temperature, </a:t>
                </a:r>
                <a:r>
                  <a:rPr lang="lv-LV" baseline="30000"/>
                  <a:t>0</a:t>
                </a:r>
                <a:r>
                  <a:rPr lang="lv-LV"/>
                  <a:t>C</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crossAx val="1859731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lumMod val="75000"/>
        </a:schemeClr>
      </a:solidFill>
      <a:round/>
    </a:ln>
    <a:effectLst/>
  </c:spPr>
  <c:txPr>
    <a:bodyPr/>
    <a:lstStyle/>
    <a:p>
      <a:pPr>
        <a:defRPr sz="105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r>
              <a:rPr lang="lv-LV"/>
              <a:t>Heat load </a:t>
            </a:r>
            <a:r>
              <a:rPr lang="en-US"/>
              <a:t>curve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title>
    <c:autoTitleDeleted val="0"/>
    <c:plotArea>
      <c:layout>
        <c:manualLayout>
          <c:layoutTarget val="inner"/>
          <c:xMode val="edge"/>
          <c:yMode val="edge"/>
          <c:x val="0.11302556539577435"/>
          <c:y val="0.12392842977644326"/>
          <c:w val="0.84661566377533581"/>
          <c:h val="0.64352275444557572"/>
        </c:manualLayout>
      </c:layout>
      <c:scatterChart>
        <c:scatterStyle val="smoothMarker"/>
        <c:varyColors val="0"/>
        <c:ser>
          <c:idx val="0"/>
          <c:order val="0"/>
          <c:tx>
            <c:strRef>
              <c:f>'[LCOH Calculations London &amp; Riga_social_origin_electricity.xlsx]Riga heat demand'!$AC$6</c:f>
              <c:strCache>
                <c:ptCount val="1"/>
                <c:pt idx="0">
                  <c:v>Riga</c:v>
                </c:pt>
              </c:strCache>
            </c:strRef>
          </c:tx>
          <c:spPr>
            <a:ln w="22225" cap="rnd">
              <a:solidFill>
                <a:srgbClr val="C00000"/>
              </a:solidFill>
              <a:round/>
            </a:ln>
            <a:effectLst/>
          </c:spPr>
          <c:marker>
            <c:symbol val="none"/>
          </c:marker>
          <c:xVal>
            <c:numRef>
              <c:f>'[LCOH Calculations London &amp; Riga_social_origin_electricity.xlsx]Riga heat demand'!$AF$7:$AF$22</c:f>
              <c:numCache>
                <c:formatCode>General</c:formatCode>
                <c:ptCount val="16"/>
                <c:pt idx="0">
                  <c:v>10</c:v>
                </c:pt>
                <c:pt idx="1">
                  <c:v>42.5</c:v>
                </c:pt>
                <c:pt idx="2">
                  <c:v>82.5</c:v>
                </c:pt>
                <c:pt idx="3">
                  <c:v>251.5</c:v>
                </c:pt>
                <c:pt idx="4">
                  <c:v>787.5</c:v>
                </c:pt>
                <c:pt idx="5">
                  <c:v>1487.5</c:v>
                </c:pt>
                <c:pt idx="6">
                  <c:v>3543</c:v>
                </c:pt>
                <c:pt idx="7">
                  <c:v>4453.5</c:v>
                </c:pt>
                <c:pt idx="8">
                  <c:v>4872</c:v>
                </c:pt>
                <c:pt idx="9">
                  <c:v>5200</c:v>
                </c:pt>
                <c:pt idx="10">
                  <c:v>5500</c:v>
                </c:pt>
                <c:pt idx="11">
                  <c:v>6000</c:v>
                </c:pt>
                <c:pt idx="12">
                  <c:v>6450</c:v>
                </c:pt>
                <c:pt idx="13">
                  <c:v>6839</c:v>
                </c:pt>
                <c:pt idx="14">
                  <c:v>7135</c:v>
                </c:pt>
                <c:pt idx="15">
                  <c:v>8760</c:v>
                </c:pt>
              </c:numCache>
            </c:numRef>
          </c:xVal>
          <c:yVal>
            <c:numRef>
              <c:f>'[LCOH Calculations London &amp; Riga_social_origin_electricity.xlsx]Riga heat demand'!$AC$7:$AC$22</c:f>
              <c:numCache>
                <c:formatCode>General</c:formatCode>
                <c:ptCount val="16"/>
                <c:pt idx="0">
                  <c:v>14.8</c:v>
                </c:pt>
                <c:pt idx="1">
                  <c:v>14.325099999999999</c:v>
                </c:pt>
                <c:pt idx="2">
                  <c:v>13.423300000000001</c:v>
                </c:pt>
                <c:pt idx="3">
                  <c:v>12.2209</c:v>
                </c:pt>
                <c:pt idx="4">
                  <c:v>9.5</c:v>
                </c:pt>
                <c:pt idx="5">
                  <c:v>7.8</c:v>
                </c:pt>
                <c:pt idx="6">
                  <c:v>6</c:v>
                </c:pt>
                <c:pt idx="7">
                  <c:v>4.5999999999999996</c:v>
                </c:pt>
                <c:pt idx="8">
                  <c:v>3.8</c:v>
                </c:pt>
                <c:pt idx="9">
                  <c:v>3</c:v>
                </c:pt>
                <c:pt idx="10">
                  <c:v>2.5</c:v>
                </c:pt>
                <c:pt idx="11">
                  <c:v>1.713546594982079</c:v>
                </c:pt>
                <c:pt idx="12">
                  <c:v>1.713546594982079</c:v>
                </c:pt>
                <c:pt idx="13">
                  <c:v>1.713546594982079</c:v>
                </c:pt>
                <c:pt idx="14">
                  <c:v>1.713546594982079</c:v>
                </c:pt>
                <c:pt idx="15">
                  <c:v>1.713546594982079</c:v>
                </c:pt>
              </c:numCache>
            </c:numRef>
          </c:yVal>
          <c:smooth val="1"/>
          <c:extLst>
            <c:ext xmlns:c16="http://schemas.microsoft.com/office/drawing/2014/chart" uri="{C3380CC4-5D6E-409C-BE32-E72D297353CC}">
              <c16:uniqueId val="{00000000-1CC3-48F9-9900-70B0367010F3}"/>
            </c:ext>
          </c:extLst>
        </c:ser>
        <c:ser>
          <c:idx val="1"/>
          <c:order val="1"/>
          <c:tx>
            <c:v>London</c:v>
          </c:tx>
          <c:spPr>
            <a:ln w="22225" cap="rnd">
              <a:solidFill>
                <a:srgbClr val="00B050"/>
              </a:solidFill>
              <a:round/>
            </a:ln>
            <a:effectLst/>
          </c:spPr>
          <c:marker>
            <c:symbol val="none"/>
          </c:marker>
          <c:xVal>
            <c:numRef>
              <c:f>'[LCOH Calculations London &amp; Riga_social_origin_electricity.xlsx]Riga heat demand'!$AD$7:$AD$22</c:f>
              <c:numCache>
                <c:formatCode>General</c:formatCode>
                <c:ptCount val="16"/>
                <c:pt idx="0">
                  <c:v>10</c:v>
                </c:pt>
                <c:pt idx="1">
                  <c:v>102</c:v>
                </c:pt>
                <c:pt idx="2">
                  <c:v>165</c:v>
                </c:pt>
                <c:pt idx="3">
                  <c:v>503</c:v>
                </c:pt>
                <c:pt idx="4">
                  <c:v>1575</c:v>
                </c:pt>
                <c:pt idx="5">
                  <c:v>2567</c:v>
                </c:pt>
                <c:pt idx="6">
                  <c:v>3395.5</c:v>
                </c:pt>
                <c:pt idx="7">
                  <c:v>4224</c:v>
                </c:pt>
                <c:pt idx="8">
                  <c:v>4872</c:v>
                </c:pt>
                <c:pt idx="9">
                  <c:v>5200</c:v>
                </c:pt>
                <c:pt idx="10">
                  <c:v>5500</c:v>
                </c:pt>
                <c:pt idx="11">
                  <c:v>6000</c:v>
                </c:pt>
                <c:pt idx="12">
                  <c:v>6450</c:v>
                </c:pt>
                <c:pt idx="13">
                  <c:v>6839</c:v>
                </c:pt>
                <c:pt idx="14">
                  <c:v>7135</c:v>
                </c:pt>
                <c:pt idx="15">
                  <c:v>8760</c:v>
                </c:pt>
              </c:numCache>
            </c:numRef>
          </c:xVal>
          <c:yVal>
            <c:numRef>
              <c:f>'[LCOH Calculations London &amp; Riga_social_origin_electricity.xlsx]Riga heat demand'!$AE$7:$AE$22</c:f>
              <c:numCache>
                <c:formatCode>General</c:formatCode>
                <c:ptCount val="16"/>
                <c:pt idx="0">
                  <c:v>8.23</c:v>
                </c:pt>
                <c:pt idx="1">
                  <c:v>7.88</c:v>
                </c:pt>
                <c:pt idx="2">
                  <c:v>7.45</c:v>
                </c:pt>
                <c:pt idx="3">
                  <c:v>7.07</c:v>
                </c:pt>
                <c:pt idx="4">
                  <c:v>6.25</c:v>
                </c:pt>
                <c:pt idx="5">
                  <c:v>5.63</c:v>
                </c:pt>
                <c:pt idx="6">
                  <c:v>4.8600000000000003</c:v>
                </c:pt>
                <c:pt idx="7">
                  <c:v>3.72</c:v>
                </c:pt>
                <c:pt idx="8">
                  <c:v>2.64</c:v>
                </c:pt>
                <c:pt idx="9">
                  <c:v>2.31</c:v>
                </c:pt>
                <c:pt idx="10">
                  <c:v>1.98</c:v>
                </c:pt>
                <c:pt idx="11">
                  <c:v>1.52</c:v>
                </c:pt>
                <c:pt idx="12">
                  <c:v>1.1200000000000001</c:v>
                </c:pt>
                <c:pt idx="13">
                  <c:v>0.85</c:v>
                </c:pt>
                <c:pt idx="14">
                  <c:v>0.78</c:v>
                </c:pt>
                <c:pt idx="15">
                  <c:v>0.72</c:v>
                </c:pt>
              </c:numCache>
            </c:numRef>
          </c:yVal>
          <c:smooth val="1"/>
          <c:extLst>
            <c:ext xmlns:c16="http://schemas.microsoft.com/office/drawing/2014/chart" uri="{C3380CC4-5D6E-409C-BE32-E72D297353CC}">
              <c16:uniqueId val="{00000001-1CC3-48F9-9900-70B0367010F3}"/>
            </c:ext>
          </c:extLst>
        </c:ser>
        <c:dLbls>
          <c:showLegendKey val="0"/>
          <c:showVal val="0"/>
          <c:showCatName val="0"/>
          <c:showSerName val="0"/>
          <c:showPercent val="0"/>
          <c:showBubbleSize val="0"/>
        </c:dLbls>
        <c:axId val="857929103"/>
        <c:axId val="857373151"/>
      </c:scatterChart>
      <c:valAx>
        <c:axId val="857929103"/>
        <c:scaling>
          <c:orientation val="minMax"/>
          <c:max val="9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r>
                  <a:rPr lang="lv-LV"/>
                  <a:t>Hours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crossAx val="857373151"/>
        <c:crosses val="autoZero"/>
        <c:crossBetween val="midCat"/>
      </c:valAx>
      <c:valAx>
        <c:axId val="8573731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r>
                  <a:rPr lang="lv-LV"/>
                  <a:t>Heat load, MW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crossAx val="85792910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72840894888139"/>
          <c:y val="4.6211404091886794E-2"/>
          <c:w val="0.84322263288517507"/>
          <c:h val="0.73925327462029333"/>
        </c:manualLayout>
      </c:layout>
      <c:barChart>
        <c:barDir val="col"/>
        <c:grouping val="stacked"/>
        <c:varyColors val="0"/>
        <c:ser>
          <c:idx val="1"/>
          <c:order val="0"/>
          <c:tx>
            <c:strRef>
              <c:f>'[Biomass Riga London.xlsx]LCOH - benefit optimisation'!$T$107</c:f>
              <c:strCache>
                <c:ptCount val="1"/>
                <c:pt idx="0">
                  <c:v>HP CAPEX</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2"/>
              <c:pt idx="0">
                <c:v>Riga</c:v>
              </c:pt>
              <c:pt idx="1">
                <c:v>London</c:v>
              </c:pt>
            </c:strLit>
          </c:cat>
          <c:val>
            <c:numRef>
              <c:f>'[Biomass Riga London.xlsx]LCOH - benefit optimisation'!$T$108:$T$109</c:f>
              <c:numCache>
                <c:formatCode>[$€-2]\ #\ ##0.0</c:formatCode>
                <c:ptCount val="2"/>
                <c:pt idx="0">
                  <c:v>16.426727910246921</c:v>
                </c:pt>
                <c:pt idx="1">
                  <c:v>17.603721966498384</c:v>
                </c:pt>
              </c:numCache>
            </c:numRef>
          </c:val>
          <c:extLst>
            <c:ext xmlns:c16="http://schemas.microsoft.com/office/drawing/2014/chart" uri="{C3380CC4-5D6E-409C-BE32-E72D297353CC}">
              <c16:uniqueId val="{00000000-0712-46E2-9F3A-497110FE1294}"/>
            </c:ext>
          </c:extLst>
        </c:ser>
        <c:ser>
          <c:idx val="2"/>
          <c:order val="1"/>
          <c:tx>
            <c:strRef>
              <c:f>'[Biomass Riga London.xlsx]LCOH - benefit optimisation'!$U$107</c:f>
              <c:strCache>
                <c:ptCount val="1"/>
                <c:pt idx="0">
                  <c:v>DH CAPEX</c:v>
                </c:pt>
              </c:strCache>
            </c:strRef>
          </c:tx>
          <c:spPr>
            <a:solidFill>
              <a:schemeClr val="accent3"/>
            </a:solidFill>
            <a:ln>
              <a:noFill/>
            </a:ln>
            <a:effectLst/>
          </c:spPr>
          <c:invertIfNegative val="0"/>
          <c:dLbls>
            <c:dLbl>
              <c:idx val="0"/>
              <c:layout>
                <c:manualLayout>
                  <c:x val="0.1179138321995464"/>
                  <c:y val="-4.73933649289100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6E-43CB-A16B-74FDC95110E1}"/>
                </c:ext>
              </c:extLst>
            </c:dLbl>
            <c:dLbl>
              <c:idx val="1"/>
              <c:layout>
                <c:manualLayout>
                  <c:x val="0.12244897959183657"/>
                  <c:y val="-4.265402843601904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6E-43CB-A16B-74FDC95110E1}"/>
                </c:ext>
              </c:extLst>
            </c:dLbl>
            <c:numFmt formatCode="#,##0.0" sourceLinked="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2"/>
              <c:pt idx="0">
                <c:v>Riga</c:v>
              </c:pt>
              <c:pt idx="1">
                <c:v>London</c:v>
              </c:pt>
            </c:strLit>
          </c:cat>
          <c:val>
            <c:numRef>
              <c:f>'[Biomass Riga London.xlsx]LCOH - benefit optimisation'!$U$108:$U$109</c:f>
              <c:numCache>
                <c:formatCode>[$€-2]\ #\ ##0.0</c:formatCode>
                <c:ptCount val="2"/>
                <c:pt idx="0">
                  <c:v>2.4131442902557816</c:v>
                </c:pt>
                <c:pt idx="1">
                  <c:v>2.3257167232366478</c:v>
                </c:pt>
              </c:numCache>
            </c:numRef>
          </c:val>
          <c:extLst>
            <c:ext xmlns:c16="http://schemas.microsoft.com/office/drawing/2014/chart" uri="{C3380CC4-5D6E-409C-BE32-E72D297353CC}">
              <c16:uniqueId val="{00000001-0712-46E2-9F3A-497110FE1294}"/>
            </c:ext>
          </c:extLst>
        </c:ser>
        <c:ser>
          <c:idx val="3"/>
          <c:order val="2"/>
          <c:tx>
            <c:strRef>
              <c:f>'[Biomass Riga London.xlsx]LCOH - benefit optimisation'!$V$107</c:f>
              <c:strCache>
                <c:ptCount val="1"/>
                <c:pt idx="0">
                  <c:v>Electricity OPEX</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2"/>
              <c:pt idx="0">
                <c:v>Riga</c:v>
              </c:pt>
              <c:pt idx="1">
                <c:v>London</c:v>
              </c:pt>
            </c:strLit>
          </c:cat>
          <c:val>
            <c:numRef>
              <c:f>'[Biomass Riga London.xlsx]LCOH - benefit optimisation'!$V$108:$V$109</c:f>
              <c:numCache>
                <c:formatCode>[$€-2]\ #\ ##0.0</c:formatCode>
                <c:ptCount val="2"/>
                <c:pt idx="0">
                  <c:v>39.944884760566936</c:v>
                </c:pt>
                <c:pt idx="1">
                  <c:v>40.483074452942411</c:v>
                </c:pt>
              </c:numCache>
            </c:numRef>
          </c:val>
          <c:extLst>
            <c:ext xmlns:c16="http://schemas.microsoft.com/office/drawing/2014/chart" uri="{C3380CC4-5D6E-409C-BE32-E72D297353CC}">
              <c16:uniqueId val="{00000002-0712-46E2-9F3A-497110FE1294}"/>
            </c:ext>
          </c:extLst>
        </c:ser>
        <c:ser>
          <c:idx val="4"/>
          <c:order val="3"/>
          <c:tx>
            <c:strRef>
              <c:f>'[Biomass Riga London.xlsx]LCOH - benefit optimisation'!$W$107</c:f>
              <c:strCache>
                <c:ptCount val="1"/>
                <c:pt idx="0">
                  <c:v>O&amp;M OPEX</c:v>
                </c:pt>
              </c:strCache>
            </c:strRef>
          </c:tx>
          <c:spPr>
            <a:solidFill>
              <a:schemeClr val="accent5"/>
            </a:solidFill>
            <a:ln>
              <a:noFill/>
            </a:ln>
            <a:effectLst/>
          </c:spPr>
          <c:invertIfNegative val="0"/>
          <c:dLbls>
            <c:dLbl>
              <c:idx val="0"/>
              <c:layout>
                <c:manualLayout>
                  <c:x val="-0.14623397435897437"/>
                  <c:y val="3.516175375753174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12-46E2-9F3A-497110FE1294}"/>
                </c:ext>
              </c:extLst>
            </c:dLbl>
            <c:dLbl>
              <c:idx val="1"/>
              <c:layout>
                <c:manualLayout>
                  <c:x val="-0.13221153846153838"/>
                  <c:y val="7.032350751506345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12-46E2-9F3A-497110FE1294}"/>
                </c:ext>
              </c:extLst>
            </c:dLbl>
            <c:numFmt formatCode="#,##0.0" sourceLinked="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2"/>
              <c:pt idx="0">
                <c:v>Riga</c:v>
              </c:pt>
              <c:pt idx="1">
                <c:v>London</c:v>
              </c:pt>
            </c:strLit>
          </c:cat>
          <c:val>
            <c:numRef>
              <c:f>'[Biomass Riga London.xlsx]LCOH - benefit optimisation'!$W$108:$W$109</c:f>
              <c:numCache>
                <c:formatCode>[$€-2]\ #\ ##0.0</c:formatCode>
                <c:ptCount val="2"/>
                <c:pt idx="0">
                  <c:v>1.5830058161370555</c:v>
                </c:pt>
                <c:pt idx="1">
                  <c:v>1.5934579618531295</c:v>
                </c:pt>
              </c:numCache>
            </c:numRef>
          </c:val>
          <c:extLst>
            <c:ext xmlns:c16="http://schemas.microsoft.com/office/drawing/2014/chart" uri="{C3380CC4-5D6E-409C-BE32-E72D297353CC}">
              <c16:uniqueId val="{00000005-0712-46E2-9F3A-497110FE1294}"/>
            </c:ext>
          </c:extLst>
        </c:ser>
        <c:ser>
          <c:idx val="5"/>
          <c:order val="4"/>
          <c:tx>
            <c:strRef>
              <c:f>'[Biomass Riga London.xlsx]LCOH - benefit optimisation'!$X$107</c:f>
              <c:strCache>
                <c:ptCount val="1"/>
                <c:pt idx="0">
                  <c:v>Heat losses</c:v>
                </c:pt>
              </c:strCache>
            </c:strRef>
          </c:tx>
          <c:spPr>
            <a:solidFill>
              <a:schemeClr val="accent6"/>
            </a:solidFill>
            <a:ln>
              <a:noFill/>
            </a:ln>
            <a:effectLst/>
          </c:spPr>
          <c:invertIfNegative val="0"/>
          <c:dLbls>
            <c:dLbl>
              <c:idx val="0"/>
              <c:layout>
                <c:manualLayout>
                  <c:x val="0.12244897959183665"/>
                  <c:y val="-2.84360189573459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6E-43CB-A16B-74FDC95110E1}"/>
                </c:ext>
              </c:extLst>
            </c:dLbl>
            <c:dLbl>
              <c:idx val="1"/>
              <c:layout>
                <c:manualLayout>
                  <c:x val="0.11791383219954649"/>
                  <c:y val="-1.421800947867298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6E-43CB-A16B-74FDC95110E1}"/>
                </c:ext>
              </c:extLst>
            </c:dLbl>
            <c:numFmt formatCode="#,##0.0" sourceLinked="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2"/>
              <c:pt idx="0">
                <c:v>Riga</c:v>
              </c:pt>
              <c:pt idx="1">
                <c:v>London</c:v>
              </c:pt>
            </c:strLit>
          </c:cat>
          <c:val>
            <c:numRef>
              <c:f>'[Biomass Riga London.xlsx]LCOH - benefit optimisation'!$X$108:$X$109</c:f>
              <c:numCache>
                <c:formatCode>[$€-2]\ #\ ##0.0</c:formatCode>
                <c:ptCount val="2"/>
                <c:pt idx="0">
                  <c:v>2.3078832337328907</c:v>
                </c:pt>
                <c:pt idx="1">
                  <c:v>1.7116949563222739</c:v>
                </c:pt>
              </c:numCache>
            </c:numRef>
          </c:val>
          <c:extLst>
            <c:ext xmlns:c16="http://schemas.microsoft.com/office/drawing/2014/chart" uri="{C3380CC4-5D6E-409C-BE32-E72D297353CC}">
              <c16:uniqueId val="{00000006-0712-46E2-9F3A-497110FE1294}"/>
            </c:ext>
          </c:extLst>
        </c:ser>
        <c:ser>
          <c:idx val="6"/>
          <c:order val="5"/>
          <c:tx>
            <c:strRef>
              <c:f>'[Biomass Riga London.xlsx]LCOH - benefit optimisation'!$Y$107</c:f>
              <c:strCache>
                <c:ptCount val="1"/>
                <c:pt idx="0">
                  <c:v>Carbon tax</c:v>
                </c:pt>
              </c:strCache>
            </c:strRef>
          </c:tx>
          <c:spPr>
            <a:solidFill>
              <a:schemeClr val="accent1">
                <a:lumMod val="60000"/>
              </a:schemeClr>
            </a:solidFill>
            <a:ln>
              <a:noFill/>
            </a:ln>
            <a:effectLst/>
          </c:spPr>
          <c:invertIfNegative val="0"/>
          <c:dLbls>
            <c:dLbl>
              <c:idx val="0"/>
              <c:numFmt formatCode="#,##0.0" sourceLinked="0"/>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extLst>
                <c:ext xmlns:c16="http://schemas.microsoft.com/office/drawing/2014/chart" uri="{C3380CC4-5D6E-409C-BE32-E72D297353CC}">
                  <c16:uniqueId val="{00000000-D96E-43CB-A16B-74FDC95110E1}"/>
                </c:ext>
              </c:extLst>
            </c:dLbl>
            <c:dLbl>
              <c:idx val="1"/>
              <c:numFmt formatCode="#,##0.0" sourceLinked="0"/>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extLst>
                <c:ext xmlns:c16="http://schemas.microsoft.com/office/drawing/2014/chart" uri="{C3380CC4-5D6E-409C-BE32-E72D297353CC}">
                  <c16:uniqueId val="{00000001-D96E-43CB-A16B-74FDC95110E1}"/>
                </c:ext>
              </c:extLst>
            </c:dLbl>
            <c:numFmt formatCode="#,##0.0" sourceLinked="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2"/>
              <c:pt idx="0">
                <c:v>Riga</c:v>
              </c:pt>
              <c:pt idx="1">
                <c:v>London</c:v>
              </c:pt>
            </c:strLit>
          </c:cat>
          <c:val>
            <c:numRef>
              <c:f>'[Biomass Riga London.xlsx]LCOH - benefit optimisation'!$Y$108:$Y$109</c:f>
              <c:numCache>
                <c:formatCode>[$€-2]\ #\ ##0.0</c:formatCode>
                <c:ptCount val="2"/>
                <c:pt idx="0">
                  <c:v>5.1305719379545085</c:v>
                </c:pt>
                <c:pt idx="1">
                  <c:v>5.8909450874850702</c:v>
                </c:pt>
              </c:numCache>
            </c:numRef>
          </c:val>
          <c:extLst>
            <c:ext xmlns:c16="http://schemas.microsoft.com/office/drawing/2014/chart" uri="{C3380CC4-5D6E-409C-BE32-E72D297353CC}">
              <c16:uniqueId val="{00000007-0712-46E2-9F3A-497110FE1294}"/>
            </c:ext>
          </c:extLst>
        </c:ser>
        <c:dLbls>
          <c:dLblPos val="ctr"/>
          <c:showLegendKey val="0"/>
          <c:showVal val="1"/>
          <c:showCatName val="0"/>
          <c:showSerName val="0"/>
          <c:showPercent val="0"/>
          <c:showBubbleSize val="0"/>
        </c:dLbls>
        <c:gapWidth val="150"/>
        <c:overlap val="100"/>
        <c:axId val="1092207999"/>
        <c:axId val="336976911"/>
      </c:barChart>
      <c:catAx>
        <c:axId val="1092207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36976911"/>
        <c:crosses val="autoZero"/>
        <c:auto val="1"/>
        <c:lblAlgn val="ctr"/>
        <c:lblOffset val="100"/>
        <c:noMultiLvlLbl val="0"/>
      </c:catAx>
      <c:valAx>
        <c:axId val="3369769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Production costs , EUR/MWh</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0922079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609901987168912E-2"/>
          <c:y val="3.9269395172600627E-2"/>
          <c:w val="0.82006875656529699"/>
          <c:h val="0.67330005499975631"/>
        </c:manualLayout>
      </c:layout>
      <c:barChart>
        <c:barDir val="col"/>
        <c:grouping val="clustered"/>
        <c:varyColors val="0"/>
        <c:ser>
          <c:idx val="0"/>
          <c:order val="0"/>
          <c:tx>
            <c:strRef>
              <c:f>'LCOH - benefit optimisation'!$A$169</c:f>
              <c:strCache>
                <c:ptCount val="1"/>
                <c:pt idx="0">
                  <c:v>CO2 emissions before HP installation, tCO2/year</c:v>
                </c:pt>
              </c:strCache>
            </c:strRef>
          </c:tx>
          <c:spPr>
            <a:solidFill>
              <a:srgbClr val="C00000"/>
            </a:solidFill>
            <a:ln>
              <a:noFill/>
            </a:ln>
            <a:effectLst/>
          </c:spPr>
          <c:invertIfNegative val="0"/>
          <c:dPt>
            <c:idx val="5"/>
            <c:invertIfNegative val="0"/>
            <c:bubble3D val="0"/>
            <c:spPr>
              <a:pattFill prst="pct70">
                <a:fgClr>
                  <a:srgbClr val="C00000"/>
                </a:fgClr>
                <a:bgClr>
                  <a:schemeClr val="bg1"/>
                </a:bgClr>
              </a:pattFill>
              <a:ln>
                <a:noFill/>
              </a:ln>
              <a:effectLst/>
            </c:spPr>
            <c:extLst>
              <c:ext xmlns:c16="http://schemas.microsoft.com/office/drawing/2014/chart" uri="{C3380CC4-5D6E-409C-BE32-E72D297353CC}">
                <c16:uniqueId val="{00000001-3246-4BB3-B25B-B83295835E5D}"/>
              </c:ext>
            </c:extLst>
          </c:dPt>
          <c:dPt>
            <c:idx val="6"/>
            <c:invertIfNegative val="0"/>
            <c:bubble3D val="0"/>
            <c:spPr>
              <a:pattFill prst="pct70">
                <a:fgClr>
                  <a:srgbClr val="C00000"/>
                </a:fgClr>
                <a:bgClr>
                  <a:schemeClr val="bg1"/>
                </a:bgClr>
              </a:pattFill>
              <a:ln>
                <a:noFill/>
              </a:ln>
              <a:effectLst/>
            </c:spPr>
            <c:extLst>
              <c:ext xmlns:c16="http://schemas.microsoft.com/office/drawing/2014/chart" uri="{C3380CC4-5D6E-409C-BE32-E72D297353CC}">
                <c16:uniqueId val="{00000003-3246-4BB3-B25B-B83295835E5D}"/>
              </c:ext>
            </c:extLst>
          </c:dPt>
          <c:dPt>
            <c:idx val="7"/>
            <c:invertIfNegative val="0"/>
            <c:bubble3D val="0"/>
            <c:spPr>
              <a:pattFill prst="pct70">
                <a:fgClr>
                  <a:srgbClr val="C00000"/>
                </a:fgClr>
                <a:bgClr>
                  <a:schemeClr val="bg1"/>
                </a:bgClr>
              </a:pattFill>
              <a:ln>
                <a:noFill/>
              </a:ln>
              <a:effectLst/>
            </c:spPr>
            <c:extLst>
              <c:ext xmlns:c16="http://schemas.microsoft.com/office/drawing/2014/chart" uri="{C3380CC4-5D6E-409C-BE32-E72D297353CC}">
                <c16:uniqueId val="{00000005-3246-4BB3-B25B-B83295835E5D}"/>
              </c:ext>
            </c:extLst>
          </c:dPt>
          <c:dPt>
            <c:idx val="8"/>
            <c:invertIfNegative val="0"/>
            <c:bubble3D val="0"/>
            <c:spPr>
              <a:pattFill prst="pct70">
                <a:fgClr>
                  <a:srgbClr val="C00000"/>
                </a:fgClr>
                <a:bgClr>
                  <a:schemeClr val="bg1"/>
                </a:bgClr>
              </a:pattFill>
              <a:ln>
                <a:noFill/>
              </a:ln>
              <a:effectLst/>
            </c:spPr>
            <c:extLst>
              <c:ext xmlns:c16="http://schemas.microsoft.com/office/drawing/2014/chart" uri="{C3380CC4-5D6E-409C-BE32-E72D297353CC}">
                <c16:uniqueId val="{00000007-3246-4BB3-B25B-B83295835E5D}"/>
              </c:ext>
            </c:extLst>
          </c:dPt>
          <c:dPt>
            <c:idx val="9"/>
            <c:invertIfNegative val="0"/>
            <c:bubble3D val="0"/>
            <c:spPr>
              <a:pattFill prst="pct70">
                <a:fgClr>
                  <a:srgbClr val="C00000"/>
                </a:fgClr>
                <a:bgClr>
                  <a:schemeClr val="bg1"/>
                </a:bgClr>
              </a:pattFill>
              <a:ln>
                <a:noFill/>
              </a:ln>
              <a:effectLst/>
            </c:spPr>
            <c:extLst>
              <c:ext xmlns:c16="http://schemas.microsoft.com/office/drawing/2014/chart" uri="{C3380CC4-5D6E-409C-BE32-E72D297353CC}">
                <c16:uniqueId val="{00000009-3246-4BB3-B25B-B83295835E5D}"/>
              </c:ext>
            </c:extLst>
          </c:dPt>
          <c:cat>
            <c:strRef>
              <c:f>'LCOH - benefit optimisation'!$B$168:$K$168</c:f>
              <c:strCache>
                <c:ptCount val="10"/>
                <c:pt idx="0">
                  <c:v>Sc1/0/R</c:v>
                </c:pt>
                <c:pt idx="1">
                  <c:v>Sc1/30/R</c:v>
                </c:pt>
                <c:pt idx="2">
                  <c:v>Sc1/50/R</c:v>
                </c:pt>
                <c:pt idx="3">
                  <c:v>Sc1/70/R</c:v>
                </c:pt>
                <c:pt idx="4">
                  <c:v>Sc1/90/R</c:v>
                </c:pt>
                <c:pt idx="5">
                  <c:v>Sc1/0/L</c:v>
                </c:pt>
                <c:pt idx="6">
                  <c:v>Sc1/30/L</c:v>
                </c:pt>
                <c:pt idx="7">
                  <c:v>Sc1/50/L</c:v>
                </c:pt>
                <c:pt idx="8">
                  <c:v>Sc1/70/L</c:v>
                </c:pt>
                <c:pt idx="9">
                  <c:v>Sc1/90/L</c:v>
                </c:pt>
              </c:strCache>
            </c:strRef>
          </c:cat>
          <c:val>
            <c:numRef>
              <c:f>'LCOH - benefit optimisation'!$B$169:$K$169</c:f>
              <c:numCache>
                <c:formatCode>#,##0</c:formatCode>
                <c:ptCount val="10"/>
                <c:pt idx="0">
                  <c:v>8180.5541037037046</c:v>
                </c:pt>
                <c:pt idx="1">
                  <c:v>6163.7640325925922</c:v>
                </c:pt>
                <c:pt idx="2">
                  <c:v>4819.2373185185188</c:v>
                </c:pt>
                <c:pt idx="3">
                  <c:v>3474.7106044444454</c:v>
                </c:pt>
                <c:pt idx="4">
                  <c:v>2130.1838903703706</c:v>
                </c:pt>
                <c:pt idx="5">
                  <c:v>7048.6777777777788</c:v>
                </c:pt>
                <c:pt idx="6">
                  <c:v>5310.9344444444441</c:v>
                </c:pt>
                <c:pt idx="7">
                  <c:v>4152.4388888888898</c:v>
                </c:pt>
                <c:pt idx="8">
                  <c:v>2993.9433333333341</c:v>
                </c:pt>
                <c:pt idx="9">
                  <c:v>1835.4477777777774</c:v>
                </c:pt>
              </c:numCache>
            </c:numRef>
          </c:val>
          <c:extLst>
            <c:ext xmlns:c16="http://schemas.microsoft.com/office/drawing/2014/chart" uri="{C3380CC4-5D6E-409C-BE32-E72D297353CC}">
              <c16:uniqueId val="{0000000A-3246-4BB3-B25B-B83295835E5D}"/>
            </c:ext>
          </c:extLst>
        </c:ser>
        <c:ser>
          <c:idx val="1"/>
          <c:order val="1"/>
          <c:tx>
            <c:strRef>
              <c:f>'LCOH - benefit optimisation'!$A$170</c:f>
              <c:strCache>
                <c:ptCount val="1"/>
                <c:pt idx="0">
                  <c:v>CO2 emissions after HP installation, tCO2/year</c:v>
                </c:pt>
              </c:strCache>
            </c:strRef>
          </c:tx>
          <c:spPr>
            <a:solidFill>
              <a:srgbClr val="00B050"/>
            </a:solidFill>
            <a:ln>
              <a:noFill/>
            </a:ln>
            <a:effectLst/>
          </c:spPr>
          <c:invertIfNegative val="0"/>
          <c:dPt>
            <c:idx val="5"/>
            <c:invertIfNegative val="0"/>
            <c:bubble3D val="0"/>
            <c:spPr>
              <a:pattFill prst="pct75">
                <a:fgClr>
                  <a:srgbClr val="00B050"/>
                </a:fgClr>
                <a:bgClr>
                  <a:schemeClr val="bg1"/>
                </a:bgClr>
              </a:pattFill>
              <a:ln>
                <a:noFill/>
              </a:ln>
              <a:effectLst/>
            </c:spPr>
            <c:extLst>
              <c:ext xmlns:c16="http://schemas.microsoft.com/office/drawing/2014/chart" uri="{C3380CC4-5D6E-409C-BE32-E72D297353CC}">
                <c16:uniqueId val="{0000000C-3246-4BB3-B25B-B83295835E5D}"/>
              </c:ext>
            </c:extLst>
          </c:dPt>
          <c:dPt>
            <c:idx val="6"/>
            <c:invertIfNegative val="0"/>
            <c:bubble3D val="0"/>
            <c:spPr>
              <a:pattFill prst="pct75">
                <a:fgClr>
                  <a:srgbClr val="00B050"/>
                </a:fgClr>
                <a:bgClr>
                  <a:schemeClr val="bg1"/>
                </a:bgClr>
              </a:pattFill>
              <a:ln>
                <a:noFill/>
              </a:ln>
              <a:effectLst/>
            </c:spPr>
            <c:extLst>
              <c:ext xmlns:c16="http://schemas.microsoft.com/office/drawing/2014/chart" uri="{C3380CC4-5D6E-409C-BE32-E72D297353CC}">
                <c16:uniqueId val="{0000000E-3246-4BB3-B25B-B83295835E5D}"/>
              </c:ext>
            </c:extLst>
          </c:dPt>
          <c:dPt>
            <c:idx val="7"/>
            <c:invertIfNegative val="0"/>
            <c:bubble3D val="0"/>
            <c:spPr>
              <a:pattFill prst="pct75">
                <a:fgClr>
                  <a:srgbClr val="00B050"/>
                </a:fgClr>
                <a:bgClr>
                  <a:schemeClr val="bg1"/>
                </a:bgClr>
              </a:pattFill>
              <a:ln>
                <a:noFill/>
              </a:ln>
              <a:effectLst/>
            </c:spPr>
            <c:extLst>
              <c:ext xmlns:c16="http://schemas.microsoft.com/office/drawing/2014/chart" uri="{C3380CC4-5D6E-409C-BE32-E72D297353CC}">
                <c16:uniqueId val="{00000010-3246-4BB3-B25B-B83295835E5D}"/>
              </c:ext>
            </c:extLst>
          </c:dPt>
          <c:dPt>
            <c:idx val="8"/>
            <c:invertIfNegative val="0"/>
            <c:bubble3D val="0"/>
            <c:spPr>
              <a:pattFill prst="pct75">
                <a:fgClr>
                  <a:srgbClr val="00B050"/>
                </a:fgClr>
                <a:bgClr>
                  <a:schemeClr val="bg1"/>
                </a:bgClr>
              </a:pattFill>
              <a:ln>
                <a:noFill/>
              </a:ln>
              <a:effectLst/>
            </c:spPr>
            <c:extLst>
              <c:ext xmlns:c16="http://schemas.microsoft.com/office/drawing/2014/chart" uri="{C3380CC4-5D6E-409C-BE32-E72D297353CC}">
                <c16:uniqueId val="{00000012-3246-4BB3-B25B-B83295835E5D}"/>
              </c:ext>
            </c:extLst>
          </c:dPt>
          <c:dPt>
            <c:idx val="9"/>
            <c:invertIfNegative val="0"/>
            <c:bubble3D val="0"/>
            <c:spPr>
              <a:pattFill prst="pct75">
                <a:fgClr>
                  <a:srgbClr val="00B050"/>
                </a:fgClr>
                <a:bgClr>
                  <a:schemeClr val="bg1"/>
                </a:bgClr>
              </a:pattFill>
              <a:ln>
                <a:noFill/>
              </a:ln>
              <a:effectLst/>
            </c:spPr>
            <c:extLst>
              <c:ext xmlns:c16="http://schemas.microsoft.com/office/drawing/2014/chart" uri="{C3380CC4-5D6E-409C-BE32-E72D297353CC}">
                <c16:uniqueId val="{00000014-3246-4BB3-B25B-B83295835E5D}"/>
              </c:ext>
            </c:extLst>
          </c:dPt>
          <c:cat>
            <c:strRef>
              <c:f>'LCOH - benefit optimisation'!$B$168:$K$168</c:f>
              <c:strCache>
                <c:ptCount val="10"/>
                <c:pt idx="0">
                  <c:v>Sc1/0/R</c:v>
                </c:pt>
                <c:pt idx="1">
                  <c:v>Sc1/30/R</c:v>
                </c:pt>
                <c:pt idx="2">
                  <c:v>Sc1/50/R</c:v>
                </c:pt>
                <c:pt idx="3">
                  <c:v>Sc1/70/R</c:v>
                </c:pt>
                <c:pt idx="4">
                  <c:v>Sc1/90/R</c:v>
                </c:pt>
                <c:pt idx="5">
                  <c:v>Sc1/0/L</c:v>
                </c:pt>
                <c:pt idx="6">
                  <c:v>Sc1/30/L</c:v>
                </c:pt>
                <c:pt idx="7">
                  <c:v>Sc1/50/L</c:v>
                </c:pt>
                <c:pt idx="8">
                  <c:v>Sc1/70/L</c:v>
                </c:pt>
                <c:pt idx="9">
                  <c:v>Sc1/90/L</c:v>
                </c:pt>
              </c:strCache>
            </c:strRef>
          </c:cat>
          <c:val>
            <c:numRef>
              <c:f>'LCOH - benefit optimisation'!$B$170:$K$170</c:f>
              <c:numCache>
                <c:formatCode>#,##0</c:formatCode>
                <c:ptCount val="10"/>
                <c:pt idx="0">
                  <c:v>1870.7344393475541</c:v>
                </c:pt>
                <c:pt idx="1">
                  <c:v>1870.7344393475541</c:v>
                </c:pt>
                <c:pt idx="2">
                  <c:v>1870.7344393475541</c:v>
                </c:pt>
                <c:pt idx="3">
                  <c:v>1870.7344393475541</c:v>
                </c:pt>
                <c:pt idx="4">
                  <c:v>1870.7344393475541</c:v>
                </c:pt>
                <c:pt idx="5">
                  <c:v>1938.8195762119553</c:v>
                </c:pt>
                <c:pt idx="6">
                  <c:v>1938.8195762119553</c:v>
                </c:pt>
                <c:pt idx="7">
                  <c:v>1938.8195762119553</c:v>
                </c:pt>
                <c:pt idx="8">
                  <c:v>1938.8195762119553</c:v>
                </c:pt>
                <c:pt idx="9">
                  <c:v>1938.8195762119553</c:v>
                </c:pt>
              </c:numCache>
            </c:numRef>
          </c:val>
          <c:extLst>
            <c:ext xmlns:c16="http://schemas.microsoft.com/office/drawing/2014/chart" uri="{C3380CC4-5D6E-409C-BE32-E72D297353CC}">
              <c16:uniqueId val="{00000015-3246-4BB3-B25B-B83295835E5D}"/>
            </c:ext>
          </c:extLst>
        </c:ser>
        <c:dLbls>
          <c:showLegendKey val="0"/>
          <c:showVal val="0"/>
          <c:showCatName val="0"/>
          <c:showSerName val="0"/>
          <c:showPercent val="0"/>
          <c:showBubbleSize val="0"/>
        </c:dLbls>
        <c:gapWidth val="219"/>
        <c:overlap val="-27"/>
        <c:axId val="1363245920"/>
        <c:axId val="2128043184"/>
      </c:barChart>
      <c:lineChart>
        <c:grouping val="stacked"/>
        <c:varyColors val="0"/>
        <c:ser>
          <c:idx val="2"/>
          <c:order val="2"/>
          <c:tx>
            <c:strRef>
              <c:f>'LCOH - benefit optimisation'!$A$173</c:f>
              <c:strCache>
                <c:ptCount val="1"/>
                <c:pt idx="0">
                  <c:v>CO2e savings in Riga (%)</c:v>
                </c:pt>
              </c:strCache>
            </c:strRef>
          </c:tx>
          <c:spPr>
            <a:ln w="28575" cap="rnd">
              <a:solidFill>
                <a:schemeClr val="accent3"/>
              </a:solidFill>
              <a:round/>
            </a:ln>
            <a:effectLst/>
          </c:spPr>
          <c:marker>
            <c:symbol val="none"/>
          </c:marker>
          <c:val>
            <c:numRef>
              <c:f>'LCOH - benefit optimisation'!$B$173:$F$173</c:f>
              <c:numCache>
                <c:formatCode>0.00%</c:formatCode>
                <c:ptCount val="5"/>
                <c:pt idx="0">
                  <c:v>0.77131934883230113</c:v>
                </c:pt>
                <c:pt idx="1">
                  <c:v>0.69649479937007119</c:v>
                </c:pt>
                <c:pt idx="2">
                  <c:v>0.61181939885819192</c:v>
                </c:pt>
                <c:pt idx="3">
                  <c:v>0.46161431776369277</c:v>
                </c:pt>
                <c:pt idx="4">
                  <c:v>0.12179673886168885</c:v>
                </c:pt>
              </c:numCache>
            </c:numRef>
          </c:val>
          <c:smooth val="0"/>
          <c:extLst>
            <c:ext xmlns:c16="http://schemas.microsoft.com/office/drawing/2014/chart" uri="{C3380CC4-5D6E-409C-BE32-E72D297353CC}">
              <c16:uniqueId val="{00000016-3246-4BB3-B25B-B83295835E5D}"/>
            </c:ext>
          </c:extLst>
        </c:ser>
        <c:ser>
          <c:idx val="3"/>
          <c:order val="3"/>
          <c:tx>
            <c:strRef>
              <c:f>'LCOH - benefit optimisation'!$A$172</c:f>
              <c:strCache>
                <c:ptCount val="1"/>
                <c:pt idx="0">
                  <c:v>CO2e savings in London (%)</c:v>
                </c:pt>
              </c:strCache>
            </c:strRef>
          </c:tx>
          <c:spPr>
            <a:ln w="28575" cap="rnd">
              <a:solidFill>
                <a:schemeClr val="tx1"/>
              </a:solidFill>
              <a:round/>
            </a:ln>
            <a:effectLst/>
          </c:spPr>
          <c:marker>
            <c:symbol val="none"/>
          </c:marker>
          <c:dPt>
            <c:idx val="1"/>
            <c:marker>
              <c:symbol val="none"/>
            </c:marker>
            <c:bubble3D val="0"/>
            <c:spPr>
              <a:ln w="28575" cap="rnd">
                <a:solidFill>
                  <a:schemeClr val="bg1">
                    <a:lumMod val="50000"/>
                  </a:schemeClr>
                </a:solidFill>
                <a:round/>
              </a:ln>
              <a:effectLst/>
            </c:spPr>
            <c:extLst>
              <c:ext xmlns:c16="http://schemas.microsoft.com/office/drawing/2014/chart" uri="{C3380CC4-5D6E-409C-BE32-E72D297353CC}">
                <c16:uniqueId val="{00000018-3246-4BB3-B25B-B83295835E5D}"/>
              </c:ext>
            </c:extLst>
          </c:dPt>
          <c:dPt>
            <c:idx val="2"/>
            <c:marker>
              <c:symbol val="none"/>
            </c:marker>
            <c:bubble3D val="0"/>
            <c:spPr>
              <a:ln w="28575" cap="rnd">
                <a:solidFill>
                  <a:schemeClr val="bg1">
                    <a:lumMod val="50000"/>
                  </a:schemeClr>
                </a:solidFill>
                <a:round/>
              </a:ln>
              <a:effectLst/>
            </c:spPr>
            <c:extLst>
              <c:ext xmlns:c16="http://schemas.microsoft.com/office/drawing/2014/chart" uri="{C3380CC4-5D6E-409C-BE32-E72D297353CC}">
                <c16:uniqueId val="{0000001A-3246-4BB3-B25B-B83295835E5D}"/>
              </c:ext>
            </c:extLst>
          </c:dPt>
          <c:dPt>
            <c:idx val="3"/>
            <c:marker>
              <c:symbol val="none"/>
            </c:marker>
            <c:bubble3D val="0"/>
            <c:spPr>
              <a:ln w="28575" cap="rnd">
                <a:solidFill>
                  <a:schemeClr val="bg1">
                    <a:lumMod val="50000"/>
                  </a:schemeClr>
                </a:solidFill>
                <a:round/>
              </a:ln>
              <a:effectLst/>
            </c:spPr>
            <c:extLst>
              <c:ext xmlns:c16="http://schemas.microsoft.com/office/drawing/2014/chart" uri="{C3380CC4-5D6E-409C-BE32-E72D297353CC}">
                <c16:uniqueId val="{0000001C-3246-4BB3-B25B-B83295835E5D}"/>
              </c:ext>
            </c:extLst>
          </c:dPt>
          <c:dPt>
            <c:idx val="4"/>
            <c:marker>
              <c:symbol val="none"/>
            </c:marker>
            <c:bubble3D val="0"/>
            <c:spPr>
              <a:ln w="28575" cap="rnd">
                <a:solidFill>
                  <a:schemeClr val="bg1">
                    <a:lumMod val="50000"/>
                  </a:schemeClr>
                </a:solidFill>
                <a:round/>
              </a:ln>
              <a:effectLst/>
            </c:spPr>
            <c:extLst>
              <c:ext xmlns:c16="http://schemas.microsoft.com/office/drawing/2014/chart" uri="{C3380CC4-5D6E-409C-BE32-E72D297353CC}">
                <c16:uniqueId val="{0000001E-3246-4BB3-B25B-B83295835E5D}"/>
              </c:ext>
            </c:extLst>
          </c:dPt>
          <c:dPt>
            <c:idx val="5"/>
            <c:marker>
              <c:symbol val="none"/>
            </c:marker>
            <c:bubble3D val="0"/>
            <c:spPr>
              <a:ln w="28575" cap="rnd">
                <a:noFill/>
                <a:round/>
              </a:ln>
              <a:effectLst/>
            </c:spPr>
            <c:extLst>
              <c:ext xmlns:c16="http://schemas.microsoft.com/office/drawing/2014/chart" uri="{C3380CC4-5D6E-409C-BE32-E72D297353CC}">
                <c16:uniqueId val="{00000020-3246-4BB3-B25B-B83295835E5D}"/>
              </c:ext>
            </c:extLst>
          </c:dPt>
          <c:dLbls>
            <c:dLbl>
              <c:idx val="0"/>
              <c:tx>
                <c:rich>
                  <a:bodyPr/>
                  <a:lstStyle/>
                  <a:p>
                    <a:r>
                      <a:rPr lang="en-US"/>
                      <a:t>77.1%</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3246-4BB3-B25B-B83295835E5D}"/>
                </c:ext>
              </c:extLst>
            </c:dLbl>
            <c:dLbl>
              <c:idx val="1"/>
              <c:tx>
                <c:rich>
                  <a:bodyPr/>
                  <a:lstStyle/>
                  <a:p>
                    <a:r>
                      <a:rPr lang="en-US"/>
                      <a:t>69.7%</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3246-4BB3-B25B-B83295835E5D}"/>
                </c:ext>
              </c:extLst>
            </c:dLbl>
            <c:dLbl>
              <c:idx val="2"/>
              <c:tx>
                <c:rich>
                  <a:bodyPr/>
                  <a:lstStyle/>
                  <a:p>
                    <a:r>
                      <a:rPr lang="en-US"/>
                      <a:t>61.2%</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3246-4BB3-B25B-B83295835E5D}"/>
                </c:ext>
              </c:extLst>
            </c:dLbl>
            <c:dLbl>
              <c:idx val="3"/>
              <c:tx>
                <c:rich>
                  <a:bodyPr/>
                  <a:lstStyle/>
                  <a:p>
                    <a:r>
                      <a:rPr lang="en-US"/>
                      <a:t>46.2%</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3246-4BB3-B25B-B83295835E5D}"/>
                </c:ext>
              </c:extLst>
            </c:dLbl>
            <c:dLbl>
              <c:idx val="4"/>
              <c:tx>
                <c:rich>
                  <a:bodyPr/>
                  <a:lstStyle/>
                  <a:p>
                    <a:r>
                      <a:rPr lang="en-US"/>
                      <a:t>12.2%</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3246-4BB3-B25B-B83295835E5D}"/>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'LCOH - benefit optimisation'!$B$172:$K$172</c:f>
              <c:numCache>
                <c:formatCode>0.00%</c:formatCode>
                <c:ptCount val="10"/>
                <c:pt idx="0">
                  <c:v>0</c:v>
                </c:pt>
                <c:pt idx="1">
                  <c:v>0</c:v>
                </c:pt>
                <c:pt idx="2">
                  <c:v>0</c:v>
                </c:pt>
                <c:pt idx="3">
                  <c:v>0</c:v>
                </c:pt>
                <c:pt idx="4">
                  <c:v>0</c:v>
                </c:pt>
                <c:pt idx="5">
                  <c:v>0.72493854346350861</c:v>
                </c:pt>
                <c:pt idx="6">
                  <c:v>0.63493814572686413</c:v>
                </c:pt>
                <c:pt idx="7">
                  <c:v>0.53308895613133389</c:v>
                </c:pt>
                <c:pt idx="8">
                  <c:v>0.3524194146809877</c:v>
                </c:pt>
                <c:pt idx="9">
                  <c:v>-5.6319661984244984E-2</c:v>
                </c:pt>
              </c:numCache>
            </c:numRef>
          </c:val>
          <c:smooth val="0"/>
          <c:extLst>
            <c:ext xmlns:c16="http://schemas.microsoft.com/office/drawing/2014/chart" uri="{C3380CC4-5D6E-409C-BE32-E72D297353CC}">
              <c16:uniqueId val="{00000021-3246-4BB3-B25B-B83295835E5D}"/>
            </c:ext>
          </c:extLst>
        </c:ser>
        <c:dLbls>
          <c:showLegendKey val="0"/>
          <c:showVal val="0"/>
          <c:showCatName val="0"/>
          <c:showSerName val="0"/>
          <c:showPercent val="0"/>
          <c:showBubbleSize val="0"/>
        </c:dLbls>
        <c:marker val="1"/>
        <c:smooth val="0"/>
        <c:axId val="2133407616"/>
        <c:axId val="1815899984"/>
      </c:lineChart>
      <c:catAx>
        <c:axId val="1363245920"/>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defRPr>
                </a:pPr>
                <a:r>
                  <a:rPr lang="lv-LV"/>
                  <a:t>Scenarios</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crossAx val="2128043184"/>
        <c:crosses val="autoZero"/>
        <c:auto val="1"/>
        <c:lblAlgn val="ctr"/>
        <c:lblOffset val="100"/>
        <c:noMultiLvlLbl val="0"/>
      </c:catAx>
      <c:valAx>
        <c:axId val="2128043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defRPr>
                </a:pPr>
                <a:r>
                  <a:rPr lang="lv-LV" sz="7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rPr>
                  <a:t>CO2E</a:t>
                </a:r>
                <a:r>
                  <a:rPr lang="lv-LV" sz="700"/>
                  <a:t> </a:t>
                </a:r>
                <a:r>
                  <a:rPr lang="lv-LV"/>
                  <a:t>emissions, t</a:t>
                </a:r>
                <a:r>
                  <a:rPr lang="lv-LV" sz="9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rPr>
                  <a:t>CO</a:t>
                </a:r>
                <a:r>
                  <a:rPr lang="en-GB" sz="900" b="0" i="0" u="none" strike="noStrike" kern="1200" baseline="-2500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rPr>
                  <a:t>2</a:t>
                </a:r>
                <a:r>
                  <a:rPr lang="en-GB" sz="9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rPr>
                  <a:t>e</a:t>
                </a:r>
                <a:r>
                  <a:rPr lang="lv-LV"/>
                  <a:t>/year</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crossAx val="1363245920"/>
        <c:crosses val="autoZero"/>
        <c:crossBetween val="between"/>
      </c:valAx>
      <c:valAx>
        <c:axId val="1815899984"/>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defRPr>
                </a:pPr>
                <a:r>
                  <a:rPr lang="lv-LV" sz="9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rPr>
                  <a:t>CO2E</a:t>
                </a:r>
                <a:r>
                  <a:rPr lang="lv-LV"/>
                  <a:t>e  emissions saving,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crossAx val="2133407616"/>
        <c:crosses val="max"/>
        <c:crossBetween val="between"/>
      </c:valAx>
      <c:catAx>
        <c:axId val="2133407616"/>
        <c:scaling>
          <c:orientation val="minMax"/>
        </c:scaling>
        <c:delete val="1"/>
        <c:axPos val="b"/>
        <c:majorTickMark val="out"/>
        <c:minorTickMark val="none"/>
        <c:tickLblPos val="nextTo"/>
        <c:crossAx val="18158999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560870046092773E-2"/>
          <c:y val="6.7125410086584139E-2"/>
          <c:w val="0.8077420936700056"/>
          <c:h val="0.66847302041025436"/>
        </c:manualLayout>
      </c:layout>
      <c:barChart>
        <c:barDir val="col"/>
        <c:grouping val="clustered"/>
        <c:varyColors val="0"/>
        <c:ser>
          <c:idx val="0"/>
          <c:order val="0"/>
          <c:tx>
            <c:strRef>
              <c:f>'CHP - Allocation method'!$A$176</c:f>
              <c:strCache>
                <c:ptCount val="1"/>
                <c:pt idx="0">
                  <c:v>CO2 emissions before HP installation, tCO2/year</c:v>
                </c:pt>
              </c:strCache>
            </c:strRef>
          </c:tx>
          <c:spPr>
            <a:solidFill>
              <a:srgbClr val="C00000"/>
            </a:solidFill>
            <a:ln>
              <a:noFill/>
            </a:ln>
            <a:effectLst/>
          </c:spPr>
          <c:invertIfNegative val="0"/>
          <c:dPt>
            <c:idx val="5"/>
            <c:invertIfNegative val="0"/>
            <c:bubble3D val="0"/>
            <c:spPr>
              <a:pattFill prst="pct75">
                <a:fgClr>
                  <a:srgbClr val="C00000"/>
                </a:fgClr>
                <a:bgClr>
                  <a:schemeClr val="bg1"/>
                </a:bgClr>
              </a:pattFill>
              <a:ln>
                <a:noFill/>
              </a:ln>
              <a:effectLst/>
            </c:spPr>
            <c:extLst>
              <c:ext xmlns:c16="http://schemas.microsoft.com/office/drawing/2014/chart" uri="{C3380CC4-5D6E-409C-BE32-E72D297353CC}">
                <c16:uniqueId val="{00000001-0F36-46F6-A69F-BA3FAA697153}"/>
              </c:ext>
            </c:extLst>
          </c:dPt>
          <c:dPt>
            <c:idx val="6"/>
            <c:invertIfNegative val="0"/>
            <c:bubble3D val="0"/>
            <c:spPr>
              <a:pattFill prst="pct75">
                <a:fgClr>
                  <a:srgbClr val="C00000"/>
                </a:fgClr>
                <a:bgClr>
                  <a:schemeClr val="bg1"/>
                </a:bgClr>
              </a:pattFill>
              <a:ln>
                <a:noFill/>
              </a:ln>
              <a:effectLst/>
            </c:spPr>
            <c:extLst>
              <c:ext xmlns:c16="http://schemas.microsoft.com/office/drawing/2014/chart" uri="{C3380CC4-5D6E-409C-BE32-E72D297353CC}">
                <c16:uniqueId val="{00000003-0F36-46F6-A69F-BA3FAA697153}"/>
              </c:ext>
            </c:extLst>
          </c:dPt>
          <c:dPt>
            <c:idx val="7"/>
            <c:invertIfNegative val="0"/>
            <c:bubble3D val="0"/>
            <c:spPr>
              <a:pattFill prst="pct75">
                <a:fgClr>
                  <a:srgbClr val="C00000"/>
                </a:fgClr>
                <a:bgClr>
                  <a:schemeClr val="bg1"/>
                </a:bgClr>
              </a:pattFill>
              <a:ln>
                <a:noFill/>
              </a:ln>
              <a:effectLst/>
            </c:spPr>
            <c:extLst>
              <c:ext xmlns:c16="http://schemas.microsoft.com/office/drawing/2014/chart" uri="{C3380CC4-5D6E-409C-BE32-E72D297353CC}">
                <c16:uniqueId val="{00000005-0F36-46F6-A69F-BA3FAA697153}"/>
              </c:ext>
            </c:extLst>
          </c:dPt>
          <c:dPt>
            <c:idx val="8"/>
            <c:invertIfNegative val="0"/>
            <c:bubble3D val="0"/>
            <c:spPr>
              <a:pattFill prst="pct75">
                <a:fgClr>
                  <a:srgbClr val="C00000"/>
                </a:fgClr>
                <a:bgClr>
                  <a:schemeClr val="bg1"/>
                </a:bgClr>
              </a:pattFill>
              <a:ln>
                <a:noFill/>
              </a:ln>
              <a:effectLst/>
            </c:spPr>
            <c:extLst>
              <c:ext xmlns:c16="http://schemas.microsoft.com/office/drawing/2014/chart" uri="{C3380CC4-5D6E-409C-BE32-E72D297353CC}">
                <c16:uniqueId val="{00000007-0F36-46F6-A69F-BA3FAA697153}"/>
              </c:ext>
            </c:extLst>
          </c:dPt>
          <c:dPt>
            <c:idx val="9"/>
            <c:invertIfNegative val="0"/>
            <c:bubble3D val="0"/>
            <c:spPr>
              <a:pattFill prst="pct75">
                <a:fgClr>
                  <a:srgbClr val="C00000"/>
                </a:fgClr>
                <a:bgClr>
                  <a:schemeClr val="bg1"/>
                </a:bgClr>
              </a:pattFill>
              <a:ln>
                <a:noFill/>
              </a:ln>
              <a:effectLst/>
            </c:spPr>
            <c:extLst>
              <c:ext xmlns:c16="http://schemas.microsoft.com/office/drawing/2014/chart" uri="{C3380CC4-5D6E-409C-BE32-E72D297353CC}">
                <c16:uniqueId val="{00000009-0F36-46F6-A69F-BA3FAA697153}"/>
              </c:ext>
            </c:extLst>
          </c:dPt>
          <c:cat>
            <c:strRef>
              <c:f>'CHP - Allocation method'!$B$175:$K$175</c:f>
              <c:strCache>
                <c:ptCount val="10"/>
                <c:pt idx="0">
                  <c:v>Sc2/10/R</c:v>
                </c:pt>
                <c:pt idx="1">
                  <c:v>Sc2/30/R</c:v>
                </c:pt>
                <c:pt idx="2">
                  <c:v>Sc2/50/R</c:v>
                </c:pt>
                <c:pt idx="3">
                  <c:v>Sc2/70/R</c:v>
                </c:pt>
                <c:pt idx="4">
                  <c:v>Sc2/90/R</c:v>
                </c:pt>
                <c:pt idx="5">
                  <c:v>Sc2/10/L</c:v>
                </c:pt>
                <c:pt idx="6">
                  <c:v>Sc2/30/L</c:v>
                </c:pt>
                <c:pt idx="7">
                  <c:v>Sc2/50/L</c:v>
                </c:pt>
                <c:pt idx="8">
                  <c:v>Sc2/70/L</c:v>
                </c:pt>
                <c:pt idx="9">
                  <c:v>Sc2/90/L</c:v>
                </c:pt>
              </c:strCache>
            </c:strRef>
          </c:cat>
          <c:val>
            <c:numRef>
              <c:f>'CHP - Allocation method'!$B$176:$K$176</c:f>
              <c:numCache>
                <c:formatCode>General</c:formatCode>
                <c:ptCount val="10"/>
                <c:pt idx="0">
                  <c:v>7955.8336370960924</c:v>
                </c:pt>
                <c:pt idx="1">
                  <c:v>7512.8899332865267</c:v>
                </c:pt>
                <c:pt idx="2">
                  <c:v>7069.9462294769637</c:v>
                </c:pt>
                <c:pt idx="3">
                  <c:v>6627.002525667398</c:v>
                </c:pt>
                <c:pt idx="4">
                  <c:v>6184.058821857835</c:v>
                </c:pt>
                <c:pt idx="5">
                  <c:v>6567.1198266640749</c:v>
                </c:pt>
                <c:pt idx="6">
                  <c:v>6249.4471108795706</c:v>
                </c:pt>
                <c:pt idx="7">
                  <c:v>5931.7743950950662</c:v>
                </c:pt>
                <c:pt idx="8">
                  <c:v>5614.1016793105609</c:v>
                </c:pt>
                <c:pt idx="9">
                  <c:v>5296.4289635260557</c:v>
                </c:pt>
              </c:numCache>
            </c:numRef>
          </c:val>
          <c:extLst>
            <c:ext xmlns:c16="http://schemas.microsoft.com/office/drawing/2014/chart" uri="{C3380CC4-5D6E-409C-BE32-E72D297353CC}">
              <c16:uniqueId val="{0000000A-0F36-46F6-A69F-BA3FAA697153}"/>
            </c:ext>
          </c:extLst>
        </c:ser>
        <c:ser>
          <c:idx val="1"/>
          <c:order val="1"/>
          <c:tx>
            <c:strRef>
              <c:f>'CHP - Allocation method'!$A$177</c:f>
              <c:strCache>
                <c:ptCount val="1"/>
                <c:pt idx="0">
                  <c:v>CO2 emisijas after HP installation, tCO2/year</c:v>
                </c:pt>
              </c:strCache>
            </c:strRef>
          </c:tx>
          <c:spPr>
            <a:solidFill>
              <a:srgbClr val="00B050"/>
            </a:solidFill>
            <a:ln>
              <a:noFill/>
            </a:ln>
            <a:effectLst/>
          </c:spPr>
          <c:invertIfNegative val="0"/>
          <c:dPt>
            <c:idx val="5"/>
            <c:invertIfNegative val="0"/>
            <c:bubble3D val="0"/>
            <c:spPr>
              <a:pattFill prst="pct75">
                <a:fgClr>
                  <a:srgbClr val="00B050"/>
                </a:fgClr>
                <a:bgClr>
                  <a:schemeClr val="bg1"/>
                </a:bgClr>
              </a:pattFill>
              <a:ln>
                <a:noFill/>
              </a:ln>
              <a:effectLst/>
            </c:spPr>
            <c:extLst>
              <c:ext xmlns:c16="http://schemas.microsoft.com/office/drawing/2014/chart" uri="{C3380CC4-5D6E-409C-BE32-E72D297353CC}">
                <c16:uniqueId val="{0000000C-0F36-46F6-A69F-BA3FAA697153}"/>
              </c:ext>
            </c:extLst>
          </c:dPt>
          <c:dPt>
            <c:idx val="6"/>
            <c:invertIfNegative val="0"/>
            <c:bubble3D val="0"/>
            <c:spPr>
              <a:pattFill prst="pct75">
                <a:fgClr>
                  <a:srgbClr val="00B050"/>
                </a:fgClr>
                <a:bgClr>
                  <a:schemeClr val="bg1"/>
                </a:bgClr>
              </a:pattFill>
              <a:ln>
                <a:noFill/>
              </a:ln>
              <a:effectLst/>
            </c:spPr>
            <c:extLst>
              <c:ext xmlns:c16="http://schemas.microsoft.com/office/drawing/2014/chart" uri="{C3380CC4-5D6E-409C-BE32-E72D297353CC}">
                <c16:uniqueId val="{0000000E-0F36-46F6-A69F-BA3FAA697153}"/>
              </c:ext>
            </c:extLst>
          </c:dPt>
          <c:dPt>
            <c:idx val="7"/>
            <c:invertIfNegative val="0"/>
            <c:bubble3D val="0"/>
            <c:spPr>
              <a:pattFill prst="pct75">
                <a:fgClr>
                  <a:srgbClr val="00B050"/>
                </a:fgClr>
                <a:bgClr>
                  <a:schemeClr val="bg1"/>
                </a:bgClr>
              </a:pattFill>
              <a:ln>
                <a:noFill/>
              </a:ln>
              <a:effectLst/>
            </c:spPr>
            <c:extLst>
              <c:ext xmlns:c16="http://schemas.microsoft.com/office/drawing/2014/chart" uri="{C3380CC4-5D6E-409C-BE32-E72D297353CC}">
                <c16:uniqueId val="{00000010-0F36-46F6-A69F-BA3FAA697153}"/>
              </c:ext>
            </c:extLst>
          </c:dPt>
          <c:dPt>
            <c:idx val="8"/>
            <c:invertIfNegative val="0"/>
            <c:bubble3D val="0"/>
            <c:spPr>
              <a:pattFill prst="pct75">
                <a:fgClr>
                  <a:srgbClr val="00B050"/>
                </a:fgClr>
                <a:bgClr>
                  <a:schemeClr val="bg1"/>
                </a:bgClr>
              </a:pattFill>
              <a:ln>
                <a:noFill/>
              </a:ln>
              <a:effectLst/>
            </c:spPr>
            <c:extLst>
              <c:ext xmlns:c16="http://schemas.microsoft.com/office/drawing/2014/chart" uri="{C3380CC4-5D6E-409C-BE32-E72D297353CC}">
                <c16:uniqueId val="{00000012-0F36-46F6-A69F-BA3FAA697153}"/>
              </c:ext>
            </c:extLst>
          </c:dPt>
          <c:dPt>
            <c:idx val="9"/>
            <c:invertIfNegative val="0"/>
            <c:bubble3D val="0"/>
            <c:spPr>
              <a:pattFill prst="pct75">
                <a:fgClr>
                  <a:srgbClr val="00B050"/>
                </a:fgClr>
                <a:bgClr>
                  <a:schemeClr val="bg1"/>
                </a:bgClr>
              </a:pattFill>
              <a:ln>
                <a:noFill/>
              </a:ln>
              <a:effectLst/>
            </c:spPr>
            <c:extLst>
              <c:ext xmlns:c16="http://schemas.microsoft.com/office/drawing/2014/chart" uri="{C3380CC4-5D6E-409C-BE32-E72D297353CC}">
                <c16:uniqueId val="{00000014-0F36-46F6-A69F-BA3FAA697153}"/>
              </c:ext>
            </c:extLst>
          </c:dPt>
          <c:cat>
            <c:strRef>
              <c:f>'CHP - Allocation method'!$B$175:$K$175</c:f>
              <c:strCache>
                <c:ptCount val="10"/>
                <c:pt idx="0">
                  <c:v>Sc2/10/R</c:v>
                </c:pt>
                <c:pt idx="1">
                  <c:v>Sc2/30/R</c:v>
                </c:pt>
                <c:pt idx="2">
                  <c:v>Sc2/50/R</c:v>
                </c:pt>
                <c:pt idx="3">
                  <c:v>Sc2/70/R</c:v>
                </c:pt>
                <c:pt idx="4">
                  <c:v>Sc2/90/R</c:v>
                </c:pt>
                <c:pt idx="5">
                  <c:v>Sc2/10/L</c:v>
                </c:pt>
                <c:pt idx="6">
                  <c:v>Sc2/30/L</c:v>
                </c:pt>
                <c:pt idx="7">
                  <c:v>Sc2/50/L</c:v>
                </c:pt>
                <c:pt idx="8">
                  <c:v>Sc2/70/L</c:v>
                </c:pt>
                <c:pt idx="9">
                  <c:v>Sc2/90/L</c:v>
                </c:pt>
              </c:strCache>
            </c:strRef>
          </c:cat>
          <c:val>
            <c:numRef>
              <c:f>'CHP - Allocation method'!$B$177:$K$177</c:f>
              <c:numCache>
                <c:formatCode>General</c:formatCode>
                <c:ptCount val="10"/>
                <c:pt idx="0">
                  <c:v>1870.7344393475541</c:v>
                </c:pt>
                <c:pt idx="1">
                  <c:v>1870.7344393475541</c:v>
                </c:pt>
                <c:pt idx="2">
                  <c:v>1870.7344393475541</c:v>
                </c:pt>
                <c:pt idx="3">
                  <c:v>1870.7344393475541</c:v>
                </c:pt>
                <c:pt idx="4">
                  <c:v>1870.7344393475541</c:v>
                </c:pt>
                <c:pt idx="5">
                  <c:v>1938.8195762119553</c:v>
                </c:pt>
                <c:pt idx="6">
                  <c:v>1938.8195762119553</c:v>
                </c:pt>
                <c:pt idx="7">
                  <c:v>1938.8195762119553</c:v>
                </c:pt>
                <c:pt idx="8">
                  <c:v>1938.8195762119553</c:v>
                </c:pt>
                <c:pt idx="9">
                  <c:v>1938.8195762119553</c:v>
                </c:pt>
              </c:numCache>
            </c:numRef>
          </c:val>
          <c:extLst>
            <c:ext xmlns:c16="http://schemas.microsoft.com/office/drawing/2014/chart" uri="{C3380CC4-5D6E-409C-BE32-E72D297353CC}">
              <c16:uniqueId val="{00000015-0F36-46F6-A69F-BA3FAA697153}"/>
            </c:ext>
          </c:extLst>
        </c:ser>
        <c:dLbls>
          <c:showLegendKey val="0"/>
          <c:showVal val="0"/>
          <c:showCatName val="0"/>
          <c:showSerName val="0"/>
          <c:showPercent val="0"/>
          <c:showBubbleSize val="0"/>
        </c:dLbls>
        <c:gapWidth val="219"/>
        <c:axId val="1236970928"/>
        <c:axId val="2128036240"/>
      </c:barChart>
      <c:lineChart>
        <c:grouping val="stacked"/>
        <c:varyColors val="0"/>
        <c:ser>
          <c:idx val="2"/>
          <c:order val="2"/>
          <c:tx>
            <c:strRef>
              <c:f>'CHP - Allocation method'!$A$179</c:f>
              <c:strCache>
                <c:ptCount val="1"/>
                <c:pt idx="0">
                  <c:v>CO2e savings in London (%)</c:v>
                </c:pt>
              </c:strCache>
            </c:strRef>
          </c:tx>
          <c:spPr>
            <a:ln w="19050" cap="rnd">
              <a:solidFill>
                <a:schemeClr val="tx1"/>
              </a:solidFill>
              <a:round/>
            </a:ln>
            <a:effectLst/>
          </c:spPr>
          <c:marker>
            <c:symbol val="none"/>
          </c:marker>
          <c:dPt>
            <c:idx val="1"/>
            <c:marker>
              <c:symbol val="none"/>
            </c:marker>
            <c:bubble3D val="0"/>
            <c:spPr>
              <a:ln w="19050" cap="rnd">
                <a:noFill/>
                <a:round/>
              </a:ln>
              <a:effectLst/>
            </c:spPr>
            <c:extLst>
              <c:ext xmlns:c16="http://schemas.microsoft.com/office/drawing/2014/chart" uri="{C3380CC4-5D6E-409C-BE32-E72D297353CC}">
                <c16:uniqueId val="{00000017-0F36-46F6-A69F-BA3FAA697153}"/>
              </c:ext>
            </c:extLst>
          </c:dPt>
          <c:dPt>
            <c:idx val="2"/>
            <c:marker>
              <c:symbol val="none"/>
            </c:marker>
            <c:bubble3D val="0"/>
            <c:spPr>
              <a:ln w="19050" cap="rnd">
                <a:noFill/>
                <a:round/>
              </a:ln>
              <a:effectLst/>
            </c:spPr>
            <c:extLst>
              <c:ext xmlns:c16="http://schemas.microsoft.com/office/drawing/2014/chart" uri="{C3380CC4-5D6E-409C-BE32-E72D297353CC}">
                <c16:uniqueId val="{00000019-0F36-46F6-A69F-BA3FAA697153}"/>
              </c:ext>
            </c:extLst>
          </c:dPt>
          <c:dPt>
            <c:idx val="3"/>
            <c:marker>
              <c:symbol val="none"/>
            </c:marker>
            <c:bubble3D val="0"/>
            <c:spPr>
              <a:ln w="19050" cap="rnd">
                <a:noFill/>
                <a:round/>
              </a:ln>
              <a:effectLst/>
            </c:spPr>
            <c:extLst>
              <c:ext xmlns:c16="http://schemas.microsoft.com/office/drawing/2014/chart" uri="{C3380CC4-5D6E-409C-BE32-E72D297353CC}">
                <c16:uniqueId val="{0000001B-0F36-46F6-A69F-BA3FAA697153}"/>
              </c:ext>
            </c:extLst>
          </c:dPt>
          <c:dPt>
            <c:idx val="4"/>
            <c:marker>
              <c:symbol val="none"/>
            </c:marker>
            <c:bubble3D val="0"/>
            <c:spPr>
              <a:ln w="19050" cap="rnd">
                <a:noFill/>
                <a:round/>
              </a:ln>
              <a:effectLst/>
            </c:spPr>
            <c:extLst>
              <c:ext xmlns:c16="http://schemas.microsoft.com/office/drawing/2014/chart" uri="{C3380CC4-5D6E-409C-BE32-E72D297353CC}">
                <c16:uniqueId val="{0000001D-0F36-46F6-A69F-BA3FAA697153}"/>
              </c:ext>
            </c:extLst>
          </c:dPt>
          <c:dPt>
            <c:idx val="5"/>
            <c:marker>
              <c:symbol val="none"/>
            </c:marker>
            <c:bubble3D val="0"/>
            <c:spPr>
              <a:ln w="19050" cap="rnd">
                <a:noFill/>
                <a:round/>
              </a:ln>
              <a:effectLst/>
            </c:spPr>
            <c:extLst>
              <c:ext xmlns:c16="http://schemas.microsoft.com/office/drawing/2014/chart" uri="{C3380CC4-5D6E-409C-BE32-E72D297353CC}">
                <c16:uniqueId val="{0000001F-0F36-46F6-A69F-BA3FAA697153}"/>
              </c:ext>
            </c:extLst>
          </c:dPt>
          <c:dLbls>
            <c:dLbl>
              <c:idx val="0"/>
              <c:delete val="1"/>
              <c:extLst>
                <c:ext xmlns:c15="http://schemas.microsoft.com/office/drawing/2012/chart" uri="{CE6537A1-D6FC-4f65-9D91-7224C49458BB}"/>
                <c:ext xmlns:c16="http://schemas.microsoft.com/office/drawing/2014/chart" uri="{C3380CC4-5D6E-409C-BE32-E72D297353CC}">
                  <c16:uniqueId val="{00000020-0F36-46F6-A69F-BA3FAA697153}"/>
                </c:ext>
              </c:extLst>
            </c:dLbl>
            <c:dLbl>
              <c:idx val="1"/>
              <c:delete val="1"/>
              <c:extLst>
                <c:ext xmlns:c15="http://schemas.microsoft.com/office/drawing/2012/chart" uri="{CE6537A1-D6FC-4f65-9D91-7224C49458BB}"/>
                <c:ext xmlns:c16="http://schemas.microsoft.com/office/drawing/2014/chart" uri="{C3380CC4-5D6E-409C-BE32-E72D297353CC}">
                  <c16:uniqueId val="{00000017-0F36-46F6-A69F-BA3FAA697153}"/>
                </c:ext>
              </c:extLst>
            </c:dLbl>
            <c:dLbl>
              <c:idx val="2"/>
              <c:delete val="1"/>
              <c:extLst>
                <c:ext xmlns:c15="http://schemas.microsoft.com/office/drawing/2012/chart" uri="{CE6537A1-D6FC-4f65-9D91-7224C49458BB}"/>
                <c:ext xmlns:c16="http://schemas.microsoft.com/office/drawing/2014/chart" uri="{C3380CC4-5D6E-409C-BE32-E72D297353CC}">
                  <c16:uniqueId val="{00000019-0F36-46F6-A69F-BA3FAA697153}"/>
                </c:ext>
              </c:extLst>
            </c:dLbl>
            <c:dLbl>
              <c:idx val="3"/>
              <c:delete val="1"/>
              <c:extLst>
                <c:ext xmlns:c15="http://schemas.microsoft.com/office/drawing/2012/chart" uri="{CE6537A1-D6FC-4f65-9D91-7224C49458BB}"/>
                <c:ext xmlns:c16="http://schemas.microsoft.com/office/drawing/2014/chart" uri="{C3380CC4-5D6E-409C-BE32-E72D297353CC}">
                  <c16:uniqueId val="{0000001B-0F36-46F6-A69F-BA3FAA697153}"/>
                </c:ext>
              </c:extLst>
            </c:dLbl>
            <c:dLbl>
              <c:idx val="4"/>
              <c:delete val="1"/>
              <c:extLst>
                <c:ext xmlns:c15="http://schemas.microsoft.com/office/drawing/2012/chart" uri="{CE6537A1-D6FC-4f65-9D91-7224C49458BB}"/>
                <c:ext xmlns:c16="http://schemas.microsoft.com/office/drawing/2014/chart" uri="{C3380CC4-5D6E-409C-BE32-E72D297353CC}">
                  <c16:uniqueId val="{0000001D-0F36-46F6-A69F-BA3FAA697153}"/>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'CHP - Allocation method'!$B$179:$K$179</c:f>
              <c:numCache>
                <c:formatCode>General</c:formatCode>
                <c:ptCount val="10"/>
                <c:pt idx="5" formatCode="0.00%">
                  <c:v>0.70476866154628626</c:v>
                </c:pt>
                <c:pt idx="6" formatCode="0.00%">
                  <c:v>0.6897614234006888</c:v>
                </c:pt>
                <c:pt idx="7" formatCode="0.00%">
                  <c:v>0.67314677749458096</c:v>
                </c:pt>
                <c:pt idx="8" formatCode="0.00%">
                  <c:v>0.65465185937814152</c:v>
                </c:pt>
                <c:pt idx="9" formatCode="0.00%">
                  <c:v>0.63393834042452601</c:v>
                </c:pt>
              </c:numCache>
            </c:numRef>
          </c:val>
          <c:smooth val="0"/>
          <c:extLst>
            <c:ext xmlns:c16="http://schemas.microsoft.com/office/drawing/2014/chart" uri="{C3380CC4-5D6E-409C-BE32-E72D297353CC}">
              <c16:uniqueId val="{00000021-0F36-46F6-A69F-BA3FAA697153}"/>
            </c:ext>
          </c:extLst>
        </c:ser>
        <c:ser>
          <c:idx val="3"/>
          <c:order val="3"/>
          <c:tx>
            <c:strRef>
              <c:f>'CHP - Allocation method'!$A$180</c:f>
              <c:strCache>
                <c:ptCount val="1"/>
                <c:pt idx="0">
                  <c:v>CO2e savings in Riga (%)</c:v>
                </c:pt>
              </c:strCache>
            </c:strRef>
          </c:tx>
          <c:spPr>
            <a:ln w="28575" cap="rnd">
              <a:solidFill>
                <a:schemeClr val="accent4"/>
              </a:solidFill>
              <a:round/>
            </a:ln>
            <a:effectLst/>
          </c:spPr>
          <c:marker>
            <c:symbol val="none"/>
          </c:marker>
          <c:dPt>
            <c:idx val="1"/>
            <c:marker>
              <c:symbol val="none"/>
            </c:marker>
            <c:bubble3D val="0"/>
            <c:spPr>
              <a:ln w="28575" cap="rnd">
                <a:solidFill>
                  <a:schemeClr val="bg1">
                    <a:lumMod val="50000"/>
                  </a:schemeClr>
                </a:solidFill>
                <a:round/>
              </a:ln>
              <a:effectLst/>
            </c:spPr>
            <c:extLst>
              <c:ext xmlns:c16="http://schemas.microsoft.com/office/drawing/2014/chart" uri="{C3380CC4-5D6E-409C-BE32-E72D297353CC}">
                <c16:uniqueId val="{00000023-0F36-46F6-A69F-BA3FAA697153}"/>
              </c:ext>
            </c:extLst>
          </c:dPt>
          <c:dPt>
            <c:idx val="2"/>
            <c:marker>
              <c:symbol val="none"/>
            </c:marker>
            <c:bubble3D val="0"/>
            <c:spPr>
              <a:ln w="28575" cap="rnd">
                <a:solidFill>
                  <a:schemeClr val="bg1">
                    <a:lumMod val="50000"/>
                  </a:schemeClr>
                </a:solidFill>
                <a:round/>
              </a:ln>
              <a:effectLst/>
            </c:spPr>
            <c:extLst>
              <c:ext xmlns:c16="http://schemas.microsoft.com/office/drawing/2014/chart" uri="{C3380CC4-5D6E-409C-BE32-E72D297353CC}">
                <c16:uniqueId val="{00000025-0F36-46F6-A69F-BA3FAA697153}"/>
              </c:ext>
            </c:extLst>
          </c:dPt>
          <c:dPt>
            <c:idx val="3"/>
            <c:marker>
              <c:symbol val="none"/>
            </c:marker>
            <c:bubble3D val="0"/>
            <c:spPr>
              <a:ln w="28575" cap="rnd">
                <a:solidFill>
                  <a:schemeClr val="bg1">
                    <a:lumMod val="50000"/>
                  </a:schemeClr>
                </a:solidFill>
                <a:round/>
              </a:ln>
              <a:effectLst/>
            </c:spPr>
            <c:extLst>
              <c:ext xmlns:c16="http://schemas.microsoft.com/office/drawing/2014/chart" uri="{C3380CC4-5D6E-409C-BE32-E72D297353CC}">
                <c16:uniqueId val="{00000027-0F36-46F6-A69F-BA3FAA697153}"/>
              </c:ext>
            </c:extLst>
          </c:dPt>
          <c:dPt>
            <c:idx val="4"/>
            <c:marker>
              <c:symbol val="none"/>
            </c:marker>
            <c:bubble3D val="0"/>
            <c:spPr>
              <a:ln w="28575" cap="rnd">
                <a:solidFill>
                  <a:schemeClr val="bg1">
                    <a:lumMod val="50000"/>
                  </a:schemeClr>
                </a:solidFill>
                <a:round/>
              </a:ln>
              <a:effectLst/>
            </c:spPr>
            <c:extLst>
              <c:ext xmlns:c16="http://schemas.microsoft.com/office/drawing/2014/chart" uri="{C3380CC4-5D6E-409C-BE32-E72D297353CC}">
                <c16:uniqueId val="{00000029-0F36-46F6-A69F-BA3FAA697153}"/>
              </c:ext>
            </c:extLst>
          </c:dPt>
          <c:dPt>
            <c:idx val="5"/>
            <c:marker>
              <c:symbol val="none"/>
            </c:marker>
            <c:bubble3D val="0"/>
            <c:spPr>
              <a:ln w="28575" cap="rnd">
                <a:noFill/>
                <a:round/>
              </a:ln>
              <a:effectLst/>
            </c:spPr>
            <c:extLst>
              <c:ext xmlns:c16="http://schemas.microsoft.com/office/drawing/2014/chart" uri="{C3380CC4-5D6E-409C-BE32-E72D297353CC}">
                <c16:uniqueId val="{0000002B-0F36-46F6-A69F-BA3FAA697153}"/>
              </c:ext>
            </c:extLst>
          </c:dPt>
          <c:dPt>
            <c:idx val="6"/>
            <c:marker>
              <c:symbol val="none"/>
            </c:marker>
            <c:bubble3D val="0"/>
            <c:spPr>
              <a:ln w="28575" cap="rnd">
                <a:noFill/>
                <a:round/>
              </a:ln>
              <a:effectLst/>
            </c:spPr>
            <c:extLst>
              <c:ext xmlns:c16="http://schemas.microsoft.com/office/drawing/2014/chart" uri="{C3380CC4-5D6E-409C-BE32-E72D297353CC}">
                <c16:uniqueId val="{0000002D-0F36-46F6-A69F-BA3FAA697153}"/>
              </c:ext>
            </c:extLst>
          </c:dPt>
          <c:dPt>
            <c:idx val="7"/>
            <c:marker>
              <c:symbol val="none"/>
            </c:marker>
            <c:bubble3D val="0"/>
            <c:spPr>
              <a:ln w="28575" cap="rnd">
                <a:noFill/>
                <a:round/>
              </a:ln>
              <a:effectLst/>
            </c:spPr>
            <c:extLst>
              <c:ext xmlns:c16="http://schemas.microsoft.com/office/drawing/2014/chart" uri="{C3380CC4-5D6E-409C-BE32-E72D297353CC}">
                <c16:uniqueId val="{0000002F-0F36-46F6-A69F-BA3FAA697153}"/>
              </c:ext>
            </c:extLst>
          </c:dPt>
          <c:dPt>
            <c:idx val="8"/>
            <c:marker>
              <c:symbol val="none"/>
            </c:marker>
            <c:bubble3D val="0"/>
            <c:spPr>
              <a:ln w="28575" cap="rnd">
                <a:noFill/>
                <a:round/>
              </a:ln>
              <a:effectLst/>
            </c:spPr>
            <c:extLst>
              <c:ext xmlns:c16="http://schemas.microsoft.com/office/drawing/2014/chart" uri="{C3380CC4-5D6E-409C-BE32-E72D297353CC}">
                <c16:uniqueId val="{00000031-0F36-46F6-A69F-BA3FAA697153}"/>
              </c:ext>
            </c:extLst>
          </c:dPt>
          <c:dPt>
            <c:idx val="9"/>
            <c:marker>
              <c:symbol val="none"/>
            </c:marker>
            <c:bubble3D val="0"/>
            <c:spPr>
              <a:ln w="28575" cap="rnd">
                <a:noFill/>
                <a:round/>
              </a:ln>
              <a:effectLst/>
            </c:spPr>
            <c:extLst>
              <c:ext xmlns:c16="http://schemas.microsoft.com/office/drawing/2014/chart" uri="{C3380CC4-5D6E-409C-BE32-E72D297353CC}">
                <c16:uniqueId val="{00000033-0F36-46F6-A69F-BA3FAA697153}"/>
              </c:ext>
            </c:extLst>
          </c:dPt>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0F36-46F6-A69F-BA3FAA697153}"/>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0F36-46F6-A69F-BA3FAA697153}"/>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0F36-46F6-A69F-BA3FAA697153}"/>
                </c:ext>
              </c:extLst>
            </c:dLbl>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0F36-46F6-A69F-BA3FAA697153}"/>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0F36-46F6-A69F-BA3FAA69715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'CHP - Allocation method'!$B$180:$K$180</c:f>
              <c:numCache>
                <c:formatCode>0.0%</c:formatCode>
                <c:ptCount val="10"/>
                <c:pt idx="0">
                  <c:v>0.76486003545564596</c:v>
                </c:pt>
                <c:pt idx="1">
                  <c:v>0.75099669288923043</c:v>
                </c:pt>
                <c:pt idx="2">
                  <c:v>0.73539622811446026</c:v>
                </c:pt>
                <c:pt idx="3">
                  <c:v>0.71771031743206493</c:v>
                </c:pt>
                <c:pt idx="4">
                  <c:v>0.69749084003933493</c:v>
                </c:pt>
              </c:numCache>
            </c:numRef>
          </c:val>
          <c:smooth val="0"/>
          <c:extLst>
            <c:ext xmlns:c16="http://schemas.microsoft.com/office/drawing/2014/chart" uri="{C3380CC4-5D6E-409C-BE32-E72D297353CC}">
              <c16:uniqueId val="{00000035-0F36-46F6-A69F-BA3FAA697153}"/>
            </c:ext>
          </c:extLst>
        </c:ser>
        <c:dLbls>
          <c:showLegendKey val="0"/>
          <c:showVal val="0"/>
          <c:showCatName val="0"/>
          <c:showSerName val="0"/>
          <c:showPercent val="0"/>
          <c:showBubbleSize val="0"/>
        </c:dLbls>
        <c:marker val="1"/>
        <c:smooth val="0"/>
        <c:axId val="1158986191"/>
        <c:axId val="2128041696"/>
      </c:lineChart>
      <c:catAx>
        <c:axId val="1236970928"/>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defRPr>
                </a:pPr>
                <a:r>
                  <a:rPr lang="lv-LV"/>
                  <a:t>Scenarios</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crossAx val="2128036240"/>
        <c:crosses val="autoZero"/>
        <c:auto val="1"/>
        <c:lblAlgn val="ctr"/>
        <c:lblOffset val="100"/>
        <c:noMultiLvlLbl val="0"/>
      </c:catAx>
      <c:valAx>
        <c:axId val="2128036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defRPr>
                </a:pPr>
                <a:r>
                  <a:rPr lang="lv-LV" sz="7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rPr>
                  <a:t>CO2E</a:t>
                </a:r>
                <a:r>
                  <a:rPr lang="lv-LV" sz="700"/>
                  <a:t> </a:t>
                </a:r>
                <a:r>
                  <a:rPr lang="lv-LV"/>
                  <a:t>emissions, t</a:t>
                </a:r>
                <a:r>
                  <a:rPr lang="lv-LV" sz="9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rPr>
                  <a:t>CO2E</a:t>
                </a:r>
                <a:r>
                  <a:rPr lang="lv-LV"/>
                  <a:t>/year</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crossAx val="1236970928"/>
        <c:crosses val="autoZero"/>
        <c:crossBetween val="between"/>
      </c:valAx>
      <c:valAx>
        <c:axId val="2128041696"/>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defRPr>
                </a:pPr>
                <a:r>
                  <a:rPr lang="lv-LV" sz="7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rPr>
                  <a:t>CO2E</a:t>
                </a:r>
                <a:r>
                  <a:rPr lang="lv-LV" sz="700"/>
                  <a:t>e </a:t>
                </a:r>
                <a:r>
                  <a:rPr lang="lv-LV"/>
                  <a:t>emissions saving,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crossAx val="1158986191"/>
        <c:crosses val="max"/>
        <c:crossBetween val="between"/>
      </c:valAx>
      <c:catAx>
        <c:axId val="1158986191"/>
        <c:scaling>
          <c:orientation val="minMax"/>
        </c:scaling>
        <c:delete val="1"/>
        <c:axPos val="b"/>
        <c:majorTickMark val="out"/>
        <c:minorTickMark val="none"/>
        <c:tickLblPos val="nextTo"/>
        <c:crossAx val="2128041696"/>
        <c:crosses val="autoZero"/>
        <c:auto val="1"/>
        <c:lblAlgn val="ctr"/>
        <c:lblOffset val="100"/>
        <c:noMultiLvlLbl val="0"/>
      </c:catAx>
      <c:spPr>
        <a:noFill/>
        <a:ln>
          <a:noFill/>
        </a:ln>
        <a:effectLst/>
      </c:spPr>
    </c:plotArea>
    <c:legend>
      <c:legendPos val="b"/>
      <c:layout>
        <c:manualLayout>
          <c:xMode val="edge"/>
          <c:yMode val="edge"/>
          <c:x val="7.0129243660078111E-3"/>
          <c:y val="0.89063536188261772"/>
          <c:w val="0.93520413942164826"/>
          <c:h val="8.87389935659898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93341385322226"/>
          <c:y val="0.14301978381734543"/>
          <c:w val="0.83278783700424541"/>
          <c:h val="0.50630122828781843"/>
        </c:manualLayout>
      </c:layout>
      <c:scatterChart>
        <c:scatterStyle val="smoothMarker"/>
        <c:varyColors val="0"/>
        <c:ser>
          <c:idx val="0"/>
          <c:order val="0"/>
          <c:tx>
            <c:strRef>
              <c:f>'LCOH - benefit optimisation'!$A$158</c:f>
              <c:strCache>
                <c:ptCount val="1"/>
                <c:pt idx="0">
                  <c:v>Sc1/0-90/R </c:v>
                </c:pt>
              </c:strCache>
            </c:strRef>
          </c:tx>
          <c:spPr>
            <a:ln w="19050" cap="rnd">
              <a:solidFill>
                <a:srgbClr val="C00000"/>
              </a:solidFill>
              <a:round/>
            </a:ln>
            <a:effectLst/>
          </c:spPr>
          <c:marker>
            <c:symbol val="none"/>
          </c:marker>
          <c:xVal>
            <c:numRef>
              <c:f>'LCOH - benefit optimisation'!$B$157:$E$157</c:f>
              <c:numCache>
                <c:formatCode>#,##0.00</c:formatCode>
                <c:ptCount val="4"/>
                <c:pt idx="0">
                  <c:v>0</c:v>
                </c:pt>
                <c:pt idx="1">
                  <c:v>30</c:v>
                </c:pt>
                <c:pt idx="2">
                  <c:v>50</c:v>
                </c:pt>
                <c:pt idx="3">
                  <c:v>70</c:v>
                </c:pt>
              </c:numCache>
              <c:extLst xmlns:c15="http://schemas.microsoft.com/office/drawing/2012/chart"/>
            </c:numRef>
          </c:xVal>
          <c:yVal>
            <c:numRef>
              <c:f>'LCOH - benefit optimisation'!$B$158:$E$158</c:f>
              <c:numCache>
                <c:formatCode>General</c:formatCode>
                <c:ptCount val="4"/>
                <c:pt idx="0">
                  <c:v>9.543916494251949</c:v>
                </c:pt>
                <c:pt idx="1">
                  <c:v>93.810357478983434</c:v>
                </c:pt>
                <c:pt idx="2">
                  <c:v>252.75230182562348</c:v>
                </c:pt>
                <c:pt idx="3">
                  <c:v>678.15916605219627</c:v>
                </c:pt>
              </c:numCache>
            </c:numRef>
          </c:yVal>
          <c:smooth val="1"/>
          <c:extLst xmlns:c15="http://schemas.microsoft.com/office/drawing/2012/chart">
            <c:ext xmlns:c16="http://schemas.microsoft.com/office/drawing/2014/chart" uri="{C3380CC4-5D6E-409C-BE32-E72D297353CC}">
              <c16:uniqueId val="{00000000-1520-447A-A80C-C9D72E16CAA5}"/>
            </c:ext>
          </c:extLst>
        </c:ser>
        <c:ser>
          <c:idx val="2"/>
          <c:order val="1"/>
          <c:tx>
            <c:strRef>
              <c:f>'LCOH - benefit optimisation'!$L$158</c:f>
              <c:strCache>
                <c:ptCount val="1"/>
                <c:pt idx="0">
                  <c:v>Sc1/0-90/L </c:v>
                </c:pt>
              </c:strCache>
            </c:strRef>
          </c:tx>
          <c:spPr>
            <a:ln w="19050" cap="rnd">
              <a:solidFill>
                <a:srgbClr val="00B050"/>
              </a:solidFill>
              <a:round/>
            </a:ln>
            <a:effectLst/>
          </c:spPr>
          <c:marker>
            <c:symbol val="none"/>
          </c:marker>
          <c:xVal>
            <c:numRef>
              <c:f>'LCOH - benefit optimisation'!$G$157:$J$157</c:f>
              <c:numCache>
                <c:formatCode>#,##0.00</c:formatCode>
                <c:ptCount val="4"/>
                <c:pt idx="0">
                  <c:v>0</c:v>
                </c:pt>
                <c:pt idx="1">
                  <c:v>30</c:v>
                </c:pt>
                <c:pt idx="2">
                  <c:v>50</c:v>
                </c:pt>
                <c:pt idx="3">
                  <c:v>70</c:v>
                </c:pt>
              </c:numCache>
            </c:numRef>
          </c:xVal>
          <c:yVal>
            <c:numRef>
              <c:f>'LCOH - benefit optimisation'!$G$158:$J$158</c:f>
              <c:numCache>
                <c:formatCode>General</c:formatCode>
                <c:ptCount val="4"/>
                <c:pt idx="0">
                  <c:v>3.9032449824437512</c:v>
                </c:pt>
                <c:pt idx="1">
                  <c:v>106.89950375639796</c:v>
                </c:pt>
                <c:pt idx="2">
                  <c:v>316.68037030868459</c:v>
                </c:pt>
                <c:pt idx="3">
                  <c:v>987.12795941579236</c:v>
                </c:pt>
              </c:numCache>
            </c:numRef>
          </c:yVal>
          <c:smooth val="1"/>
          <c:extLst>
            <c:ext xmlns:c16="http://schemas.microsoft.com/office/drawing/2014/chart" uri="{C3380CC4-5D6E-409C-BE32-E72D297353CC}">
              <c16:uniqueId val="{00000001-1520-447A-A80C-C9D72E16CAA5}"/>
            </c:ext>
          </c:extLst>
        </c:ser>
        <c:ser>
          <c:idx val="1"/>
          <c:order val="2"/>
          <c:tx>
            <c:strRef>
              <c:f>'LCOH - benefit optimisation'!$A$159</c:f>
              <c:strCache>
                <c:ptCount val="1"/>
                <c:pt idx="0">
                  <c:v>Sc2/0-90/R </c:v>
                </c:pt>
              </c:strCache>
            </c:strRef>
          </c:tx>
          <c:spPr>
            <a:ln w="19050" cap="rnd">
              <a:solidFill>
                <a:srgbClr val="C00000"/>
              </a:solidFill>
              <a:prstDash val="dash"/>
              <a:round/>
            </a:ln>
            <a:effectLst/>
          </c:spPr>
          <c:marker>
            <c:symbol val="none"/>
          </c:marker>
          <c:xVal>
            <c:numRef>
              <c:f>'LCOH - benefit optimisation'!$B$157:$E$157</c:f>
              <c:numCache>
                <c:formatCode>#,##0.00</c:formatCode>
                <c:ptCount val="4"/>
                <c:pt idx="0">
                  <c:v>0</c:v>
                </c:pt>
                <c:pt idx="1">
                  <c:v>30</c:v>
                </c:pt>
                <c:pt idx="2">
                  <c:v>50</c:v>
                </c:pt>
                <c:pt idx="3">
                  <c:v>70</c:v>
                </c:pt>
              </c:numCache>
            </c:numRef>
          </c:xVal>
          <c:yVal>
            <c:numRef>
              <c:f>'LCOH - benefit optimisation'!$B$159:$E$159</c:f>
              <c:numCache>
                <c:formatCode>General</c:formatCode>
                <c:ptCount val="4"/>
                <c:pt idx="0">
                  <c:v>6.3096101737457388</c:v>
                </c:pt>
                <c:pt idx="1">
                  <c:v>52.834622704270707</c:v>
                </c:pt>
                <c:pt idx="2">
                  <c:v>107.28697584022352</c:v>
                </c:pt>
                <c:pt idx="3">
                  <c:v>171.88145155692797</c:v>
                </c:pt>
              </c:numCache>
            </c:numRef>
          </c:yVal>
          <c:smooth val="1"/>
          <c:extLst>
            <c:ext xmlns:c16="http://schemas.microsoft.com/office/drawing/2014/chart" uri="{C3380CC4-5D6E-409C-BE32-E72D297353CC}">
              <c16:uniqueId val="{00000002-1520-447A-A80C-C9D72E16CAA5}"/>
            </c:ext>
          </c:extLst>
        </c:ser>
        <c:ser>
          <c:idx val="3"/>
          <c:order val="3"/>
          <c:tx>
            <c:strRef>
              <c:f>'LCOH - benefit optimisation'!$L$159</c:f>
              <c:strCache>
                <c:ptCount val="1"/>
                <c:pt idx="0">
                  <c:v>Sc2/0-90/L</c:v>
                </c:pt>
              </c:strCache>
            </c:strRef>
          </c:tx>
          <c:spPr>
            <a:ln w="19050" cap="rnd">
              <a:solidFill>
                <a:srgbClr val="00B050"/>
              </a:solidFill>
              <a:prstDash val="dash"/>
              <a:round/>
            </a:ln>
            <a:effectLst/>
          </c:spPr>
          <c:marker>
            <c:symbol val="none"/>
          </c:marker>
          <c:xVal>
            <c:numRef>
              <c:f>'LCOH - benefit optimisation'!$G$157:$J$157</c:f>
              <c:numCache>
                <c:formatCode>#,##0.00</c:formatCode>
                <c:ptCount val="4"/>
                <c:pt idx="0">
                  <c:v>0</c:v>
                </c:pt>
                <c:pt idx="1">
                  <c:v>30</c:v>
                </c:pt>
                <c:pt idx="2">
                  <c:v>50</c:v>
                </c:pt>
                <c:pt idx="3">
                  <c:v>70</c:v>
                </c:pt>
              </c:numCache>
            </c:numRef>
          </c:xVal>
          <c:yVal>
            <c:numRef>
              <c:f>'LCOH - benefit optimisation'!$G$159:$J$159</c:f>
              <c:numCache>
                <c:formatCode>General</c:formatCode>
                <c:ptCount val="4"/>
                <c:pt idx="0">
                  <c:v>2.7635079488654108</c:v>
                </c:pt>
                <c:pt idx="1">
                  <c:v>58.061720464594956</c:v>
                </c:pt>
                <c:pt idx="2">
                  <c:v>122.15879705202659</c:v>
                </c:pt>
                <c:pt idx="3">
                  <c:v>197.33632505634944</c:v>
                </c:pt>
              </c:numCache>
            </c:numRef>
          </c:yVal>
          <c:smooth val="1"/>
          <c:extLst>
            <c:ext xmlns:c16="http://schemas.microsoft.com/office/drawing/2014/chart" uri="{C3380CC4-5D6E-409C-BE32-E72D297353CC}">
              <c16:uniqueId val="{00000003-1520-447A-A80C-C9D72E16CAA5}"/>
            </c:ext>
          </c:extLst>
        </c:ser>
        <c:ser>
          <c:idx val="8"/>
          <c:order val="4"/>
          <c:tx>
            <c:strRef>
              <c:f>'LCOH - benefit optimisation'!$A$155</c:f>
              <c:strCache>
                <c:ptCount val="1"/>
                <c:pt idx="0">
                  <c:v>Average CO2 price in 2023</c:v>
                </c:pt>
              </c:strCache>
            </c:strRef>
          </c:tx>
          <c:spPr>
            <a:ln w="19050" cap="rnd">
              <a:solidFill>
                <a:sysClr val="windowText" lastClr="000000"/>
              </a:solidFill>
              <a:prstDash val="sysDash"/>
              <a:round/>
            </a:ln>
            <a:effectLst/>
          </c:spPr>
          <c:marker>
            <c:symbol val="none"/>
          </c:marker>
          <c:xVal>
            <c:numRef>
              <c:f>'LCOH - benefit optimisation'!$B$157:$E$157</c:f>
              <c:numCache>
                <c:formatCode>#,##0.00</c:formatCode>
                <c:ptCount val="4"/>
                <c:pt idx="0">
                  <c:v>0</c:v>
                </c:pt>
                <c:pt idx="1">
                  <c:v>30</c:v>
                </c:pt>
                <c:pt idx="2">
                  <c:v>50</c:v>
                </c:pt>
                <c:pt idx="3">
                  <c:v>70</c:v>
                </c:pt>
              </c:numCache>
            </c:numRef>
          </c:xVal>
          <c:yVal>
            <c:numRef>
              <c:f>'LCOH - benefit optimisation'!$B$155:$F$155</c:f>
              <c:numCache>
                <c:formatCode>General</c:formatCode>
                <c:ptCount val="5"/>
                <c:pt idx="0">
                  <c:v>90</c:v>
                </c:pt>
                <c:pt idx="1">
                  <c:v>90</c:v>
                </c:pt>
                <c:pt idx="2">
                  <c:v>90</c:v>
                </c:pt>
                <c:pt idx="3">
                  <c:v>90</c:v>
                </c:pt>
                <c:pt idx="4">
                  <c:v>90</c:v>
                </c:pt>
              </c:numCache>
            </c:numRef>
          </c:yVal>
          <c:smooth val="1"/>
          <c:extLst>
            <c:ext xmlns:c16="http://schemas.microsoft.com/office/drawing/2014/chart" uri="{C3380CC4-5D6E-409C-BE32-E72D297353CC}">
              <c16:uniqueId val="{00000004-1520-447A-A80C-C9D72E16CAA5}"/>
            </c:ext>
          </c:extLst>
        </c:ser>
        <c:dLbls>
          <c:showLegendKey val="0"/>
          <c:showVal val="0"/>
          <c:showCatName val="0"/>
          <c:showSerName val="0"/>
          <c:showPercent val="0"/>
          <c:showBubbleSize val="0"/>
        </c:dLbls>
        <c:axId val="46531727"/>
        <c:axId val="325247327"/>
        <c:extLst/>
      </c:scatterChart>
      <c:valAx>
        <c:axId val="46531727"/>
        <c:scaling>
          <c:orientation val="minMax"/>
          <c:max val="7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sz="10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defRPr>
                </a:pPr>
                <a:r>
                  <a:rPr lang="lv-LV"/>
                  <a:t>Share of technologies in the technology mix of DH systems, %</a:t>
                </a:r>
              </a:p>
            </c:rich>
          </c:tx>
          <c:overlay val="0"/>
          <c:spPr>
            <a:noFill/>
            <a:ln>
              <a:noFill/>
            </a:ln>
            <a:effectLst/>
          </c:spPr>
          <c:txPr>
            <a:bodyPr rot="0" spcFirstLastPara="1" vertOverflow="ellipsis" vert="horz" wrap="square" anchor="ctr" anchorCtr="1"/>
            <a:lstStyle/>
            <a:p>
              <a:pPr algn="ctr" rtl="0">
                <a:defRPr sz="10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crossAx val="325247327"/>
        <c:crosses val="autoZero"/>
        <c:crossBetween val="midCat"/>
      </c:valAx>
      <c:valAx>
        <c:axId val="325247327"/>
        <c:scaling>
          <c:orientation val="minMax"/>
          <c:max val="7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defRPr>
                </a:pPr>
                <a:r>
                  <a:rPr lang="lv-LV"/>
                  <a:t>Annual cost of avoided </a:t>
                </a:r>
                <a:r>
                  <a:rPr lang="lv-LV" sz="10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rPr>
                  <a:t>CO2E</a:t>
                </a:r>
                <a:r>
                  <a:rPr lang="lv-LV"/>
                  <a:t> emissions. EUR/t</a:t>
                </a:r>
                <a:r>
                  <a:rPr lang="lv-LV" sz="10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rPr>
                  <a:t>CO2E</a:t>
                </a:r>
                <a:r>
                  <a:rPr lang="lv-LV" sz="800"/>
                  <a:t>e</a:t>
                </a:r>
                <a:endParaRPr lang="lv-LV"/>
              </a:p>
              <a:p>
                <a:pPr algn="ctr" rtl="0">
                  <a:defRPr/>
                </a:pPr>
                <a:endParaRPr lang="lv-LV"/>
              </a:p>
            </c:rich>
          </c:tx>
          <c:layout>
            <c:manualLayout>
              <c:xMode val="edge"/>
              <c:yMode val="edge"/>
              <c:x val="1.1342594453254412E-2"/>
              <c:y val="8.9497131403169644E-2"/>
            </c:manualLayout>
          </c:layout>
          <c:overlay val="0"/>
          <c:spPr>
            <a:noFill/>
            <a:ln>
              <a:noFill/>
            </a:ln>
            <a:effectLst/>
          </c:spPr>
          <c:txPr>
            <a:bodyPr rot="-5400000" spcFirstLastPara="1" vertOverflow="ellipsis" vert="horz" wrap="square" anchor="ctr" anchorCtr="1"/>
            <a:lstStyle/>
            <a:p>
              <a:pPr algn="ctr" rtl="0">
                <a:defRPr sz="10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crossAx val="46531727"/>
        <c:crosses val="autoZero"/>
        <c:crossBetween val="midCat"/>
      </c:valAx>
      <c:spPr>
        <a:noFill/>
        <a:ln>
          <a:noFill/>
        </a:ln>
        <a:effectLst/>
      </c:spPr>
    </c:plotArea>
    <c:legend>
      <c:legendPos val="b"/>
      <c:layout>
        <c:manualLayout>
          <c:xMode val="edge"/>
          <c:yMode val="edge"/>
          <c:x val="8.7864769460795203E-2"/>
          <c:y val="0.80282343110648502"/>
          <c:w val="0.89999994702983011"/>
          <c:h val="0.1971765688935148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ea typeface="Cambria" panose="02040503050406030204" pitchFamily="18" charset="0"/>
          <a:cs typeface="Times New Roman" panose="02020603050405020304" pitchFamily="18" charset="0"/>
        </a:defRPr>
      </a:pPr>
      <a:endParaRPr lang="lv-LV"/>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0.11246</cdr:x>
      <cdr:y>0.21949</cdr:y>
    </cdr:from>
    <cdr:to>
      <cdr:x>0.99619</cdr:x>
      <cdr:y>0.63391</cdr:y>
    </cdr:to>
    <cdr:grpSp>
      <cdr:nvGrpSpPr>
        <cdr:cNvPr id="2" name="Group 1"/>
        <cdr:cNvGrpSpPr/>
      </cdr:nvGrpSpPr>
      <cdr:grpSpPr>
        <a:xfrm xmlns:a="http://schemas.openxmlformats.org/drawingml/2006/main">
          <a:off x="647708" y="709574"/>
          <a:ext cx="5089794" cy="1339721"/>
          <a:chOff x="647708" y="709574"/>
          <a:chExt cx="5089794" cy="1339721"/>
        </a:xfrm>
      </cdr:grpSpPr>
      <cdr:grpSp>
        <cdr:nvGrpSpPr>
          <cdr:cNvPr id="27" name="Group 26">
            <a:extLst xmlns:a="http://schemas.openxmlformats.org/drawingml/2006/main">
              <a:ext uri="{FF2B5EF4-FFF2-40B4-BE49-F238E27FC236}">
                <a16:creationId xmlns:a16="http://schemas.microsoft.com/office/drawing/2014/main" id="{DCDBCB19-F6E5-14D1-75F9-1DF860AB9A8E}"/>
              </a:ext>
            </a:extLst>
          </cdr:cNvPr>
          <cdr:cNvGrpSpPr/>
        </cdr:nvGrpSpPr>
        <cdr:grpSpPr>
          <a:xfrm xmlns:a="http://schemas.openxmlformats.org/drawingml/2006/main">
            <a:off x="3362086" y="899203"/>
            <a:ext cx="2375416" cy="730254"/>
            <a:chOff x="3878580" y="848642"/>
            <a:chExt cx="1323981" cy="689212"/>
          </a:xfrm>
        </cdr:grpSpPr>
        <cdr:sp macro="" textlink="">
          <cdr:nvSpPr>
            <cdr:cNvPr id="17" name="TextBox 16">
              <a:extLst xmlns:a="http://schemas.openxmlformats.org/drawingml/2006/main">
                <a:ext uri="{FF2B5EF4-FFF2-40B4-BE49-F238E27FC236}">
                  <a16:creationId xmlns:a16="http://schemas.microsoft.com/office/drawing/2014/main" id="{408F0882-E301-A59D-0563-263F00C68229}"/>
                </a:ext>
              </a:extLst>
            </cdr:cNvPr>
            <cdr:cNvSpPr txBox="1"/>
          </cdr:nvSpPr>
          <cdr:spPr>
            <a:xfrm xmlns:a="http://schemas.openxmlformats.org/drawingml/2006/main">
              <a:off x="4208580" y="848642"/>
              <a:ext cx="993981" cy="6892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200" dirty="0" err="1">
                  <a:latin typeface="Times New Roman" panose="02020603050405020304" pitchFamily="18" charset="0"/>
                  <a:ea typeface="Cambria" panose="02040503050406030204" pitchFamily="18" charset="0"/>
                  <a:cs typeface="Times New Roman" panose="02020603050405020304" pitchFamily="18" charset="0"/>
                </a:rPr>
                <a:t>Riga</a:t>
              </a:r>
              <a:r>
                <a:rPr lang="lv-LV" sz="1200" dirty="0">
                  <a:latin typeface="Times New Roman" panose="02020603050405020304" pitchFamily="18" charset="0"/>
                  <a:ea typeface="Cambria" panose="02040503050406030204" pitchFamily="18" charset="0"/>
                  <a:cs typeface="Times New Roman" panose="02020603050405020304" pitchFamily="18" charset="0"/>
                </a:rPr>
                <a:t> HP = 6.3 MW</a:t>
              </a:r>
            </a:p>
            <a:p xmlns:a="http://schemas.openxmlformats.org/drawingml/2006/main">
              <a:r>
                <a:rPr lang="lv-LV" sz="1200" dirty="0" err="1">
                  <a:latin typeface="Times New Roman" panose="02020603050405020304" pitchFamily="18" charset="0"/>
                  <a:ea typeface="Cambria" panose="02040503050406030204" pitchFamily="18" charset="0"/>
                  <a:cs typeface="Times New Roman" panose="02020603050405020304" pitchFamily="18" charset="0"/>
                </a:rPr>
                <a:t>London</a:t>
              </a:r>
              <a:r>
                <a:rPr lang="lv-LV" sz="1200" dirty="0">
                  <a:latin typeface="Times New Roman" panose="02020603050405020304" pitchFamily="18" charset="0"/>
                  <a:ea typeface="Cambria" panose="02040503050406030204" pitchFamily="18" charset="0"/>
                  <a:cs typeface="Times New Roman" panose="02020603050405020304" pitchFamily="18" charset="0"/>
                </a:rPr>
                <a:t> = 5.8 MW</a:t>
              </a:r>
              <a:endParaRPr lang="lv-LV" sz="1600" dirty="0">
                <a:latin typeface="Times New Roman" panose="02020603050405020304" pitchFamily="18" charset="0"/>
                <a:ea typeface="Cambria" panose="02040503050406030204" pitchFamily="18" charset="0"/>
                <a:cs typeface="Times New Roman" panose="02020603050405020304" pitchFamily="18" charset="0"/>
              </a:endParaRPr>
            </a:p>
          </cdr:txBody>
        </cdr:sp>
        <cdr:cxnSp macro="">
          <cdr:nvCxnSpPr>
            <cdr:cNvPr id="19" name="Straight Connector 18">
              <a:extLst xmlns:a="http://schemas.openxmlformats.org/drawingml/2006/main">
                <a:ext uri="{FF2B5EF4-FFF2-40B4-BE49-F238E27FC236}">
                  <a16:creationId xmlns:a16="http://schemas.microsoft.com/office/drawing/2014/main" id="{82E15722-054A-2529-CEBB-1223D2DF740E}"/>
                </a:ext>
              </a:extLst>
            </cdr:cNvPr>
            <cdr:cNvCxnSpPr/>
          </cdr:nvCxnSpPr>
          <cdr:spPr>
            <a:xfrm xmlns:a="http://schemas.openxmlformats.org/drawingml/2006/main">
              <a:off x="3878580" y="967740"/>
              <a:ext cx="356341" cy="0"/>
            </a:xfrm>
            <a:prstGeom xmlns:a="http://schemas.openxmlformats.org/drawingml/2006/main" prst="line">
              <a:avLst/>
            </a:prstGeom>
            <a:ln xmlns:a="http://schemas.openxmlformats.org/drawingml/2006/main" w="19050">
              <a:solidFill>
                <a:srgbClr val="C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1" name="Straight Connector 20">
              <a:extLst xmlns:a="http://schemas.openxmlformats.org/drawingml/2006/main">
                <a:ext uri="{FF2B5EF4-FFF2-40B4-BE49-F238E27FC236}">
                  <a16:creationId xmlns:a16="http://schemas.microsoft.com/office/drawing/2014/main" id="{06BF5617-EBC9-8701-32F2-44826AFCFE78}"/>
                </a:ext>
              </a:extLst>
            </cdr:cNvPr>
            <cdr:cNvCxnSpPr/>
          </cdr:nvCxnSpPr>
          <cdr:spPr>
            <a:xfrm xmlns:a="http://schemas.openxmlformats.org/drawingml/2006/main">
              <a:off x="3880183" y="1139676"/>
              <a:ext cx="373380" cy="7620"/>
            </a:xfrm>
            <a:prstGeom xmlns:a="http://schemas.openxmlformats.org/drawingml/2006/main" prst="line">
              <a:avLst/>
            </a:prstGeom>
            <a:ln xmlns:a="http://schemas.openxmlformats.org/drawingml/2006/main" w="19050">
              <a:solidFill>
                <a:srgbClr val="00B05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grpSp>
        <cdr:nvGrpSpPr>
          <cdr:cNvPr id="26" name="Group 25">
            <a:extLst xmlns:a="http://schemas.openxmlformats.org/drawingml/2006/main">
              <a:ext uri="{FF2B5EF4-FFF2-40B4-BE49-F238E27FC236}">
                <a16:creationId xmlns:a16="http://schemas.microsoft.com/office/drawing/2014/main" id="{C2AC815D-09DE-5EF8-9047-569BD5ECF688}"/>
              </a:ext>
            </a:extLst>
          </cdr:cNvPr>
          <cdr:cNvGrpSpPr/>
        </cdr:nvGrpSpPr>
        <cdr:grpSpPr>
          <a:xfrm xmlns:a="http://schemas.openxmlformats.org/drawingml/2006/main">
            <a:off x="647708" y="709574"/>
            <a:ext cx="4740776" cy="1339721"/>
            <a:chOff x="670560" y="868030"/>
            <a:chExt cx="6080761" cy="1638950"/>
          </a:xfrm>
        </cdr:grpSpPr>
        <cdr:cxnSp macro="">
          <cdr:nvCxnSpPr>
            <cdr:cNvPr id="3" name="Straight Arrow Connector 2">
              <a:extLst xmlns:a="http://schemas.openxmlformats.org/drawingml/2006/main">
                <a:ext uri="{FF2B5EF4-FFF2-40B4-BE49-F238E27FC236}">
                  <a16:creationId xmlns:a16="http://schemas.microsoft.com/office/drawing/2014/main" id="{7F8072BB-C764-5B90-2D54-18FB2B6564AC}"/>
                </a:ext>
              </a:extLst>
            </cdr:cNvPr>
            <cdr:cNvCxnSpPr/>
          </cdr:nvCxnSpPr>
          <cdr:spPr>
            <a:xfrm xmlns:a="http://schemas.openxmlformats.org/drawingml/2006/main" flipH="1" flipV="1">
              <a:off x="853125" y="868030"/>
              <a:ext cx="541507" cy="408409"/>
            </a:xfrm>
            <a:prstGeom xmlns:a="http://schemas.openxmlformats.org/drawingml/2006/main" prst="straightConnector1">
              <a:avLst/>
            </a:prstGeom>
            <a:ln xmlns:a="http://schemas.openxmlformats.org/drawingml/2006/main">
              <a:solidFill>
                <a:sysClr val="windowText" lastClr="00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Straight Arrow Connector 4">
              <a:extLst xmlns:a="http://schemas.openxmlformats.org/drawingml/2006/main">
                <a:ext uri="{FF2B5EF4-FFF2-40B4-BE49-F238E27FC236}">
                  <a16:creationId xmlns:a16="http://schemas.microsoft.com/office/drawing/2014/main" id="{FA34D95D-0F84-953E-C67E-A1216EC7E3D6}"/>
                </a:ext>
              </a:extLst>
            </cdr:cNvPr>
            <cdr:cNvCxnSpPr/>
          </cdr:nvCxnSpPr>
          <cdr:spPr>
            <a:xfrm xmlns:a="http://schemas.openxmlformats.org/drawingml/2006/main" flipH="1">
              <a:off x="701040" y="1404974"/>
              <a:ext cx="696290" cy="233326"/>
            </a:xfrm>
            <a:prstGeom xmlns:a="http://schemas.openxmlformats.org/drawingml/2006/main" prst="straightConnector1">
              <a:avLst/>
            </a:prstGeom>
            <a:ln xmlns:a="http://schemas.openxmlformats.org/drawingml/2006/main">
              <a:solidFill>
                <a:sysClr val="windowText" lastClr="00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6" name="Rectangle 5">
              <a:extLst xmlns:a="http://schemas.openxmlformats.org/drawingml/2006/main">
                <a:ext uri="{FF2B5EF4-FFF2-40B4-BE49-F238E27FC236}">
                  <a16:creationId xmlns:a16="http://schemas.microsoft.com/office/drawing/2014/main" id="{B9DC194A-E434-1B29-E9BC-3C1C0A32945C}"/>
                </a:ext>
              </a:extLst>
            </cdr:cNvPr>
            <cdr:cNvSpPr/>
          </cdr:nvSpPr>
          <cdr:spPr>
            <a:xfrm xmlns:a="http://schemas.openxmlformats.org/drawingml/2006/main">
              <a:off x="1330089" y="1184359"/>
              <a:ext cx="1795053" cy="56318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lv-LV" sz="1200" dirty="0" err="1">
                  <a:solidFill>
                    <a:sysClr val="windowText" lastClr="000000"/>
                  </a:solidFill>
                  <a:latin typeface="Cambria" panose="02040503050406030204" pitchFamily="18" charset="0"/>
                  <a:ea typeface="Cambria" panose="02040503050406030204" pitchFamily="18" charset="0"/>
                </a:rPr>
                <a:t>Peak</a:t>
              </a:r>
              <a:r>
                <a:rPr lang="lv-LV" sz="1200" dirty="0">
                  <a:solidFill>
                    <a:sysClr val="windowText" lastClr="000000"/>
                  </a:solidFill>
                  <a:latin typeface="Cambria" panose="02040503050406030204" pitchFamily="18" charset="0"/>
                  <a:ea typeface="Cambria" panose="02040503050406030204" pitchFamily="18" charset="0"/>
                </a:rPr>
                <a:t> </a:t>
              </a:r>
              <a:r>
                <a:rPr lang="lv-LV" sz="1200" dirty="0" err="1">
                  <a:solidFill>
                    <a:sysClr val="windowText" lastClr="000000"/>
                  </a:solidFill>
                  <a:latin typeface="Cambria" panose="02040503050406030204" pitchFamily="18" charset="0"/>
                  <a:ea typeface="Cambria" panose="02040503050406030204" pitchFamily="18" charset="0"/>
                </a:rPr>
                <a:t>load</a:t>
              </a:r>
              <a:r>
                <a:rPr lang="en-GB" sz="1200" dirty="0" err="1">
                  <a:solidFill>
                    <a:sysClr val="windowText" lastClr="000000"/>
                  </a:solidFill>
                  <a:latin typeface="Cambria" panose="02040503050406030204" pitchFamily="18" charset="0"/>
                  <a:ea typeface="Cambria" panose="02040503050406030204" pitchFamily="18" charset="0"/>
                </a:rPr>
                <a:t>s</a:t>
              </a:r>
              <a:endParaRPr lang="lv-LV" sz="1200" dirty="0">
                <a:solidFill>
                  <a:sysClr val="windowText" lastClr="000000"/>
                </a:solidFill>
                <a:latin typeface="Cambria" panose="02040503050406030204" pitchFamily="18" charset="0"/>
                <a:ea typeface="Cambria" panose="02040503050406030204" pitchFamily="18" charset="0"/>
              </a:endParaRPr>
            </a:p>
          </cdr:txBody>
        </cdr:sp>
        <cdr:cxnSp macro="">
          <cdr:nvCxnSpPr>
            <cdr:cNvPr id="8" name="Straight Arrow Connector 7">
              <a:extLst xmlns:a="http://schemas.openxmlformats.org/drawingml/2006/main">
                <a:ext uri="{FF2B5EF4-FFF2-40B4-BE49-F238E27FC236}">
                  <a16:creationId xmlns:a16="http://schemas.microsoft.com/office/drawing/2014/main" id="{4EC5A18C-998B-C4AE-5023-7345496AF7DB}"/>
                </a:ext>
              </a:extLst>
            </cdr:cNvPr>
            <cdr:cNvCxnSpPr/>
          </cdr:nvCxnSpPr>
          <cdr:spPr>
            <a:xfrm xmlns:a="http://schemas.openxmlformats.org/drawingml/2006/main" flipH="1">
              <a:off x="4853940" y="2263140"/>
              <a:ext cx="220980" cy="243840"/>
            </a:xfrm>
            <a:prstGeom xmlns:a="http://schemas.openxmlformats.org/drawingml/2006/main" prst="straightConnector1">
              <a:avLst/>
            </a:prstGeom>
            <a:ln xmlns:a="http://schemas.openxmlformats.org/drawingml/2006/main">
              <a:solidFill>
                <a:sysClr val="windowText" lastClr="00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9" name="TextBox 8">
              <a:extLst xmlns:a="http://schemas.openxmlformats.org/drawingml/2006/main">
                <a:ext uri="{FF2B5EF4-FFF2-40B4-BE49-F238E27FC236}">
                  <a16:creationId xmlns:a16="http://schemas.microsoft.com/office/drawing/2014/main" id="{66BB4F9F-15E2-40C9-C75A-E2E2117F7B91}"/>
                </a:ext>
              </a:extLst>
            </cdr:cNvPr>
            <cdr:cNvSpPr txBox="1"/>
          </cdr:nvSpPr>
          <cdr:spPr>
            <a:xfrm xmlns:a="http://schemas.openxmlformats.org/drawingml/2006/main">
              <a:off x="4162652" y="1943100"/>
              <a:ext cx="2588669" cy="2971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200" dirty="0" err="1">
                  <a:latin typeface="Times New Roman" panose="02020603050405020304" pitchFamily="18" charset="0"/>
                  <a:ea typeface="Cambria" panose="02040503050406030204" pitchFamily="18" charset="0"/>
                  <a:cs typeface="Times New Roman" panose="02020603050405020304" pitchFamily="18" charset="0"/>
                </a:rPr>
                <a:t>End</a:t>
              </a:r>
              <a:r>
                <a:rPr lang="lv-LV" sz="1200" dirty="0">
                  <a:latin typeface="Times New Roman" panose="02020603050405020304" pitchFamily="18" charset="0"/>
                  <a:ea typeface="Cambria" panose="02040503050406030204" pitchFamily="18" charset="0"/>
                  <a:cs typeface="Times New Roman" panose="02020603050405020304" pitchFamily="18" charset="0"/>
                </a:rPr>
                <a:t> </a:t>
              </a:r>
              <a:r>
                <a:rPr lang="lv-LV" sz="1200" dirty="0" err="1">
                  <a:latin typeface="Times New Roman" panose="02020603050405020304" pitchFamily="18" charset="0"/>
                  <a:ea typeface="Cambria" panose="02040503050406030204" pitchFamily="18" charset="0"/>
                  <a:cs typeface="Times New Roman" panose="02020603050405020304" pitchFamily="18" charset="0"/>
                </a:rPr>
                <a:t>of</a:t>
              </a:r>
              <a:r>
                <a:rPr lang="lv-LV" sz="1200" dirty="0">
                  <a:latin typeface="Times New Roman" panose="02020603050405020304" pitchFamily="18" charset="0"/>
                  <a:ea typeface="Cambria" panose="02040503050406030204" pitchFamily="18" charset="0"/>
                  <a:cs typeface="Times New Roman" panose="02020603050405020304" pitchFamily="18" charset="0"/>
                </a:rPr>
                <a:t> </a:t>
              </a:r>
              <a:r>
                <a:rPr lang="lv-LV" sz="1200" dirty="0" err="1">
                  <a:latin typeface="Times New Roman" panose="02020603050405020304" pitchFamily="18" charset="0"/>
                  <a:ea typeface="Cambria" panose="02040503050406030204" pitchFamily="18" charset="0"/>
                  <a:cs typeface="Times New Roman" panose="02020603050405020304" pitchFamily="18" charset="0"/>
                </a:rPr>
                <a:t>the</a:t>
              </a:r>
              <a:r>
                <a:rPr lang="lv-LV" sz="1200" dirty="0">
                  <a:latin typeface="Times New Roman" panose="02020603050405020304" pitchFamily="18" charset="0"/>
                  <a:ea typeface="Cambria" panose="02040503050406030204" pitchFamily="18" charset="0"/>
                  <a:cs typeface="Times New Roman" panose="02020603050405020304" pitchFamily="18" charset="0"/>
                </a:rPr>
                <a:t> </a:t>
              </a:r>
              <a:r>
                <a:rPr lang="lv-LV" sz="1200" dirty="0" err="1">
                  <a:latin typeface="Times New Roman" panose="02020603050405020304" pitchFamily="18" charset="0"/>
                  <a:ea typeface="Cambria" panose="02040503050406030204" pitchFamily="18" charset="0"/>
                  <a:cs typeface="Times New Roman" panose="02020603050405020304" pitchFamily="18" charset="0"/>
                </a:rPr>
                <a:t>heating</a:t>
              </a:r>
              <a:r>
                <a:rPr lang="lv-LV" sz="1200" dirty="0">
                  <a:latin typeface="Times New Roman" panose="02020603050405020304" pitchFamily="18" charset="0"/>
                  <a:ea typeface="Cambria" panose="02040503050406030204" pitchFamily="18" charset="0"/>
                  <a:cs typeface="Times New Roman" panose="02020603050405020304" pitchFamily="18" charset="0"/>
                </a:rPr>
                <a:t> </a:t>
              </a:r>
              <a:r>
                <a:rPr lang="lv-LV" sz="1200" dirty="0" err="1">
                  <a:latin typeface="Times New Roman" panose="02020603050405020304" pitchFamily="18" charset="0"/>
                  <a:ea typeface="Cambria" panose="02040503050406030204" pitchFamily="18" charset="0"/>
                  <a:cs typeface="Times New Roman" panose="02020603050405020304" pitchFamily="18" charset="0"/>
                </a:rPr>
                <a:t>season</a:t>
              </a:r>
              <a:endParaRPr lang="lv-LV" sz="1200" dirty="0">
                <a:latin typeface="Times New Roman" panose="02020603050405020304" pitchFamily="18" charset="0"/>
                <a:ea typeface="Cambria" panose="02040503050406030204" pitchFamily="18" charset="0"/>
                <a:cs typeface="Times New Roman" panose="02020603050405020304" pitchFamily="18" charset="0"/>
              </a:endParaRPr>
            </a:p>
          </cdr:txBody>
        </cdr:sp>
        <cdr:cxnSp macro="">
          <cdr:nvCxnSpPr>
            <cdr:cNvPr id="23" name="Straight Connector 22">
              <a:extLst xmlns:a="http://schemas.openxmlformats.org/drawingml/2006/main">
                <a:ext uri="{FF2B5EF4-FFF2-40B4-BE49-F238E27FC236}">
                  <a16:creationId xmlns:a16="http://schemas.microsoft.com/office/drawing/2014/main" id="{0909DFDB-898D-E57B-83FC-B1F70903CE4D}"/>
                </a:ext>
              </a:extLst>
            </cdr:cNvPr>
            <cdr:cNvCxnSpPr/>
          </cdr:nvCxnSpPr>
          <cdr:spPr>
            <a:xfrm xmlns:a="http://schemas.openxmlformats.org/drawingml/2006/main">
              <a:off x="670560" y="1912620"/>
              <a:ext cx="1605685" cy="0"/>
            </a:xfrm>
            <a:prstGeom xmlns:a="http://schemas.openxmlformats.org/drawingml/2006/main" prst="line">
              <a:avLst/>
            </a:prstGeom>
            <a:ln xmlns:a="http://schemas.openxmlformats.org/drawingml/2006/main" w="19050">
              <a:solidFill>
                <a:srgbClr val="C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5" name="Straight Connector 24">
              <a:extLst xmlns:a="http://schemas.openxmlformats.org/drawingml/2006/main">
                <a:ext uri="{FF2B5EF4-FFF2-40B4-BE49-F238E27FC236}">
                  <a16:creationId xmlns:a16="http://schemas.microsoft.com/office/drawing/2014/main" id="{7F0FFC8F-C542-92FA-C8C6-153578931832}"/>
                </a:ext>
              </a:extLst>
            </cdr:cNvPr>
            <cdr:cNvCxnSpPr/>
          </cdr:nvCxnSpPr>
          <cdr:spPr>
            <a:xfrm xmlns:a="http://schemas.openxmlformats.org/drawingml/2006/main" flipV="1">
              <a:off x="693420" y="2103120"/>
              <a:ext cx="1592580" cy="15240"/>
            </a:xfrm>
            <a:prstGeom xmlns:a="http://schemas.openxmlformats.org/drawingml/2006/main" prst="line">
              <a:avLst/>
            </a:prstGeom>
            <a:ln xmlns:a="http://schemas.openxmlformats.org/drawingml/2006/main" w="19050">
              <a:solidFill>
                <a:srgbClr val="00B05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grpSp>
  </cdr:relSizeAnchor>
</c:userShapes>
</file>

<file path=word/drawings/drawing2.xml><?xml version="1.0" encoding="utf-8"?>
<c:userShapes xmlns:c="http://schemas.openxmlformats.org/drawingml/2006/chart">
  <cdr:relSizeAnchor xmlns:cdr="http://schemas.openxmlformats.org/drawingml/2006/chartDrawing">
    <cdr:from>
      <cdr:x>0.23317</cdr:x>
      <cdr:y>0.05696</cdr:y>
    </cdr:from>
    <cdr:to>
      <cdr:x>0.46372</cdr:x>
      <cdr:y>0.14979</cdr:y>
    </cdr:to>
    <cdr:sp macro="" textlink="">
      <cdr:nvSpPr>
        <cdr:cNvPr id="2" name="Rectangle 1">
          <a:extLst xmlns:a="http://schemas.openxmlformats.org/drawingml/2006/main">
            <a:ext uri="{FF2B5EF4-FFF2-40B4-BE49-F238E27FC236}">
              <a16:creationId xmlns:a16="http://schemas.microsoft.com/office/drawing/2014/main" id="{D119C801-C0B6-89FB-58E0-CF5AC35DA7BF}"/>
            </a:ext>
          </a:extLst>
        </cdr:cNvPr>
        <cdr:cNvSpPr/>
      </cdr:nvSpPr>
      <cdr:spPr>
        <a:xfrm xmlns:a="http://schemas.openxmlformats.org/drawingml/2006/main">
          <a:off x="1305914" y="152636"/>
          <a:ext cx="1291235" cy="24875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lv-LV" sz="1050" b="1">
              <a:solidFill>
                <a:sysClr val="windowText" lastClr="000000"/>
              </a:solidFill>
              <a:latin typeface="Times New Roman" panose="02020603050405020304" pitchFamily="18" charset="0"/>
              <a:cs typeface="Times New Roman" panose="02020603050405020304" pitchFamily="18" charset="0"/>
            </a:rPr>
            <a:t>69.4 EUR/MWh</a:t>
          </a:r>
        </a:p>
      </cdr:txBody>
    </cdr:sp>
  </cdr:relSizeAnchor>
  <cdr:relSizeAnchor xmlns:cdr="http://schemas.openxmlformats.org/drawingml/2006/chartDrawing">
    <cdr:from>
      <cdr:x>0.64063</cdr:x>
      <cdr:y>0.06118</cdr:y>
    </cdr:from>
    <cdr:to>
      <cdr:x>0.84615</cdr:x>
      <cdr:y>0.16034</cdr:y>
    </cdr:to>
    <cdr:sp macro="" textlink="">
      <cdr:nvSpPr>
        <cdr:cNvPr id="3" name="Rectangle 2">
          <a:extLst xmlns:a="http://schemas.openxmlformats.org/drawingml/2006/main">
            <a:ext uri="{FF2B5EF4-FFF2-40B4-BE49-F238E27FC236}">
              <a16:creationId xmlns:a16="http://schemas.microsoft.com/office/drawing/2014/main" id="{C941D844-1073-2776-DEC7-5413CDF533CF}"/>
            </a:ext>
          </a:extLst>
        </cdr:cNvPr>
        <cdr:cNvSpPr/>
      </cdr:nvSpPr>
      <cdr:spPr>
        <a:xfrm xmlns:a="http://schemas.openxmlformats.org/drawingml/2006/main">
          <a:off x="4061460" y="220980"/>
          <a:ext cx="1303020" cy="35814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lv-LV" sz="1050" b="1">
              <a:solidFill>
                <a:sysClr val="windowText" lastClr="000000"/>
              </a:solidFill>
              <a:latin typeface="Times New Roman" panose="02020603050405020304" pitchFamily="18" charset="0"/>
              <a:cs typeface="Times New Roman" panose="02020603050405020304" pitchFamily="18" charset="0"/>
            </a:rPr>
            <a:t>71.2 EUR/MWh</a:t>
          </a:r>
        </a:p>
      </cdr:txBody>
    </cdr:sp>
  </cdr:relSizeAnchor>
</c:userShapes>
</file>

<file path=word/drawings/drawing3.xml><?xml version="1.0" encoding="utf-8"?>
<c:userShapes xmlns:c="http://schemas.openxmlformats.org/drawingml/2006/chart">
  <cdr:relSizeAnchor xmlns:cdr="http://schemas.openxmlformats.org/drawingml/2006/chartDrawing">
    <cdr:from>
      <cdr:x>0.24001</cdr:x>
      <cdr:y>0.00932</cdr:y>
    </cdr:from>
    <cdr:to>
      <cdr:x>0.37527</cdr:x>
      <cdr:y>0.09964</cdr:y>
    </cdr:to>
    <cdr:sp macro="" textlink="">
      <cdr:nvSpPr>
        <cdr:cNvPr id="2" name="TextBox 1">
          <a:extLst xmlns:a="http://schemas.openxmlformats.org/drawingml/2006/main">
            <a:ext uri="{FF2B5EF4-FFF2-40B4-BE49-F238E27FC236}">
              <a16:creationId xmlns:a16="http://schemas.microsoft.com/office/drawing/2014/main" id="{B60DC12E-F089-6C45-84A3-928BFC4E7CB9}"/>
            </a:ext>
          </a:extLst>
        </cdr:cNvPr>
        <cdr:cNvSpPr txBox="1"/>
      </cdr:nvSpPr>
      <cdr:spPr>
        <a:xfrm xmlns:a="http://schemas.openxmlformats.org/drawingml/2006/main">
          <a:off x="1382319" y="26766"/>
          <a:ext cx="779023" cy="2594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400" b="1">
              <a:latin typeface="Cambria" panose="02040503050406030204" pitchFamily="18" charset="0"/>
              <a:ea typeface="Cambria" panose="02040503050406030204" pitchFamily="18" charset="0"/>
            </a:rPr>
            <a:t>Riga</a:t>
          </a:r>
        </a:p>
      </cdr:txBody>
    </cdr:sp>
  </cdr:relSizeAnchor>
  <cdr:relSizeAnchor xmlns:cdr="http://schemas.openxmlformats.org/drawingml/2006/chartDrawing">
    <cdr:from>
      <cdr:x>0.68092</cdr:x>
      <cdr:y>3.481E-7</cdr:y>
    </cdr:from>
    <cdr:to>
      <cdr:x>0.87399</cdr:x>
      <cdr:y>0.11902</cdr:y>
    </cdr:to>
    <cdr:sp macro="" textlink="">
      <cdr:nvSpPr>
        <cdr:cNvPr id="3" name="TextBox 2">
          <a:extLst xmlns:a="http://schemas.openxmlformats.org/drawingml/2006/main">
            <a:ext uri="{FF2B5EF4-FFF2-40B4-BE49-F238E27FC236}">
              <a16:creationId xmlns:a16="http://schemas.microsoft.com/office/drawing/2014/main" id="{15F37BCA-F18F-F3D8-6192-7D261DFD3E5F}"/>
            </a:ext>
          </a:extLst>
        </cdr:cNvPr>
        <cdr:cNvSpPr txBox="1"/>
      </cdr:nvSpPr>
      <cdr:spPr>
        <a:xfrm xmlns:a="http://schemas.openxmlformats.org/drawingml/2006/main">
          <a:off x="3921725" y="1"/>
          <a:ext cx="1111977" cy="3419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400" b="1">
              <a:latin typeface="Cambria" panose="02040503050406030204" pitchFamily="18" charset="0"/>
              <a:ea typeface="Cambria" panose="02040503050406030204" pitchFamily="18" charset="0"/>
            </a:rPr>
            <a:t>London</a:t>
          </a:r>
        </a:p>
      </cdr:txBody>
    </cdr:sp>
  </cdr:relSizeAnchor>
  <cdr:relSizeAnchor xmlns:cdr="http://schemas.openxmlformats.org/drawingml/2006/chartDrawing">
    <cdr:from>
      <cdr:x>0.49993</cdr:x>
      <cdr:y>0.03254</cdr:y>
    </cdr:from>
    <cdr:to>
      <cdr:x>0.50213</cdr:x>
      <cdr:y>0.71867</cdr:y>
    </cdr:to>
    <cdr:cxnSp macro="">
      <cdr:nvCxnSpPr>
        <cdr:cNvPr id="5" name="Straight Connector 4">
          <a:extLst xmlns:a="http://schemas.openxmlformats.org/drawingml/2006/main">
            <a:ext uri="{FF2B5EF4-FFF2-40B4-BE49-F238E27FC236}">
              <a16:creationId xmlns:a16="http://schemas.microsoft.com/office/drawing/2014/main" id="{6D8168B4-6186-A812-EC1C-22FF7ACCD915}"/>
            </a:ext>
          </a:extLst>
        </cdr:cNvPr>
        <cdr:cNvCxnSpPr/>
      </cdr:nvCxnSpPr>
      <cdr:spPr>
        <a:xfrm xmlns:a="http://schemas.openxmlformats.org/drawingml/2006/main">
          <a:off x="2879322" y="93488"/>
          <a:ext cx="12671" cy="1971073"/>
        </a:xfrm>
        <a:prstGeom xmlns:a="http://schemas.openxmlformats.org/drawingml/2006/main" prst="line">
          <a:avLst/>
        </a:prstGeom>
        <a:ln xmlns:a="http://schemas.openxmlformats.org/drawingml/2006/main" w="19050">
          <a:solidFill>
            <a:sysClr val="windowText" lastClr="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0.26231</cdr:x>
      <cdr:y>0</cdr:y>
    </cdr:from>
    <cdr:to>
      <cdr:x>0.867</cdr:x>
      <cdr:y>0.72945</cdr:y>
    </cdr:to>
    <cdr:grpSp>
      <cdr:nvGrpSpPr>
        <cdr:cNvPr id="8" name="Group 7">
          <a:extLst xmlns:a="http://schemas.openxmlformats.org/drawingml/2006/main">
            <a:ext uri="{FF2B5EF4-FFF2-40B4-BE49-F238E27FC236}">
              <a16:creationId xmlns:a16="http://schemas.microsoft.com/office/drawing/2014/main" id="{8EB92085-8995-43FE-6161-2C6F75A317D9}"/>
            </a:ext>
          </a:extLst>
        </cdr:cNvPr>
        <cdr:cNvGrpSpPr/>
      </cdr:nvGrpSpPr>
      <cdr:grpSpPr>
        <a:xfrm xmlns:a="http://schemas.openxmlformats.org/drawingml/2006/main">
          <a:off x="1510748" y="-1"/>
          <a:ext cx="3482671" cy="2064475"/>
          <a:chOff x="3085938" y="7309452"/>
          <a:chExt cx="4535705" cy="2689213"/>
        </a:xfrm>
      </cdr:grpSpPr>
      <cdr:sp macro="" textlink="">
        <cdr:nvSpPr>
          <cdr:cNvPr id="2" name="TextBox 1">
            <a:extLst xmlns:a="http://schemas.openxmlformats.org/drawingml/2006/main">
              <a:ext uri="{FF2B5EF4-FFF2-40B4-BE49-F238E27FC236}">
                <a16:creationId xmlns:a16="http://schemas.microsoft.com/office/drawing/2014/main" id="{9F7570F0-BEE5-441C-3225-D51A7A434690}"/>
              </a:ext>
            </a:extLst>
          </cdr:cNvPr>
          <cdr:cNvSpPr txBox="1"/>
        </cdr:nvSpPr>
        <cdr:spPr>
          <a:xfrm xmlns:a="http://schemas.openxmlformats.org/drawingml/2006/main">
            <a:off x="3085938" y="7309453"/>
            <a:ext cx="1418703" cy="4287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200" b="1">
                <a:latin typeface="Cambria" panose="02040503050406030204" pitchFamily="18" charset="0"/>
                <a:ea typeface="Cambria" panose="02040503050406030204" pitchFamily="18" charset="0"/>
              </a:rPr>
              <a:t>Riga</a:t>
            </a:r>
          </a:p>
        </cdr:txBody>
      </cdr:sp>
      <cdr:sp macro="" textlink="">
        <cdr:nvSpPr>
          <cdr:cNvPr id="3" name="TextBox 2">
            <a:extLst xmlns:a="http://schemas.openxmlformats.org/drawingml/2006/main">
              <a:ext uri="{FF2B5EF4-FFF2-40B4-BE49-F238E27FC236}">
                <a16:creationId xmlns:a16="http://schemas.microsoft.com/office/drawing/2014/main" id="{98064AF6-04E3-361E-2C37-B83571954113}"/>
              </a:ext>
            </a:extLst>
          </cdr:cNvPr>
          <cdr:cNvSpPr txBox="1"/>
        </cdr:nvSpPr>
        <cdr:spPr>
          <a:xfrm xmlns:a="http://schemas.openxmlformats.org/drawingml/2006/main">
            <a:off x="6120097" y="7309452"/>
            <a:ext cx="1501546" cy="4670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200" b="1">
                <a:latin typeface="Cambria" panose="02040503050406030204" pitchFamily="18" charset="0"/>
                <a:ea typeface="Cambria" panose="02040503050406030204" pitchFamily="18" charset="0"/>
              </a:rPr>
              <a:t>London</a:t>
            </a:r>
          </a:p>
        </cdr:txBody>
      </cdr:sp>
      <cdr:cxnSp macro="">
        <cdr:nvCxnSpPr>
          <cdr:cNvPr id="5" name="Straight Connector 4">
            <a:extLst xmlns:a="http://schemas.openxmlformats.org/drawingml/2006/main">
              <a:ext uri="{FF2B5EF4-FFF2-40B4-BE49-F238E27FC236}">
                <a16:creationId xmlns:a16="http://schemas.microsoft.com/office/drawing/2014/main" id="{00DB75CA-B12C-CAE2-0D74-32BA57040713}"/>
              </a:ext>
            </a:extLst>
          </cdr:cNvPr>
          <cdr:cNvCxnSpPr/>
        </cdr:nvCxnSpPr>
        <cdr:spPr>
          <a:xfrm xmlns:a="http://schemas.openxmlformats.org/drawingml/2006/main">
            <a:off x="4854419" y="7423386"/>
            <a:ext cx="7056" cy="2575279"/>
          </a:xfrm>
          <a:prstGeom xmlns:a="http://schemas.openxmlformats.org/drawingml/2006/main" prst="line">
            <a:avLst/>
          </a:prstGeom>
          <a:ln xmlns:a="http://schemas.openxmlformats.org/drawingml/2006/main" w="12700">
            <a:solidFill>
              <a:sysClr val="windowText" lastClr="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0.49066</cdr:x>
      <cdr:y>0.95652</cdr:y>
    </cdr:from>
    <cdr:to>
      <cdr:x>0.53842</cdr:x>
      <cdr:y>0.95652</cdr:y>
    </cdr:to>
    <cdr:cxnSp macro="">
      <cdr:nvCxnSpPr>
        <cdr:cNvPr id="6" name="Straight Connector 5"/>
        <cdr:cNvCxnSpPr/>
      </cdr:nvCxnSpPr>
      <cdr:spPr>
        <a:xfrm xmlns:a="http://schemas.openxmlformats.org/drawingml/2006/main">
          <a:off x="2825932" y="2707138"/>
          <a:ext cx="275077" cy="0"/>
        </a:xfrm>
        <a:prstGeom xmlns:a="http://schemas.openxmlformats.org/drawingml/2006/main" prst="line">
          <a:avLst/>
        </a:prstGeom>
        <a:ln xmlns:a="http://schemas.openxmlformats.org/drawingml/2006/main" w="28575">
          <a:solidFill>
            <a:schemeClr val="bg2">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0.02247</cdr:x>
      <cdr:y>0.95547</cdr:y>
    </cdr:from>
    <cdr:to>
      <cdr:x>0.07163</cdr:x>
      <cdr:y>0.95547</cdr:y>
    </cdr:to>
    <cdr:cxnSp macro="">
      <cdr:nvCxnSpPr>
        <cdr:cNvPr id="9" name="Straight Connector 8"/>
        <cdr:cNvCxnSpPr/>
      </cdr:nvCxnSpPr>
      <cdr:spPr>
        <a:xfrm xmlns:a="http://schemas.openxmlformats.org/drawingml/2006/main">
          <a:off x="129413" y="2704156"/>
          <a:ext cx="283128" cy="0"/>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0.47035</cdr:x>
      <cdr:y>0.56712</cdr:y>
    </cdr:from>
    <cdr:to>
      <cdr:x>0.47035</cdr:x>
      <cdr:y>0.64703</cdr:y>
    </cdr:to>
    <cdr:cxnSp macro="">
      <cdr:nvCxnSpPr>
        <cdr:cNvPr id="3" name="Straight Arrow Connector 2"/>
        <cdr:cNvCxnSpPr/>
      </cdr:nvCxnSpPr>
      <cdr:spPr>
        <a:xfrm xmlns:a="http://schemas.openxmlformats.org/drawingml/2006/main">
          <a:off x="2722099" y="1547446"/>
          <a:ext cx="0" cy="218050"/>
        </a:xfrm>
        <a:prstGeom xmlns:a="http://schemas.openxmlformats.org/drawingml/2006/main" prst="straightConnector1">
          <a:avLst/>
        </a:prstGeom>
        <a:ln xmlns:a="http://schemas.openxmlformats.org/drawingml/2006/main" w="1905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0.65752</cdr:x>
      <cdr:y>0.58001</cdr:y>
    </cdr:from>
    <cdr:to>
      <cdr:x>0.65873</cdr:x>
      <cdr:y>0.64446</cdr:y>
    </cdr:to>
    <cdr:cxnSp macro="">
      <cdr:nvCxnSpPr>
        <cdr:cNvPr id="5" name="Straight Arrow Connector 4"/>
        <cdr:cNvCxnSpPr/>
      </cdr:nvCxnSpPr>
      <cdr:spPr>
        <a:xfrm xmlns:a="http://schemas.openxmlformats.org/drawingml/2006/main">
          <a:off x="3805311" y="1582616"/>
          <a:ext cx="7034" cy="175846"/>
        </a:xfrm>
        <a:prstGeom xmlns:a="http://schemas.openxmlformats.org/drawingml/2006/main" prst="straightConnector1">
          <a:avLst/>
        </a:prstGeom>
        <a:ln xmlns:a="http://schemas.openxmlformats.org/drawingml/2006/main" w="1905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0.36461</cdr:x>
      <cdr:y>0.45885</cdr:y>
    </cdr:from>
    <cdr:to>
      <cdr:x>0.46792</cdr:x>
      <cdr:y>0.5929</cdr:y>
    </cdr:to>
    <cdr:cxnSp macro="">
      <cdr:nvCxnSpPr>
        <cdr:cNvPr id="9" name="Straight Connector 8"/>
        <cdr:cNvCxnSpPr/>
      </cdr:nvCxnSpPr>
      <cdr:spPr>
        <a:xfrm xmlns:a="http://schemas.openxmlformats.org/drawingml/2006/main" flipH="1" flipV="1">
          <a:off x="2110154" y="1252025"/>
          <a:ext cx="597877" cy="36576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0.5615</cdr:x>
      <cdr:y>0.45112</cdr:y>
    </cdr:from>
    <cdr:to>
      <cdr:x>0.6563</cdr:x>
      <cdr:y>0.60837</cdr:y>
    </cdr:to>
    <cdr:cxnSp macro="">
      <cdr:nvCxnSpPr>
        <cdr:cNvPr id="11" name="Straight Connector 10"/>
        <cdr:cNvCxnSpPr/>
      </cdr:nvCxnSpPr>
      <cdr:spPr>
        <a:xfrm xmlns:a="http://schemas.openxmlformats.org/drawingml/2006/main" flipH="1" flipV="1">
          <a:off x="3249637" y="1230923"/>
          <a:ext cx="548640" cy="42906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0.19811</cdr:x>
      <cdr:y>0.3377</cdr:y>
    </cdr:from>
    <cdr:to>
      <cdr:x>0.48372</cdr:x>
      <cdr:y>0.45628</cdr:y>
    </cdr:to>
    <cdr:sp macro="" textlink="">
      <cdr:nvSpPr>
        <cdr:cNvPr id="12" name="Text Box 11"/>
        <cdr:cNvSpPr txBox="1"/>
      </cdr:nvSpPr>
      <cdr:spPr>
        <a:xfrm xmlns:a="http://schemas.openxmlformats.org/drawingml/2006/main">
          <a:off x="1146517" y="921434"/>
          <a:ext cx="1652954" cy="3235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100">
              <a:latin typeface="Times New Roman" panose="02020603050405020304" pitchFamily="18" charset="0"/>
              <a:cs typeface="Times New Roman" panose="02020603050405020304" pitchFamily="18" charset="0"/>
            </a:rPr>
            <a:t>Efficiency level for Sc1</a:t>
          </a:r>
        </a:p>
      </cdr:txBody>
    </cdr:sp>
  </cdr:relSizeAnchor>
  <cdr:relSizeAnchor xmlns:cdr="http://schemas.openxmlformats.org/drawingml/2006/chartDrawing">
    <cdr:from>
      <cdr:x>0.4983</cdr:x>
      <cdr:y>0.30934</cdr:y>
    </cdr:from>
    <cdr:to>
      <cdr:x>0.77176</cdr:x>
      <cdr:y>0.42534</cdr:y>
    </cdr:to>
    <cdr:sp macro="" textlink="">
      <cdr:nvSpPr>
        <cdr:cNvPr id="13" name="Text Box 12"/>
        <cdr:cNvSpPr txBox="1"/>
      </cdr:nvSpPr>
      <cdr:spPr>
        <a:xfrm xmlns:a="http://schemas.openxmlformats.org/drawingml/2006/main">
          <a:off x="2883877" y="844061"/>
          <a:ext cx="1582616" cy="3165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100">
              <a:latin typeface="Times New Roman" panose="02020603050405020304" pitchFamily="18" charset="0"/>
              <a:cs typeface="Times New Roman" panose="02020603050405020304" pitchFamily="18" charset="0"/>
            </a:rPr>
            <a:t>Efficiency level for Sc2</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EF2A646-E6DD-416A-85A7-F4D04ADA1880}"/>
      </w:docPartPr>
      <w:docPartBody>
        <w:p w:rsidR="000C7D18" w:rsidRDefault="000E3DFC">
          <w:r w:rsidRPr="00EA33E0">
            <w:rPr>
              <w:rStyle w:val="PlaceholderText"/>
            </w:rPr>
            <w:t>Click or tap here to enter text.</w:t>
          </w:r>
        </w:p>
      </w:docPartBody>
    </w:docPart>
    <w:docPart>
      <w:docPartPr>
        <w:name w:val="ACEBB0552F40437892BDC405ED62E21C"/>
        <w:category>
          <w:name w:val="Vispārīgi"/>
          <w:gallery w:val="placeholder"/>
        </w:category>
        <w:types>
          <w:type w:val="bbPlcHdr"/>
        </w:types>
        <w:behaviors>
          <w:behavior w:val="content"/>
        </w:behaviors>
        <w:guid w:val="{8F45C89A-BD13-49D5-A4C3-F4F5BDE355E9}"/>
      </w:docPartPr>
      <w:docPartBody>
        <w:p w:rsidR="00966FB0" w:rsidRDefault="00D47781" w:rsidP="00D47781">
          <w:pPr>
            <w:pStyle w:val="ACEBB0552F40437892BDC405ED62E21C"/>
          </w:pPr>
          <w:r w:rsidRPr="00EA33E0">
            <w:rPr>
              <w:rStyle w:val="PlaceholderText"/>
            </w:rPr>
            <w:t>Click or tap here to enter text.</w:t>
          </w:r>
        </w:p>
      </w:docPartBody>
    </w:docPart>
    <w:docPart>
      <w:docPartPr>
        <w:name w:val="182AA0EDA3BD4EFA81258C54F5C8414E"/>
        <w:category>
          <w:name w:val="Vispārīgi"/>
          <w:gallery w:val="placeholder"/>
        </w:category>
        <w:types>
          <w:type w:val="bbPlcHdr"/>
        </w:types>
        <w:behaviors>
          <w:behavior w:val="content"/>
        </w:behaviors>
        <w:guid w:val="{9B717641-B68A-4DD0-82C9-407D5E6A7C9C}"/>
      </w:docPartPr>
      <w:docPartBody>
        <w:p w:rsidR="00D845A9" w:rsidRDefault="00966FB0" w:rsidP="00966FB0">
          <w:pPr>
            <w:pStyle w:val="182AA0EDA3BD4EFA81258C54F5C8414E"/>
          </w:pPr>
          <w:r w:rsidRPr="00EA33E0">
            <w:rPr>
              <w:rStyle w:val="PlaceholderText"/>
            </w:rPr>
            <w:t>Click or tap here to enter text.</w:t>
          </w:r>
        </w:p>
      </w:docPartBody>
    </w:docPart>
    <w:docPart>
      <w:docPartPr>
        <w:name w:val="5B3EBDBEE6CD4F9EB6E1E363810D1092"/>
        <w:category>
          <w:name w:val="Vispārīgi"/>
          <w:gallery w:val="placeholder"/>
        </w:category>
        <w:types>
          <w:type w:val="bbPlcHdr"/>
        </w:types>
        <w:behaviors>
          <w:behavior w:val="content"/>
        </w:behaviors>
        <w:guid w:val="{8C49CFA5-29F5-495F-B407-8760B5C56BCD}"/>
      </w:docPartPr>
      <w:docPartBody>
        <w:p w:rsidR="00D845A9" w:rsidRDefault="00966FB0" w:rsidP="00966FB0">
          <w:pPr>
            <w:pStyle w:val="5B3EBDBEE6CD4F9EB6E1E363810D1092"/>
          </w:pPr>
          <w:r w:rsidRPr="00EA33E0">
            <w:rPr>
              <w:rStyle w:val="PlaceholderText"/>
            </w:rPr>
            <w:t>Click or tap here to enter text.</w:t>
          </w:r>
        </w:p>
      </w:docPartBody>
    </w:docPart>
    <w:docPart>
      <w:docPartPr>
        <w:name w:val="2C6AAA829EC24AE8928A22DCF3530D7C"/>
        <w:category>
          <w:name w:val="Vispārīgi"/>
          <w:gallery w:val="placeholder"/>
        </w:category>
        <w:types>
          <w:type w:val="bbPlcHdr"/>
        </w:types>
        <w:behaviors>
          <w:behavior w:val="content"/>
        </w:behaviors>
        <w:guid w:val="{0C23234A-656E-4D7B-AC02-763545EBED81}"/>
      </w:docPartPr>
      <w:docPartBody>
        <w:p w:rsidR="00D845A9" w:rsidRDefault="00966FB0" w:rsidP="00966FB0">
          <w:pPr>
            <w:pStyle w:val="2C6AAA829EC24AE8928A22DCF3530D7C"/>
          </w:pPr>
          <w:r w:rsidRPr="00EA33E0">
            <w:rPr>
              <w:rStyle w:val="PlaceholderText"/>
            </w:rPr>
            <w:t>Click or tap here to enter text.</w:t>
          </w:r>
        </w:p>
      </w:docPartBody>
    </w:docPart>
    <w:docPart>
      <w:docPartPr>
        <w:name w:val="666793D9482649DE86BA8F84634EE511"/>
        <w:category>
          <w:name w:val="General"/>
          <w:gallery w:val="placeholder"/>
        </w:category>
        <w:types>
          <w:type w:val="bbPlcHdr"/>
        </w:types>
        <w:behaviors>
          <w:behavior w:val="content"/>
        </w:behaviors>
        <w:guid w:val="{90FD5FD0-B556-4DA0-A4D0-7BD502811A97}"/>
      </w:docPartPr>
      <w:docPartBody>
        <w:p w:rsidR="00001EA5" w:rsidRDefault="00001EA5" w:rsidP="00001EA5">
          <w:pPr>
            <w:pStyle w:val="666793D9482649DE86BA8F84634EE511"/>
          </w:pPr>
          <w:r w:rsidRPr="00EA33E0">
            <w:rPr>
              <w:rStyle w:val="PlaceholderText"/>
            </w:rPr>
            <w:t>Click or tap here to enter text.</w:t>
          </w:r>
        </w:p>
      </w:docPartBody>
    </w:docPart>
    <w:docPart>
      <w:docPartPr>
        <w:name w:val="F926F09E11C3471CA88425067FC7372C"/>
        <w:category>
          <w:name w:val="General"/>
          <w:gallery w:val="placeholder"/>
        </w:category>
        <w:types>
          <w:type w:val="bbPlcHdr"/>
        </w:types>
        <w:behaviors>
          <w:behavior w:val="content"/>
        </w:behaviors>
        <w:guid w:val="{0EA05988-5664-4D1F-9E8C-9CC46E240CA9}"/>
      </w:docPartPr>
      <w:docPartBody>
        <w:p w:rsidR="00001EA5" w:rsidRDefault="00001EA5" w:rsidP="00001EA5">
          <w:pPr>
            <w:pStyle w:val="F926F09E11C3471CA88425067FC7372C"/>
          </w:pPr>
          <w:r w:rsidRPr="00EA33E0">
            <w:rPr>
              <w:rStyle w:val="PlaceholderText"/>
            </w:rPr>
            <w:t>Click or tap here to enter text.</w:t>
          </w:r>
        </w:p>
      </w:docPartBody>
    </w:docPart>
    <w:docPart>
      <w:docPartPr>
        <w:name w:val="C8E7924B17EC4BF9A176B38D2C4E04F9"/>
        <w:category>
          <w:name w:val="General"/>
          <w:gallery w:val="placeholder"/>
        </w:category>
        <w:types>
          <w:type w:val="bbPlcHdr"/>
        </w:types>
        <w:behaviors>
          <w:behavior w:val="content"/>
        </w:behaviors>
        <w:guid w:val="{DAD34D62-3553-47B2-9286-BD780D23F02F}"/>
      </w:docPartPr>
      <w:docPartBody>
        <w:p w:rsidR="00001EA5" w:rsidRDefault="00001EA5" w:rsidP="00001EA5">
          <w:pPr>
            <w:pStyle w:val="C8E7924B17EC4BF9A176B38D2C4E04F9"/>
          </w:pPr>
          <w:r w:rsidRPr="00EA33E0">
            <w:rPr>
              <w:rStyle w:val="PlaceholderText"/>
            </w:rPr>
            <w:t>Click or tap here to enter text.</w:t>
          </w:r>
        </w:p>
      </w:docPartBody>
    </w:docPart>
    <w:docPart>
      <w:docPartPr>
        <w:name w:val="A65A6502A1564CE993983F34CF2D8ACA"/>
        <w:category>
          <w:name w:val="General"/>
          <w:gallery w:val="placeholder"/>
        </w:category>
        <w:types>
          <w:type w:val="bbPlcHdr"/>
        </w:types>
        <w:behaviors>
          <w:behavior w:val="content"/>
        </w:behaviors>
        <w:guid w:val="{2B740886-1207-4930-B775-4CAC72E790DD}"/>
      </w:docPartPr>
      <w:docPartBody>
        <w:p w:rsidR="00001EA5" w:rsidRDefault="00001EA5" w:rsidP="00001EA5">
          <w:pPr>
            <w:pStyle w:val="A65A6502A1564CE993983F34CF2D8ACA"/>
          </w:pPr>
          <w:r w:rsidRPr="00EA33E0">
            <w:rPr>
              <w:rStyle w:val="PlaceholderText"/>
            </w:rPr>
            <w:t>Click or tap here to enter text.</w:t>
          </w:r>
        </w:p>
      </w:docPartBody>
    </w:docPart>
    <w:docPart>
      <w:docPartPr>
        <w:name w:val="64C256DFA145472EB7A5DFF165AE7B82"/>
        <w:category>
          <w:name w:val="General"/>
          <w:gallery w:val="placeholder"/>
        </w:category>
        <w:types>
          <w:type w:val="bbPlcHdr"/>
        </w:types>
        <w:behaviors>
          <w:behavior w:val="content"/>
        </w:behaviors>
        <w:guid w:val="{7817ACAF-C513-4F6C-92E7-CE286862CB37}"/>
      </w:docPartPr>
      <w:docPartBody>
        <w:p w:rsidR="00001EA5" w:rsidRDefault="00001EA5" w:rsidP="00001EA5">
          <w:pPr>
            <w:pStyle w:val="64C256DFA145472EB7A5DFF165AE7B82"/>
          </w:pPr>
          <w:r w:rsidRPr="00EA33E0">
            <w:rPr>
              <w:rStyle w:val="PlaceholderText"/>
            </w:rPr>
            <w:t>Click or tap here to enter text.</w:t>
          </w:r>
        </w:p>
      </w:docPartBody>
    </w:docPart>
    <w:docPart>
      <w:docPartPr>
        <w:name w:val="B3BB38B947FE4B2A8CD4B20353099C68"/>
        <w:category>
          <w:name w:val="General"/>
          <w:gallery w:val="placeholder"/>
        </w:category>
        <w:types>
          <w:type w:val="bbPlcHdr"/>
        </w:types>
        <w:behaviors>
          <w:behavior w:val="content"/>
        </w:behaviors>
        <w:guid w:val="{A767EBB8-5141-4F5D-BD0C-6ACCCBBF9056}"/>
      </w:docPartPr>
      <w:docPartBody>
        <w:p w:rsidR="00A145CA" w:rsidRDefault="003D0475" w:rsidP="003D0475">
          <w:pPr>
            <w:pStyle w:val="B3BB38B947FE4B2A8CD4B20353099C68"/>
          </w:pPr>
          <w:r w:rsidRPr="00EA33E0">
            <w:rPr>
              <w:rStyle w:val="PlaceholderText"/>
            </w:rPr>
            <w:t>Click or tap here to enter text.</w:t>
          </w:r>
        </w:p>
      </w:docPartBody>
    </w:docPart>
    <w:docPart>
      <w:docPartPr>
        <w:name w:val="310C3A264B28450C96E061FCCF7720BD"/>
        <w:category>
          <w:name w:val="General"/>
          <w:gallery w:val="placeholder"/>
        </w:category>
        <w:types>
          <w:type w:val="bbPlcHdr"/>
        </w:types>
        <w:behaviors>
          <w:behavior w:val="content"/>
        </w:behaviors>
        <w:guid w:val="{1045E2F7-5D15-4B8E-865A-146559088B9E}"/>
      </w:docPartPr>
      <w:docPartBody>
        <w:p w:rsidR="00A145CA" w:rsidRDefault="003D0475" w:rsidP="003D0475">
          <w:pPr>
            <w:pStyle w:val="310C3A264B28450C96E061FCCF7720BD"/>
          </w:pPr>
          <w:r w:rsidRPr="00EA33E0">
            <w:rPr>
              <w:rStyle w:val="PlaceholderText"/>
            </w:rPr>
            <w:t>Click or tap here to enter text.</w:t>
          </w:r>
        </w:p>
      </w:docPartBody>
    </w:docPart>
    <w:docPart>
      <w:docPartPr>
        <w:name w:val="F8A59D415F0A463CBCCBE5E1FF9E9B75"/>
        <w:category>
          <w:name w:val="General"/>
          <w:gallery w:val="placeholder"/>
        </w:category>
        <w:types>
          <w:type w:val="bbPlcHdr"/>
        </w:types>
        <w:behaviors>
          <w:behavior w:val="content"/>
        </w:behaviors>
        <w:guid w:val="{D76D9EA9-0209-4B5D-BC5B-05CF43F8477F}"/>
      </w:docPartPr>
      <w:docPartBody>
        <w:p w:rsidR="00A145CA" w:rsidRDefault="003D0475" w:rsidP="003D0475">
          <w:pPr>
            <w:pStyle w:val="F8A59D415F0A463CBCCBE5E1FF9E9B75"/>
          </w:pPr>
          <w:r w:rsidRPr="00EA33E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Liberation Sans">
    <w:altName w:val="Arial"/>
    <w:charset w:val="BA"/>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libri">
    <w:panose1 w:val="020F0502020204030204"/>
    <w:charset w:val="BA"/>
    <w:family w:val="swiss"/>
    <w:pitch w:val="variable"/>
    <w:sig w:usb0="E4002EFF" w:usb1="C000247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DFC"/>
    <w:rsid w:val="00001EA5"/>
    <w:rsid w:val="00034BB7"/>
    <w:rsid w:val="000C7A3F"/>
    <w:rsid w:val="000C7D18"/>
    <w:rsid w:val="000E3DFC"/>
    <w:rsid w:val="000F4A69"/>
    <w:rsid w:val="00127A96"/>
    <w:rsid w:val="001327E2"/>
    <w:rsid w:val="00134AB6"/>
    <w:rsid w:val="002261AC"/>
    <w:rsid w:val="00296CBF"/>
    <w:rsid w:val="002B7853"/>
    <w:rsid w:val="002D3F7F"/>
    <w:rsid w:val="002F0918"/>
    <w:rsid w:val="00311D0B"/>
    <w:rsid w:val="003312B3"/>
    <w:rsid w:val="003527A0"/>
    <w:rsid w:val="003773EA"/>
    <w:rsid w:val="00395C32"/>
    <w:rsid w:val="003D0475"/>
    <w:rsid w:val="004109C2"/>
    <w:rsid w:val="0042416A"/>
    <w:rsid w:val="00443CF7"/>
    <w:rsid w:val="004565BB"/>
    <w:rsid w:val="004B028E"/>
    <w:rsid w:val="004C6008"/>
    <w:rsid w:val="00507B7A"/>
    <w:rsid w:val="00523214"/>
    <w:rsid w:val="00673F4D"/>
    <w:rsid w:val="006A063B"/>
    <w:rsid w:val="006A632E"/>
    <w:rsid w:val="006E6427"/>
    <w:rsid w:val="00716D69"/>
    <w:rsid w:val="00723808"/>
    <w:rsid w:val="00742090"/>
    <w:rsid w:val="0074303E"/>
    <w:rsid w:val="007D5A10"/>
    <w:rsid w:val="007D5F59"/>
    <w:rsid w:val="0086774D"/>
    <w:rsid w:val="00876972"/>
    <w:rsid w:val="008847FC"/>
    <w:rsid w:val="008C6D7D"/>
    <w:rsid w:val="008F13F1"/>
    <w:rsid w:val="00906ACF"/>
    <w:rsid w:val="00966FB0"/>
    <w:rsid w:val="009A1D3A"/>
    <w:rsid w:val="009A6A06"/>
    <w:rsid w:val="009A75A6"/>
    <w:rsid w:val="009C2332"/>
    <w:rsid w:val="009C77F9"/>
    <w:rsid w:val="009D2978"/>
    <w:rsid w:val="00A145CA"/>
    <w:rsid w:val="00A40005"/>
    <w:rsid w:val="00A67151"/>
    <w:rsid w:val="00A671B1"/>
    <w:rsid w:val="00A82AD4"/>
    <w:rsid w:val="00B737D0"/>
    <w:rsid w:val="00BD28AF"/>
    <w:rsid w:val="00C3467E"/>
    <w:rsid w:val="00C4737B"/>
    <w:rsid w:val="00C70733"/>
    <w:rsid w:val="00CA57CA"/>
    <w:rsid w:val="00CB7049"/>
    <w:rsid w:val="00CD5B96"/>
    <w:rsid w:val="00CF47D0"/>
    <w:rsid w:val="00D23981"/>
    <w:rsid w:val="00D319C4"/>
    <w:rsid w:val="00D44CFF"/>
    <w:rsid w:val="00D47781"/>
    <w:rsid w:val="00D845A9"/>
    <w:rsid w:val="00DC4EC1"/>
    <w:rsid w:val="00DD1449"/>
    <w:rsid w:val="00DD4A7D"/>
    <w:rsid w:val="00DF1760"/>
    <w:rsid w:val="00E56E52"/>
    <w:rsid w:val="00EA08FC"/>
    <w:rsid w:val="00EB05B3"/>
    <w:rsid w:val="00EB3E54"/>
    <w:rsid w:val="00F0482B"/>
    <w:rsid w:val="00F10D27"/>
    <w:rsid w:val="00F15AAB"/>
    <w:rsid w:val="00FF731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sid w:val="000C7A3F"/>
    <w:rPr>
      <w:color w:val="808080"/>
    </w:rPr>
  </w:style>
  <w:style w:type="paragraph" w:customStyle="1" w:styleId="ACEBB0552F40437892BDC405ED62E21C">
    <w:name w:val="ACEBB0552F40437892BDC405ED62E21C"/>
    <w:rsid w:val="00D47781"/>
  </w:style>
  <w:style w:type="paragraph" w:customStyle="1" w:styleId="182AA0EDA3BD4EFA81258C54F5C8414E">
    <w:name w:val="182AA0EDA3BD4EFA81258C54F5C8414E"/>
    <w:rsid w:val="00966FB0"/>
  </w:style>
  <w:style w:type="paragraph" w:customStyle="1" w:styleId="5B3EBDBEE6CD4F9EB6E1E363810D1092">
    <w:name w:val="5B3EBDBEE6CD4F9EB6E1E363810D1092"/>
    <w:rsid w:val="00966FB0"/>
  </w:style>
  <w:style w:type="paragraph" w:customStyle="1" w:styleId="2C6AAA829EC24AE8928A22DCF3530D7C">
    <w:name w:val="2C6AAA829EC24AE8928A22DCF3530D7C"/>
    <w:rsid w:val="00966FB0"/>
  </w:style>
  <w:style w:type="paragraph" w:customStyle="1" w:styleId="666793D9482649DE86BA8F84634EE511">
    <w:name w:val="666793D9482649DE86BA8F84634EE511"/>
    <w:rsid w:val="00001EA5"/>
    <w:rPr>
      <w:kern w:val="2"/>
      <w:lang w:val="en-GB" w:eastAsia="en-GB"/>
      <w14:ligatures w14:val="standardContextual"/>
    </w:rPr>
  </w:style>
  <w:style w:type="paragraph" w:customStyle="1" w:styleId="F926F09E11C3471CA88425067FC7372C">
    <w:name w:val="F926F09E11C3471CA88425067FC7372C"/>
    <w:rsid w:val="00001EA5"/>
    <w:rPr>
      <w:kern w:val="2"/>
      <w:lang w:val="en-GB" w:eastAsia="en-GB"/>
      <w14:ligatures w14:val="standardContextual"/>
    </w:rPr>
  </w:style>
  <w:style w:type="paragraph" w:customStyle="1" w:styleId="C8E7924B17EC4BF9A176B38D2C4E04F9">
    <w:name w:val="C8E7924B17EC4BF9A176B38D2C4E04F9"/>
    <w:rsid w:val="00001EA5"/>
    <w:rPr>
      <w:kern w:val="2"/>
      <w:lang w:val="en-GB" w:eastAsia="en-GB"/>
      <w14:ligatures w14:val="standardContextual"/>
    </w:rPr>
  </w:style>
  <w:style w:type="paragraph" w:customStyle="1" w:styleId="A65A6502A1564CE993983F34CF2D8ACA">
    <w:name w:val="A65A6502A1564CE993983F34CF2D8ACA"/>
    <w:rsid w:val="00001EA5"/>
    <w:rPr>
      <w:kern w:val="2"/>
      <w:lang w:val="en-GB" w:eastAsia="en-GB"/>
      <w14:ligatures w14:val="standardContextual"/>
    </w:rPr>
  </w:style>
  <w:style w:type="paragraph" w:customStyle="1" w:styleId="64C256DFA145472EB7A5DFF165AE7B82">
    <w:name w:val="64C256DFA145472EB7A5DFF165AE7B82"/>
    <w:rsid w:val="00001EA5"/>
    <w:rPr>
      <w:kern w:val="2"/>
      <w:lang w:val="en-GB" w:eastAsia="en-GB"/>
      <w14:ligatures w14:val="standardContextual"/>
    </w:rPr>
  </w:style>
  <w:style w:type="paragraph" w:customStyle="1" w:styleId="B3BB38B947FE4B2A8CD4B20353099C68">
    <w:name w:val="B3BB38B947FE4B2A8CD4B20353099C68"/>
    <w:rsid w:val="003D0475"/>
    <w:rPr>
      <w:kern w:val="2"/>
      <w14:ligatures w14:val="standardContextual"/>
    </w:rPr>
  </w:style>
  <w:style w:type="paragraph" w:customStyle="1" w:styleId="310C3A264B28450C96E061FCCF7720BD">
    <w:name w:val="310C3A264B28450C96E061FCCF7720BD"/>
    <w:rsid w:val="003D0475"/>
    <w:rPr>
      <w:kern w:val="2"/>
      <w14:ligatures w14:val="standardContextual"/>
    </w:rPr>
  </w:style>
  <w:style w:type="paragraph" w:customStyle="1" w:styleId="F8A59D415F0A463CBCCBE5E1FF9E9B75">
    <w:name w:val="F8A59D415F0A463CBCCBE5E1FF9E9B75"/>
    <w:rsid w:val="003D047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BD93651-6B25-4850-A530-99C64240E6C7}">
  <we:reference id="wa104382081" version="1.46.0.0" store="en-US" storeType="OMEX"/>
  <we:alternateReferences>
    <we:reference id="WA104382081" version="1.46.0.0" store="" storeType="OMEX"/>
  </we:alternateReferences>
  <we:properties>
    <we:property name="MENDELEY_CITATIONS" value="[{&quot;citationID&quot;:&quot;MENDELEY_CITATION_659c72b5-ac46-492c-aba1-2a0c760e37a7&quot;,&quot;properties&quot;:{&quot;noteIndex&quot;:0},&quot;isEdited&quot;:false,&quot;manualOverride&quot;:{&quot;isManuallyOverridden&quot;:false,&quot;citeprocText&quot;:&quot;[1]&quot;,&quot;manualOverrideText&quot;:&quot;&quot;},&quot;citationTag&quot;:&quot;MENDELEY_CITATION_v3_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&quot;,&quot;citationItems&quot;:[{&quot;id&quot;:&quot;ac2a1493-2603-39ea-98fd-bb3f85d195ea&quot;,&quot;itemData&quot;:{&quot;type&quot;:&quot;webpage&quot;,&quot;id&quot;:&quot;ac2a1493-2603-39ea-98fd-bb3f85d195ea&quot;,&quot;title&quot;:&quot;Heating and cooling&quot;,&quot;groupId&quot;:&quot;f419b579-74d4-3d7f-ab3d-ad9e67283659&quot;,&quot;container-title&quot;:&quot;https://energy.ec.europa.eu/topics/energy-efficiency/heating-and-cooling_en&quot;},&quot;isTemporary&quot;:false}]},{&quot;citationID&quot;:&quot;MENDELEY_CITATION_9bab67ce-f5c8-49e7-b133-a3eedb0b07d3&quot;,&quot;properties&quot;:{&quot;noteIndex&quot;:0},&quot;isEdited&quot;:false,&quot;manualOverride&quot;:{&quot;isManuallyOverridden&quot;:false,&quot;citeprocText&quot;:&quot;[2]&quot;,&quot;manualOverrideText&quot;:&quot;&quot;},&quot;citationTag&quot;:&quot;MENDELEY_CITATION_v3_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&quot;,&quot;citationItems&quot;:[{&quot;id&quot;:&quot;25f3637a-376a-3d0a-ab38-142b41e46c67&quot;,&quot;itemData&quot;:{&quot;type&quot;:&quot;report&quot;,&quot;id&quot;:&quot;25f3637a-376a-3d0a-ab38-142b41e46c67&quot;,&quot;title&quot;:&quot;Decarbonising heating and cooling — a climate imperative&quot;,&quot;groupId&quot;:&quot;f419b579-74d4-3d7f-ab3d-ad9e67283659&quot;,&quot;author&quot;:[{&quot;family&quot;:&quot;European Environment Agency (EEA)&quot;,&quot;given&quot;:&quot;&quot;,&quot;parse-names&quot;:false,&quot;dropping-particle&quot;:&quot;&quot;,&quot;non-dropping-particle&quot;:&quot;&quot;}],&quot;issued&quot;:{&quot;date-parts&quot;:[[2023,2]]},&quot;abstract&quot;:&quot;https://www.europeansources.info/record/decarbonising-heating-and-cooling-a-climate-imperative/&quot;},&quot;isTemporary&quot;:false}]},{&quot;citationID&quot;:&quot;MENDELEY_CITATION_52d35911-c629-4ca4-b584-9430c6f4b087&quot;,&quot;properties&quot;:{&quot;noteIndex&quot;:0},&quot;isEdited&quot;:false,&quot;manualOverride&quot;:{&quot;isManuallyOverridden&quot;:false,&quot;citeprocText&quot;:&quot;[3]&quot;,&quot;manualOverrideText&quot;:&quot;&quot;},&quot;citationTag&quot;:&quot;MENDELEY_CITATION_v3_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&quot;,&quot;citationItems&quot;:[{&quot;id&quot;:&quot;e987cbf7-3c45-3bac-840a-2d6c2fe017c9&quot;,&quot;itemData&quot;:{&quot;type&quot;:&quot;article-journal&quot;,&quot;id&quot;:&quot;e987cbf7-3c45-3bac-840a-2d6c2fe017c9&quot;,&quot;title&quot;:&quot;Directive 2012/27/EU  of the European Parliament  and of the Council of  25  October  2012 on  energy  efficiency,  amending  Directives  2009/125/EC  and  2010/30/EU  and  repealing  Directives  2004/8/EC  and  2006/32/EC&quot;,&quot;groupId&quot;:&quot;f419b579-74d4-3d7f-ab3d-ad9e67283659&quot;,&quot;author&quot;:[{&quot;family&quot;:&quot;EC&quot;,&quot;given&quot;:&quot;&quot;,&quot;parse-names&quot;:false,&quot;dropping-particle&quot;:&quot;&quot;,&quot;non-dropping-particle&quot;:&quot;&quot;}],&quot;container-title&quot;:&quot;Official Journal of the European Union&quot;,&quot;accessed&quot;:{&quot;date-parts&quot;:[[2022,2,4]]},&quot;issued&quot;:{&quot;date-parts&quot;:[[2012,11,14]]},&quot;page&quot;:&quot;1-56&quot;,&quot;abstract&quot;:&quot;on energy efficiency, amending Directives 2009/125/EC and 2010/30/EU and repealing Directives 2004/8/EC and 2006/32/EC (Text with EEA relevance) THE EUROPEAN PARLIAMENT AND THE COUNCIL OF THE EUROPEAN UNION, Having regard to the Treaty on the Functioning of the European Union, and in particular Article 194(2) thereof, Having regard to the proposal from the European Commission, After transmission of the draft legislative act to the national parliaments, Having regard to the opinion of the European Economic and Social Committee (1), Having regard to the opinion of the Committee of the Regions (2), Acting in accordance with the ordinary legislative procedure (3), Whereas: (1) The Union is facing unprecedented challenges resulting from increased dependence on energy imports and scarce energy resources, and the need to limit climate change and to overcome the economic crisis. Energy efficiency is a valuable means to address these challenges. It improves the Union's security of supply by reducing primary energy consumption and decreasing energy imports. It helps to reduce greenhouse gas emissions in a cost-effective way and thereby to mitigate climate change. Shifting to a more energy-efficient economy should also accelerate the spread of innovative technological solutions and improve the competitiveness of industry in the Union, boosting economic growth and creating high quality jobs in several sectors related to energy efficiency. (2)&quot;,&quot;volume&quot;:&quot;L 315&quot;},&quot;isTemporary&quot;:false}]},{&quot;citationID&quot;:&quot;MENDELEY_CITATION_b1d36a6a-0e5d-412e-b9a4-603e09a8c346&quot;,&quot;properties&quot;:{&quot;noteIndex&quot;:0},&quot;isEdited&quot;:false,&quot;manualOverride&quot;:{&quot;isManuallyOverridden&quot;:false,&quot;citeprocText&quot;:&quot;[4]&quot;,&quot;manualOverrideText&quot;:&quot;&quot;},&quot;citationTag&quot;:&quot;MENDELEY_CITATION_v3_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&quot;,&quot;citationItems&quot;:[{&quot;id&quot;:&quot;06defe31-75f2-34d1-9c7d-69233fc6b6de&quot;,&quot;itemData&quot;:{&quot;type&quot;:&quot;article-journal&quot;,&quot;id&quot;:&quot;06defe31-75f2-34d1-9c7d-69233fc6b6de&quot;,&quot;title&quot;:&quot;4th Generation District Heating (4GDH): Integrating smart thermal grids into future sustainable energy systems&quot;,&quot;groupId&quot;:&quot;f419b579-74d4-3d7f-ab3d-ad9e67283659&quot;,&quot;author&quot;:[{&quot;family&quot;:&quot;Lund&quot;,&quot;given&quot;:&quot;Henrik&quot;,&quot;parse-names&quot;:false,&quot;dropping-particle&quot;:&quot;&quot;,&quot;non-dropping-particle&quot;:&quot;&quot;},{&quot;family&quot;:&quot;Werner&quot;,&quot;given&quot;:&quot;Sven&quot;,&quot;parse-names&quot;:false,&quot;dropping-particle&quot;:&quot;&quot;,&quot;non-dropping-particle&quot;:&quot;&quot;},{&quot;family&quot;:&quot;Wiltshire&quot;,&quot;given&quot;:&quot;Robin&quot;,&quot;parse-names&quot;:false,&quot;dropping-particle&quot;:&quot;&quot;,&quot;non-dropping-particle&quot;:&quot;&quot;},{&quot;family&quot;:&quot;Svendsen&quot;,&quot;given&quot;:&quot;Svend&quot;,&quot;parse-names&quot;:false,&quot;dropping-particle&quot;:&quot;&quot;,&quot;non-dropping-particle&quot;:&quot;&quot;},{&quot;family&quot;:&quot;Thorsen&quot;,&quot;given&quot;:&quot;Jan Eric&quot;,&quot;parse-names&quot;:false,&quot;dropping-particle&quot;:&quot;&quot;,&quot;non-dropping-particle&quot;:&quot;&quot;},{&quot;family&quot;:&quot;Hvelplund&quot;,&quot;given&quot;:&quot;Frede&quot;,&quot;parse-names&quot;:false,&quot;dropping-particle&quot;:&quot;&quot;,&quot;non-dropping-particle&quot;:&quot;&quot;},{&quot;family&quot;:&quot;Mathiesen&quot;,&quot;given&quot;:&quot;Brian Vad&quot;,&quot;parse-names&quot;:false,&quot;dropping-particle&quot;:&quot;&quot;,&quot;non-dropping-particle&quot;:&quot;&quot;}],&quot;container-title&quot;:&quot;Energy&quot;,&quot;accessed&quot;:{&quot;date-parts&quot;:[[2022,3,23]]},&quot;DOI&quot;:&quot;10.1016/J.ENERGY.2014.02.089&quot;,&quot;ISSN&quot;:&quot;0360-5442&quot;,&quot;issued&quot;:{&quot;date-parts&quot;:[[2014,4,15]]},&quot;page&quot;:&quot;1-11&quot;,&quot;abstract&quot;:&quot;This paper defines the concept of 4th Generation District Heating (4GDH) including the relations to District Cooling and the concepts of smart energy and smart thermal grids. The motive is to identify the future challenges of reaching a future renewable non-fossil heat supply as part of the implementation of overall sustainable energy systems. The basic assumption is that district heating and cooling has an important role to play in future sustainable energy systems - including 100 percent renewable energy systems - but the present generation of district heating and cooling technologies will have to be developed further into a new generation in order to play such a role. Unlike the first three generations, the development of 4GDH involves meeting the challenge of more energy efficient buildings as well as being an integrated part of the operation of smart energy systems, i.e. integrated smart electricity, gas and thermal grids. © 2014 Elsevier Ltd.&quot;,&quot;publisher&quot;:&quot;Pergamon&quot;,&quot;volume&quot;:&quot;68&quot;},&quot;isTemporary&quot;:false}]},{&quot;citationID&quot;:&quot;MENDELEY_CITATION_f3b9d908-53df-4742-b07f-c5608854dce9&quot;,&quot;properties&quot;:{&quot;noteIndex&quot;:0},&quot;isEdited&quot;:false,&quot;manualOverride&quot;:{&quot;isManuallyOverridden&quot;:false,&quot;citeprocText&quot;:&quot;[5]&quot;,&quot;manualOverrideText&quot;:&quot;&quot;},&quot;citationTag&quot;:&quot;MENDELEY_CITATION_v3_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&quot;,&quot;citationItems&quot;:[{&quot;id&quot;:&quot;35ef1d40-fb0e-31a7-9da7-7f1573d4f0ef&quot;,&quot;itemData&quot;:{&quot;type&quot;:&quot;article-journal&quot;,&quot;id&quot;:&quot;35ef1d40-fb0e-31a7-9da7-7f1573d4f0ef&quot;,&quot;title&quot;:&quot;Spatial and temporal considerations in the performance of wastewater heat recovery systems&quot;,&quot;groupId&quot;:&quot;f419b579-74d4-3d7f-ab3d-ad9e67283659&quot;,&quot;author&quot;:[{&quot;family&quot;:&quot;Spriet&quot;,&quot;given&quot;:&quot;Jan&quot;,&quot;parse-names&quot;:false,&quot;dropping-particle&quot;:&quot;&quot;,&quot;non-dropping-particle&quot;:&quot;&quot;},{&quot;family&quot;:&quot;McNabola&quot;,&quot;given&quot;:&quot;Aonghus&quot;,&quot;parse-names&quot;:false,&quot;dropping-particle&quot;:&quot;&quot;,&quot;non-dropping-particle&quot;:&quot;&quot;},{&quot;family&quot;:&quot;Neugebauer&quot;,&quot;given&quot;:&quot;Georg&quot;,&quot;parse-names&quot;:false,&quot;dropping-particle&quot;:&quot;&quot;,&quot;non-dropping-particle&quot;:&quot;&quot;},{&quot;family&quot;:&quot;Stoeglehner&quot;,&quot;given&quot;:&quot;Gernot&quot;,&quot;parse-names&quot;:false,&quot;dropping-particle&quot;:&quot;&quot;,&quot;non-dropping-particle&quot;:&quot;&quot;},{&quot;family&quot;:&quot;Ertl&quot;,&quot;given&quot;:&quot;Thomas&quot;,&quot;parse-names&quot;:false,&quot;dropping-particle&quot;:&quot;&quot;,&quot;non-dropping-particle&quot;:&quot;&quot;},{&quot;family&quot;:&quot;Kretschmer&quot;,&quot;given&quot;:&quot;Florian&quot;,&quot;parse-names&quot;:false,&quot;dropping-particle&quot;:&quot;&quot;,&quot;non-dropping-particle&quot;:&quot;&quot;}],&quot;container-title&quot;:&quot;Journal of Cleaner Production&quot;,&quot;container-title-short&quot;:&quot;J Clean Prod&quot;,&quot;accessed&quot;:{&quot;date-parts&quot;:[[2022,3,23]]},&quot;DOI&quot;:&quot;10.1016/J.JCLEPRO.2019.119583&quot;,&quot;ISSN&quot;:&quot;0959-6526&quot;,&quot;issued&quot;:{&quot;date-parts&quot;:[[2020,2,20]]},&quot;page&quot;:&quot;119583&quot;,&quot;abstract&quot;:&quot;In December 2018, wastewater was officially recognized by the European Union as a renewable source of energy, thus wastewater heat recovery can be included in efforts to reduce greenhouse gas emissions. Given the fact that wastewater treatment plants can generate enormous heat surpluses, this decision gives leeway to couple the wastewater infrastructure with the energy system in order to increase energy efficiency at the system level, allow for power to heat solutions in order to integrate volatile renewable electricity generation and, thus, foster a sustainable energy transition and cleaner production. Yet, the success of these system integrations depends on the availability of energy consumers in proximity of the wastewater treatment plants, and the temporal patterns of energy supply and energy demand. So far, the importance of both temporal and spatial variations in performance of wastewater heat recovery systems have been discussed in literature, but only as separate considerations to date. In order to exhaust the potential of wastewater energy, the combination of both aspects still has to be studied sufficiently, and this paper aims at filling that gap. A three-step methodology is proposed, including an energetic analysis at the wastewater treatment plant, a spatio-temporal analysis of supply and demand in potential supply areas, and an integrated analysis, overlaying the supply and demand profiles. This allows to account for both the proximity of consumers and potential temporal mismatches between supply and demand. The methodology was applied on a case study in Ireland, being able to clearly identify potentials and pitfalls for laying out grids and dimensioning the energy generation systems. It can be concluded, that wastewater energy is a well-suited source of energy to supply baseloads, but the spatio-temporal patterns reveal that both periods of excess wastewater heat potentials as well as additional heating in bivalent systems is required. Therefore, the spatial – urban and regional – fabric, the mix of land uses and their density, largely determine the layout and the useable amount of this renewable energy source. Finally, it can be concluded, that the use of wastewater energy provides feasible and valuable contributions for sustainable urban energy supply systems and cleaner production if the electricity sources for the respective heat pump systems are renewable guaranteeing low-to zero-emission operation.&quot;,&quot;publisher&quot;:&quot;Elsevier&quot;,&quot;volume&quot;:&quot;247&quot;},&quot;isTemporary&quot;:false}]},{&quot;citationID&quot;:&quot;MENDELEY_CITATION_7639844e-492e-4ebb-8d05-6b1c47a7118c&quot;,&quot;properties&quot;:{&quot;noteIndex&quot;:0},&quot;isEdited&quot;:false,&quot;manualOverride&quot;:{&quot;isManuallyOverridden&quot;:false,&quot;citeprocText&quot;:&quot;[6]&quot;,&quot;manualOverrideText&quot;:&quot;&quot;},&quot;citationTag&quot;:&quot;MENDELEY_CITATION_v3_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&quot;,&quot;citationItems&quot;:[{&quot;id&quot;:&quot;38d4e70b-ef08-302c-81cd-d23fe8f5da7c&quot;,&quot;itemData&quot;:{&quot;type&quot;:&quot;article-journal&quot;,&quot;id&quot;:&quot;38d4e70b-ef08-302c-81cd-d23fe8f5da7c&quot;,&quot;title&quot;:&quot;Heat recovery from urban wastewater: Analysis of the variability of flow rate and temperature&quot;,&quot;groupId&quot;:&quot;f419b579-74d4-3d7f-ab3d-ad9e67283659&quot;,&quot;author&quot;:[{&quot;family&quot;:&quot;Cipolla&quot;,&quot;given&quot;:&quot;Sara Simona&quot;,&quot;parse-names&quot;:false,&quot;dropping-particle&quot;:&quot;&quot;,&quot;non-dropping-particle&quot;:&quot;&quot;},{&quot;family&quot;:&quot;Maglionico&quot;,&quot;given&quot;:&quot;Marco&quot;,&quot;parse-names&quot;:false,&quot;dropping-particle&quot;:&quot;&quot;,&quot;non-dropping-particle&quot;:&quot;&quot;}],&quot;container-title&quot;:&quot;Energy and Buildings&quot;,&quot;container-title-short&quot;:&quot;Energy Build&quot;,&quot;accessed&quot;:{&quot;date-parts&quot;:[[2023,11,30]]},&quot;DOI&quot;:&quot;10.1016/J.ENBUILD.2013.10.017&quot;,&quot;ISSN&quot;:&quot;0378-7788&quot;,&quot;issued&quot;:{&quot;date-parts&quot;:[[2014,2,1]]},&quot;page&quot;:&quot;122-130&quot;,&quot;abstract&quot;:&quot;Heating, cooling and domestic hot water supply represent the biggest share of energy demands in residential buildings. Usually for these demands fossil fuels are used, however in the last years international energy policies recommended the use of less valuable energy. This paper investigated the possibility to use sewer water as alternative source of heat. Wastewater deriving from buildings is characterized by higher temperature than clean water because inside the buildings 60% of water is heated. The amount of energy that can be obtained from wastewater and the optimal design of heat recovery systems depend on knowledge of the flow rate and the temperature. In this paper the sewer system in Bologna (Italy) is taken as case study. Results of a monitoring period have showed the variability of wastewater flow rate and temperature and their correlation. Data analysis allowed to identify the daily trend for the wastewater flow, whose coefficients in relation to the average flow (where average flow = 1) vary between 0.25 and 1.50, and for the wastewater temperature in which the coefficients ranging from 0.90 to 1.05. This study can be useful to map the potential thermal energy of sewage systems and to design of heat recovery system. © 2013 Elsevier B.V. All rights reserved.&quot;,&quot;publisher&quot;:&quot;Elsevier&quot;,&quot;volume&quot;:&quot;69&quot;},&quot;isTemporary&quot;:false}]},{&quot;citationID&quot;:&quot;MENDELEY_CITATION_18bf75ab-ccba-446e-9991-fde601c26aac&quot;,&quot;properties&quot;:{&quot;noteIndex&quot;:0},&quot;isEdited&quot;:false,&quot;manualOverride&quot;:{&quot;isManuallyOverridden&quot;:false,&quot;citeprocText&quot;:&quot;[4]&quot;,&quot;manualOverrideText&quot;:&quot;&quot;},&quot;citationTag&quot;:&quot;MENDELEY_CITATION_v3_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&quot;,&quot;citationItems&quot;:[{&quot;id&quot;:&quot;06defe31-75f2-34d1-9c7d-69233fc6b6de&quot;,&quot;itemData&quot;:{&quot;type&quot;:&quot;article-journal&quot;,&quot;id&quot;:&quot;06defe31-75f2-34d1-9c7d-69233fc6b6de&quot;,&quot;title&quot;:&quot;4th Generation District Heating (4GDH): Integrating smart thermal grids into future sustainable energy systems&quot;,&quot;groupId&quot;:&quot;f419b579-74d4-3d7f-ab3d-ad9e67283659&quot;,&quot;author&quot;:[{&quot;family&quot;:&quot;Lund&quot;,&quot;given&quot;:&quot;Henrik&quot;,&quot;parse-names&quot;:false,&quot;dropping-particle&quot;:&quot;&quot;,&quot;non-dropping-particle&quot;:&quot;&quot;},{&quot;family&quot;:&quot;Werner&quot;,&quot;given&quot;:&quot;Sven&quot;,&quot;parse-names&quot;:false,&quot;dropping-particle&quot;:&quot;&quot;,&quot;non-dropping-particle&quot;:&quot;&quot;},{&quot;family&quot;:&quot;Wiltshire&quot;,&quot;given&quot;:&quot;Robin&quot;,&quot;parse-names&quot;:false,&quot;dropping-particle&quot;:&quot;&quot;,&quot;non-dropping-particle&quot;:&quot;&quot;},{&quot;family&quot;:&quot;Svendsen&quot;,&quot;given&quot;:&quot;Svend&quot;,&quot;parse-names&quot;:false,&quot;dropping-particle&quot;:&quot;&quot;,&quot;non-dropping-particle&quot;:&quot;&quot;},{&quot;family&quot;:&quot;Thorsen&quot;,&quot;given&quot;:&quot;Jan Eric&quot;,&quot;parse-names&quot;:false,&quot;dropping-particle&quot;:&quot;&quot;,&quot;non-dropping-particle&quot;:&quot;&quot;},{&quot;family&quot;:&quot;Hvelplund&quot;,&quot;given&quot;:&quot;Frede&quot;,&quot;parse-names&quot;:false,&quot;dropping-particle&quot;:&quot;&quot;,&quot;non-dropping-particle&quot;:&quot;&quot;},{&quot;family&quot;:&quot;Mathiesen&quot;,&quot;given&quot;:&quot;Brian Vad&quot;,&quot;parse-names&quot;:false,&quot;dropping-particle&quot;:&quot;&quot;,&quot;non-dropping-particle&quot;:&quot;&quot;}],&quot;container-title&quot;:&quot;Energy&quot;,&quot;accessed&quot;:{&quot;date-parts&quot;:[[2022,3,23]]},&quot;DOI&quot;:&quot;10.1016/J.ENERGY.2014.02.089&quot;,&quot;ISSN&quot;:&quot;0360-5442&quot;,&quot;issued&quot;:{&quot;date-parts&quot;:[[2014,4,15]]},&quot;page&quot;:&quot;1-11&quot;,&quot;abstract&quot;:&quot;This paper defines the concept of 4th Generation District Heating (4GDH) including the relations to District Cooling and the concepts of smart energy and smart thermal grids. The motive is to identify the future challenges of reaching a future renewable non-fossil heat supply as part of the implementation of overall sustainable energy systems. The basic assumption is that district heating and cooling has an important role to play in future sustainable energy systems - including 100 percent renewable energy systems - but the present generation of district heating and cooling technologies will have to be developed further into a new generation in order to play such a role. Unlike the first three generations, the development of 4GDH involves meeting the challenge of more energy efficient buildings as well as being an integrated part of the operation of smart energy systems, i.e. integrated smart electricity, gas and thermal grids. © 2014 Elsevier Ltd.&quot;,&quot;publisher&quot;:&quot;Pergamon&quot;,&quot;volume&quot;:&quot;68&quot;},&quot;isTemporary&quot;:false}]},{&quot;citationID&quot;:&quot;MENDELEY_CITATION_672419f5-74b5-4a9f-bac8-ab834f1bb665&quot;,&quot;properties&quot;:{&quot;noteIndex&quot;:0},&quot;isEdited&quot;:false,&quot;manualOverride&quot;:{&quot;isManuallyOverridden&quot;:false,&quot;citeprocText&quot;:&quot;[7]&quot;,&quot;manualOverrideText&quot;:&quot;&quot;},&quot;citationTag&quot;:&quot;MENDELEY_CITATION_v3_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&quot;,&quot;citationItems&quot;:[{&quot;id&quot;:&quot;62834cae-923a-3737-ae34-39e363d66c84&quot;,&quot;itemData&quot;:{&quot;type&quot;:&quot;webpage&quot;,&quot;id&quot;:&quot;62834cae-923a-3737-ae34-39e363d66c84&quot;,&quot;title&quot;:&quot;Sewage water: interesting heat source for heat pumps and chillers&quot;,&quot;groupId&quot;:&quot;f419b579-74d4-3d7f-ab3d-ad9e67283659&quot;,&quot;author&quot;:[{&quot;family&quot;:&quot;International Energy Agency&quot;,&quot;given&quot;:&quot;&quot;,&quot;parse-names&quot;:false,&quot;dropping-particle&quot;:&quot;&quot;,&quot;non-dropping-particle&quot;:&quot;&quot;}]},&quot;isTemporary&quot;:false}]},{&quot;citationID&quot;:&quot;MENDELEY_CITATION_d5ed3031-5248-42d4-bb2d-c02cfe5bfaed&quot;,&quot;properties&quot;:{&quot;noteIndex&quot;:0},&quot;isEdited&quot;:false,&quot;manualOverride&quot;:{&quot;isManuallyOverridden&quot;:false,&quot;citeprocText&quot;:&quot;[8]&quot;,&quot;manualOverrideText&quot;:&quot;&quot;},&quot;citationTag&quot;:&quot;MENDELEY_CITATION_v3_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&quot;,&quot;citationItems&quot;:[{&quot;id&quot;:&quot;43682e70-0663-3542-bc78-38c599c04544&quot;,&quot;itemData&quot;:{&quot;type&quot;:&quot;article-journal&quot;,&quot;id&quot;:&quot;43682e70-0663-3542-bc78-38c599c04544&quot;,&quot;title&quot;:&quot;Heat exchanger applications in wastewater source heat pumps for buildings: A key review&quot;,&quot;groupId&quot;:&quot;f419b579-74d4-3d7f-ab3d-ad9e67283659&quot;,&quot;author&quot;:[{&quot;family&quot;:&quot;Culha&quot;,&quot;given&quot;:&quot;Oguzhan&quot;,&quot;parse-names&quot;:false,&quot;dropping-particle&quot;:&quot;&quot;,&quot;non-dropping-particle&quot;:&quot;&quot;},{&quot;family&quot;:&quot;Gunerhan&quot;,&quot;given&quot;:&quot;Huseyin&quot;,&quot;parse-names&quot;:false,&quot;dropping-particle&quot;:&quot;&quot;,&quot;non-dropping-particle&quot;:&quot;&quot;},{&quot;family&quot;:&quot;Biyik&quot;,&quot;given&quot;:&quot;Emrah&quot;,&quot;parse-names&quot;:false,&quot;dropping-particle&quot;:&quot;&quot;,&quot;non-dropping-particle&quot;:&quot;&quot;},{&quot;family&quot;:&quot;Ekren&quot;,&quot;given&quot;:&quot;Orhan&quot;,&quot;parse-names&quot;:false,&quot;dropping-particle&quot;:&quot;&quot;,&quot;non-dropping-particle&quot;:&quot;&quot;},{&quot;family&quot;:&quot;Hepbasli&quot;,&quot;given&quot;:&quot;Arif&quot;,&quot;parse-names&quot;:false,&quot;dropping-particle&quot;:&quot;&quot;,&quot;non-dropping-particle&quot;:&quot;&quot;}],&quot;container-title&quot;:&quot;Energy and Buildings&quot;,&quot;container-title-short&quot;:&quot;Energy Build&quot;,&quot;accessed&quot;:{&quot;date-parts&quot;:[[2023,11,30]]},&quot;DOI&quot;:&quot;10.1016/J.ENBUILD.2015.07.013&quot;,&quot;ISSN&quot;:&quot;0378-7788&quot;,&quot;issued&quot;:{&quot;date-parts&quot;:[[2015,10,1]]},&quot;page&quot;:&quot;215-232&quot;,&quot;abstract&quot;:&quot;Abstract Wastewater heat recovery applications are becoming widespread in energy saving applications. A sustainable and low emissions operation in air conditioning and heating processes is achieved by harvesting the otherwise wasted energy in wastewater through specially designed heat exchangers, lying at the core of heat pumps. This combined system is called wastewater source heat pump. In this study, a review of wastewater heat exchangers in wastewater source heat pump applications is presented, and wastewater heat exchangers are classified in detail based on multiple features, including utilization and construction methodology. Also, the potential of wastewater, types of wastewater source heat pumps, and their applications are briefly discussed.&quot;,&quot;publisher&quot;:&quot;Elsevier&quot;,&quot;volume&quot;:&quot;104&quot;},&quot;isTemporary&quot;:false}]},{&quot;citationID&quot;:&quot;MENDELEY_CITATION_424bf446-3ed0-4724-a1d8-4f88d7e3aeff&quot;,&quot;properties&quot;:{&quot;noteIndex&quot;:0},&quot;isEdited&quot;:false,&quot;manualOverride&quot;:{&quot;isManuallyOverridden&quot;:false,&quot;citeprocText&quot;:&quot;[9]&quot;,&quot;manualOverrideText&quot;:&quot;&quot;},&quot;citationTag&quot;:&quot;MENDELEY_CITATION_v3_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&quot;,&quot;citationItems&quot;:[{&quot;id&quot;:&quot;0def5b5b-3071-337b-9f34-d841cc127e37&quot;,&quot;itemData&quot;:{&quot;type&quot;:&quot;paper-conference&quot;,&quot;id&quot;:&quot;0def5b5b-3071-337b-9f34-d841cc127e37&quot;,&quot;title&quot;:&quot;Heat Recovery Opportunities from Wastewater Treatment Plants&quot;,&quot;groupId&quot;:&quot;f419b579-74d4-3d7f-ab3d-ad9e67283659&quot;,&quot;author&quot;:[{&quot;family&quot;:&quot;Roscoe Papini Lagoeiro&quot;,&quot;given&quot;:&quot;H., Davies, G., Revesz, A., Maidment, G.&quot;,&quot;parse-names&quot;:false,&quot;dropping-particle&quot;:&quot;&quot;,&quot;non-dropping-particle&quot;:&quot;&quot;}],&quot;container-title&quot;:&quot;American Society of Heating, Refrigerating and Air-Conditioning Engineers (ASHRAE)&quot;,&quot;issued&quot;:{&quot;date-parts&quot;:[[2023]]},&quot;publisher-place&quot;:&quot;Atlanta, Georgia, USA 04 - 08 Feb 2023&quot;},&quot;isTemporary&quot;:false}]},{&quot;citationID&quot;:&quot;MENDELEY_CITATION_e7788b23-29bc-485c-943d-95761583e0f4&quot;,&quot;properties&quot;:{&quot;noteIndex&quot;:0},&quot;isEdited&quot;:false,&quot;manualOverride&quot;:{&quot;isManuallyOverridden&quot;:false,&quot;citeprocText&quot;:&quot;[10]&quot;,&quot;manualOverrideText&quot;:&quot;&quot;},&quot;citationTag&quot;:&quot;MENDELEY_CITATION_v3_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&quot;,&quot;citationItems&quot;:[{&quot;id&quot;:&quot;dc25eb2a-d591-393d-b0e9-cfbdf50a068b&quot;,&quot;itemData&quot;:{&quot;type&quot;:&quot;article-journal&quot;,&quot;id&quot;:&quot;dc25eb2a-d591-393d-b0e9-cfbdf50a068b&quot;,&quot;title&quot;:&quot;Performance of wastewater treatment during variable temperature&quot;,&quot;groupId&quot;:&quot;f419b579-74d4-3d7f-ab3d-ad9e67283659&quot;,&quot;author&quot;:[{&quot;family&quot;:&quot;Alisawi&quot;,&quot;given&quot;:&quot;Hussein Abed Obaid&quot;,&quot;parse-names&quot;:false,&quot;dropping-particle&quot;:&quot;&quot;,&quot;non-dropping-particle&quot;:&quot;&quot;}],&quot;container-title&quot;:&quot;Applied Water Science&quot;,&quot;container-title-short&quot;:&quot;Appl Water Sci&quot;,&quot;accessed&quot;:{&quot;date-parts&quot;:[[2023,11,30]]},&quot;DOI&quot;:&quot;10.1007/S13201-020-1171-X/FIGURES/3&quot;,&quot;ISSN&quot;:&quot;21905495&quot;,&quot;URL&quot;:&quot;https://link.springer.com/article/10.1007/s13201-020-1171-x&quot;,&quot;issued&quot;:{&quot;date-parts&quot;:[[2020,4,1]]},&quot;page&quot;:&quot;1-6&quot;,&quot;abstract&quot;:&quot;The general aims of the biological treatment of wastewater (BTW) are to convert (i.e., oxidizes) dissolved and particulate decomposable elements into satisfactory end products. Biological process produces huge quantity of biological wastewater sludge composed of water, microorganisms, and organic and inorganic constituents, for example, phosphorus (P) and nitrogen (N2) as well as many contaminants such as substantial metals, organic pollutants and pathogen in waste sludge. BTW is affected by various factors, among which temperature is the major one. In coldest and hottest regions, there are enormous challenges, and it is difficult to understand what the optimal treatment of wastewater is, particularly if the temperature is changed from less than 4 °C and more than 70 °C. This article presents an exhaustive review of previous studies and suggests a direction for future developments. It is expected that this study will make understanding of behavior of the biological treatment during extreme circumstances.&quot;,&quot;publisher&quot;:&quot;Springer Science and Business Media Deutschland GmbH&quot;,&quot;issue&quot;:&quot;4&quot;,&quot;volume&quot;:&quot;10&quot;},&quot;isTemporary&quot;:false}]},{&quot;citationID&quot;:&quot;MENDELEY_CITATION_07fe41aa-9fd6-4d55-9186-73ce28b81591&quot;,&quot;properties&quot;:{&quot;noteIndex&quot;:0},&quot;isEdited&quot;:false,&quot;manualOverride&quot;:{&quot;isManuallyOverridden&quot;:false,&quot;citeprocText&quot;:&quot;[11]&quot;,&quot;manualOverrideText&quot;:&quot;&quot;},&quot;citationTag&quot;:&quot;MENDELEY_CITATION_v3_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&quot;,&quot;citationItems&quot;:[{&quot;id&quot;:&quot;0a198e62-d256-33a8-8bf2-bad2ede582a0&quot;,&quot;itemData&quot;:{&quot;type&quot;:&quot;article-journal&quot;,&quot;id&quot;:&quot;0a198e62-d256-33a8-8bf2-bad2ede582a0&quot;,&quot;title&quot;:&quot;The heat recovery potential of ‘wastewater’: a national analysis of sewage effluent discharge temperatures&quot;,&quot;groupId&quot;:&quot;f419b579-74d4-3d7f-ab3d-ad9e67283659&quot;,&quot;author&quot;:[{&quot;family&quot;:&quot;Wilson&quot;,&quot;given&quot;:&quot;M. P., Worrall, F.&quot;,&quot;parse-names&quot;:false,&quot;dropping-particle&quot;:&quot;&quot;,&quot;non-dropping-particle&quot;:&quot;&quot;}],&quot;container-title&quot;:&quot;Environmental Science Water Research &amp; Technology&quot;,&quot;container-title-short&quot;:&quot;Environ Sci (Camb)&quot;,&quot;issued&quot;:{&quot;date-parts&quot;:[[2021]]},&quot;page&quot;:&quot;1760-1777&quot;,&quot;volume&quot;:&quot;7&quot;},&quot;isTemporary&quot;:false}]},{&quot;citationID&quot;:&quot;MENDELEY_CITATION_f099abdb-dfc9-4c7e-a953-2e87777adb64&quot;,&quot;properties&quot;:{&quot;noteIndex&quot;:0},&quot;isEdited&quot;:false,&quot;manualOverride&quot;:{&quot;isManuallyOverridden&quot;:false,&quot;citeprocText&quot;:&quot;[12]&quot;,&quot;manualOverrideText&quot;:&quot;&quot;},&quot;citationTag&quot;:&quot;MENDELEY_CITATION_v3_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&quot;,&quot;citationItems&quot;:[{&quot;id&quot;:&quot;764be188-aaae-3a4e-a295-44cf5dbf26a6&quot;,&quot;itemData&quot;:{&quot;type&quot;:&quot;book&quot;,&quot;id&quot;:&quot;764be188-aaae-3a4e-a295-44cf5dbf26a6&quot;,&quot;title&quot;:&quot;Wastewater Engineering: Treatment and Reuse&quot;,&quot;groupId&quot;:&quot;f419b579-74d4-3d7f-ab3d-ad9e67283659&quot;,&quot;author&quot;:[{&quot;family&quot;:&quot;Metcalf &amp; Eddy Inc.&quot;,&quot;given&quot;:&quot;&quot;,&quot;parse-names&quot;:false,&quot;dropping-particle&quot;:&quot;&quot;,&quot;non-dropping-particle&quot;:&quot;&quot;}],&quot;issued&quot;:{&quot;date-parts&quot;:[[2003]]},&quot;publisher-place&quot;:&quot;Boston, USA&quot;,&quot;edition&quot;:&quot;4th ed.&quot;,&quot;publisher&quot;:&quot;McGraw-Hill&quot;},&quot;isTemporary&quot;:false}]},{&quot;citationID&quot;:&quot;MENDELEY_CITATION_0944cc8c-d57a-42da-9cf8-d8ee64b6d9e7&quot;,&quot;properties&quot;:{&quot;noteIndex&quot;:0},&quot;isEdited&quot;:false,&quot;manualOverride&quot;:{&quot;isManuallyOverridden&quot;:false,&quot;citeprocText&quot;:&quot;[13]&quot;,&quot;manualOverrideText&quot;:&quot;&quot;},&quot;citationTag&quot;:&quot;MENDELEY_CITATION_v3_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&quot;,&quot;citationItems&quot;:[{&quot;id&quot;:&quot;0168ab83-e326-35ed-bbbd-08f8a32f19da&quot;,&quot;itemData&quot;:{&quot;type&quot;:&quot;article-journal&quot;,&quot;id&quot;:&quot;0168ab83-e326-35ed-bbbd-08f8a32f19da&quot;,&quot;title&quot;:&quot;Opportunities to decarbonize heat in the UK using Urban Wastewater Heat Recovery&quot;,&quot;groupId&quot;:&quot;f419b579-74d4-3d7f-ab3d-ad9e67283659&quot;,&quot;author&quot;:[{&quot;family&quot;:&quot;Ali&quot;,&quot;given&quot;:&quot;S.F., Gillich, A.&quot;,&quot;parse-names&quot;:false,&quot;dropping-particle&quot;:&quot;&quot;,&quot;non-dropping-particle&quot;:&quot;&quot;}],&quot;container-title&quot;:&quot;Building Services Engineering Research &amp; Technology&quot;,&quot;issued&quot;:{&quot;date-parts&quot;:[[2021]]},&quot;page&quot;:&quot;715-732&quot;,&quot;issue&quot;:&quot;6&quot;,&quot;volume&quot;:&quot;42&quot;},&quot;isTemporary&quot;:false}]},{&quot;citationID&quot;:&quot;MENDELEY_CITATION_66e26844-091f-4df0-97a8-6487ad10ba7c&quot;,&quot;properties&quot;:{&quot;noteIndex&quot;:0},&quot;isEdited&quot;:false,&quot;manualOverride&quot;:{&quot;isManuallyOverridden&quot;:false,&quot;citeprocText&quot;:&quot;[14]&quot;,&quot;manualOverrideText&quot;:&quot;&quot;},&quot;citationTag&quot;:&quot;MENDELEY_CITATION_v3_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&quot;,&quot;citationItems&quot;:[{&quot;id&quot;:&quot;6a8e6b54-293f-3160-b918-af064efb3b63&quot;,&quot;itemData&quot;:{&quot;type&quot;:&quot;article-journal&quot;,&quot;id&quot;:&quot;6a8e6b54-293f-3160-b918-af064efb3b63&quot;,&quot;title&quot;:&quot;Review on multi-criteria decision analysis aid in sustainable energy decision-making&quot;,&quot;groupId&quot;:&quot;f419b579-74d4-3d7f-ab3d-ad9e67283659&quot;,&quot;author&quot;:[{&quot;family&quot;:&quot;Wang&quot;,&quot;given&quot;:&quot;Jiang-Jiang&quot;,&quot;parse-names&quot;:false,&quot;dropping-particle&quot;:&quot;&quot;,&quot;non-dropping-particle&quot;:&quot;&quot;},{&quot;family&quot;:&quot;Jing&quot;,&quot;given&quot;:&quot;You-Yin&quot;,&quot;parse-names&quot;:false,&quot;dropping-particle&quot;:&quot;&quot;,&quot;non-dropping-particle&quot;:&quot;&quot;},{&quot;family&quot;:&quot;Zhang&quot;,&quot;given&quot;:&quot;Chun-Fa&quot;,&quot;parse-names&quot;:false,&quot;dropping-particle&quot;:&quot;&quot;,&quot;non-dropping-particle&quot;:&quot;&quot;},{&quot;family&quot;:&quot;Zhao&quot;,&quot;given&quot;:&quot;Jun-Hong&quot;,&quot;parse-names&quot;:false,&quot;dropping-particle&quot;:&quot;&quot;,&quot;non-dropping-particle&quot;:&quot;&quot;}],&quot;accessed&quot;:{&quot;date-parts&quot;:[[2024,4,23]]},&quot;DOI&quot;:&quot;10.1016/j.rser.2009.06.021&quot;},&quot;isTemporary&quot;:false}]},{&quot;citationID&quot;:&quot;MENDELEY_CITATION_34611180-5ca1-4fcc-bce2-c667462896b9&quot;,&quot;properties&quot;:{&quot;noteIndex&quot;:0},&quot;isEdited&quot;:false,&quot;manualOverride&quot;:{&quot;isManuallyOverridden&quot;:false,&quot;citeprocText&quot;:&quot;[15]&quot;,&quot;manualOverrideText&quot;:&quot;&quot;},&quot;citationTag&quot;:&quot;MENDELEY_CITATION_v3_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&quot;,&quot;citationItems&quot;:[{&quot;id&quot;:&quot;58b28b1a-1994-33b6-a69f-59e02566caac&quot;,&quot;itemData&quot;:{&quot;type&quot;:&quot;article-journal&quot;,&quot;id&quot;:&quot;58b28b1a-1994-33b6-a69f-59e02566caac&quot;,&quot;title&quot;:&quot;A Comparison of Multi-Criteria Decision Analysis Methods for Sustainability Assessment of District Heating Systems&quot;,&quot;groupId&quot;:&quot;f419b579-74d4-3d7f-ab3d-ad9e67283659&quot;,&quot;author&quot;:[{&quot;family&quot;:&quot;Daugavietis&quot;,&quot;given&quot;:&quot;Janis Edmunds&quot;,&quot;parse-names&quot;:false,&quot;dropping-particle&quot;:&quot;&quot;,&quot;non-dropping-particle&quot;:&quot;&quot;},{&quot;family&quot;:&quot;Soloha&quot;,&quot;given&quot;:&quot;Raimonda&quot;,&quot;parse-names&quot;:false,&quot;dropping-particle&quot;:&quot;&quot;,&quot;non-dropping-particle&quot;:&quot;&quot;},{&quot;family&quot;:&quot;Dace&quot;,&quot;given&quot;:&quot;Elina&quot;,&quot;parse-names&quot;:false,&quot;dropping-particle&quot;:&quot;&quot;,&quot;non-dropping-particle&quot;:&quot;&quot;},{&quot;family&quot;:&quot;Ziemele&quot;,&quot;given&quot;:&quot;Jelena&quot;,&quot;parse-names&quot;:false,&quot;dropping-particle&quot;:&quot;&quot;,&quot;non-dropping-particle&quot;:&quot;&quot;}],&quot;container-title&quot;:&quot;Energies&quot;,&quot;container-title-short&quot;:&quot;Energies (Basel)&quot;,&quot;accessed&quot;:{&quot;date-parts&quot;:[[2024,4,22]]},&quot;DOI&quot;:&quot;10.3390/EN15072411/S1&quot;,&quot;ISSN&quot;:&quot;19961073&quot;,&quot;URL&quot;:&quot;https://www.mdpi.com/1996-1073/15/7/2411/htm&quot;,&quot;issued&quot;:{&quot;date-parts&quot;:[[2022,4,1]]},&quot;page&quot;:&quot;2411&quot;,&quot;abstract&quot;:&quot;The sustainability of energy systems is increasingly assessed for development of more resilient, greener district heating (DH) systems. That requires compiling technological, environmental, and economic indicators in a social, political, and institutional context. This work investigates DH system sustainability analysis by five frequently applied multi-criteria decision analysis (MCDA) methods—WSM, TOPSIS, PROMETHEE, ELECTRE and DEA. To compare the sustainability assessment results, a selection of 8 criteria describing 12 DH companies (DHC) was examined. Sensitivity analysis was performed to determine the most credible MCDA method. Criteria weights were changed: (1) individually for evaluation of the range of stability for alternatives (score of DHC performance); (2) individually by a fixed value to compare how each criterion weight change affected the average score of a result; and (3) to compare the AHP weighting method to an equal weight scenario. The results of sensitivity analysis along with literature investigation shows that all methods are suitable for sustainability analyses of DH systems while also having differences in the calculation process and in the interpretation of results. The generalized algorithm for sustainability analysis in the energy sector outlined in this study along with the documented features of the main MCDA methods can be used as a guide for future assessment of energy systems by researchers and industry professionals.&quot;,&quot;publisher&quot;:&quot;MDPI&quot;,&quot;issue&quot;:&quot;7&quot;,&quot;volume&quot;:&quot;15&quot;},&quot;isTemporary&quot;:false}]},{&quot;citationID&quot;:&quot;MENDELEY_CITATION_6ce31e1f-ad5a-4dcb-8379-12e4be155431&quot;,&quot;properties&quot;:{&quot;noteIndex&quot;:0},&quot;isEdited&quot;:false,&quot;manualOverride&quot;:{&quot;isManuallyOverridden&quot;:false,&quot;citeprocText&quot;:&quot;[16]&quot;,&quot;manualOverrideText&quot;:&quot;&quot;},&quot;citationTag&quot;:&quot;MENDELEY_CITATION_v3_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&quot;,&quot;citationItems&quot;:[{&quot;id&quot;:&quot;1588baaa-e6cd-378d-baf7-3bda49d20b40&quot;,&quot;itemData&quot;:{&quot;type&quot;:&quot;article-journal&quot;,&quot;id&quot;:&quot;1588baaa-e6cd-378d-baf7-3bda49d20b40&quot;,&quot;title&quot;:&quot;Energy Conversion and Management 244 (2021) 114527 Available online 22&quot;,&quot;groupId&quot;:&quot;f419b579-74d4-3d7f-ab3d-ad9e67283659&quot;,&quot;author&quot;:[{&quot;family&quot;:&quot;Yuan&quot;,&quot;given&quot;:&quot;Meng&quot;,&quot;parse-names&quot;:false,&quot;dropping-particle&quot;:&quot;&quot;,&quot;non-dropping-particle&quot;:&quot;&quot;},{&quot;family&quot;:&quot;Zinck Thellufsen&quot;,&quot;given&quot;:&quot;Jakob&quot;,&quot;parse-names&quot;:false,&quot;dropping-particle&quot;:&quot;&quot;,&quot;non-dropping-particle&quot;:&quot;&quot;},{&quot;family&quot;:&quot;Sorknaes&quot;,&quot;given&quot;:&quot;Peter&quot;,&quot;parse-names&quot;:false,&quot;dropping-particle&quot;:&quot;&quot;,&quot;non-dropping-particle&quot;:&quot;&quot;},{&quot;family&quot;:&quot;Lund&quot;,&quot;given&quot;:&quot;Henrik&quot;,&quot;parse-names&quot;:false,&quot;dropping-particle&quot;:&quot;&quot;,&quot;non-dropping-particle&quot;:&quot;&quot;},{&quot;family&quot;:&quot;Liang&quot;,&quot;given&quot;:&quot;Yongtu&quot;,&quot;parse-names&quot;:false,&quot;dropping-particle&quot;:&quot;&quot;,&quot;non-dropping-particle&quot;:&quot;&quot;}],&quot;accessed&quot;:{&quot;date-parts&quot;:[[2024,4,24]]},&quot;DOI&quot;:&quot;10.1016/j.enconman.2021.114527&quot;,&quot;URL&quot;:&quot;http://creativecommons.org/licenses/by/4.0/&quot;,&quot;issued&quot;:{&quot;date-parts&quot;:[[2021]]},&quot;page&quot;:&quot;196-8904&quot;,&quot;abstract&quot;:&quot;The literature emphasizes the important role of industrial excess heat (IEH) and heat pumps (HP) in future 4th generation district heating and smart energy systems. However, they can potentially have negative or positive effects on the integration of renewable energy sources (RES). It is necessary to find a trade-off between IEH and HP in the transition towards a 100% renewable energy system yet has not been discussed in the literature. This paper presents a comprehensive techno-economic analysis for the optimal district heating (DH) strategy in a 100% renewable energy system. It is conducted based on a novel hybrid methodology framework that couples hourly smart energy system simulation, multi-objective optimization, and multiple-criteria decision making. The optimal share between IEH and HP and associated RES capacity can be determined considering the preferences of policymakers. A scenario for 2050 for Aalborg Municipality in Denmark is used as a case study. Results show that an appropriate mix of IEH and HP, 40% and 20% respectively in the DH supply, should be employed to obtain a balanced near carbon-neutral system with the least cost. Also, the cross-sector effective interactivities between the DH network, power grid, and gas grid are revealed in the smart energy system context. The proposed framework is designed in a general way that can be used in other cities, regions, or countries.&quot;},&quot;isTemporary&quot;:false}]},{&quot;citationID&quot;:&quot;MENDELEY_CITATION_01a4cacb-0ec6-4a6f-b966-6d7bb10ef2a0&quot;,&quot;properties&quot;:{&quot;noteIndex&quot;:0},&quot;isEdited&quot;:false,&quot;manualOverride&quot;:{&quot;isManuallyOverridden&quot;:false,&quot;citeprocText&quot;:&quot;[17]&quot;,&quot;manualOverrideText&quot;:&quot;&quot;},&quot;citationTag&quot;:&quot;MENDELEY_CITATION_v3_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&quot;,&quot;citationItems&quot;:[{&quot;id&quot;:&quot;cb4967de-ee32-3a17-b9c9-9506e42ef4d9&quot;,&quot;itemData&quot;:{&quot;type&quot;:&quot;article-journal&quot;,&quot;id&quot;:&quot;cb4967de-ee32-3a17-b9c9-9506e42ef4d9&quot;,&quot;title&quot;:&quot;A comprehensive review on applications of multicriteria decision-making methods in power and energy systems&quot;,&quot;groupId&quot;:&quot;f419b579-74d4-3d7f-ab3d-ad9e67283659&quot;,&quot;author&quot;:[{&quot;family&quot;:&quot;Bohra&quot;,&quot;given&quot;:&quot;Shabbir S.&quot;,&quot;parse-names&quot;:false,&quot;dropping-particle&quot;:&quot;&quot;,&quot;non-dropping-particle&quot;:&quot;&quot;},{&quot;family&quot;:&quot;Anvari-Moghaddam&quot;,&quot;given&quot;:&quot;Amjad&quot;,&quot;parse-names&quot;:false,&quot;dropping-particle&quot;:&quot;&quot;,&quot;non-dropping-particle&quot;:&quot;&quot;}],&quot;container-title&quot;:&quot;International Journal of Energy Research&quot;,&quot;container-title-short&quot;:&quot;Int J Energy Res&quot;,&quot;accessed&quot;:{&quot;date-parts&quot;:[[2023,3,2]]},&quot;DOI&quot;:&quot;10.1002/ER.7517&quot;,&quot;ISSN&quot;:&quot;1099-114X&quot;,&quot;URL&quot;:&quot;https://onlinelibrary.wiley.com/doi/full/10.1002/er.7517&quot;,&quot;issued&quot;:{&quot;date-parts&quot;:[[2022,3,25]]},&quot;page&quot;:&quot;4088-4118&quot;,&quot;abstract&quot;:&quot;Energy has been considered as one of the essential needs of mankind along with air, water, and food and witnessed evolution of civilization since evidence of human life. Managing energy resources is one of the challenging problems being capital intensive. Addressing this involves critical thinking and decision making with all possible aspects, technically known as set of primary and secondary criteria. There exist a number of literature sources addressing applications of multicriteria decision-making (MCDM) in different energy-related areas. Some are focusing on energy policy making, few are explaining site selection of solar PV, wind farm, and hydro power plants, and a few are describing applications in load management. Moreover, a few literature in this field elaborates various MCDM methods and their applications. In this article, an extensive and exhaustive study is carried out incorporating almost all possible applications of MCDM in renewable energy area. Various energy-intensive applications are mapped with MCDM methods along with governing sensitive parameters. Hence, this study facilitates practicing engineers, decision-makers, academician, and researchers to identify areas and MCDM techniques researched over the past decade in energy sector for planning, managing, selecting renewable resources, etc.&quot;,&quot;publisher&quot;:&quot;John Wiley &amp; Sons, Ltd&quot;,&quot;issue&quot;:&quot;4&quot;,&quot;volume&quot;:&quot;46&quot;},&quot;isTemporary&quot;:false}]},{&quot;citationID&quot;:&quot;MENDELEY_CITATION_9cc84898-2e94-427f-a111-baf89d5c302f&quot;,&quot;properties&quot;:{&quot;noteIndex&quot;:0},&quot;isEdited&quot;:false,&quot;manualOverride&quot;:{&quot;isManuallyOverridden&quot;:false,&quot;citeprocText&quot;:&quot;[14]&quot;,&quot;manualOverrideText&quot;:&quot;&quot;},&quot;citationTag&quot;:&quot;MENDELEY_CITATION_v3_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&quot;,&quot;citationItems&quot;:[{&quot;id&quot;:&quot;6a8e6b54-293f-3160-b918-af064efb3b63&quot;,&quot;itemData&quot;:{&quot;type&quot;:&quot;article-journal&quot;,&quot;id&quot;:&quot;6a8e6b54-293f-3160-b918-af064efb3b63&quot;,&quot;title&quot;:&quot;Review on multi-criteria decision analysis aid in sustainable energy decision-making&quot;,&quot;groupId&quot;:&quot;f419b579-74d4-3d7f-ab3d-ad9e67283659&quot;,&quot;author&quot;:[{&quot;family&quot;:&quot;Wang&quot;,&quot;given&quot;:&quot;Jiang-Jiang&quot;,&quot;parse-names&quot;:false,&quot;dropping-particle&quot;:&quot;&quot;,&quot;non-dropping-particle&quot;:&quot;&quot;},{&quot;family&quot;:&quot;Jing&quot;,&quot;given&quot;:&quot;You-Yin&quot;,&quot;parse-names&quot;:false,&quot;dropping-particle&quot;:&quot;&quot;,&quot;non-dropping-particle&quot;:&quot;&quot;},{&quot;family&quot;:&quot;Zhang&quot;,&quot;given&quot;:&quot;Chun-Fa&quot;,&quot;parse-names&quot;:false,&quot;dropping-particle&quot;:&quot;&quot;,&quot;non-dropping-particle&quot;:&quot;&quot;},{&quot;family&quot;:&quot;Zhao&quot;,&quot;given&quot;:&quot;Jun-Hong&quot;,&quot;parse-names&quot;:false,&quot;dropping-particle&quot;:&quot;&quot;,&quot;non-dropping-particle&quot;:&quot;&quot;}],&quot;accessed&quot;:{&quot;date-parts&quot;:[[2024,4,23]]},&quot;DOI&quot;:&quot;10.1016/j.rser.2009.06.021&quot;},&quot;isTemporary&quot;:false}]},{&quot;citationID&quot;:&quot;MENDELEY_CITATION_03a0bbf0-30a3-429a-b4b7-2c39ce60053c&quot;,&quot;properties&quot;:{&quot;noteIndex&quot;:0},&quot;isEdited&quot;:false,&quot;manualOverride&quot;:{&quot;isManuallyOverridden&quot;:false,&quot;citeprocText&quot;:&quot;[18]&quot;,&quot;manualOverrideText&quot;:&quot;&quot;},&quot;citationTag&quot;:&quot;MENDELEY_CITATION_v3_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&quot;,&quot;citationItems&quot;:[{&quot;id&quot;:&quot;54e62ea5-ac8a-38b4-b2d0-75ff420f1618&quot;,&quot;itemData&quot;:{&quot;type&quot;:&quot;article-journal&quot;,&quot;id&quot;:&quot;54e62ea5-ac8a-38b4-b2d0-75ff420f1618&quot;,&quot;title&quot;:&quot;Wastewater heat utilization through heat pumps: The case study of City of Rijeka&quot;,&quot;groupId&quot;:&quot;f419b579-74d4-3d7f-ab3d-ad9e67283659&quot;,&quot;author&quot;:[{&quot;family&quot;:&quot;Ðurcevi&quot;,&quot;given&quot;:&quot;Dinko&quot;,&quot;parse-names&quot;:false,&quot;dropping-particle&quot;:&quot;&quot;,&quot;non-dropping-particle&quot;:&quot;&quot;},{&quot;family&quot;:&quot;Zen Bali&quot;,&quot;given&quot;:&quot;Dra&quot;,&quot;parse-names&quot;:false,&quot;dropping-particle&quot;:&quot;&quot;,&quot;non-dropping-particle&quot;:&quot;&quot;},{&quot;family&quot;:&quot;Frankovi&quot;,&quot;given&quot;:&quot;Bernard&quot;,&quot;parse-names&quot;:false,&quot;dropping-particle&quot;:&quot;&quot;,&quot;non-dropping-particle&quot;:&quot;&quot;}],&quot;accessed&quot;:{&quot;date-parts&quot;:[[2024,4,24]]},&quot;DOI&quot;:&quot;10.1016/j.jclepro.2019.05.235&quot;,&quot;URL&quot;:&quot;https://doi.org/10.1016/j.jclepro.2019.05.235&quot;,&quot;issued&quot;:{&quot;date-parts&quot;:[[2019]]},&quot;abstract&quot;:&quot;In the last decade, sustainable management of waste is becoming a major part and purpose of legal framework, plans and strategies. This also includes sustainable management of wastewater and its utilization , especially considering material and energy recovery. Thermal energy can be recovered from raw wastewater, by utilizing temperature differences between wastewater and environment. Utilization of thermal energy from wastewater is becoming more popular worldwide, especially in covering of heat demands on city levels, through district heating systems. This paper considers thermal energy utilization from wastewater for covering heat demands in the City of Rijeka. Theoretical calculations have shown that wastewater heat can significantly cover the heat demand in the City of Rijeka, through district heating system.&quot;},&quot;isTemporary&quot;:false}]},{&quot;citationID&quot;:&quot;MENDELEY_CITATION_962328fc-cb86-4bc8-a011-5cd6ca07b08c&quot;,&quot;properties&quot;:{&quot;noteIndex&quot;:0},&quot;isEdited&quot;:false,&quot;manualOverride&quot;:{&quot;isManuallyOverridden&quot;:false,&quot;citeprocText&quot;:&quot;[19]&quot;,&quot;manualOverrideText&quot;:&quot;&quot;},&quot;citationTag&quot;:&quot;MENDELEY_CITATION_v3_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&quot;,&quot;citationItems&quot;:[{&quot;id&quot;:&quot;f6efdf27-79e5-34a6-98ca-2abf1f2489f1&quot;,&quot;itemData&quot;:{&quot;type&quot;:&quot;article-journal&quot;,&quot;id&quot;:&quot;f6efdf27-79e5-34a6-98ca-2abf1f2489f1&quot;,&quot;title&quot;:&quot;Assessment of wastewater heat potential for district heating in Hungary&quot;,&quot;groupId&quot;:&quot;f419b579-74d4-3d7f-ab3d-ad9e67283659&quot;,&quot;author&quot;:[{&quot;family&quot;:&quot;Somogyi&quot;,&quot;given&quot;:&quot;Viola&quot;,&quot;parse-names&quot;:false,&quot;dropping-particle&quot;:&quot;&quot;,&quot;non-dropping-particle&quot;:&quot;&quot;},{&quot;family&quot;:&quot;Sebestyén&quot;,&quot;given&quot;:&quot;Viktor&quot;,&quot;parse-names&quot;:false,&quot;dropping-particle&quot;:&quot;&quot;,&quot;non-dropping-particle&quot;:&quot;&quot;},{&quot;family&quot;:&quot;Domokos&quot;,&quot;given&quot;:&quot;Endre&quot;,&quot;parse-names&quot;:false,&quot;dropping-particle&quot;:&quot;&quot;,&quot;non-dropping-particle&quot;:&quot;&quot;}],&quot;container-title&quot;:&quot;Energy&quot;,&quot;DOI&quot;:&quot;10.1016/j.energy.2018.07.157&quot;,&quot;ISSN&quot;:&quot;03605442&quot;,&quot;issued&quot;:{&quot;date-parts&quot;:[[2018,11,15]]},&quot;page&quot;:&quot;712-721&quot;,&quot;abstract&quot;:&quot;The wastewater entering the treatment facility has a significant energy content providing sufficient circumstances for the biological processes, but it passes through the system without further utilization and it is released in the receiving water body causing heat pollution. If recovered, the heat could be used for several purposes; this paper addresses the options for using the wastewater excess heat in district heating systems in Hungary. Geographic information system tools were used to determine the distance between heat sources and areas with district heating to show where the excess heat could be used. Five scenarios were created as a function of distance in which the reclaimed heat would be transported to an already existing district heating station. Considering a temperature drop of 2 K, calculation showed that installing the system under 14,000 population equivalents would not be possible. In the other 79 cases, the major factors of return were the distances from the district heating station and the expenditures of the heat pump and pipelines. Under the chosen circumstances only a fraction of the investments (40% for the best scenario) showed return in less than 10 years. In only 12 cases would the payback period be below 5 years. The situation may be improved by increasing the amount of reclaimed heat (68 under 10 years and 22 in 5 years for the same scenario) or case of higher natural gas prices.&quot;,&quot;publisher&quot;:&quot;Elsevier Ltd&quot;,&quot;volume&quot;:&quot;163&quot;},&quot;isTemporary&quot;:false}]},{&quot;citationID&quot;:&quot;MENDELEY_CITATION_a208d9ce-21e4-4390-a462-7260273f9ab5&quot;,&quot;properties&quot;:{&quot;noteIndex&quot;:0},&quot;isEdited&quot;:false,&quot;manualOverride&quot;:{&quot;isManuallyOverridden&quot;:false,&quot;citeprocText&quot;:&quot;[20]&quot;,&quot;manualOverrideText&quot;:&quot;&quot;},&quot;citationTag&quot;:&quot;MENDELEY_CITATION_v3_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&quot;,&quot;citationItems&quot;:[{&quot;id&quot;:&quot;204694c0-7678-3a84-9f14-c478b9cc74ec&quot;,&quot;itemData&quot;:{&quot;type&quot;:&quot;article-journal&quot;,&quot;id&quot;:&quot;204694c0-7678-3a84-9f14-c478b9cc74ec&quot;,&quot;title&quot;:&quot;Energy transition for the rich and energy poverty for the rest? Mapping and explaining district heating transition, energy poverty, and vulnerability in Czechia&quot;,&quot;groupId&quot;:&quot;f419b579-74d4-3d7f-ab3d-ad9e67283659&quot;,&quot;author&quot;:[{&quot;family&quot;:&quot;Koďousková&quot;,&quot;given&quot;:&quot;Hedvika&quot;,&quot;parse-names&quot;:false,&quot;dropping-particle&quot;:&quot;&quot;,&quot;non-dropping-particle&quot;:&quot;&quot;},{&quot;family&quot;:&quot;Ilavská&quot;,&quot;given&quot;:&quot;Adriana&quot;,&quot;parse-names&quot;:false,&quot;dropping-particle&quot;:&quot;&quot;,&quot;non-dropping-particle&quot;:&quot;&quot;},{&quot;family&quot;:&quot;Stašáková&quot;,&quot;given&quot;:&quot;Tereza&quot;,&quot;parse-names&quot;:false,&quot;dropping-particle&quot;:&quot;&quot;,&quot;non-dropping-particle&quot;:&quot;&quot;},{&quot;family&quot;:&quot;David&quot;,&quot;given&quot;:&quot;Dominik&quot;,&quot;parse-names&quot;:false,&quot;dropping-particle&quot;:&quot;&quot;,&quot;non-dropping-particle&quot;:&quot;&quot;},{&quot;family&quot;:&quot;Osička&quot;,&quot;given&quot;:&quot;Jan&quot;,&quot;parse-names&quot;:false,&quot;dropping-particle&quot;:&quot;&quot;,&quot;non-dropping-particle&quot;:&quot;&quot;}],&quot;container-title&quot;:&quot;Energy Research &amp; Social Science&quot;,&quot;container-title-short&quot;:&quot;Energy Res Soc Sci&quot;,&quot;accessed&quot;:{&quot;date-parts&quot;:[[2023,11,19]]},&quot;DOI&quot;:&quot;10.1016/J.ERSS.2023.103128&quot;,&quot;ISSN&quot;:&quot;2214-6296&quot;,&quot;issued&quot;:{&quot;date-parts&quot;:[[2023,6,1]]},&quot;page&quot;:&quot;103128&quot;,&quot;abstract&quot;:&quot;This paper considers the planned transformation of the district heating sector as an opportunity to protect households from energy poverty, while also acknowledging the potential for increased susceptibility. We aim to contribute to energy vulnerability research through a two/phased sequential explanatory research design, which is uncommon in energy poverty research. In the first stage, we develop an index to reveal the detailed socio-spatial distribution of urban energy vulnerability in Czechia. This index can be used as a primary tool for targeted regional and local policies. In the second stage, we confirm the validity and disaggregation of the index through local research. In addition, this process uncovers vulnerabilities not captured by the index or that add meaning and depth to known vulnerability factors. We identify multiple pathways of energy vulnerability stemming from socioeconomic and material-technical factors, as well as combinations thereof. Our research shows that urban energy vulnerability is rooted at different levels, ranging from the household to the state, and is influenced both by past deregulation/liberalisation efforts and rising energy prices, which can jeopardize planned projects. Our analysis highlights the crucial role of district heating systems in urban energy vulnerability, their socio-economic fragility, and their inherently political nature.&quot;,&quot;publisher&quot;:&quot;Elsevier&quot;,&quot;volume&quot;:&quot;100&quot;},&quot;isTemporary&quot;:false}]},{&quot;citationID&quot;:&quot;MENDELEY_CITATION_664645e3-5fde-4547-93fc-254e575f201a&quot;,&quot;properties&quot;:{&quot;noteIndex&quot;:0},&quot;isEdited&quot;:false,&quot;manualOverride&quot;:{&quot;isManuallyOverridden&quot;:false,&quot;citeprocText&quot;:&quot;[19]&quot;,&quot;manualOverrideText&quot;:&quot;&quot;},&quot;citationTag&quot;:&quot;MENDELEY_CITATION_v3_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&quot;,&quot;citationItems&quot;:[{&quot;id&quot;:&quot;f6efdf27-79e5-34a6-98ca-2abf1f2489f1&quot;,&quot;itemData&quot;:{&quot;type&quot;:&quot;article-journal&quot;,&quot;id&quot;:&quot;f6efdf27-79e5-34a6-98ca-2abf1f2489f1&quot;,&quot;title&quot;:&quot;Assessment of wastewater heat potential for district heating in Hungary&quot;,&quot;groupId&quot;:&quot;f419b579-74d4-3d7f-ab3d-ad9e67283659&quot;,&quot;author&quot;:[{&quot;family&quot;:&quot;Somogyi&quot;,&quot;given&quot;:&quot;Viola&quot;,&quot;parse-names&quot;:false,&quot;dropping-particle&quot;:&quot;&quot;,&quot;non-dropping-particle&quot;:&quot;&quot;},{&quot;family&quot;:&quot;Sebestyén&quot;,&quot;given&quot;:&quot;Viktor&quot;,&quot;parse-names&quot;:false,&quot;dropping-particle&quot;:&quot;&quot;,&quot;non-dropping-particle&quot;:&quot;&quot;},{&quot;family&quot;:&quot;Domokos&quot;,&quot;given&quot;:&quot;Endre&quot;,&quot;parse-names&quot;:false,&quot;dropping-particle&quot;:&quot;&quot;,&quot;non-dropping-particle&quot;:&quot;&quot;}],&quot;container-title&quot;:&quot;Energy&quot;,&quot;DOI&quot;:&quot;10.1016/j.energy.2018.07.157&quot;,&quot;ISSN&quot;:&quot;03605442&quot;,&quot;issued&quot;:{&quot;date-parts&quot;:[[2018,11,15]]},&quot;page&quot;:&quot;712-721&quot;,&quot;abstract&quot;:&quot;The wastewater entering the treatment facility has a significant energy content providing sufficient circumstances for the biological processes, but it passes through the system without further utilization and it is released in the receiving water body causing heat pollution. If recovered, the heat could be used for several purposes; this paper addresses the options for using the wastewater excess heat in district heating systems in Hungary. Geographic information system tools were used to determine the distance between heat sources and areas with district heating to show where the excess heat could be used. Five scenarios were created as a function of distance in which the reclaimed heat would be transported to an already existing district heating station. Considering a temperature drop of 2 K, calculation showed that installing the system under 14,000 population equivalents would not be possible. In the other 79 cases, the major factors of return were the distances from the district heating station and the expenditures of the heat pump and pipelines. Under the chosen circumstances only a fraction of the investments (40% for the best scenario) showed return in less than 10 years. In only 12 cases would the payback period be below 5 years. The situation may be improved by increasing the amount of reclaimed heat (68 under 10 years and 22 in 5 years for the same scenario) or case of higher natural gas prices.&quot;,&quot;publisher&quot;:&quot;Elsevier Ltd&quot;,&quot;volume&quot;:&quot;163&quot;},&quot;isTemporary&quot;:false}]},{&quot;citationID&quot;:&quot;MENDELEY_CITATION_73cade9b-77fe-4530-91d0-735d1eeb6f04&quot;,&quot;properties&quot;:{&quot;noteIndex&quot;:0},&quot;isEdited&quot;:false,&quot;manualOverride&quot;:{&quot;isManuallyOverridden&quot;:false,&quot;citeprocText&quot;:&quot;[20]&quot;,&quot;manualOverrideText&quot;:&quot;&quot;},&quot;citationTag&quot;:&quot;MENDELEY_CITATION_v3_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&quot;,&quot;citationItems&quot;:[{&quot;id&quot;:&quot;204694c0-7678-3a84-9f14-c478b9cc74ec&quot;,&quot;itemData&quot;:{&quot;type&quot;:&quot;article-journal&quot;,&quot;id&quot;:&quot;204694c0-7678-3a84-9f14-c478b9cc74ec&quot;,&quot;title&quot;:&quot;Energy transition for the rich and energy poverty for the rest? Mapping and explaining district heating transition, energy poverty, and vulnerability in Czechia&quot;,&quot;groupId&quot;:&quot;f419b579-74d4-3d7f-ab3d-ad9e67283659&quot;,&quot;author&quot;:[{&quot;family&quot;:&quot;Koďousková&quot;,&quot;given&quot;:&quot;Hedvika&quot;,&quot;parse-names&quot;:false,&quot;dropping-particle&quot;:&quot;&quot;,&quot;non-dropping-particle&quot;:&quot;&quot;},{&quot;family&quot;:&quot;Ilavská&quot;,&quot;given&quot;:&quot;Adriana&quot;,&quot;parse-names&quot;:false,&quot;dropping-particle&quot;:&quot;&quot;,&quot;non-dropping-particle&quot;:&quot;&quot;},{&quot;family&quot;:&quot;Stašáková&quot;,&quot;given&quot;:&quot;Tereza&quot;,&quot;parse-names&quot;:false,&quot;dropping-particle&quot;:&quot;&quot;,&quot;non-dropping-particle&quot;:&quot;&quot;},{&quot;family&quot;:&quot;David&quot;,&quot;given&quot;:&quot;Dominik&quot;,&quot;parse-names&quot;:false,&quot;dropping-particle&quot;:&quot;&quot;,&quot;non-dropping-particle&quot;:&quot;&quot;},{&quot;family&quot;:&quot;Osička&quot;,&quot;given&quot;:&quot;Jan&quot;,&quot;parse-names&quot;:false,&quot;dropping-particle&quot;:&quot;&quot;,&quot;non-dropping-particle&quot;:&quot;&quot;}],&quot;container-title&quot;:&quot;Energy Research &amp; Social Science&quot;,&quot;container-title-short&quot;:&quot;Energy Res Soc Sci&quot;,&quot;accessed&quot;:{&quot;date-parts&quot;:[[2023,11,19]]},&quot;DOI&quot;:&quot;10.1016/J.ERSS.2023.103128&quot;,&quot;ISSN&quot;:&quot;2214-6296&quot;,&quot;issued&quot;:{&quot;date-parts&quot;:[[2023,6,1]]},&quot;page&quot;:&quot;103128&quot;,&quot;abstract&quot;:&quot;This paper considers the planned transformation of the district heating sector as an opportunity to protect households from energy poverty, while also acknowledging the potential for increased susceptibility. We aim to contribute to energy vulnerability research through a two/phased sequential explanatory research design, which is uncommon in energy poverty research. In the first stage, we develop an index to reveal the detailed socio-spatial distribution of urban energy vulnerability in Czechia. This index can be used as a primary tool for targeted regional and local policies. In the second stage, we confirm the validity and disaggregation of the index through local research. In addition, this process uncovers vulnerabilities not captured by the index or that add meaning and depth to known vulnerability factors. We identify multiple pathways of energy vulnerability stemming from socioeconomic and material-technical factors, as well as combinations thereof. Our research shows that urban energy vulnerability is rooted at different levels, ranging from the household to the state, and is influenced both by past deregulation/liberalisation efforts and rising energy prices, which can jeopardize planned projects. Our analysis highlights the crucial role of district heating systems in urban energy vulnerability, their socio-economic fragility, and their inherently political nature.&quot;,&quot;publisher&quot;:&quot;Elsevier&quot;,&quot;volume&quot;:&quot;100&quot;},&quot;isTemporary&quot;:false}]},{&quot;citationID&quot;:&quot;MENDELEY_CITATION_3d166f1c-5b59-4300-985d-1f197bd5bd09&quot;,&quot;properties&quot;:{&quot;noteIndex&quot;:0},&quot;isEdited&quot;:false,&quot;manualOverride&quot;:{&quot;isManuallyOverridden&quot;:false,&quot;citeprocText&quot;:&quot;[21]&quot;,&quot;manualOverrideText&quot;:&quot;&quot;},&quot;citationTag&quot;:&quot;MENDELEY_CITATION_v3_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&quot;,&quot;citationItems&quot;:[{&quot;id&quot;:&quot;caec3412-71da-31b6-adab-fb156a8c1c2e&quot;,&quot;itemData&quot;:{&quot;type&quot;:&quot;webpage&quot;,&quot;id&quot;:&quot;caec3412-71da-31b6-adab-fb156a8c1c2e&quot;,&quot;title&quot;:&quot;Heat network zoning social research - GOV.UK&quot;,&quot;groupId&quot;:&quot;f419b579-74d4-3d7f-ab3d-ad9e67283659&quot;,&quot;accessed&quot;:{&quot;date-parts&quot;:[[2024,5,5]]},&quot;URL&quot;:&quot;https://www.gov.uk/government/publications/heat-network-zoning-social-research&quot;},&quot;isTemporary&quot;:false}]},{&quot;citationID&quot;:&quot;MENDELEY_CITATION_12f638ba-2bd5-4e68-af5f-c13b867d72ef&quot;,&quot;properties&quot;:{&quot;noteIndex&quot;:0},&quot;isEdited&quot;:false,&quot;manualOverride&quot;:{&quot;isManuallyOverridden&quot;:false,&quot;citeprocText&quot;:&quot;[22]&quot;,&quot;manualOverrideText&quot;:&quot;&quot;},&quot;citationTag&quot;:&quot;MENDELEY_CITATION_v3_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&quot;,&quot;citationItems&quot;:[{&quot;id&quot;:&quot;defa9f45-1def-39e8-9915-106a166a7653&quot;,&quot;itemData&quot;:{&quot;type&quot;:&quot;webpage&quot;,&quot;id&quot;:&quot;defa9f45-1def-39e8-9915-106a166a7653&quot;,&quot;title&quot;:&quot;Supporting documents - Heat networks - thermal energy target 2035: consultation analysis - gov.scot&quot;,&quot;groupId&quot;:&quot;f419b579-74d4-3d7f-ab3d-ad9e67283659&quot;,&quot;accessed&quot;:{&quot;date-parts&quot;:[[2024,5,5]]},&quot;URL&quot;:&quot;https://www.gov.scot/publications/heat-networks-thermal-energy-target-2035-analysis-responses-consultation/documents/&quot;},&quot;isTemporary&quot;:false}]},{&quot;citationID&quot;:&quot;MENDELEY_CITATION_481376ad-ec54-4ce3-b2b0-d58927c9caef&quot;,&quot;properties&quot;:{&quot;noteIndex&quot;:0},&quot;isEdited&quot;:false,&quot;manualOverride&quot;:{&quot;isManuallyOverridden&quot;:false,&quot;citeprocText&quot;:&quot;[23]&quot;,&quot;manualOverrideText&quot;:&quot;&quot;},&quot;citationTag&quot;:&quot;MENDELEY_CITATION_v3_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&quot;,&quot;citationItems&quot;:[{&quot;id&quot;:&quot;b18e94ed-cd32-3404-a82a-1799f362f20d&quot;,&quot;itemData&quot;:{&quot;type&quot;:&quot;article-journal&quot;,&quot;id&quot;:&quot;b18e94ed-cd32-3404-a82a-1799f362f20d&quot;,&quot;title&quot;:&quot;Carbon and energy cost impacts of electrification of space heating with heat pumps in the US&quot;,&quot;groupId&quot;:&quot;f419b579-74d4-3d7f-ab3d-ad9e67283659&quot;,&quot;author&quot;:[{&quot;family&quot;:&quot;Walker&quot;,&quot;given&quot;:&quot;Iain S.&quot;,&quot;parse-names&quot;:false,&quot;dropping-particle&quot;:&quot;&quot;,&quot;non-dropping-particle&quot;:&quot;&quot;},{&quot;family&quot;:&quot;Less&quot;,&quot;given&quot;:&quot;Brennan D.&quot;,&quot;parse-names&quot;:false,&quot;dropping-particle&quot;:&quot;&quot;,&quot;non-dropping-particle&quot;:&quot;&quot;},{&quot;family&quot;:&quot;Casquero-Modrego&quot;,&quot;given&quot;:&quot;Núria&quot;,&quot;parse-names&quot;:false,&quot;dropping-particle&quot;:&quot;&quot;,&quot;non-dropping-particle&quot;:&quot;&quot;}],&quot;container-title&quot;:&quot;Energy and Buildings&quot;,&quot;container-title-short&quot;:&quot;Energy Build&quot;,&quot;accessed&quot;:{&quot;date-parts&quot;:[[2024,5,5]]},&quot;DOI&quot;:&quot;10.1016/J.ENBUILD.2022.111910&quot;,&quot;ISSN&quot;:&quot;0378-7788&quot;,&quot;issued&quot;:{&quot;date-parts&quot;:[[2022,3,15]]},&quot;page&quot;:&quot;111910&quot;,&quot;abstract&quot;:&quot;In order to meet climate goals, it will be necessary to significantly reduce the greenhouse gases emitted by homes. A key factor in the US is to reduce the on-site combustion of fossil fuels for heating end-uses and to replace this with use of electric heat pump technologies connected to a low-carbon grid. The replacement of natural gas furnaces with electric heat pumps is a key home decarbonization strategy. However, the potential for space heating electrification to reduce greenhouse gas emissions depends on the carbon dioxide equivalent (CO2e) content of the electricity used by the heat pump. This varies considerably depending on the source of electricity, with large state to state variability. Furthermore, household energy costs are likely to be impacted by the electrification of space heating, because retail energy prices for both natural gas and electricity in each state vary by factors of seven and four, respectively. Contractors, energy programs, government and building code officials, as well as consumers need clear indications of the likely CO2e and energy cost impacts of proposed electrification projects, because these will affect decarbonization choices and rationales around scaled heating electrification. Government and utility programs also need to be aware of the likely outcomes of any supported/incentivized measures. In this paper, we investigate these effects by looking at new metrics to analyze the change in CO2e emitted and the cost to meet home heating loads when switching from a natural gas furnace to a heat pump for the contiguous 48 states of the mainland US.&quot;,&quot;publisher&quot;:&quot;Elsevier&quot;,&quot;volume&quot;:&quot;259&quot;},&quot;isTemporary&quot;:false}]},{&quot;citationID&quot;:&quot;MENDELEY_CITATION_a5207295-064e-42f5-b7a0-ad38e12ef396&quot;,&quot;properties&quot;:{&quot;noteIndex&quot;:0},&quot;isEdited&quot;:false,&quot;manualOverride&quot;:{&quot;isManuallyOverridden&quot;:false,&quot;citeprocText&quot;:&quot;[24]&quot;,&quot;manualOverrideText&quot;:&quot;&quot;},&quot;citationTag&quot;:&quot;MENDELEY_CITATION_v3_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&quot;,&quot;citationItems&quot;:[{&quot;id&quot;:&quot;43e71347-081c-3d20-a032-8d3e2e8c9ad9&quot;,&quot;itemData&quot;:{&quot;type&quot;:&quot;article-journal&quot;,&quot;id&quot;:&quot;43e71347-081c-3d20-a032-8d3e2e8c9ad9&quot;,&quot;title&quot;:&quot;Urban excess heat utilization in future energy systems Report on the energy planning analyses on future energy system in the demo countries WP 1 Task 1.3 Deliverable 1.5&quot;,&quot;groupId&quot;:&quot;f419b579-74d4-3d7f-ab3d-ad9e67283659&quot;,&quot;author&quot;:[{&quot;family&quot;:&quot;Lygnerud&quot;,&quot;given&quot;:&quot;Kristina&quot;,&quot;parse-names&quot;:false,&quot;dropping-particle&quot;:&quot;&quot;,&quot;non-dropping-particle&quot;:&quot;&quot;}],&quot;accessed&quot;:{&quot;date-parts&quot;:[[2024,5,5]]},&quot;issued&quot;:{&quot;date-parts&quot;:[[2019]]}},&quot;isTemporary&quot;:false}]},{&quot;citationID&quot;:&quot;MENDELEY_CITATION_d6fc15b1-f23f-447e-adb1-71981dd26901&quot;,&quot;properties&quot;:{&quot;noteIndex&quot;:0},&quot;isEdited&quot;:false,&quot;manualOverride&quot;:{&quot;isManuallyOverridden&quot;:false,&quot;citeprocText&quot;:&quot;[25]&quot;,&quot;manualOverrideText&quot;:&quot;&quot;},&quot;citationTag&quot;:&quot;MENDELEY_CITATION_v3_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&quot;,&quot;citationItems&quot;:[{&quot;id&quot;:&quot;d3f6b5b0-c4a0-3a84-a8db-67fd2bc9b7f7&quot;,&quot;itemData&quot;:{&quot;type&quot;:&quot;article-journal&quot;,&quot;id&quot;:&quot;d3f6b5b0-c4a0-3a84-a8db-67fd2bc9b7f7&quot;,&quot;title&quot;:&quot;The Role of Low Temperature Waste Heat Recovery in Achieving 2050 Goals: A Policy Positioning Paper&quot;,&quot;groupId&quot;:&quot;f419b579-74d4-3d7f-ab3d-ad9e67283659&quot;,&quot;author&quot;:[{&quot;family&quot;:&quot;Wheatcroft&quot;,&quot;given&quot;:&quot;Edward&quot;,&quot;parse-names&quot;:false,&quot;dropping-particle&quot;:&quot;&quot;,&quot;non-dropping-particle&quot;:&quot;&quot;},{&quot;family&quot;:&quot;Wynn&quot;,&quot;given&quot;:&quot;Henry&quot;,&quot;parse-names&quot;:false,&quot;dropping-particle&quot;:&quot;&quot;,&quot;non-dropping-particle&quot;:&quot;&quot;},{&quot;family&quot;:&quot;Lygnerud&quot;,&quot;given&quot;:&quot;Kristina&quot;,&quot;parse-names&quot;:false,&quot;dropping-particle&quot;:&quot;&quot;,&quot;non-dropping-particle&quot;:&quot;&quot;},{&quot;family&quot;:&quot;Bonvicini&quot;,&quot;given&quot;:&quot;Giorgio&quot;,&quot;parse-names&quot;:false,&quot;dropping-particle&quot;:&quot;&quot;,&quot;non-dropping-particle&quot;:&quot;&quot;},{&quot;family&quot;:&quot;Leonte&quot;,&quot;given&quot;:&quot;Daniela&quot;,&quot;parse-names&quot;:false,&quot;dropping-particle&quot;:&quot;&quot;,&quot;non-dropping-particle&quot;:&quot;&quot;}],&quot;container-title&quot;:&quot;Energies 2020, Vol. 13, Page 2107&quot;,&quot;accessed&quot;:{&quot;date-parts&quot;:[[2024,5,5]]},&quot;DOI&quot;:&quot;10.3390/EN13082107&quot;,&quot;ISSN&quot;:&quot;1996-1073&quot;,&quot;URL&quot;:&quot;https://www.mdpi.com/1996-1073/13/8/2107/htm&quot;,&quot;issued&quot;:{&quot;date-parts&quot;:[[2020,4,23]]},&quot;page&quot;:&quot;2107&quot;,&quot;abstract&quot;:&quot;Urban waste heat recovery, in which low temperature heat from urban sources is recovered for use in a district heat network, has a great deal of potential in helping to achieve 2050 climate goals. For example, heat from data centres, metro systems, public sector buildings and waste water treatment plants could be used to supply 10% of Europe’s heat demand. Despite this, at present, urban waste heat recovery is not widespread and is an immature technology. Based on interviews with urban waste heat stakeholders, investors interested in green investments, and experience from demonstrator projects, a number of recommendations are made. It is suggested that policy raising awareness of waste heat recovery, encouraging investment and creating a legal framework should be implemented. It is also recommended that pilot projects should be promoted to help demonstrate technical and economic feasibility. A pilot credit facility is suggested aimed at bridging the gap between potential investors and heat recovery projects.&quot;,&quot;publisher&quot;:&quot;Multidisciplinary Digital Publishing Institute&quot;,&quot;issue&quot;:&quot;8&quot;,&quot;volume&quot;:&quot;13&quot;},&quot;isTemporary&quot;:false}]},{&quot;citationID&quot;:&quot;MENDELEY_CITATION_b4faedda-8183-4bbd-a913-59a64d804341&quot;,&quot;properties&quot;:{&quot;noteIndex&quot;:0},&quot;isEdited&quot;:false,&quot;manualOverride&quot;:{&quot;isManuallyOverridden&quot;:false,&quot;citeprocText&quot;:&quot;[26]&quot;,&quot;manualOverrideText&quot;:&quot;&quot;},&quot;citationTag&quot;:&quot;MENDELEY_CITATION_v3_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&quot;,&quot;citationItems&quot;:[{&quot;id&quot;:&quot;75ee6eb7-5d95-30b4-a1da-54df4213a00e&quot;,&quot;itemData&quot;:{&quot;type&quot;:&quot;article-journal&quot;,&quot;id&quot;:&quot;75ee6eb7-5d95-30b4-a1da-54df4213a00e&quot;,&quot;title&quot;:&quot;Energy recovery on the agenda. Waste heat: a matter of public policy and social science concern&quot;,&quot;groupId&quot;:&quot;f419b579-74d4-3d7f-ab3d-ad9e67283659&quot;,&quot;author&quot;:[{&quot;family&quot;:&quot;Fontaine&quot;,&quot;given&quot;:&quot;Antoine&quot;,&quot;parse-names&quot;:false,&quot;dropping-particle&quot;:&quot;&quot;,&quot;non-dropping-particle&quot;:&quot;&quot;},{&quot;family&quot;:&quot;Rocher&quot;,&quot;given&quot;:&quot;Laurence&quot;,&quot;parse-names&quot;:false,&quot;dropping-particle&quot;:&quot;&quot;,&quot;non-dropping-particle&quot;:&quot;&quot;}],&quot;container-title&quot;:&quot;Journal of Environmental Planning and Management&quot;,&quot;accessed&quot;:{&quot;date-parts&quot;:[[2024,5,7]]},&quot;DOI&quot;:&quot;10.1080/09640568.2020.1823345&quot;,&quot;ISSN&quot;:&quot;13600559&quot;,&quot;URL&quot;:&quot;https://www.tandfonline.com/doi/abs/10.1080/09640568.2020.1823345&quot;,&quot;issued&quot;:{&quot;date-parts&quot;:[[2021]]},&quot;page&quot;:&quot;1392-1407&quot;,&quot;abstract&quot;:&quot;1. Heating and cooling represent nearly 50% of the EU’s final energy demand (European Commission 2016; Heat Roadmap Europe 2017) and, as such, are responsible for tremendous carbon emissions. For a...&quot;,&quot;publisher&quot;:&quot;Routledge&quot;,&quot;issue&quot;:&quot;8&quot;,&quot;volume&quot;:&quot;64&quot;,&quot;container-title-short&quot;:&quot;&quot;},&quot;isTemporary&quot;:false}]},{&quot;citationID&quot;:&quot;MENDELEY_CITATION_cb626399-793b-4a04-8ffa-375fc533c0a0&quot;,&quot;properties&quot;:{&quot;noteIndex&quot;:0},&quot;isEdited&quot;:false,&quot;manualOverride&quot;:{&quot;isManuallyOverridden&quot;:false,&quot;citeprocText&quot;:&quot;[27]&quot;,&quot;manualOverrideText&quot;:&quot;&quot;},&quot;citationTag&quot;:&quot;MENDELEY_CITATION_v3_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&quot;,&quot;citationItems&quot;:[{&quot;id&quot;:&quot;020910ac-f31d-310b-9dfd-05ef6f63cb44&quot;,&quot;itemData&quot;:{&quot;type&quot;:&quot;article-journal&quot;,&quot;id&quot;:&quot;020910ac-f31d-310b-9dfd-05ef6f63cb44&quot;,&quot;title&quot;:&quot;Comparative assessment of heat recovery from treated wastewater in the district heating systems of the three capitals of the Baltic countries&quot;,&quot;groupId&quot;:&quot;f419b579-74d4-3d7f-ab3d-ad9e67283659&quot;,&quot;author&quot;:[{&quot;family&quot;:&quot;Ziemele&quot;,&quot;given&quot;:&quot;Jelena&quot;,&quot;parse-names&quot;:false,&quot;dropping-particle&quot;:&quot;&quot;,&quot;non-dropping-particle&quot;:&quot;&quot;},{&quot;family&quot;:&quot;Volkova&quot;,&quot;given&quot;:&quot;Anna&quot;,&quot;parse-names&quot;:false,&quot;dropping-particle&quot;:&quot;&quot;,&quot;non-dropping-particle&quot;:&quot;&quot;},{&quot;family&quot;:&quot;Latõšov&quot;,&quot;given&quot;:&quot;Eduard&quot;,&quot;parse-names&quot;:false,&quot;dropping-particle&quot;:&quot;&quot;,&quot;non-dropping-particle&quot;:&quot;&quot;},{&quot;family&quot;:&quot;Murauskait ˙ E C&quot;,&quot;given&quot;:&quot;Lina&quot;,&quot;parse-names&quot;:false,&quot;dropping-particle&quot;:&quot;&quot;,&quot;non-dropping-particle&quot;:&quot;&quot;},{&quot;family&quot;:&quot;Džiuv&quot;,&quot;given&quot;:&quot;Vytautas&quot;,&quot;parse-names&quot;:false,&quot;dropping-particle&quot;:&quot;&quot;,&quot;non-dropping-particle&quot;:&quot;&quot;}],&quot;container-title&quot;:&quot;Energy&quot;,&quot;accessed&quot;:{&quot;date-parts&quot;:[[2023,11,17]]},&quot;DOI&quot;:&quot;10.1016/j.energy.2023.128132&quot;,&quot;URL&quot;:&quot;https://doi.org/10.1016/j.energy.2023.128132&quot;,&quot;issued&quot;:{&quot;date-parts&quot;:[[2023]]},&quot;page&quot;:&quot;128132&quot;,&quot;abstract&quot;:&quot;Urban cities have a great potential for the sewage wastewater (WW) and treated WW but this heat resource is still underutilised in many European cities, including the three Baltic capitals of Tallinn, Riga, and Vilnius. The aim of this paper was to evaluate the integration of waste heat (WH) into a district heating (DH) system via absorption heat pumps by using key performance indicators (KPIs) in the fields of energy, environment, economy and social sphere in the three Baltic capitals. The paper presents a three-step methodology that develops an innovative multi-dimensional approach to energy poverty analysis and includes the three main drivers of energy poverty: fuel prices, household income, and energy efficiency. The paper shows that the integration of WH is economically feasible from the consumer's point of view and reduces energy poverty, especially when the price of fuel increases.&quot;,&quot;volume&quot;:&quot;280&quot;},&quot;isTemporary&quot;:false}]},{&quot;citationID&quot;:&quot;MENDELEY_CITATION_e47e27bb-b2c8-4d27-b43f-e232cf7b8947&quot;,&quot;properties&quot;:{&quot;noteIndex&quot;:0},&quot;isEdited&quot;:false,&quot;manualOverride&quot;:{&quot;isManuallyOverridden&quot;:false,&quot;citeprocText&quot;:&quot;[28]&quot;,&quot;manualOverrideText&quot;:&quot;&quot;},&quot;citationTag&quot;:&quot;MENDELEY_CITATION_v3_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&quot;,&quot;citationItems&quot;:[{&quot;id&quot;:&quot;35d1b393-c6c5-3d2b-a423-3ac20b22d787&quot;,&quot;itemData&quot;:{&quot;type&quot;:&quot;report&quot;,&quot;id&quot;:&quot;35d1b393-c6c5-3d2b-a423-3ac20b22d787&quot;,&quot;title&quot;:&quot;Annual Fuel Poverty Statistics in England, 2022 (2020 data)&quot;,&quot;groupId&quot;:&quot;f419b579-74d4-3d7f-ab3d-ad9e67283659&quot;,&quot;author&quot;:[{&quot;family&quot;:&quot;UK Goverment&quot;,&quot;given&quot;:&quot;Department for Business, Energy &amp; Industrial Strategy&quot;,&quot;parse-names&quot;:false,&quot;dropping-particle&quot;:&quot;&quot;,&quot;non-dropping-particle&quot;:&quot;&quot;}],&quot;issued&quot;:{&quot;date-parts&quot;:[[2022]]}},&quot;isTemporary&quot;:false}]},{&quot;citationID&quot;:&quot;MENDELEY_CITATION_768b256c-8a9d-4920-a7f9-0ed172579c80&quot;,&quot;properties&quot;:{&quot;noteIndex&quot;:0},&quot;isEdited&quot;:false,&quot;manualOverride&quot;:{&quot;isManuallyOverridden&quot;:false,&quot;citeprocText&quot;:&quot;[29]&quot;,&quot;manualOverrideText&quot;:&quot;&quot;},&quot;citationTag&quot;:&quot;MENDELEY_CITATION_v3_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&quot;,&quot;citationItems&quot;:[{&quot;id&quot;:&quot;52578535-ca74-335f-88bf-f0b53c458c34&quot;,&quot;itemData&quot;:{&quot;type&quot;:&quot;report&quot;,&quot;id&quot;:&quot;52578535-ca74-335f-88bf-f0b53c458c34&quot;,&quot;title&quot;:&quot;Heat Networks registered under the Heat Network (Metering and Billing) Regulations statistics: December 2022&quot;,&quot;groupId&quot;:&quot;f419b579-74d4-3d7f-ab3d-ad9e67283659&quot;,&quot;author&quot;:[{&quot;family&quot;:&quot;UK Government&quot;,&quot;given&quot;:&quot;Official Statistics&quot;,&quot;parse-names&quot;:false,&quot;dropping-particle&quot;:&quot;&quot;,&quot;non-dropping-particle&quot;:&quot;&quot;}],&quot;issued&quot;:{&quot;date-parts&quot;:[[2022]]}},&quot;isTemporary&quot;:false}]},{&quot;citationID&quot;:&quot;MENDELEY_CITATION_d0c26dec-0fb8-40c3-96ff-e3a9cfbaff17&quot;,&quot;properties&quot;:{&quot;noteIndex&quot;:0},&quot;isEdited&quot;:false,&quot;manualOverride&quot;:{&quot;isManuallyOverridden&quot;:false,&quot;citeprocText&quot;:&quot;[30]&quot;,&quot;manualOverrideText&quot;:&quot;&quot;},&quot;citationTag&quot;:&quot;MENDELEY_CITATION_v3_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&quot;,&quot;citationItems&quot;:[{&quot;id&quot;:&quot;85925f33-4856-30e3-a9ae-6cd963167258&quot;,&quot;itemData&quot;:{&quot;type&quot;:&quot;report&quot;,&quot;id&quot;:&quot;85925f33-4856-30e3-a9ae-6cd963167258&quot;,&quot;title&quot;:&quot;Energy Trends: March 2018, special feature article - Experimental statistics on heat networks&quot;,&quot;groupId&quot;:&quot;f419b579-74d4-3d7f-ab3d-ad9e67283659&quot;,&quot;author&quot;:[{&quot;family&quot;:&quot;UK government&quot;,&quot;given&quot;:&quot;Official Statistics&quot;,&quot;parse-names&quot;:false,&quot;dropping-particle&quot;:&quot;&quot;,&quot;non-dropping-particle&quot;:&quot;&quot;}],&quot;issued&quot;:{&quot;date-parts&quot;:[[2018]]}},&quot;isTemporary&quot;:false}]},{&quot;citationID&quot;:&quot;MENDELEY_CITATION_ee7dc497-34c4-494a-a297-e9e42b47dc08&quot;,&quot;properties&quot;:{&quot;noteIndex&quot;:0},&quot;isEdited&quot;:false,&quot;manualOverride&quot;:{&quot;isManuallyOverridden&quot;:false,&quot;citeprocText&quot;:&quot;[31]&quot;,&quot;manualOverrideText&quot;:&quot;&quot;},&quot;citationTag&quot;:&quot;MENDELEY_CITATION_v3_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&quot;,&quot;citationItems&quot;:[{&quot;id&quot;:&quot;da6e5ff4-9ce0-33d7-850f-9c2df0ca715a&quot;,&quot;itemData&quot;:{&quot;type&quot;:&quot;report&quot;,&quot;id&quot;:&quot;da6e5ff4-9ce0-33d7-850f-9c2df0ca715a&quot;,&quot;title&quot;:&quot;Heat and buildings strategy&quot;,&quot;groupId&quot;:&quot;f419b579-74d4-3d7f-ab3d-ad9e67283659&quot;,&quot;author&quot;:[{&quot;family&quot;:&quot;UK government&quot;,&quot;given&quot;:&quot;Policy paper&quot;,&quot;parse-names&quot;:false,&quot;dropping-particle&quot;:&quot;&quot;,&quot;non-dropping-particle&quot;:&quot;&quot;}],&quot;issued&quot;:{&quot;date-parts&quot;:[[2021]]}},&quot;isTemporary&quot;:false}]},{&quot;citationID&quot;:&quot;MENDELEY_CITATION_9ab36b13-5fcb-4271-8cf4-a639f31a6988&quot;,&quot;properties&quot;:{&quot;noteIndex&quot;:0},&quot;isEdited&quot;:false,&quot;manualOverride&quot;:{&quot;isManuallyOverridden&quot;:false,&quot;citeprocText&quot;:&quot;[32]&quot;,&quot;manualOverrideText&quot;:&quot;&quot;},&quot;citationTag&quot;:&quot;MENDELEY_CITATION_v3_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&quot;,&quot;citationItems&quot;:[{&quot;id&quot;:&quot;7234cca4-2868-3338-9be3-bfc4c3e3340c&quot;,&quot;itemData&quot;:{&quot;type&quot;:&quot;report&quot;,&quot;id&quot;:&quot;7234cca4-2868-3338-9be3-bfc4c3e3340c&quot;,&quot;title&quot;:&quot;Pathways to Net Zero Carbon by 2030&quot;,&quot;groupId&quot;:&quot;f419b579-74d4-3d7f-ab3d-ad9e67283659&quot;,&quot;author&quot;:[{&quot;family&quot;:&quot;Zero carbon London&quot;,&quot;given&quot;:&quot;&quot;,&quot;parse-names&quot;:false,&quot;dropping-particle&quot;:&quot;&quot;,&quot;non-dropping-particle&quot;:&quot;&quot;}]},&quot;isTemporary&quot;:false}]},{&quot;citationID&quot;:&quot;MENDELEY_CITATION_41594014-837b-4def-869b-cd8a5e58fc4a&quot;,&quot;properties&quot;:{&quot;noteIndex&quot;:0},&quot;isEdited&quot;:false,&quot;manualOverride&quot;:{&quot;isManuallyOverridden&quot;:false,&quot;citeprocText&quot;:&quot;[5]&quot;,&quot;manualOverrideText&quot;:&quot;&quot;},&quot;citationTag&quot;:&quot;MENDELEY_CITATION_v3_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&quot;,&quot;citationItems&quot;:[{&quot;id&quot;:&quot;35ef1d40-fb0e-31a7-9da7-7f1573d4f0ef&quot;,&quot;itemData&quot;:{&quot;type&quot;:&quot;article-journal&quot;,&quot;id&quot;:&quot;35ef1d40-fb0e-31a7-9da7-7f1573d4f0ef&quot;,&quot;title&quot;:&quot;Spatial and temporal considerations in the performance of wastewater heat recovery systems&quot;,&quot;groupId&quot;:&quot;f419b579-74d4-3d7f-ab3d-ad9e67283659&quot;,&quot;author&quot;:[{&quot;family&quot;:&quot;Spriet&quot;,&quot;given&quot;:&quot;Jan&quot;,&quot;parse-names&quot;:false,&quot;dropping-particle&quot;:&quot;&quot;,&quot;non-dropping-particle&quot;:&quot;&quot;},{&quot;family&quot;:&quot;McNabola&quot;,&quot;given&quot;:&quot;Aonghus&quot;,&quot;parse-names&quot;:false,&quot;dropping-particle&quot;:&quot;&quot;,&quot;non-dropping-particle&quot;:&quot;&quot;},{&quot;family&quot;:&quot;Neugebauer&quot;,&quot;given&quot;:&quot;Georg&quot;,&quot;parse-names&quot;:false,&quot;dropping-particle&quot;:&quot;&quot;,&quot;non-dropping-particle&quot;:&quot;&quot;},{&quot;family&quot;:&quot;Stoeglehner&quot;,&quot;given&quot;:&quot;Gernot&quot;,&quot;parse-names&quot;:false,&quot;dropping-particle&quot;:&quot;&quot;,&quot;non-dropping-particle&quot;:&quot;&quot;},{&quot;family&quot;:&quot;Ertl&quot;,&quot;given&quot;:&quot;Thomas&quot;,&quot;parse-names&quot;:false,&quot;dropping-particle&quot;:&quot;&quot;,&quot;non-dropping-particle&quot;:&quot;&quot;},{&quot;family&quot;:&quot;Kretschmer&quot;,&quot;given&quot;:&quot;Florian&quot;,&quot;parse-names&quot;:false,&quot;dropping-particle&quot;:&quot;&quot;,&quot;non-dropping-particle&quot;:&quot;&quot;}],&quot;container-title&quot;:&quot;Journal of Cleaner Production&quot;,&quot;container-title-short&quot;:&quot;J Clean Prod&quot;,&quot;accessed&quot;:{&quot;date-parts&quot;:[[2022,3,23]]},&quot;DOI&quot;:&quot;10.1016/J.JCLEPRO.2019.119583&quot;,&quot;ISSN&quot;:&quot;0959-6526&quot;,&quot;issued&quot;:{&quot;date-parts&quot;:[[2020,2,20]]},&quot;page&quot;:&quot;119583&quot;,&quot;abstract&quot;:&quot;In December 2018, wastewater was officially recognized by the European Union as a renewable source of energy, thus wastewater heat recovery can be included in efforts to reduce greenhouse gas emissions. Given the fact that wastewater treatment plants can generate enormous heat surpluses, this decision gives leeway to couple the wastewater infrastructure with the energy system in order to increase energy efficiency at the system level, allow for power to heat solutions in order to integrate volatile renewable electricity generation and, thus, foster a sustainable energy transition and cleaner production. Yet, the success of these system integrations depends on the availability of energy consumers in proximity of the wastewater treatment plants, and the temporal patterns of energy supply and energy demand. So far, the importance of both temporal and spatial variations in performance of wastewater heat recovery systems have been discussed in literature, but only as separate considerations to date. In order to exhaust the potential of wastewater energy, the combination of both aspects still has to be studied sufficiently, and this paper aims at filling that gap. A three-step methodology is proposed, including an energetic analysis at the wastewater treatment plant, a spatio-temporal analysis of supply and demand in potential supply areas, and an integrated analysis, overlaying the supply and demand profiles. This allows to account for both the proximity of consumers and potential temporal mismatches between supply and demand. The methodology was applied on a case study in Ireland, being able to clearly identify potentials and pitfalls for laying out grids and dimensioning the energy generation systems. It can be concluded, that wastewater energy is a well-suited source of energy to supply baseloads, but the spatio-temporal patterns reveal that both periods of excess wastewater heat potentials as well as additional heating in bivalent systems is required. Therefore, the spatial – urban and regional – fabric, the mix of land uses and their density, largely determine the layout and the useable amount of this renewable energy source. Finally, it can be concluded, that the use of wastewater energy provides feasible and valuable contributions for sustainable urban energy supply systems and cleaner production if the electricity sources for the respective heat pump systems are renewable guaranteeing low-to zero-emission operation.&quot;,&quot;publisher&quot;:&quot;Elsevier&quot;,&quot;volume&quot;:&quot;247&quot;},&quot;isTemporary&quot;:false}]},{&quot;citationID&quot;:&quot;MENDELEY_CITATION_3bf2baef-9d5f-44a8-91fa-b8a4103c40bd&quot;,&quot;properties&quot;:{&quot;noteIndex&quot;:0},&quot;isEdited&quot;:false,&quot;manualOverride&quot;:{&quot;isManuallyOverridden&quot;:false,&quot;citeprocText&quot;:&quot;[27]&quot;,&quot;manualOverrideText&quot;:&quot;&quot;},&quot;citationTag&quot;:&quot;MENDELEY_CITATION_v3_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&quot;,&quot;citationItems&quot;:[{&quot;id&quot;:&quot;020910ac-f31d-310b-9dfd-05ef6f63cb44&quot;,&quot;itemData&quot;:{&quot;type&quot;:&quot;article-journal&quot;,&quot;id&quot;:&quot;020910ac-f31d-310b-9dfd-05ef6f63cb44&quot;,&quot;title&quot;:&quot;Comparative assessment of heat recovery from treated wastewater in the district heating systems of the three capitals of the Baltic countries&quot;,&quot;groupId&quot;:&quot;f419b579-74d4-3d7f-ab3d-ad9e67283659&quot;,&quot;author&quot;:[{&quot;family&quot;:&quot;Ziemele&quot;,&quot;given&quot;:&quot;Jelena&quot;,&quot;parse-names&quot;:false,&quot;dropping-particle&quot;:&quot;&quot;,&quot;non-dropping-particle&quot;:&quot;&quot;},{&quot;family&quot;:&quot;Volkova&quot;,&quot;given&quot;:&quot;Anna&quot;,&quot;parse-names&quot;:false,&quot;dropping-particle&quot;:&quot;&quot;,&quot;non-dropping-particle&quot;:&quot;&quot;},{&quot;family&quot;:&quot;Latõšov&quot;,&quot;given&quot;:&quot;Eduard&quot;,&quot;parse-names&quot;:false,&quot;dropping-particle&quot;:&quot;&quot;,&quot;non-dropping-particle&quot;:&quot;&quot;},{&quot;family&quot;:&quot;Murauskait ˙ E C&quot;,&quot;given&quot;:&quot;Lina&quot;,&quot;parse-names&quot;:false,&quot;dropping-particle&quot;:&quot;&quot;,&quot;non-dropping-particle&quot;:&quot;&quot;},{&quot;family&quot;:&quot;Džiuv&quot;,&quot;given&quot;:&quot;Vytautas&quot;,&quot;parse-names&quot;:false,&quot;dropping-particle&quot;:&quot;&quot;,&quot;non-dropping-particle&quot;:&quot;&quot;}],&quot;container-title&quot;:&quot;Energy&quot;,&quot;accessed&quot;:{&quot;date-parts&quot;:[[2023,11,17]]},&quot;DOI&quot;:&quot;10.1016/j.energy.2023.128132&quot;,&quot;URL&quot;:&quot;https://doi.org/10.1016/j.energy.2023.128132&quot;,&quot;issued&quot;:{&quot;date-parts&quot;:[[2023]]},&quot;page&quot;:&quot;128132&quot;,&quot;abstract&quot;:&quot;Urban cities have a great potential for the sewage wastewater (WW) and treated WW but this heat resource is still underutilised in many European cities, including the three Baltic capitals of Tallinn, Riga, and Vilnius. The aim of this paper was to evaluate the integration of waste heat (WH) into a district heating (DH) system via absorption heat pumps by using key performance indicators (KPIs) in the fields of energy, environment, economy and social sphere in the three Baltic capitals. The paper presents a three-step methodology that develops an innovative multi-dimensional approach to energy poverty analysis and includes the three main drivers of energy poverty: fuel prices, household income, and energy efficiency. The paper shows that the integration of WH is economically feasible from the consumer's point of view and reduces energy poverty, especially when the price of fuel increases.&quot;,&quot;volume&quot;:&quot;280&quot;},&quot;isTemporary&quot;:false}]},{&quot;citationID&quot;:&quot;MENDELEY_CITATION_208e245c-2526-4125-afd0-71851de7892c&quot;,&quot;properties&quot;:{&quot;noteIndex&quot;:0},&quot;isEdited&quot;:false,&quot;manualOverride&quot;:{&quot;isManuallyOverridden&quot;:false,&quot;citeprocText&quot;:&quot;[33]&quot;,&quot;manualOverrideText&quot;:&quot;&quot;},&quot;citationTag&quot;:&quot;MENDELEY_CITATION_v3_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&quot;,&quot;citationItems&quot;:[{&quot;id&quot;:&quot;962cf941-190d-3be6-8336-5431c611d5fc&quot;,&quot;itemData&quot;:{&quot;type&quot;:&quot;report&quot;,&quot;id&quot;:&quot;962cf941-190d-3be6-8336-5431c611d5fc&quot;,&quot;title&quot;:&quot;Creating Hourly Profiles to Model both Demand and Supply&quot;,&quot;groupId&quot;:&quot;f419b579-74d4-3d7f-ab3d-ad9e67283659&quot;,&quot;author&quot;:[{&quot;family&quot;:&quot;The STRATEGO project (Multi-level actions for enhanced Heating &amp; Cooling plans)&quot;,&quot;given&quot;:&quot;Work Package 2, Background Report 2&quot;,&quot;parse-names&quot;:false,&quot;dropping-particle&quot;:&quot;&quot;,&quot;non-dropping-particle&quot;:&quot;&quot;}],&quot;issued&quot;:{&quot;date-parts&quot;:[[2015]]}},&quot;isTemporary&quot;:false}]},{&quot;citationID&quot;:&quot;MENDELEY_CITATION_aa48bfb5-9f96-41be-9e79-e96627e6b5f7&quot;,&quot;properties&quot;:{&quot;noteIndex&quot;:0},&quot;isEdited&quot;:false,&quot;manualOverride&quot;:{&quot;isManuallyOverridden&quot;:false,&quot;citeprocText&quot;:&quot;[34]&quot;,&quot;manualOverrideText&quot;:&quot;&quot;},&quot;citationTag&quot;:&quot;MENDELEY_CITATION_v3_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&quot;,&quot;citationItems&quot;:[{&quot;id&quot;:&quot;78c4d0c6-896d-38e2-b161-1c4c7472ae47&quot;,&quot;itemData&quot;:{&quot;type&quot;:&quot;article-journal&quot;,&quot;id&quot;:&quot;78c4d0c6-896d-38e2-b161-1c4c7472ae47&quot;,&quot;title&quot;:&quot;Determining the optimum economic insulation thickness of double pipes buried in the soil for district heating systems&quot;,&quot;groupId&quot;:&quot;f419b579-74d4-3d7f-ab3d-ad9e67283659&quot;,&quot;author&quot;:[{&quot;family&quot;:&quot;Li&quot;,&quot;given&quot;:&quot;Fating&quot;,&quot;parse-names&quot;:false,&quot;dropping-particle&quot;:&quot;&quot;,&quot;non-dropping-particle&quot;:&quot;&quot;},{&quot;family&quot;:&quot;Jie&quot;,&quot;given&quot;:&quot;Pengfei&quot;,&quot;parse-names&quot;:false,&quot;dropping-particle&quot;:&quot;&quot;,&quot;non-dropping-particle&quot;:&quot;&quot;},{&quot;family&quot;:&quot;Fang&quot;,&quot;given&quot;:&quot;Zhou&quot;,&quot;parse-names&quot;:false,&quot;dropping-particle&quot;:&quot;&quot;,&quot;non-dropping-particle&quot;:&quot;&quot;},{&quot;family&quot;:&quot;Wen&quot;,&quot;given&quot;:&quot;Zhimei&quot;,&quot;parse-names&quot;:false,&quot;dropping-particle&quot;:&quot;&quot;,&quot;non-dropping-particle&quot;:&quot;&quot;}],&quot;container-title&quot;:&quot;Frontiers in Energy&quot;,&quot;accessed&quot;:{&quot;date-parts&quot;:[[2023,1,9]]},&quot;DOI&quot;:&quot;10.1007/S11708-020-0680-5/METRICS&quot;,&quot;ISSN&quot;:&quot;20951698&quot;,&quot;URL&quot;:&quot;https://link.springer.com/article/10.1007/s11708-020-0680-5&quot;,&quot;issued&quot;:{&quot;date-parts&quot;:[[2021,3,1]]},&quot;page&quot;:&quot;170-185&quot;,&quot;abstract&quot;:&quot;The insulation thickness (IT) of double pipes buried in the soil (DPBIS) for district heating (DH) systems was optimized to minimize the annual total cost of DPBIS for DH systems. An optimization model to obtain the optimum insulation thickness (OIT) and minimum annual total cost (MATC) of DPBIS for DH systems was established. The zero point theorem and fsolve function were used to solve the optimization model. Three types of heat sources, four operating strategies, three kinds of insulation materials, seven nominal pipe size (NPS) values, and three buried depth (BD) values were considered in the calculation of the OIT and MATC of DPBIS for DH systems, respectively. The optimization results for the above factors were compared. The results show that the OIT and MATC of DPBIS for DH systems can be obtained by using the optimization model. Sensitivity analysis was conducted to investigate the impact of some economic parameters, i.e., unit heating cost, insulation material price, interest rate, and insulation material lifetime, on optimization results. It is found out that the impact of sensitivity factors on the OIT and MATC of DPBIS for DH systems is different.&quot;,&quot;publisher&quot;:&quot;Higher Education Press Limited Company&quot;,&quot;issue&quot;:&quot;1&quot;,&quot;volume&quot;:&quot;15&quot;},&quot;isTemporary&quot;:false}]},{&quot;citationID&quot;:&quot;MENDELEY_CITATION_b6f83b77-0ef2-4d7d-a97b-f1beb58422e6&quot;,&quot;properties&quot;:{&quot;noteIndex&quot;:0},&quot;isEdited&quot;:false,&quot;manualOverride&quot;:{&quot;isManuallyOverridden&quot;:false,&quot;citeprocText&quot;:&quot;[27]&quot;,&quot;manualOverrideText&quot;:&quot;&quot;},&quot;citationTag&quot;:&quot;MENDELEY_CITATION_v3_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&quot;,&quot;citationItems&quot;:[{&quot;id&quot;:&quot;020910ac-f31d-310b-9dfd-05ef6f63cb44&quot;,&quot;itemData&quot;:{&quot;type&quot;:&quot;article-journal&quot;,&quot;id&quot;:&quot;020910ac-f31d-310b-9dfd-05ef6f63cb44&quot;,&quot;title&quot;:&quot;Comparative assessment of heat recovery from treated wastewater in the district heating systems of the three capitals of the Baltic countries&quot;,&quot;groupId&quot;:&quot;f419b579-74d4-3d7f-ab3d-ad9e67283659&quot;,&quot;author&quot;:[{&quot;family&quot;:&quot;Ziemele&quot;,&quot;given&quot;:&quot;Jelena&quot;,&quot;parse-names&quot;:false,&quot;dropping-particle&quot;:&quot;&quot;,&quot;non-dropping-particle&quot;:&quot;&quot;},{&quot;family&quot;:&quot;Volkova&quot;,&quot;given&quot;:&quot;Anna&quot;,&quot;parse-names&quot;:false,&quot;dropping-particle&quot;:&quot;&quot;,&quot;non-dropping-particle&quot;:&quot;&quot;},{&quot;family&quot;:&quot;Latõšov&quot;,&quot;given&quot;:&quot;Eduard&quot;,&quot;parse-names&quot;:false,&quot;dropping-particle&quot;:&quot;&quot;,&quot;non-dropping-particle&quot;:&quot;&quot;},{&quot;family&quot;:&quot;Murauskait ˙ E C&quot;,&quot;given&quot;:&quot;Lina&quot;,&quot;parse-names&quot;:false,&quot;dropping-particle&quot;:&quot;&quot;,&quot;non-dropping-particle&quot;:&quot;&quot;},{&quot;family&quot;:&quot;Džiuv&quot;,&quot;given&quot;:&quot;Vytautas&quot;,&quot;parse-names&quot;:false,&quot;dropping-particle&quot;:&quot;&quot;,&quot;non-dropping-particle&quot;:&quot;&quot;}],&quot;container-title&quot;:&quot;Energy&quot;,&quot;accessed&quot;:{&quot;date-parts&quot;:[[2023,11,17]]},&quot;DOI&quot;:&quot;10.1016/j.energy.2023.128132&quot;,&quot;URL&quot;:&quot;https://doi.org/10.1016/j.energy.2023.128132&quot;,&quot;issued&quot;:{&quot;date-parts&quot;:[[2023]]},&quot;page&quot;:&quot;128132&quot;,&quot;abstract&quot;:&quot;Urban cities have a great potential for the sewage wastewater (WW) and treated WW but this heat resource is still underutilised in many European cities, including the three Baltic capitals of Tallinn, Riga, and Vilnius. The aim of this paper was to evaluate the integration of waste heat (WH) into a district heating (DH) system via absorption heat pumps by using key performance indicators (KPIs) in the fields of energy, environment, economy and social sphere in the three Baltic capitals. The paper presents a three-step methodology that develops an innovative multi-dimensional approach to energy poverty analysis and includes the three main drivers of energy poverty: fuel prices, household income, and energy efficiency. The paper shows that the integration of WH is economically feasible from the consumer's point of view and reduces energy poverty, especially when the price of fuel increases.&quot;,&quot;volume&quot;:&quot;280&quot;},&quot;isTemporary&quot;:false}]},{&quot;citationID&quot;:&quot;MENDELEY_CITATION_e8ff54a2-3d81-4063-95bf-246b51051bc1&quot;,&quot;properties&quot;:{&quot;noteIndex&quot;:0},&quot;isEdited&quot;:false,&quot;manualOverride&quot;:{&quot;isManuallyOverridden&quot;:false,&quot;citeprocText&quot;:&quot;[35]&quot;,&quot;manualOverrideText&quot;:&quot;&quot;},&quot;citationTag&quot;:&quot;MENDELEY_CITATION_v3_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&quot;,&quot;citationItems&quot;:[{&quot;id&quot;:&quot;15cb2568-1c8e-3425-a17e-8661d330d595&quot;,&quot;itemData&quot;:{&quot;type&quot;:&quot;report&quot;,&quot;id&quot;:&quot;15cb2568-1c8e-3425-a17e-8661d330d595&quot;,&quot;title&quot;:&quot;Guidance Fuel poverty statistics methodology handbooks&quot;,&quot;groupId&quot;:&quot;f419b579-74d4-3d7f-ab3d-ad9e67283659&quot;,&quot;author&quot;:[{&quot;family&quot;:&quot;UK government&quot;,&quot;given&quot;:&quot;&quot;,&quot;parse-names&quot;:false,&quot;dropping-particle&quot;:&quot;&quot;,&quot;non-dropping-particle&quot;:&quot;&quot;}],&quot;issued&quot;:{&quot;date-parts&quot;:[[2016]]}},&quot;isTemporary&quot;:false}]},{&quot;citationID&quot;:&quot;MENDELEY_CITATION_4ff442e7-2d58-45aa-a2d7-9fdd38e44bed&quot;,&quot;properties&quot;:{&quot;noteIndex&quot;:0},&quot;isEdited&quot;:false,&quot;manualOverride&quot;:{&quot;isManuallyOverridden&quot;:false,&quot;citeprocText&quot;:&quot;[36]&quot;,&quot;manualOverrideText&quot;:&quot;&quot;},&quot;citationTag&quot;:&quot;MENDELEY_CITATION_v3_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&quot;,&quot;citationItems&quot;:[{&quot;id&quot;:&quot;f596b671-1cb1-3a20-9a6b-293b4fe67ee0&quot;,&quot;itemData&quot;:{&quot;type&quot;:&quot;webpage&quot;,&quot;id&quot;:&quot;f596b671-1cb1-3a20-9a6b-293b4fe67ee0&quot;,&quot;title&quot;:&quot;At-risk-of-poverty rate by sex and age (per cent) 2004 - 2021&quot;,&quot;groupId&quot;:&quot;f419b579-74d4-3d7f-ab3d-ad9e67283659&quot;,&quot;author&quot;:[{&quot;family&quot;:&quot;Latvian Central Statistical Bureau&quot;,&quot;given&quot;:&quot;&quot;,&quot;parse-names&quot;:false,&quot;dropping-particle&quot;:&quot;&quot;,&quot;non-dropping-particle&quot;:&quot;&quot;}]},&quot;isTemporary&quot;:false}]},{&quot;citationID&quot;:&quot;MENDELEY_CITATION_09726e40-bcad-4d8e-88be-c80f622dd678&quot;,&quot;properties&quot;:{&quot;noteIndex&quot;:0},&quot;isEdited&quot;:false,&quot;manualOverride&quot;:{&quot;isManuallyOverridden&quot;:false,&quot;citeprocText&quot;:&quot;[37]&quot;,&quot;manualOverrideText&quot;:&quot;&quot;},&quot;citationTag&quot;:&quot;MENDELEY_CITATION_v3_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&quot;,&quot;citationItems&quot;:[{&quot;id&quot;:&quot;4ffa21ac-d138-363e-8d55-27fe6bde489f&quot;,&quot;itemData&quot;:{&quot;type&quot;:&quot;article-journal&quot;,&quot;id&quot;:&quot;4ffa21ac-d138-363e-8d55-27fe6bde489f&quot;,&quot;title&quot;:&quot;A REVIEW: THE ENERGY POVERTY ISSUE IN THE EUROPEAN UNION AND LATVIA&quot;,&quot;groupId&quot;:&quot;f419b579-74d4-3d7f-ab3d-ad9e67283659&quot;,&quot;author&quot;:[{&quot;family&quot;:&quot;Zalostiba&quot;,&quot;given&quot;:&quot;D&quot;,&quot;parse-names&quot;:false,&quot;dropping-particle&quot;:&quot;&quot;,&quot;non-dropping-particle&quot;:&quot;&quot;},{&quot;family&quot;:&quot;Kiselovs&quot;,&quot;given&quot;:&quot;D&quot;,&quot;parse-names&quot;:false,&quot;dropping-particle&quot;:&quot;&quot;,&quot;non-dropping-particle&quot;:&quot;&quot;}],&quot;container-title&quot;:&quot;LATVIAN JOURNAL OF PHYSICS AND TECHNICAL SCIENCES&quot;,&quot;accessed&quot;:{&quot;date-parts&quot;:[[2023,11,30]]},&quot;DOI&quot;:&quot;10.2478/lpts-2021-0028&quot;,&quot;abstract&quot;:&quot;1 On the whole, the issues related to energy poverty are defined and described by using a number of terms, including the following: fuel poverty, energy insecurity, energy precariousness, energy affordability etc. Still, all of these refer to the inability to obtain energy or meet a certain level of energy needs. The present publication uses the terms \&quot;fuel poverty\&quot; and \&quot;energy poverty\&quot; interchangeably. Energy poverty is a growing concern in the European Union. Following energy market liberalization, the problem of energy affordability has entered the political discussion, making it necessary to estimate its dimensions, develop and implement a policy and means for its mitigation. To evaluate the situation in Latvia, the paper reviews the way energy poverty is currently defined and measured, investigating the advantages and shortcomings of various definitions and approaches. It then provides a brief analysis of energy poverty in three char-acterising dimensions: low income, high costs of energy services and unsatisfactory housing conditions (primarily related to energy efficiency aspects), using available statistical data. The characterising indicators of energy poverty are compared with the EU average values. Finally, this paper highlights individual policy measures for diminishing energy poverty.&quot;,&quot;issue&quot;:&quot;3&quot;,&quot;volume&quot;:&quot;2021&quot;},&quot;isTemporary&quot;:false}]},{&quot;citationID&quot;:&quot;MENDELEY_CITATION_2908e586-4794-40a6-a2a6-45c5a9d85cfb&quot;,&quot;properties&quot;:{&quot;noteIndex&quot;:0},&quot;isEdited&quot;:false,&quot;manualOverride&quot;:{&quot;isManuallyOverridden&quot;:false,&quot;citeprocText&quot;:&quot;[38]&quot;,&quot;manualOverrideText&quot;:&quot;&quot;},&quot;citationTag&quot;:&quot;MENDELEY_CITATION_v3_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&quot;,&quot;citationItems&quot;:[{&quot;id&quot;:&quot;3e810888-7abd-33f2-8355-ba778e134108&quot;,&quot;itemData&quot;:{&quot;type&quot;:&quot;report&quot;,&quot;id&quot;:&quot;3e810888-7abd-33f2-8355-ba778e134108&quot;,&quot;title&quot;:&quot;Allocation of GHG Emissions from a Combined Heat and Power (CHP) Plant&quot;,&quot;author&quot;:[{&quot;family&quot;:&quot;The Greenhouse Gas Protocol: A Corporate Accounting and Reporting Standard (Revised Edition)&quot;,&quot;given&quot;:&quot;&quot;,&quot;parse-names&quot;:false,&quot;dropping-particle&quot;:&quot;&quot;,&quot;non-dropping-particle&quot;:&quot;&quot;}],&quot;issued&quot;:{&quot;date-parts&quot;:[[2006]]},&quot;container-title-short&quot;:&quot;&quot;},&quot;isTemporary&quot;:false}]},{&quot;citationID&quot;:&quot;MENDELEY_CITATION_a10d073a-fb0f-4044-856b-9f486e20f73f&quot;,&quot;properties&quot;:{&quot;noteIndex&quot;:0},&quot;isEdited&quot;:false,&quot;manualOverride&quot;:{&quot;isManuallyOverridden&quot;:false,&quot;citeprocText&quot;:&quot;[39]&quot;,&quot;manualOverrideText&quot;:&quot;&quot;},&quot;citationTag&quot;:&quot;MENDELEY_CITATION_v3_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&quot;,&quot;citationItems&quot;:[{&quot;id&quot;:&quot;5c2b9827-6b16-36b6-83ba-0813bc96c009&quot;,&quot;itemData&quot;:{&quot;type&quot;:&quot;article-journal&quot;,&quot;id&quot;:&quot;5c2b9827-6b16-36b6-83ba-0813bc96c009&quot;,&quot;title&quot;:&quot;Sensitivity analysis of district heating system model for transition from fossil fuel to renewable energy sources&quot;,&quot;groupId&quot;:&quot;f419b579-74d4-3d7f-ab3d-ad9e67283659&quot;,&quot;author&quot;:[{&quot;family&quot;:&quot;Ziemele&quot;,&quot;given&quot;:&quot;Jelena&quot;,&quot;parse-names&quot;:false,&quot;dropping-particle&quot;:&quot;&quot;,&quot;non-dropping-particle&quot;:&quot;&quot;},{&quot;family&quot;:&quot;Gravelsins&quot;,&quot;given&quot;:&quot;Armands&quot;,&quot;parse-names&quot;:false,&quot;dropping-particle&quot;:&quot;&quot;,&quot;non-dropping-particle&quot;:&quot;&quot;},{&quot;family&quot;:&quot;Blumberga&quot;,&quot;given&quot;:&quot;Andra&quot;,&quot;parse-names&quot;:false,&quot;dropping-particle&quot;:&quot;&quot;,&quot;non-dropping-particle&quot;:&quot;&quot;},{&quot;family&quot;:&quot;Blumberga&quot;,&quot;given&quot;:&quot;Dagnija&quot;,&quot;parse-names&quot;:false,&quot;dropping-particle&quot;:&quot;&quot;,&quot;non-dropping-particle&quot;:&quot;&quot;}],&quot;container-title&quot;:&quot;ECOS 2016 - Proceedings of the 29th International Conference on Efficiency, Cost, Optimisation, Simulation and Environmental Impact of Energy Systems&quot;,&quot;accessed&quot;:{&quot;date-parts&quot;:[[2023,1,14]]},&quot;ISBN&quot;:&quot;9789616980159&quot;,&quot;issued&quot;:{&quot;date-parts&quot;:[[2016]]},&quot;abstract&quot;:&quot;The article carried out the sensitivity analysis for two district heating (DH) system design conditions. DH system was analysed with the system dynamic modelling method. The first design condition of the system is based on the existing situation in Latvian DH where with fossil fuels produce 80% heat and only 20% are provided by biomass burning. Results obtained by system dynamics model shows that DH system in the future will also include the solar collectors with seasonal storage and heat pumps. Therefore, the second DH system design condition was included in the article, where alongside the fossil fuel combustion technologies DH system also includes renewable energy technologies: biomass combustion, solar collectors with storage and heat pumps. The main parameters which flexibility was tested and that characterize DH system were selected as follows: the price of fuels, heat losses in networks, technology costs and other parameters. The result shows that by transitioning to renewable energy sources, the emphasis is shifted from the fuel costs to the technology costs. A sensitivity analysis was carried out by using two methods: one-at-a-time method and a risk assessment tool of „Powersim” software which is based on the „Latin Hypercube” method.&quot;,&quot;publisher&quot;:&quot;University of Ljubljana&quot;},&quot;isTemporary&quot;:false}]},{&quot;citationID&quot;:&quot;MENDELEY_CITATION_451f9880-6d30-40df-b896-5b7fc04d3b17&quot;,&quot;properties&quot;:{&quot;noteIndex&quot;:0},&quot;isEdited&quot;:false,&quot;manualOverride&quot;:{&quot;isManuallyOverridden&quot;:false,&quot;citeprocText&quot;:&quot;[40]&quot;,&quot;manualOverrideText&quot;:&quot;&quot;},&quot;citationTag&quot;:&quot;MENDELEY_CITATION_v3_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&quot;,&quot;citationItems&quot;:[{&quot;id&quot;:&quot;d26d319f-8c3e-386a-9cf9-844635693250&quot;,&quot;itemData&quot;:{&quot;type&quot;:&quot;webpage&quot;,&quot;id&quot;:&quot;d26d319f-8c3e-386a-9cf9-844635693250&quot;,&quot;title&quot;:&quot;Market data | Nord Pool&quot;,&quot;groupId&quot;:&quot;f419b579-74d4-3d7f-ab3d-ad9e67283659&quot;,&quot;accessed&quot;:{&quot;date-parts&quot;:[[2022,3,28]]},&quot;URL&quot;:&quot;https://www.nordpoolgroup.com/Market-data1/Dayahead/Area-Prices/LV/Monthly/?view=table&quot;},&quot;isTemporary&quot;:false}]},{&quot;citationID&quot;:&quot;MENDELEY_CITATION_99cbc64c-9d5e-4e8b-b29a-60d1ee97455f&quot;,&quot;properties&quot;:{&quot;noteIndex&quot;:0},&quot;isEdited&quot;:false,&quot;manualOverride&quot;:{&quot;isManuallyOverridden&quot;:false,&quot;citeprocText&quot;:&quot;[41]&quot;,&quot;manualOverrideText&quot;:&quot;&quot;},&quot;citationTag&quot;:&quot;MENDELEY_CITATION_v3_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&quot;,&quot;citationItems&quot;:[{&quot;id&quot;:&quot;1a4be0a8-7540-3802-9fcd-0bd75072641d&quot;,&quot;itemData&quot;:{&quot;type&quot;:&quot;patent&quot;,&quot;id&quot;:&quot;1a4be0a8-7540-3802-9fcd-0bd75072641d&quot;,&quot;title&quot;:&quot;Guidance Green Book supplementary guidance: valuation of energy use and greenhouse gas emissions for appraisal&quot;,&quot;groupId&quot;:&quot;f419b579-74d4-3d7f-ab3d-ad9e67283659&quot;,&quot;author&quot;:[{&quot;family&quot;:&quot;UK government&quot;,&quot;given&quot;:&quot;&quot;,&quot;parse-names&quot;:false,&quot;dropping-particle&quot;:&quot;&quot;,&quot;non-dropping-particle&quot;:&quot;&quot;}],&quot;issued&quot;:{&quot;date-parts&quot;:[[2012]]}},&quot;isTemporary&quot;:false}]},{&quot;citationID&quot;:&quot;MENDELEY_CITATION_ce94ea71-a07c-474e-8faf-ad5e739c14b6&quot;,&quot;properties&quot;:{&quot;noteIndex&quot;:0},&quot;isEdited&quot;:false,&quot;manualOverride&quot;:{&quot;isManuallyOverridden&quot;:false,&quot;citeprocText&quot;:&quot;[42]&quot;,&quot;manualOverrideText&quot;:&quot;&quot;},&quot;citationTag&quot;:&quot;MENDELEY_CITATION_v3_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&quot;,&quot;citationItems&quot;:[{&quot;id&quot;:&quot;5d57b3c7-b750-32a9-878b-cbce3f013a3d&quot;,&quot;itemData&quot;:{&quot;type&quot;:&quot;webpage&quot;,&quot;id&quot;:&quot;5d57b3c7-b750-32a9-878b-cbce3f013a3d&quot;,&quot;title&quot;:&quot;Statistics | Eurostat&quot;,&quot;groupId&quot;:&quot;f419b579-74d4-3d7f-ab3d-ad9e67283659&quot;,&quot;accessed&quot;:{&quot;date-parts&quot;:[[2022,3,28]]},&quot;URL&quot;:&quot;https://ec.europa.eu/eurostat/databrowser/view/nrg_pc_203/default/table?lang=en&quot;},&quot;isTemporary&quot;:false}]},{&quot;citationID&quot;:&quot;MENDELEY_CITATION_b5546ba1-2fbf-46a4-8feb-9e72ee441b57&quot;,&quot;properties&quot;:{&quot;noteIndex&quot;:0},&quot;isEdited&quot;:false,&quot;manualOverride&quot;:{&quot;isManuallyOverridden&quot;:false,&quot;citeprocText&quot;:&quot;[43]&quot;,&quot;manualOverrideText&quot;:&quot;&quot;},&quot;citationTag&quot;:&quot;MENDELEY_CITATION_v3_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&quot;,&quot;citationItems&quot;:[{&quot;id&quot;:&quot;3fe90e9f-b2e4-3352-bf79-d5c9e267bcb9&quot;,&quot;itemData&quot;:{&quot;type&quot;:&quot;webpage&quot;,&quot;id&quot;:&quot;3fe90e9f-b2e4-3352-bf79-d5c9e267bcb9&quot;,&quot;title&quot;:&quot;International biomass exchange Energy Exchange BALTPOOL&quot;,&quot;groupId&quot;:&quot;f419b579-74d4-3d7f-ab3d-ad9e67283659&quot;,&quot;accessed&quot;:{&quot;date-parts&quot;:[[2022,3,28]]},&quot;URL&quot;:&quot;https://www.baltpool.eu/lv/&quot;},&quot;isTemporary&quot;:false}]},{&quot;citationID&quot;:&quot;MENDELEY_CITATION_76423686-071e-43b3-a9fc-c031a95dcc89&quot;,&quot;properties&quot;:{&quot;noteIndex&quot;:0},&quot;isEdited&quot;:false,&quot;manualOverride&quot;:{&quot;isManuallyOverridden&quot;:false,&quot;citeprocText&quot;:&quot;[44]&quot;,&quot;manualOverrideText&quot;:&quot;&quot;},&quot;citationTag&quot;:&quot;MENDELEY_CITATION_v3_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&quot;,&quot;citationItems&quot;:[{&quot;id&quot;:&quot;1fa9f413-8176-3bcf-b901-8db969a9d157&quot;,&quot;itemData&quot;:{&quot;type&quot;:&quot;webpage&quot;,&quot;id&quot;:&quot;1fa9f413-8176-3bcf-b901-8db969a9d157&quot;,&quot;title&quot;:&quot;Eurostat database. Adjusted gross disposable income of households per capita&quot;,&quot;groupId&quot;:&quot;f419b579-74d4-3d7f-ab3d-ad9e67283659&quot;,&quot;accessed&quot;:{&quot;date-parts&quot;:[[2022,3,28]]},&quot;URL&quot;:&quot;https://ec.europa.eu/eurostat/databrowser/view/sdg_10_20/default/table?lang=en&quot;},&quot;isTemporary&quot;:false}]},{&quot;citationID&quot;:&quot;MENDELEY_CITATION_dfb5bac5-5fdd-4910-b38f-771072cb9178&quot;,&quot;properties&quot;:{&quot;noteIndex&quot;:0},&quot;isEdited&quot;:false,&quot;manualOverride&quot;:{&quot;isManuallyOverridden&quot;:false,&quot;citeprocText&quot;:&quot;[45]&quot;,&quot;manualOverrideText&quot;:&quot;&quot;},&quot;citationTag&quot;:&quot;MENDELEY_CITATION_v3_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&quot;,&quot;citationItems&quot;:[{&quot;id&quot;:&quot;1458b8f7-23bf-3d66-a66d-c0ed1e9b69b0&quot;,&quot;itemData&quot;:{&quot;type&quot;:&quot;webpage&quot;,&quot;id&quot;:&quot;1458b8f7-23bf-3d66-a66d-c0ed1e9b69b0&quot;,&quot;title&quot;:&quot;EU Carbon Permits - 2022 Data - 2005-2021 Historical - 2023 Forecast - Price - Quote&quot;,&quot;groupId&quot;:&quot;f419b579-74d4-3d7f-ab3d-ad9e67283659&quot;,&quot;accessed&quot;:{&quot;date-parts&quot;:[[2022,3,29]]},&quot;URL&quot;:&quot;https://tradingeconomics.com/commodity/carbon&quot;},&quot;isTemporary&quot;:false}]},{&quot;citationID&quot;:&quot;MENDELEY_CITATION_51c1f218-4ee2-4ad1-92e0-faaae04cd26e&quot;,&quot;properties&quot;:{&quot;noteIndex&quot;:0},&quot;isEdited&quot;:false,&quot;manualOverride&quot;:{&quot;isManuallyOverridden&quot;:false,&quot;citeprocText&quot;:&quot;[46]&quot;,&quot;manualOverrideText&quot;:&quot;&quot;},&quot;citationTag&quot;:&quot;MENDELEY_CITATION_v3_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&quot;,&quot;citationItems&quot;:[{&quot;id&quot;:&quot;1a52dc29-4fc3-3621-ab91-8b36b1eb8fcb&quot;,&quot;itemData&quot;:{&quot;type&quot;:&quot;report&quot;,&quot;id&quot;:&quot;1a52dc29-4fc3-3621-ab91-8b36b1eb8fcb&quot;,&quot;title&quot;:&quot;Technology Data - Generation of Electricity and District Heating, Danish Energy Agency and Energinet.dk&quot;,&quot;author&quot;:[{&quot;family&quot;:&quot;Danish Energy Agency&quot;,&quot;given&quot;:&quot;&quot;,&quot;parse-names&quot;:false,&quot;dropping-particle&quot;:&quot;&quot;,&quot;non-dropping-particle&quot;:&quot;&quot;}],&quot;issued&quot;:{&quot;date-parts&quot;:[[2020]]},&quot;container-title-short&quot;:&quot;&quot;},&quot;isTemporary&quot;:false}]},{&quot;citationID&quot;:&quot;MENDELEY_CITATION_6ecd5857-cb44-4fcb-bbfc-e0207e5484cd&quot;,&quot;properties&quot;:{&quot;noteIndex&quot;:0},&quot;isEdited&quot;:false,&quot;manualOverride&quot;:{&quot;isManuallyOverridden&quot;:false,&quot;citeprocText&quot;:&quot;[46]&quot;,&quot;manualOverrideText&quot;:&quot;&quot;},&quot;citationTag&quot;:&quot;MENDELEY_CITATION_v3_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&quot;,&quot;citationItems&quot;:[{&quot;id&quot;:&quot;1a52dc29-4fc3-3621-ab91-8b36b1eb8fcb&quot;,&quot;itemData&quot;:{&quot;type&quot;:&quot;report&quot;,&quot;id&quot;:&quot;1a52dc29-4fc3-3621-ab91-8b36b1eb8fcb&quot;,&quot;title&quot;:&quot;Technology Data - Generation of Electricity and District Heating, Danish Energy Agency and Energinet.dk&quot;,&quot;author&quot;:[{&quot;family&quot;:&quot;Danish Energy Agency&quot;,&quot;given&quot;:&quot;&quot;,&quot;parse-names&quot;:false,&quot;dropping-particle&quot;:&quot;&quot;,&quot;non-dropping-particle&quot;:&quot;&quot;}],&quot;issued&quot;:{&quot;date-parts&quot;:[[2020]]},&quot;container-title-short&quot;:&quot;&quot;},&quot;isTemporary&quot;:false}]},{&quot;citationID&quot;:&quot;MENDELEY_CITATION_70ee17de-4d79-479d-83b6-fb8b0cfa9bc9&quot;,&quot;properties&quot;:{&quot;noteIndex&quot;:0},&quot;isEdited&quot;:false,&quot;manualOverride&quot;:{&quot;isManuallyOverridden&quot;:false,&quot;citeprocText&quot;:&quot;[47]&quot;,&quot;manualOverrideText&quot;:&quot;&quot;},&quot;citationTag&quot;:&quot;MENDELEY_CITATION_v3_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&quot;,&quot;citationItems&quot;:[{&quot;id&quot;:&quot;00a79182-a260-3772-bd62-fb0ed96a93a5&quot;,&quot;itemData&quot;:{&quot;type&quot;:&quot;webpage&quot;,&quot;id&quot;:&quot;00a79182-a260-3772-bd62-fb0ed96a93a5&quot;,&quot;title&quot;:&quot;Inflation tool&quot;,&quot;groupId&quot;:&quot;f419b579-74d4-3d7f-ab3d-ad9e67283659&quot;,&quot;author&quot;:[{&quot;family&quot;:&quot;https://www.inflationtool.com/euro/2015-to-present-value?year2=2023&amp;frequency=yearly&quot;,&quot;given&quot;:&quot;&quot;,&quot;parse-names&quot;:false,&quot;dropping-particle&quot;:&quot;&quot;,&quot;non-dropping-particle&quot;:&quot;&quot;}]},&quot;isTemporary&quot;:false}]},{&quot;citationID&quot;:&quot;MENDELEY_CITATION_22c34ec3-293c-479c-8446-be78a8578b2b&quot;,&quot;properties&quot;:{&quot;noteIndex&quot;:0},&quot;isEdited&quot;:false,&quot;manualOverride&quot;:{&quot;isManuallyOverridden&quot;:false,&quot;citeprocText&quot;:&quot;[48]&quot;,&quot;manualOverrideText&quot;:&quot;&quot;},&quot;citationTag&quot;:&quot;MENDELEY_CITATION_v3_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&quot;,&quot;citationItems&quot;:[{&quot;id&quot;:&quot;1dcf6c56-954c-3cc7-bb11-6777649e2716&quot;,&quot;itemData&quot;:{&quot;type&quot;:&quot;webpage&quot;,&quot;id&quot;:&quot;1dcf6c56-954c-3cc7-bb11-6777649e2716&quot;,&quot;title&quot;:&quot;European Commission urban waste water website: United Kindom&quot;,&quot;groupId&quot;:&quot;f419b579-74d4-3d7f-ab3d-ad9e67283659&quot;,&quot;author&quot;:[{&quot;family&quot;:&quot;European Commission&quot;,&quot;given&quot;:&quot;&quot;,&quot;parse-names&quot;:false,&quot;dropping-particle&quot;:&quot;&quot;,&quot;non-dropping-particle&quot;:&quot;&quot;}]},&quot;isTemporary&quot;:false}]},{&quot;citationID&quot;:&quot;MENDELEY_CITATION_f45b909f-876d-4a6f-82ca-1c4f7c052a78&quot;,&quot;properties&quot;:{&quot;noteIndex&quot;:0},&quot;isEdited&quot;:false,&quot;manualOverride&quot;:{&quot;isManuallyOverridden&quot;:false,&quot;citeprocText&quot;:&quot;[49]&quot;,&quot;manualOverrideText&quot;:&quot;&quot;},&quot;citationTag&quot;:&quot;MENDELEY_CITATION_v3_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&quot;,&quot;citationItems&quot;:[{&quot;id&quot;:&quot;2f32781d-6a44-3bdb-82ab-3ba70979bab3&quot;,&quot;itemData&quot;:{&quot;type&quot;:&quot;article-journal&quot;,&quot;id&quot;:&quot;2f32781d-6a44-3bdb-82ab-3ba70979bab3&quot;,&quot;title&quot;:&quot;Energy, exergy, economic, environmental and sustainability (4ES) analyses of a wastewater source heat pump system for district heating applications based on real operational data&quot;,&quot;groupId&quot;:&quot;f419b579-74d4-3d7f-ab3d-ad9e67283659&quot;,&quot;author&quot;:[{&quot;family&quot;:&quot;Ozcan&quot;,&quot;given&quot;:&quot;Huseyin Gunhan&quot;,&quot;parse-names&quot;:false,&quot;dropping-particle&quot;:&quot;&quot;,&quot;non-dropping-particle&quot;:&quot;&quot;},{&quot;family&quot;:&quot;Hepbasli&quot;,&quot;given&quot;:&quot;Arif&quot;,&quot;parse-names&quot;:false,&quot;dropping-particle&quot;:&quot;&quot;,&quot;non-dropping-particle&quot;:&quot;&quot;},{&quot;family&quot;:&quot;Abusoglu&quot;,&quot;given&quot;:&quot;Aysegul&quot;,&quot;parse-names&quot;:false,&quot;dropping-particle&quot;:&quot;&quot;,&quot;non-dropping-particle&quot;:&quot;&quot;},{&quot;family&quot;:&quot;Anvari-Moghaddam&quot;,&quot;given&quot;:&quot;Amjad&quot;,&quot;parse-names&quot;:false,&quot;dropping-particle&quot;:&quot;&quot;,&quot;non-dropping-particle&quot;:&quot;&quot;}],&quot;container-title&quot;:&quot;Sustainable Energy Technologies and Assessments&quot;,&quot;accessed&quot;:{&quot;date-parts&quot;:[[2023,12,3]]},&quot;DOI&quot;:&quot;10.1016/J.SETA.2023.103077&quot;,&quot;ISSN&quot;:&quot;2213-1388&quot;,&quot;issued&quot;:{&quot;date-parts&quot;:[[2023,3,1]]},&quot;page&quot;:&quot;103077&quot;,&quot;abstract&quot;:&quot;In recent years, worldwide interest in utilizing the heat energy from wastewater (WW) has increased significantly, concurrently with establishing policies and strategies for the sustainable management of WW. This study evaluated the 4ES performance of a photovoltaic-thermal powered WW source heat pump system for district heating applications with a series of Engineering Equation Solver (EES) simulations based on 20 different cases using actual data. The results indicated that the WW might have an energy rate potential of up to 25470 kW and an exergy rate potential of up to 2263 kW in January in a Koppen-Geiger-classified Dfb (warm-summer humid continental) climate. The highest and lowest exergy efficiency values ranged from 2.85 % to 98.24 % and from 74.80 % to 94.54 %, respectively for the employed components and the entire system. The environmental and sustainability studies utilized these simulated results to derive environmental effect factor (EEF) and exergy based-sustainability index (ExSI) values in the ranges of 0.58x10-5 to 4.95x10-5 and 3.97 to 18.32, respectively. In addition, the levelized cost of energy (LCOE) was modeled to be between 0.0801 ¢/kWh and 0.1341 ¢/kWh. In terms of sustainability, the proposed system demonstrated superior performance than the most common heating solution on the market (i.e. natural gas-fired heating system).&quot;,&quot;publisher&quot;:&quot;Elsevier&quot;,&quot;volume&quot;:&quot;56&quot;},&quot;isTemporary&quot;:false}]},{&quot;citationID&quot;:&quot;MENDELEY_CITATION_aafcc94e-b238-4cfc-bc69-624e2a80d8c1&quot;,&quot;properties&quot;:{&quot;noteIndex&quot;:0},&quot;isEdited&quot;:false,&quot;manualOverride&quot;:{&quot;isManuallyOverridden&quot;:false,&quot;citeprocText&quot;:&quot;[50]&quot;,&quot;manualOverrideText&quot;:&quot;&quot;},&quot;citationTag&quot;:&quot;MENDELEY_CITATION_v3_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&quot;,&quot;citationItems&quot;:[{&quot;id&quot;:&quot;3abd3781-db89-316d-8be3-16f0ae3c0266&quot;,&quot;itemData&quot;:{&quot;type&quot;:&quot;article-journal&quot;,&quot;id&quot;:&quot;3abd3781-db89-316d-8be3-16f0ae3c0266&quot;,&quot;title&quot;:&quot;Introducing modern heat pumps to existing district heating systems e Global lessons from viable decarbonizing of district heating in Finland&quot;,&quot;groupId&quot;:&quot;f419b579-74d4-3d7f-ab3d-ad9e67283659&quot;,&quot;author&quot;:[{&quot;family&quot;:&quot;Kontu&quot;,&quot;given&quot;:&quot;K&quot;,&quot;parse-names&quot;:false,&quot;dropping-particle&quot;:&quot;&quot;,&quot;non-dropping-particle&quot;:&quot;&quot;},{&quot;family&quot;:&quot;Rinne&quot;,&quot;given&quot;:&quot;S&quot;,&quot;parse-names&quot;:false,&quot;dropping-particle&quot;:&quot;&quot;,&quot;non-dropping-particle&quot;:&quot;&quot;},{&quot;family&quot;:&quot;Junnila&quot;,&quot;given&quot;:&quot;S&quot;,&quot;parse-names&quot;:false,&quot;dropping-particle&quot;:&quot;&quot;,&quot;non-dropping-particle&quot;:&quot;&quot;}],&quot;accessed&quot;:{&quot;date-parts&quot;:[[2023,12,3]]},&quot;DOI&quot;:&quot;10.1016/j.energy.2018.10.077&quot;,&quot;URL&quot;:&quot;https://doi.org/10.1016/j.energy.2018.10.077&quot;,&quot;issued&quot;:{&quot;date-parts&quot;:[[2018]]},&quot;abstract&quot;:&quot;District heating companies have ambitious targets for lowering carbon emissions in production. Large heat pumps offer an interesting alternative for district heating production allowing utilization of various heat sources. The primary objective of this study is to examine the viability of large heat pumps in existing district heating systems. The study uses three types of systems to simulate how increasing the share of heat pump production influences district heating systems when optimized for the lowest production costs. The second objective of this study is to understand the district heating companies' perspective on increasing amounts of heat pumps in their systems. Based on the simulations, the largest potential for heat pumps is in small district heating systems, where they reduce the use of fossil fuels. In medium and large systems with economical combined heat and power production, the potential of heat pumps is smaller. The findings of the simulations together with insights from the interviews imply that the viable amount of heat pump based heat production in DH systems would be around 10e25% in Finland, which is much higher than the current 3%.&quot;},&quot;isTemporary&quot;:false}]},{&quot;citationID&quot;:&quot;MENDELEY_CITATION_dee8f8c3-6ee1-4915-bc60-7057c834a84b&quot;,&quot;properties&quot;:{&quot;noteIndex&quot;:0},&quot;isEdited&quot;:false,&quot;manualOverride&quot;:{&quot;isManuallyOverridden&quot;:false,&quot;citeprocText&quot;:&quot;[50]&quot;,&quot;manualOverrideText&quot;:&quot;&quot;},&quot;citationTag&quot;:&quot;MENDELEY_CITATION_v3_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&quot;,&quot;citationItems&quot;:[{&quot;id&quot;:&quot;3abd3781-db89-316d-8be3-16f0ae3c0266&quot;,&quot;itemData&quot;:{&quot;type&quot;:&quot;article-journal&quot;,&quot;id&quot;:&quot;3abd3781-db89-316d-8be3-16f0ae3c0266&quot;,&quot;title&quot;:&quot;Introducing modern heat pumps to existing district heating systems e Global lessons from viable decarbonizing of district heating in Finland&quot;,&quot;groupId&quot;:&quot;f419b579-74d4-3d7f-ab3d-ad9e67283659&quot;,&quot;author&quot;:[{&quot;family&quot;:&quot;Kontu&quot;,&quot;given&quot;:&quot;K&quot;,&quot;parse-names&quot;:false,&quot;dropping-particle&quot;:&quot;&quot;,&quot;non-dropping-particle&quot;:&quot;&quot;},{&quot;family&quot;:&quot;Rinne&quot;,&quot;given&quot;:&quot;S&quot;,&quot;parse-names&quot;:false,&quot;dropping-particle&quot;:&quot;&quot;,&quot;non-dropping-particle&quot;:&quot;&quot;},{&quot;family&quot;:&quot;Junnila&quot;,&quot;given&quot;:&quot;S&quot;,&quot;parse-names&quot;:false,&quot;dropping-particle&quot;:&quot;&quot;,&quot;non-dropping-particle&quot;:&quot;&quot;}],&quot;accessed&quot;:{&quot;date-parts&quot;:[[2023,12,3]]},&quot;DOI&quot;:&quot;10.1016/j.energy.2018.10.077&quot;,&quot;URL&quot;:&quot;https://doi.org/10.1016/j.energy.2018.10.077&quot;,&quot;issued&quot;:{&quot;date-parts&quot;:[[2018]]},&quot;abstract&quot;:&quot;District heating companies have ambitious targets for lowering carbon emissions in production. Large heat pumps offer an interesting alternative for district heating production allowing utilization of various heat sources. The primary objective of this study is to examine the viability of large heat pumps in existing district heating systems. The study uses three types of systems to simulate how increasing the share of heat pump production influences district heating systems when optimized for the lowest production costs. The second objective of this study is to understand the district heating companies' perspective on increasing amounts of heat pumps in their systems. Based on the simulations, the largest potential for heat pumps is in small district heating systems, where they reduce the use of fossil fuels. In medium and large systems with economical combined heat and power production, the potential of heat pumps is smaller. The findings of the simulations together with insights from the interviews imply that the viable amount of heat pump based heat production in DH systems would be around 10e25% in Finland, which is much higher than the current 3%.&quot;},&quot;isTemporary&quot;:false}]},{&quot;citationID&quot;:&quot;MENDELEY_CITATION_6ad89ca6-b04b-4838-9e83-7c0e6a064ba0&quot;,&quot;properties&quot;:{&quot;noteIndex&quot;:0},&quot;isEdited&quot;:false,&quot;manualOverride&quot;:{&quot;isManuallyOverridden&quot;:false,&quot;citeprocText&quot;:&quot;[51]&quot;,&quot;manualOverrideText&quot;:&quot;&quot;},&quot;citationTag&quot;:&quot;MENDELEY_CITATION_v3_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&quot;,&quot;citationItems&quot;:[{&quot;id&quot;:&quot;42758d6c-0c5b-3d6c-940a-639d34306daa&quot;,&quot;itemData&quot;:{&quot;type&quot;:&quot;article-journal&quot;,&quot;id&quot;:&quot;42758d6c-0c5b-3d6c-940a-639d34306daa&quot;,&quot;title&quot;:&quot;Utilizing sewage wastewater heat in district heating systems in Serbia: effects on sustainability&quot;,&quot;groupId&quot;:&quot;f419b579-74d4-3d7f-ab3d-ad9e67283659&quot;,&quot;author&quot;:[{&quot;family&quot;:&quot;Živković&quot;,&quot;given&quot;:&quot;Marija&quot;,&quot;parse-names&quot;:false,&quot;dropping-particle&quot;:&quot;&quot;,&quot;non-dropping-particle&quot;:&quot;&quot;},{&quot;family&quot;:&quot;Ivezić&quot;,&quot;given&quot;:&quot;Dejan&quot;,&quot;parse-names&quot;:false,&quot;dropping-particle&quot;:&quot;&quot;,&quot;non-dropping-particle&quot;:&quot;&quot;}],&quot;container-title&quot;:&quot;Clean Technologies and Environmental Policy&quot;,&quot;container-title-short&quot;:&quot;Clean Technol Environ Policy&quot;,&quot;accessed&quot;:{&quot;date-parts&quot;:[[2022,3,22]]},&quot;DOI&quot;:&quot;10.1007/S10098-021-02063-6/TABLES/5&quot;,&quot;ISSN&quot;:&quot;16189558&quot;,&quot;URL&quot;:&quot;https://link.springer.com/article/10.1007/s10098-021-02063-6&quot;,&quot;issued&quot;:{&quot;date-parts&quot;:[[2022,3,1]]},&quot;page&quot;:&quot;579-593&quot;,&quot;abstract&quot;:&quot;Transformation of the heating sector is recognized as being essential for ensuring reliable and affordable energy services provided with reduced consumption of energy sources and diminished impact on the environment and less import dependency. The possibility of utilizing energy sources that otherwise would be wasted needs to be considered and treated as a big advantage of district heating systems. Despite many advantages, sewage wastewater heat is still a mostly unused resource at the global level and a totally unused energy source in Serbia, while data about the potential of this energy source are lacking. This research proposes a methodology for the determination of the technical potential of waste heat from wastewater treatment facilities for use in district heating systems by heat pump application. Data from existing wastewater treatment facilities are used for providing data for replication in cities without wastewater treatment plants but with district heating systems. An estimation of the recoverable heat energy potential of wastewater is used for evaluation of some effects that could be obtained through its full utilization for heat production in the existing district heating systems. Three groups of indicators are selected for analysis focusing on district heating systems' energy performance (primary energy factor, specific heat consumption per degree day and heating area), the security of energy supply (import dependency, Shannon–Wiener diversification index, the share of renewables) and environmental impact (carbon dioxide emission coefficient). Values of the selected indicators are determined for the current state of district heating systems and for the possible future state that could be achieved after full utilization of sewage wastewater potential. The proposed methodology is applied to Serbia, as a case study. It has been shown that all analyzed indicators for the projected future would have more preferable values compared to the values that correspond to the current state of the district heating systems. The use of this renewable energy source should provide primary energy savings of 5% per year, reduction of carbon dioxide emission of 6.5% per year, reduction of import dependency of DH systems of 9.8% and improved diversification of energy sources of 21%. Graphic Abstract: [Figure not available: see fulltext.].&quot;,&quot;publisher&quot;:&quot;Springer Science and Business Media Deutschland GmbH&quot;,&quot;issue&quot;:&quot;2&quot;,&quot;volume&quot;:&quot;24&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b:Tag>His15</b:Tag>
    <b:SourceType>InternetSite</b:SourceType>
    <b:Guid>{ACAB68CD-0100-4457-8684-0F2E8D7390C0}</b:Guid>
    <b:Title>Historical Natural Gas Tariffs</b:Title>
    <b:Year>2015</b:Year>
    <b:URL>http://www.lg.lv/?id=139&amp;lang=lat</b:URL>
    <b:RefOrder>23</b:RefOrder>
  </b:Source>
  <b:Source>
    <b:Tag>Nie20</b:Tag>
    <b:SourceType>JournalArticle</b:SourceType>
    <b:Guid>{62F1E788-1CC0-4A73-BE31-857C95F63AD3}</b:Guid>
    <b:Author>
      <b:Author>
        <b:NameList>
          <b:Person>
            <b:Last>Nielsen</b:Last>
            <b:First>S</b:First>
          </b:Person>
          <b:Person>
            <b:Last>Hansen</b:Last>
            <b:First>K</b:First>
          </b:Person>
          <b:Person>
            <b:Last>Lund</b:Last>
            <b:First>R</b:First>
          </b:Person>
          <b:Person>
            <b:Last>Moreno</b:Last>
            <b:First>D</b:First>
          </b:Person>
        </b:NameList>
      </b:Author>
    </b:Author>
    <b:Title>Unconventional Excess Heat Sources for District Heating in a National Energy System Context </b:Title>
    <b:JournalName>Energies</b:JournalName>
    <b:Year>2020</b:Year>
    <b:Pages>5068</b:Pages>
    <b:Volume>13(19)</b:Volume>
    <b:Issue>https://doi.org/10.3390/en13195068</b:Issue>
    <b:RefOrder>6</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2476CEBB68CDF4BB0C705B0BCD2D363" ma:contentTypeVersion="4" ma:contentTypeDescription="Create a new document." ma:contentTypeScope="" ma:versionID="7e23ae554a9533fe42fd11054db54fef">
  <xsd:schema xmlns:xsd="http://www.w3.org/2001/XMLSchema" xmlns:xs="http://www.w3.org/2001/XMLSchema" xmlns:p="http://schemas.microsoft.com/office/2006/metadata/properties" xmlns:ns2="47e4a136-4e43-4d4f-be0e-59ae4382439d" targetNamespace="http://schemas.microsoft.com/office/2006/metadata/properties" ma:root="true" ma:fieldsID="299898d664bfb943cd00c6f390c8633d" ns2:_="">
    <xsd:import namespace="47e4a136-4e43-4d4f-be0e-59ae438243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e4a136-4e43-4d4f-be0e-59ae43824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D391B0-512B-439D-978A-16910DA43204}">
  <ds:schemaRefs>
    <ds:schemaRef ds:uri="http://schemas.openxmlformats.org/officeDocument/2006/bibliography"/>
  </ds:schemaRefs>
</ds:datastoreItem>
</file>

<file path=customXml/itemProps2.xml><?xml version="1.0" encoding="utf-8"?>
<ds:datastoreItem xmlns:ds="http://schemas.openxmlformats.org/officeDocument/2006/customXml" ds:itemID="{DC421055-7B36-4498-A366-A312E157A717}">
  <ds:schemaRefs>
    <ds:schemaRef ds:uri="http://schemas.microsoft.com/sharepoint/v3/contenttype/forms"/>
  </ds:schemaRefs>
</ds:datastoreItem>
</file>

<file path=customXml/itemProps3.xml><?xml version="1.0" encoding="utf-8"?>
<ds:datastoreItem xmlns:ds="http://schemas.openxmlformats.org/officeDocument/2006/customXml" ds:itemID="{901A7FF2-9C34-41CC-AEB8-7D69CD7FEDC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ED3D15C-2941-40AF-9C16-25BA3BF96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e4a136-4e43-4d4f-be0e-59ae438243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3871</TotalTime>
  <Pages>26</Pages>
  <Words>46220</Words>
  <Characters>26346</Characters>
  <Application>Microsoft Office Word</Application>
  <DocSecurity>0</DocSecurity>
  <Lines>219</Lines>
  <Paragraphs>144</Paragraphs>
  <ScaleCrop>false</ScaleCrop>
  <HeadingPairs>
    <vt:vector size="2" baseType="variant">
      <vt:variant>
        <vt:lpstr>Title</vt:lpstr>
      </vt:variant>
      <vt:variant>
        <vt:i4>1</vt:i4>
      </vt:variant>
    </vt:vector>
  </HeadingPairs>
  <TitlesOfParts>
    <vt:vector size="1" baseType="lpstr">
      <vt:lpstr>Insert the title here</vt:lpstr>
    </vt:vector>
  </TitlesOfParts>
  <Company>FSB-UZ</Company>
  <LinksUpToDate>false</LinksUpToDate>
  <CharactersWithSpaces>72422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the title here</dc:title>
  <dc:subject/>
  <dc:creator>aw</dc:creator>
  <dc:description/>
  <cp:lastModifiedBy>Jeļena Ziemele</cp:lastModifiedBy>
  <cp:revision>1262</cp:revision>
  <cp:lastPrinted>2024-05-06T05:43:00Z</cp:lastPrinted>
  <dcterms:created xsi:type="dcterms:W3CDTF">2023-11-16T07:46:00Z</dcterms:created>
  <dcterms:modified xsi:type="dcterms:W3CDTF">2024-05-07T17:51:00Z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FSB-UZ</vt:lpwstr>
  </property>
  <property fmtid="{D5CDD505-2E9C-101B-9397-08002B2CF9AE}" pid="4" name="ContentTypeId">
    <vt:lpwstr>0x01010022476CEBB68CDF4BB0C705B0BCD2D363</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Mendeley Document_1">
    <vt:lpwstr>True</vt:lpwstr>
  </property>
  <property fmtid="{D5CDD505-2E9C-101B-9397-08002B2CF9AE}" pid="9" name="Mendeley Unique User Id_1">
    <vt:lpwstr>f0b6418f-d69e-3180-95df-61acaca8e73d</vt:lpwstr>
  </property>
  <property fmtid="{D5CDD505-2E9C-101B-9397-08002B2CF9AE}" pid="10" name="ScaleCrop">
    <vt:bool>false</vt:bool>
  </property>
  <property fmtid="{D5CDD505-2E9C-101B-9397-08002B2CF9AE}" pid="11" name="ShareDoc">
    <vt:bool>false</vt:bool>
  </property>
  <property fmtid="{D5CDD505-2E9C-101B-9397-08002B2CF9AE}" pid="12" name="Mendeley Recent Style Id 0_1">
    <vt:lpwstr>http://www.zotero.org/styles/apa</vt:lpwstr>
  </property>
  <property fmtid="{D5CDD505-2E9C-101B-9397-08002B2CF9AE}" pid="13" name="Mendeley Recent Style Name 0_1">
    <vt:lpwstr>American Psychological Association 7th edition</vt:lpwstr>
  </property>
  <property fmtid="{D5CDD505-2E9C-101B-9397-08002B2CF9AE}" pid="14" name="Mendeley Recent Style Id 1_1">
    <vt:lpwstr>http://www.zotero.org/styles/american-sociological-association</vt:lpwstr>
  </property>
  <property fmtid="{D5CDD505-2E9C-101B-9397-08002B2CF9AE}" pid="15" name="Mendeley Recent Style Name 1_1">
    <vt:lpwstr>American Sociological Association 6th edition</vt:lpwstr>
  </property>
  <property fmtid="{D5CDD505-2E9C-101B-9397-08002B2CF9AE}" pid="16" name="Mendeley Recent Style Id 2_1">
    <vt:lpwstr>http://www.zotero.org/styles/applied-energy</vt:lpwstr>
  </property>
  <property fmtid="{D5CDD505-2E9C-101B-9397-08002B2CF9AE}" pid="17" name="Mendeley Recent Style Name 2_1">
    <vt:lpwstr>Applied Energy</vt:lpwstr>
  </property>
  <property fmtid="{D5CDD505-2E9C-101B-9397-08002B2CF9AE}" pid="18" name="Mendeley Recent Style Id 3_1">
    <vt:lpwstr>http://www.zotero.org/styles/chicago-author-date</vt:lpwstr>
  </property>
  <property fmtid="{D5CDD505-2E9C-101B-9397-08002B2CF9AE}" pid="19" name="Mendeley Recent Style Name 3_1">
    <vt:lpwstr>Chicago Manual of Style 17th edition (author-date)</vt:lpwstr>
  </property>
  <property fmtid="{D5CDD505-2E9C-101B-9397-08002B2CF9AE}" pid="20" name="Mendeley Recent Style Id 4_1">
    <vt:lpwstr>http://www.zotero.org/styles/harvard-cite-them-right</vt:lpwstr>
  </property>
  <property fmtid="{D5CDD505-2E9C-101B-9397-08002B2CF9AE}" pid="21" name="Mendeley Recent Style Name 4_1">
    <vt:lpwstr>Cite Them Right 11th edition - Harvard</vt:lpwstr>
  </property>
  <property fmtid="{D5CDD505-2E9C-101B-9397-08002B2CF9AE}" pid="22" name="Mendeley Recent Style Id 5_1">
    <vt:lpwstr>http://www.zotero.org/styles/ieee</vt:lpwstr>
  </property>
  <property fmtid="{D5CDD505-2E9C-101B-9397-08002B2CF9AE}" pid="23" name="Mendeley Recent Style Name 5_1">
    <vt:lpwstr>IEEE</vt:lpwstr>
  </property>
  <property fmtid="{D5CDD505-2E9C-101B-9397-08002B2CF9AE}" pid="24" name="Mendeley Recent Style Id 6_1">
    <vt:lpwstr>http://www.zotero.org/styles/modern-humanities-research-association</vt:lpwstr>
  </property>
  <property fmtid="{D5CDD505-2E9C-101B-9397-08002B2CF9AE}" pid="25" name="Mendeley Recent Style Name 6_1">
    <vt:lpwstr>Modern Humanities Research Association 3rd edition (note with bibliography)</vt:lpwstr>
  </property>
  <property fmtid="{D5CDD505-2E9C-101B-9397-08002B2CF9AE}" pid="26" name="Mendeley Recent Style Id 7_1">
    <vt:lpwstr>http://www.zotero.org/styles/modern-language-association</vt:lpwstr>
  </property>
  <property fmtid="{D5CDD505-2E9C-101B-9397-08002B2CF9AE}" pid="27" name="Mendeley Recent Style Name 7_1">
    <vt:lpwstr>Modern Language Association 9th edition</vt:lpwstr>
  </property>
  <property fmtid="{D5CDD505-2E9C-101B-9397-08002B2CF9AE}" pid="28" name="Mendeley Recent Style Id 8_1">
    <vt:lpwstr>http://www.zotero.org/styles/nature</vt:lpwstr>
  </property>
  <property fmtid="{D5CDD505-2E9C-101B-9397-08002B2CF9AE}" pid="29" name="Mendeley Recent Style Name 8_1">
    <vt:lpwstr>Nature</vt:lpwstr>
  </property>
  <property fmtid="{D5CDD505-2E9C-101B-9397-08002B2CF9AE}" pid="30" name="Mendeley Recent Style Id 9_1">
    <vt:lpwstr>http://www.zotero.org/styles/vancouver</vt:lpwstr>
  </property>
  <property fmtid="{D5CDD505-2E9C-101B-9397-08002B2CF9AE}" pid="31" name="Mendeley Recent Style Name 9_1">
    <vt:lpwstr>Vancouver</vt:lpwstr>
  </property>
  <property fmtid="{D5CDD505-2E9C-101B-9397-08002B2CF9AE}" pid="32" name="Mendeley Citation Style_1">
    <vt:lpwstr>http://www.zotero.org/styles/ieee</vt:lpwstr>
  </property>
</Properties>
</file>