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94981" w14:textId="07F9686C" w:rsidR="000D0371" w:rsidRPr="00B77B93" w:rsidRDefault="00447F65" w:rsidP="003C659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7B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Response to biologics in IBD patients assessed by Computerized image analysis of Probe </w:t>
      </w:r>
      <w:r w:rsidR="00C84D30" w:rsidRPr="00B77B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Based </w:t>
      </w:r>
      <w:r w:rsidRPr="00B77B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Confocal Laser </w:t>
      </w:r>
      <w:r w:rsidR="00C84D30" w:rsidRPr="00B77B93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B77B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ndomicroscopy with molecular labeling </w:t>
      </w:r>
    </w:p>
    <w:p w14:paraId="33277557" w14:textId="7C2A11B3" w:rsidR="000D0371" w:rsidRPr="00B77B93" w:rsidRDefault="000D0371" w:rsidP="003C65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r w:rsidRPr="000D03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Authors: </w:t>
      </w:r>
      <w:r w:rsidR="008C19D5">
        <w:rPr>
          <w:rFonts w:ascii="Times New Roman" w:hAnsi="Times New Roman" w:cs="Times New Roman"/>
          <w:b/>
          <w:bCs/>
          <w:sz w:val="24"/>
          <w:szCs w:val="24"/>
          <w:lang w:val="en-US"/>
        </w:rPr>
        <w:t>Iacucci M</w:t>
      </w:r>
      <w:r w:rsidR="00B77B9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1*</w:t>
      </w:r>
      <w:r w:rsidR="008C19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8C19D5">
        <w:rPr>
          <w:rFonts w:ascii="Times New Roman" w:hAnsi="Times New Roman" w:cs="Times New Roman"/>
          <w:b/>
          <w:bCs/>
          <w:sz w:val="24"/>
          <w:szCs w:val="24"/>
          <w:lang w:val="en-US"/>
        </w:rPr>
        <w:t>Grisan</w:t>
      </w:r>
      <w:proofErr w:type="spellEnd"/>
      <w:r w:rsidR="008C19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</w:t>
      </w:r>
      <w:r w:rsidR="00B77B9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2*</w:t>
      </w:r>
      <w:r w:rsidR="00447F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447F65">
        <w:rPr>
          <w:rFonts w:ascii="Times New Roman" w:hAnsi="Times New Roman" w:cs="Times New Roman"/>
          <w:b/>
          <w:bCs/>
          <w:sz w:val="24"/>
          <w:szCs w:val="24"/>
          <w:lang w:val="en-US"/>
        </w:rPr>
        <w:t>La</w:t>
      </w:r>
      <w:r w:rsidR="002849CC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447F65">
        <w:rPr>
          <w:rFonts w:ascii="Times New Roman" w:hAnsi="Times New Roman" w:cs="Times New Roman"/>
          <w:b/>
          <w:bCs/>
          <w:sz w:val="24"/>
          <w:szCs w:val="24"/>
          <w:lang w:val="en-US"/>
        </w:rPr>
        <w:t>arile</w:t>
      </w:r>
      <w:proofErr w:type="spellEnd"/>
      <w:r w:rsidR="00447F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</w:t>
      </w:r>
      <w:r w:rsidR="00B77B9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447F65">
        <w:rPr>
          <w:rFonts w:ascii="Times New Roman" w:hAnsi="Times New Roman" w:cs="Times New Roman"/>
          <w:b/>
          <w:bCs/>
          <w:sz w:val="24"/>
          <w:szCs w:val="24"/>
          <w:lang w:val="en-US"/>
        </w:rPr>
        <w:t>, Nardone O</w:t>
      </w:r>
      <w:r w:rsidR="00B77B9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447F65">
        <w:rPr>
          <w:rFonts w:ascii="Times New Roman" w:hAnsi="Times New Roman" w:cs="Times New Roman"/>
          <w:b/>
          <w:bCs/>
          <w:sz w:val="24"/>
          <w:szCs w:val="24"/>
          <w:lang w:val="en-US"/>
        </w:rPr>
        <w:t>, Smith SCL</w:t>
      </w:r>
      <w:r w:rsidR="00B77B9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447F65">
        <w:rPr>
          <w:rFonts w:ascii="Times New Roman" w:hAnsi="Times New Roman" w:cs="Times New Roman"/>
          <w:b/>
          <w:bCs/>
          <w:sz w:val="24"/>
          <w:szCs w:val="24"/>
          <w:lang w:val="en-US"/>
        </w:rPr>
        <w:t>, Jeffery L</w:t>
      </w:r>
      <w:r w:rsidR="00B77B9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447F65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CB00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B00B9">
        <w:rPr>
          <w:rFonts w:ascii="Times New Roman" w:hAnsi="Times New Roman" w:cs="Times New Roman"/>
          <w:b/>
          <w:bCs/>
          <w:sz w:val="24"/>
          <w:szCs w:val="24"/>
          <w:lang w:val="en-US"/>
        </w:rPr>
        <w:t>Cannatelli</w:t>
      </w:r>
      <w:proofErr w:type="spellEnd"/>
      <w:r w:rsidR="00CB00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</w:t>
      </w:r>
      <w:r w:rsidR="00B77B9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CB00B9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447F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77B93">
        <w:rPr>
          <w:rFonts w:ascii="Times New Roman" w:hAnsi="Times New Roman" w:cs="Times New Roman"/>
          <w:b/>
          <w:bCs/>
          <w:sz w:val="24"/>
          <w:szCs w:val="24"/>
          <w:lang w:val="en-US"/>
        </w:rPr>
        <w:t>Ghosh S</w:t>
      </w:r>
      <w:r w:rsidR="00B77B9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="00B77B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447F65">
        <w:rPr>
          <w:rFonts w:ascii="Times New Roman" w:hAnsi="Times New Roman" w:cs="Times New Roman"/>
          <w:b/>
          <w:bCs/>
          <w:sz w:val="24"/>
          <w:szCs w:val="24"/>
          <w:lang w:val="en-US"/>
        </w:rPr>
        <w:t>Buda A</w:t>
      </w:r>
      <w:r w:rsidR="00B77B9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</w:t>
      </w:r>
    </w:p>
    <w:p w14:paraId="08A442FF" w14:textId="0B8106BC" w:rsidR="00C84D30" w:rsidRDefault="00C84D30" w:rsidP="003C65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0F253E" w14:textId="552996D7" w:rsidR="00B77B93" w:rsidRPr="00B77B93" w:rsidRDefault="00B77B93" w:rsidP="00B77B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77B93">
        <w:rPr>
          <w:rFonts w:ascii="Times New Roman" w:hAnsi="Times New Roman" w:cs="Times New Roman"/>
          <w:sz w:val="24"/>
          <w:szCs w:val="24"/>
          <w:lang w:val="en-US"/>
        </w:rPr>
        <w:t>Institute Translational of Medicine, Institute of Immunology and Immunotherapy and NIHR Birmingham Biomedical Research Centre, University Hospitals NHS Foundation Trust and University of Birmingham, Birmingham, UK</w:t>
      </w:r>
    </w:p>
    <w:p w14:paraId="027917E5" w14:textId="77777777" w:rsidR="00B77B93" w:rsidRPr="00B77B93" w:rsidRDefault="00B77B93" w:rsidP="00B77B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77B93">
        <w:rPr>
          <w:rFonts w:ascii="Times New Roman" w:hAnsi="Times New Roman" w:cs="Times New Roman"/>
          <w:sz w:val="24"/>
          <w:szCs w:val="24"/>
          <w:lang w:val="en-US"/>
        </w:rPr>
        <w:t>School of Engineering, London South Bank University, London SE1 0AA, UK</w:t>
      </w:r>
    </w:p>
    <w:p w14:paraId="620FD402" w14:textId="1C03B1C2" w:rsidR="00B77B93" w:rsidRDefault="00B77B93" w:rsidP="00B77B93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B93">
        <w:rPr>
          <w:rFonts w:ascii="Times New Roman" w:hAnsi="Times New Roman" w:cs="Times New Roman"/>
          <w:sz w:val="24"/>
          <w:szCs w:val="24"/>
          <w:lang w:val="en-US"/>
        </w:rPr>
        <w:t>Department of Gastrointestinal Oncological Surgery, S. Maria del Prato Hospital, Feltre, Italy</w:t>
      </w:r>
    </w:p>
    <w:p w14:paraId="54C721B6" w14:textId="6CF39043" w:rsidR="00B77B93" w:rsidRPr="00B77B93" w:rsidRDefault="00B77B93" w:rsidP="00B77B9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B77B93">
        <w:t xml:space="preserve"> </w:t>
      </w:r>
      <w:r w:rsidRPr="00B77B93">
        <w:rPr>
          <w:rFonts w:ascii="Times New Roman" w:hAnsi="Times New Roman" w:cs="Times New Roman"/>
          <w:sz w:val="24"/>
          <w:szCs w:val="24"/>
          <w:lang w:val="en-US"/>
        </w:rPr>
        <w:t xml:space="preserve"> The authors contributed equally to the research.</w:t>
      </w:r>
    </w:p>
    <w:p w14:paraId="194F880D" w14:textId="0AF27064" w:rsidR="000D0371" w:rsidRPr="000D0371" w:rsidRDefault="000D0371" w:rsidP="003C65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807B69" w14:textId="4A21B7C3" w:rsidR="000D0371" w:rsidRPr="000D0371" w:rsidRDefault="000D0371" w:rsidP="000D03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0371">
        <w:rPr>
          <w:rFonts w:ascii="Times New Roman" w:hAnsi="Times New Roman" w:cs="Times New Roman"/>
          <w:b/>
          <w:bCs/>
          <w:sz w:val="24"/>
          <w:szCs w:val="24"/>
          <w:lang w:val="en-US"/>
        </w:rPr>
        <w:t>Background</w:t>
      </w:r>
    </w:p>
    <w:p w14:paraId="2C444FF2" w14:textId="288BCBA0" w:rsidR="004819B5" w:rsidRPr="003C659E" w:rsidRDefault="00D55995" w:rsidP="000D037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D0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F26D05">
        <w:rPr>
          <w:rFonts w:ascii="Times New Roman" w:hAnsi="Times New Roman" w:cs="Times New Roman"/>
          <w:sz w:val="24"/>
          <w:szCs w:val="24"/>
          <w:lang w:val="en-US"/>
        </w:rPr>
        <w:t xml:space="preserve"> increase in </w:t>
      </w:r>
      <w:r>
        <w:rPr>
          <w:rFonts w:ascii="Times New Roman" w:hAnsi="Times New Roman" w:cs="Times New Roman"/>
          <w:sz w:val="24"/>
          <w:szCs w:val="24"/>
          <w:lang w:val="en-US"/>
        </w:rPr>
        <w:t>therapeutic choices</w:t>
      </w:r>
      <w:r w:rsidR="0064013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inflammatory bowel disease</w:t>
      </w:r>
      <w:r w:rsidR="005F3CA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(IBD)</w:t>
      </w:r>
      <w:r w:rsidR="005F3CA9">
        <w:rPr>
          <w:rFonts w:ascii="Times New Roman" w:hAnsi="Times New Roman" w:cs="Times New Roman"/>
          <w:sz w:val="24"/>
          <w:szCs w:val="24"/>
          <w:lang w:val="en-US"/>
        </w:rPr>
        <w:t xml:space="preserve"> imposed t</w:t>
      </w:r>
      <w:r w:rsidR="00BB129F">
        <w:rPr>
          <w:rFonts w:ascii="Times New Roman" w:hAnsi="Times New Roman" w:cs="Times New Roman"/>
          <w:sz w:val="24"/>
          <w:szCs w:val="24"/>
          <w:lang w:val="en-US"/>
        </w:rPr>
        <w:t xml:space="preserve">he identification of personalized therapeutic strategy. </w:t>
      </w:r>
      <w:r w:rsidR="00AF3AE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26ED" w:rsidRPr="00E14C77">
        <w:rPr>
          <w:rFonts w:ascii="Times New Roman" w:hAnsi="Times New Roman" w:cs="Times New Roman"/>
          <w:sz w:val="24"/>
          <w:szCs w:val="24"/>
          <w:lang w:val="en-US"/>
        </w:rPr>
        <w:t xml:space="preserve">onfocal laser endomicroscopy </w:t>
      </w:r>
      <w:r w:rsidR="00AF3AE2">
        <w:rPr>
          <w:rFonts w:ascii="Times New Roman" w:hAnsi="Times New Roman" w:cs="Times New Roman"/>
          <w:sz w:val="24"/>
          <w:szCs w:val="24"/>
          <w:lang w:val="en-US"/>
        </w:rPr>
        <w:t>(CLE)</w:t>
      </w:r>
      <w:r w:rsidR="001F32F9" w:rsidRPr="00E14C77">
        <w:rPr>
          <w:rFonts w:ascii="Times New Roman" w:hAnsi="Times New Roman" w:cs="Times New Roman"/>
          <w:sz w:val="24"/>
          <w:szCs w:val="24"/>
          <w:lang w:val="en-US"/>
        </w:rPr>
        <w:t xml:space="preserve"> is a new endoscopic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tool </w:t>
      </w:r>
      <w:r w:rsidR="001F32F9" w:rsidRPr="00E14C77">
        <w:rPr>
          <w:rFonts w:ascii="Times New Roman" w:hAnsi="Times New Roman" w:cs="Times New Roman"/>
          <w:sz w:val="24"/>
          <w:szCs w:val="24"/>
          <w:lang w:val="en-US"/>
        </w:rPr>
        <w:t>developed to</w:t>
      </w:r>
      <w:r w:rsidR="00953F77">
        <w:rPr>
          <w:rFonts w:ascii="Times New Roman" w:hAnsi="Times New Roman" w:cs="Times New Roman"/>
          <w:sz w:val="24"/>
          <w:szCs w:val="24"/>
          <w:lang w:val="en-US"/>
        </w:rPr>
        <w:t xml:space="preserve"> obtain virtual in vivo histology</w:t>
      </w:r>
      <w:r w:rsidR="001F32F9" w:rsidRPr="00E14C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659E">
        <w:rPr>
          <w:rFonts w:ascii="Times New Roman" w:hAnsi="Times New Roman" w:cs="Times New Roman"/>
          <w:sz w:val="24"/>
          <w:szCs w:val="24"/>
          <w:lang w:val="en-US"/>
        </w:rPr>
        <w:t xml:space="preserve"> This study </w:t>
      </w:r>
      <w:r w:rsidR="005F3CA9">
        <w:rPr>
          <w:rFonts w:ascii="Times New Roman" w:hAnsi="Times New Roman" w:cs="Times New Roman"/>
          <w:sz w:val="24"/>
          <w:szCs w:val="24"/>
          <w:lang w:val="en-US"/>
        </w:rPr>
        <w:t>aimed</w:t>
      </w:r>
      <w:r w:rsidR="003C659E">
        <w:rPr>
          <w:rFonts w:ascii="Times New Roman" w:hAnsi="Times New Roman" w:cs="Times New Roman"/>
          <w:sz w:val="24"/>
          <w:szCs w:val="24"/>
          <w:lang w:val="en-US"/>
        </w:rPr>
        <w:t xml:space="preserve"> to identify </w:t>
      </w:r>
      <w:r w:rsidR="00AF3AE2">
        <w:rPr>
          <w:rFonts w:ascii="Times New Roman" w:hAnsi="Times New Roman" w:cs="Times New Roman"/>
          <w:sz w:val="24"/>
          <w:szCs w:val="24"/>
          <w:lang w:val="en-US"/>
        </w:rPr>
        <w:t xml:space="preserve">CLE </w:t>
      </w:r>
      <w:r w:rsidR="006845CF" w:rsidRPr="002849CC">
        <w:rPr>
          <w:rFonts w:ascii="Times New Roman" w:hAnsi="Times New Roman" w:cs="Times New Roman"/>
          <w:i/>
          <w:sz w:val="24"/>
          <w:szCs w:val="24"/>
          <w:lang w:val="en-US"/>
        </w:rPr>
        <w:t>in vivo</w:t>
      </w:r>
      <w:r w:rsidR="006845C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845CF" w:rsidRPr="002849CC">
        <w:rPr>
          <w:rFonts w:ascii="Times New Roman" w:hAnsi="Times New Roman" w:cs="Times New Roman"/>
          <w:i/>
          <w:sz w:val="24"/>
          <w:szCs w:val="24"/>
          <w:lang w:val="en-US"/>
        </w:rPr>
        <w:t>ex vivo</w:t>
      </w:r>
      <w:r w:rsidR="00684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59E">
        <w:rPr>
          <w:rFonts w:ascii="Times New Roman" w:hAnsi="Times New Roman" w:cs="Times New Roman"/>
          <w:sz w:val="24"/>
          <w:szCs w:val="24"/>
          <w:lang w:val="en-US"/>
        </w:rPr>
        <w:t xml:space="preserve">features </w:t>
      </w:r>
      <w:r w:rsidR="00196C56">
        <w:rPr>
          <w:rFonts w:ascii="Times New Roman" w:hAnsi="Times New Roman" w:cs="Times New Roman"/>
          <w:sz w:val="24"/>
          <w:szCs w:val="24"/>
          <w:lang w:val="en-US"/>
        </w:rPr>
        <w:t xml:space="preserve">predictive of </w:t>
      </w:r>
      <w:r w:rsidR="003C659E">
        <w:rPr>
          <w:rFonts w:ascii="Times New Roman" w:hAnsi="Times New Roman" w:cs="Times New Roman"/>
          <w:sz w:val="24"/>
          <w:szCs w:val="24"/>
          <w:lang w:val="en-US"/>
        </w:rPr>
        <w:t>respon</w:t>
      </w:r>
      <w:r w:rsidR="006845C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3C6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6C56">
        <w:rPr>
          <w:rFonts w:ascii="Times New Roman" w:hAnsi="Times New Roman" w:cs="Times New Roman"/>
          <w:sz w:val="24"/>
          <w:szCs w:val="24"/>
          <w:lang w:val="en-US"/>
        </w:rPr>
        <w:t xml:space="preserve">for patients </w:t>
      </w:r>
      <w:r w:rsidR="00FF50A0">
        <w:rPr>
          <w:rFonts w:ascii="Times New Roman" w:hAnsi="Times New Roman" w:cs="Times New Roman"/>
          <w:sz w:val="24"/>
          <w:szCs w:val="24"/>
          <w:lang w:val="en-US"/>
        </w:rPr>
        <w:t>starting</w:t>
      </w:r>
      <w:r w:rsidR="00645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59E">
        <w:rPr>
          <w:rFonts w:ascii="Times New Roman" w:hAnsi="Times New Roman" w:cs="Times New Roman"/>
          <w:sz w:val="24"/>
          <w:szCs w:val="24"/>
          <w:lang w:val="en-US"/>
        </w:rPr>
        <w:t>biologic</w:t>
      </w:r>
      <w:r w:rsidR="006845C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65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475DA6" w14:textId="2026B50B" w:rsidR="00B07AF7" w:rsidRDefault="00B07AF7" w:rsidP="00B07AF7">
      <w:pPr>
        <w:spacing w:after="0" w:line="360" w:lineRule="auto"/>
        <w:jc w:val="both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>Methods</w:t>
      </w:r>
    </w:p>
    <w:p w14:paraId="3C920BEF" w14:textId="30164D49" w:rsidR="00B07AF7" w:rsidRDefault="00231200" w:rsidP="00DB45E1">
      <w:pPr>
        <w:spacing w:after="0" w:line="360" w:lineRule="auto"/>
        <w:jc w:val="both"/>
        <w:rPr>
          <w:rFonts w:ascii="Times" w:hAnsi="Times"/>
          <w:sz w:val="24"/>
          <w:szCs w:val="24"/>
          <w:lang w:val="en-US"/>
        </w:rPr>
      </w:pPr>
      <w:r w:rsidRPr="000D0371">
        <w:rPr>
          <w:rFonts w:ascii="Times New Roman" w:hAnsi="Times New Roman" w:cs="Times New Roman"/>
          <w:sz w:val="24"/>
          <w:szCs w:val="24"/>
        </w:rPr>
        <w:t>We performed a prospective observational study</w:t>
      </w:r>
      <w:r w:rsidR="006C3DC3">
        <w:rPr>
          <w:rFonts w:ascii="Times New Roman" w:hAnsi="Times New Roman" w:cs="Times New Roman"/>
          <w:sz w:val="24"/>
          <w:szCs w:val="24"/>
        </w:rPr>
        <w:t>:</w:t>
      </w:r>
      <w:r w:rsidR="00233182">
        <w:rPr>
          <w:rFonts w:ascii="Times New Roman" w:hAnsi="Times New Roman" w:cs="Times New Roman"/>
          <w:sz w:val="24"/>
          <w:szCs w:val="24"/>
        </w:rPr>
        <w:t xml:space="preserve"> </w:t>
      </w:r>
      <w:r w:rsidR="00AF3AE2">
        <w:rPr>
          <w:rFonts w:ascii="Times New Roman" w:hAnsi="Times New Roman" w:cs="Times New Roman"/>
          <w:sz w:val="24"/>
          <w:szCs w:val="24"/>
        </w:rPr>
        <w:t xml:space="preserve">29 </w:t>
      </w:r>
      <w:r w:rsidR="009E7A59" w:rsidRPr="000D0371">
        <w:rPr>
          <w:rFonts w:ascii="Times New Roman" w:hAnsi="Times New Roman" w:cs="Times New Roman"/>
          <w:sz w:val="24"/>
          <w:szCs w:val="24"/>
        </w:rPr>
        <w:t>p</w:t>
      </w:r>
      <w:r w:rsidRPr="000D0371">
        <w:rPr>
          <w:rFonts w:ascii="Times New Roman" w:hAnsi="Times New Roman" w:cs="Times New Roman"/>
          <w:sz w:val="24"/>
          <w:szCs w:val="24"/>
        </w:rPr>
        <w:t xml:space="preserve">atients </w:t>
      </w:r>
      <w:r w:rsidR="00395036">
        <w:rPr>
          <w:rFonts w:ascii="Times New Roman" w:hAnsi="Times New Roman" w:cs="Times New Roman"/>
          <w:sz w:val="24"/>
          <w:szCs w:val="24"/>
        </w:rPr>
        <w:t>(</w:t>
      </w:r>
      <w:r w:rsidR="00480C71">
        <w:rPr>
          <w:rFonts w:ascii="Times New Roman" w:hAnsi="Times New Roman" w:cs="Times New Roman"/>
          <w:sz w:val="24"/>
          <w:szCs w:val="24"/>
        </w:rPr>
        <w:t xml:space="preserve">14 </w:t>
      </w:r>
      <w:r w:rsidR="00395036">
        <w:rPr>
          <w:rFonts w:ascii="Times New Roman" w:hAnsi="Times New Roman" w:cs="Times New Roman"/>
          <w:sz w:val="24"/>
          <w:szCs w:val="24"/>
        </w:rPr>
        <w:t xml:space="preserve">ulcerative colitis-UC and </w:t>
      </w:r>
      <w:r w:rsidR="00480C71">
        <w:rPr>
          <w:rFonts w:ascii="Times New Roman" w:hAnsi="Times New Roman" w:cs="Times New Roman"/>
          <w:sz w:val="24"/>
          <w:szCs w:val="24"/>
        </w:rPr>
        <w:t xml:space="preserve">15 </w:t>
      </w:r>
      <w:r w:rsidR="00395036">
        <w:rPr>
          <w:rFonts w:ascii="Times New Roman" w:hAnsi="Times New Roman" w:cs="Times New Roman"/>
          <w:sz w:val="24"/>
          <w:szCs w:val="24"/>
        </w:rPr>
        <w:t xml:space="preserve">Crohn’s Disease-CD) </w:t>
      </w:r>
      <w:r w:rsidR="00DB45E1" w:rsidRPr="000D0371">
        <w:rPr>
          <w:rFonts w:ascii="Times New Roman" w:hAnsi="Times New Roman" w:cs="Times New Roman"/>
          <w:sz w:val="24"/>
          <w:szCs w:val="24"/>
        </w:rPr>
        <w:t xml:space="preserve">underwent </w:t>
      </w:r>
      <w:r w:rsidR="00196C56">
        <w:rPr>
          <w:rFonts w:ascii="Times New Roman" w:hAnsi="Times New Roman" w:cs="Times New Roman"/>
          <w:sz w:val="24"/>
          <w:szCs w:val="24"/>
        </w:rPr>
        <w:t xml:space="preserve">CLE </w:t>
      </w:r>
      <w:r w:rsidR="002D2255">
        <w:rPr>
          <w:rFonts w:ascii="Times New Roman" w:hAnsi="Times New Roman" w:cs="Times New Roman"/>
          <w:sz w:val="24"/>
          <w:szCs w:val="24"/>
        </w:rPr>
        <w:t>before</w:t>
      </w:r>
      <w:r w:rsidR="007866B9" w:rsidRPr="000D0371">
        <w:rPr>
          <w:rFonts w:ascii="Times New Roman" w:hAnsi="Times New Roman" w:cs="Times New Roman"/>
          <w:sz w:val="24"/>
          <w:szCs w:val="24"/>
        </w:rPr>
        <w:t xml:space="preserve"> </w:t>
      </w:r>
      <w:r w:rsidR="00196C56">
        <w:rPr>
          <w:rFonts w:ascii="Times New Roman" w:hAnsi="Times New Roman" w:cs="Times New Roman"/>
          <w:sz w:val="24"/>
          <w:szCs w:val="24"/>
        </w:rPr>
        <w:t>and after</w:t>
      </w:r>
      <w:r w:rsidR="0064013E">
        <w:rPr>
          <w:rFonts w:ascii="Times New Roman" w:hAnsi="Times New Roman" w:cs="Times New Roman"/>
          <w:sz w:val="24"/>
          <w:szCs w:val="24"/>
        </w:rPr>
        <w:t xml:space="preserve"> biological treatment</w:t>
      </w:r>
      <w:r w:rsidR="00DB45E1" w:rsidRPr="000D0371">
        <w:rPr>
          <w:rFonts w:ascii="Times New Roman" w:hAnsi="Times New Roman" w:cs="Times New Roman"/>
          <w:sz w:val="24"/>
          <w:szCs w:val="24"/>
        </w:rPr>
        <w:t xml:space="preserve">. </w:t>
      </w:r>
      <w:r w:rsidR="00196C56">
        <w:rPr>
          <w:rFonts w:ascii="Times" w:hAnsi="Times"/>
          <w:sz w:val="24"/>
          <w:szCs w:val="24"/>
          <w:lang w:val="en-US"/>
        </w:rPr>
        <w:t>CLE parameters analyzed</w:t>
      </w:r>
      <w:r w:rsidR="006C3DC3">
        <w:rPr>
          <w:rFonts w:ascii="Times" w:hAnsi="Times"/>
          <w:sz w:val="24"/>
          <w:szCs w:val="24"/>
          <w:lang w:val="en-US"/>
        </w:rPr>
        <w:t xml:space="preserve"> were</w:t>
      </w:r>
      <w:r w:rsidR="00196C56">
        <w:rPr>
          <w:rFonts w:ascii="Times" w:hAnsi="Times"/>
          <w:sz w:val="24"/>
          <w:szCs w:val="24"/>
          <w:lang w:val="en-US"/>
        </w:rPr>
        <w:t>:</w:t>
      </w:r>
      <w:r w:rsidR="00196C56" w:rsidRPr="00014EE8">
        <w:rPr>
          <w:rFonts w:ascii="Times" w:hAnsi="Times"/>
          <w:sz w:val="24"/>
          <w:szCs w:val="24"/>
          <w:lang w:val="en-US"/>
        </w:rPr>
        <w:t xml:space="preserve"> crypt distribution, crypt area</w:t>
      </w:r>
      <w:r w:rsidR="00DE3952">
        <w:rPr>
          <w:rFonts w:ascii="Times" w:hAnsi="Times"/>
          <w:sz w:val="24"/>
          <w:szCs w:val="24"/>
          <w:lang w:val="en-US"/>
        </w:rPr>
        <w:t xml:space="preserve"> (CA)</w:t>
      </w:r>
      <w:r w:rsidR="00196C56" w:rsidRPr="00014EE8">
        <w:rPr>
          <w:rFonts w:ascii="Times" w:hAnsi="Times"/>
          <w:sz w:val="24"/>
          <w:szCs w:val="24"/>
          <w:lang w:val="en-US"/>
        </w:rPr>
        <w:t>, eccentricity, diameter, inter</w:t>
      </w:r>
      <w:r w:rsidR="00645220">
        <w:rPr>
          <w:rFonts w:ascii="Times" w:hAnsi="Times"/>
          <w:sz w:val="24"/>
          <w:szCs w:val="24"/>
          <w:lang w:val="en-US"/>
        </w:rPr>
        <w:t>-</w:t>
      </w:r>
      <w:r w:rsidR="00196C56" w:rsidRPr="00014EE8">
        <w:rPr>
          <w:rFonts w:ascii="Times" w:hAnsi="Times"/>
          <w:sz w:val="24"/>
          <w:szCs w:val="24"/>
          <w:lang w:val="en-US"/>
        </w:rPr>
        <w:t>cryptic distance (ICD)</w:t>
      </w:r>
      <w:r w:rsidR="00196C56">
        <w:rPr>
          <w:rFonts w:ascii="Times" w:hAnsi="Times"/>
          <w:sz w:val="24"/>
          <w:szCs w:val="24"/>
          <w:lang w:val="en-US"/>
        </w:rPr>
        <w:t>,</w:t>
      </w:r>
      <w:r w:rsidR="00196C56" w:rsidRPr="00014EE8">
        <w:rPr>
          <w:rFonts w:ascii="Times" w:hAnsi="Times"/>
          <w:sz w:val="24"/>
          <w:szCs w:val="24"/>
          <w:lang w:val="en-US"/>
        </w:rPr>
        <w:t xml:space="preserve"> </w:t>
      </w:r>
      <w:r w:rsidR="00196C56">
        <w:rPr>
          <w:rFonts w:ascii="Times" w:hAnsi="Times"/>
          <w:sz w:val="24"/>
          <w:szCs w:val="24"/>
          <w:lang w:val="en-US"/>
        </w:rPr>
        <w:t>vessel tortuosity</w:t>
      </w:r>
      <w:r w:rsidR="00DE3952">
        <w:rPr>
          <w:rFonts w:ascii="Times" w:hAnsi="Times"/>
          <w:sz w:val="24"/>
          <w:szCs w:val="24"/>
          <w:lang w:val="en-US"/>
        </w:rPr>
        <w:t xml:space="preserve"> (VT)</w:t>
      </w:r>
      <w:r w:rsidR="00196C56">
        <w:rPr>
          <w:rFonts w:ascii="Times" w:hAnsi="Times"/>
          <w:sz w:val="24"/>
          <w:szCs w:val="24"/>
          <w:lang w:val="en-US"/>
        </w:rPr>
        <w:t xml:space="preserve">, </w:t>
      </w:r>
      <w:r w:rsidR="00196C56" w:rsidRPr="00014EE8">
        <w:rPr>
          <w:rFonts w:ascii="Times" w:hAnsi="Times"/>
          <w:sz w:val="24"/>
          <w:szCs w:val="24"/>
          <w:lang w:val="en-US"/>
        </w:rPr>
        <w:t>fluorescein leakage</w:t>
      </w:r>
      <w:r w:rsidR="00046D60">
        <w:rPr>
          <w:rFonts w:ascii="Times" w:hAnsi="Times"/>
          <w:sz w:val="24"/>
          <w:szCs w:val="24"/>
          <w:lang w:val="en-US"/>
        </w:rPr>
        <w:t xml:space="preserve"> </w:t>
      </w:r>
      <w:r w:rsidR="00046D60" w:rsidRPr="00014EE8">
        <w:rPr>
          <w:rFonts w:ascii="Times" w:hAnsi="Times"/>
          <w:sz w:val="24"/>
          <w:szCs w:val="24"/>
          <w:lang w:val="en-US"/>
        </w:rPr>
        <w:t>through the colonic mucosa</w:t>
      </w:r>
      <w:r w:rsidR="00196C56" w:rsidRPr="00014EE8">
        <w:rPr>
          <w:rFonts w:ascii="Times" w:hAnsi="Times"/>
          <w:sz w:val="24"/>
          <w:szCs w:val="24"/>
          <w:lang w:val="en-US"/>
        </w:rPr>
        <w:t xml:space="preserve"> (FLCM)</w:t>
      </w:r>
      <w:r w:rsidR="00233182">
        <w:rPr>
          <w:rFonts w:ascii="Times" w:hAnsi="Times"/>
          <w:sz w:val="24"/>
          <w:szCs w:val="24"/>
          <w:lang w:val="en-US"/>
        </w:rPr>
        <w:t xml:space="preserve"> and</w:t>
      </w:r>
      <w:r w:rsidR="00D74606">
        <w:rPr>
          <w:rFonts w:ascii="Times" w:hAnsi="Times"/>
          <w:sz w:val="24"/>
          <w:szCs w:val="24"/>
          <w:lang w:val="en-US"/>
        </w:rPr>
        <w:t xml:space="preserve"> </w:t>
      </w:r>
      <w:r w:rsidR="00233182">
        <w:rPr>
          <w:rFonts w:ascii="Times" w:hAnsi="Times"/>
          <w:sz w:val="24"/>
          <w:szCs w:val="24"/>
          <w:lang w:val="en-US"/>
        </w:rPr>
        <w:t>e</w:t>
      </w:r>
      <w:r w:rsidR="00953F77">
        <w:rPr>
          <w:rFonts w:ascii="Times" w:hAnsi="Times"/>
          <w:sz w:val="24"/>
          <w:szCs w:val="24"/>
          <w:lang w:val="en-US"/>
        </w:rPr>
        <w:t>x-vivo binding activity of fluoresc</w:t>
      </w:r>
      <w:r w:rsidR="00D74606">
        <w:rPr>
          <w:rFonts w:ascii="Times" w:hAnsi="Times"/>
          <w:sz w:val="24"/>
          <w:szCs w:val="24"/>
          <w:lang w:val="en-US"/>
        </w:rPr>
        <w:t>e</w:t>
      </w:r>
      <w:r w:rsidR="00953F77">
        <w:rPr>
          <w:rFonts w:ascii="Times" w:hAnsi="Times"/>
          <w:sz w:val="24"/>
          <w:szCs w:val="24"/>
          <w:lang w:val="en-US"/>
        </w:rPr>
        <w:t>in</w:t>
      </w:r>
      <w:r w:rsidR="00FF50A0">
        <w:rPr>
          <w:rFonts w:ascii="Times" w:hAnsi="Times"/>
          <w:sz w:val="24"/>
          <w:szCs w:val="24"/>
          <w:lang w:val="en-US"/>
        </w:rPr>
        <w:t>-</w:t>
      </w:r>
      <w:r w:rsidR="00953F77">
        <w:rPr>
          <w:rFonts w:ascii="Times" w:hAnsi="Times"/>
          <w:sz w:val="24"/>
          <w:szCs w:val="24"/>
          <w:lang w:val="en-US"/>
        </w:rPr>
        <w:t>labelled biologics on</w:t>
      </w:r>
      <w:r w:rsidR="00D74606">
        <w:rPr>
          <w:rFonts w:ascii="Times" w:hAnsi="Times"/>
          <w:sz w:val="24"/>
          <w:szCs w:val="24"/>
          <w:lang w:val="en-US"/>
        </w:rPr>
        <w:t xml:space="preserve"> </w:t>
      </w:r>
      <w:r w:rsidR="00953F77">
        <w:rPr>
          <w:rFonts w:ascii="Times" w:hAnsi="Times"/>
          <w:sz w:val="24"/>
          <w:szCs w:val="24"/>
          <w:lang w:val="en-US"/>
        </w:rPr>
        <w:t>biopsies</w:t>
      </w:r>
      <w:r w:rsidR="00196C56" w:rsidRPr="00014EE8">
        <w:rPr>
          <w:rFonts w:ascii="Times" w:hAnsi="Times"/>
          <w:sz w:val="24"/>
          <w:szCs w:val="24"/>
          <w:lang w:val="en-US"/>
        </w:rPr>
        <w:t>.</w:t>
      </w:r>
      <w:r w:rsidR="00196C56">
        <w:rPr>
          <w:rFonts w:ascii="Times" w:hAnsi="Times"/>
          <w:sz w:val="24"/>
          <w:szCs w:val="24"/>
          <w:lang w:val="en-US"/>
        </w:rPr>
        <w:t xml:space="preserve"> </w:t>
      </w:r>
      <w:r w:rsidR="00000D17">
        <w:rPr>
          <w:rFonts w:ascii="Times" w:hAnsi="Times"/>
          <w:sz w:val="24"/>
          <w:szCs w:val="24"/>
          <w:lang w:val="en-US"/>
        </w:rPr>
        <w:t>Mosaicism</w:t>
      </w:r>
      <w:r w:rsidR="00DE3952">
        <w:rPr>
          <w:rFonts w:ascii="Times" w:hAnsi="Times"/>
          <w:sz w:val="24"/>
          <w:szCs w:val="24"/>
          <w:lang w:val="en-US"/>
        </w:rPr>
        <w:t xml:space="preserve"> </w:t>
      </w:r>
      <w:r w:rsidR="00000D17">
        <w:rPr>
          <w:rFonts w:ascii="Times" w:hAnsi="Times"/>
          <w:sz w:val="24"/>
          <w:szCs w:val="24"/>
          <w:lang w:val="en-US"/>
        </w:rPr>
        <w:t xml:space="preserve">of </w:t>
      </w:r>
      <w:r w:rsidR="00AF3AE2">
        <w:rPr>
          <w:rFonts w:ascii="Times New Roman" w:hAnsi="Times New Roman" w:cs="Times New Roman"/>
          <w:sz w:val="24"/>
          <w:szCs w:val="24"/>
        </w:rPr>
        <w:t>CLE</w:t>
      </w:r>
      <w:r w:rsidR="00AF3AE2" w:rsidRPr="000D0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7AF7" w:rsidRPr="000D0371">
        <w:rPr>
          <w:rFonts w:ascii="Times New Roman" w:hAnsi="Times New Roman" w:cs="Times New Roman"/>
          <w:sz w:val="24"/>
          <w:szCs w:val="24"/>
          <w:lang w:val="en-US"/>
        </w:rPr>
        <w:t>images</w:t>
      </w:r>
      <w:r w:rsidR="00000D17">
        <w:rPr>
          <w:rFonts w:ascii="Times" w:hAnsi="Times"/>
          <w:sz w:val="24"/>
          <w:szCs w:val="24"/>
          <w:lang w:val="en-US"/>
        </w:rPr>
        <w:t xml:space="preserve"> </w:t>
      </w:r>
      <w:r w:rsidR="00E40177" w:rsidRPr="00014EE8">
        <w:rPr>
          <w:rFonts w:ascii="Times" w:hAnsi="Times"/>
          <w:sz w:val="24"/>
          <w:szCs w:val="24"/>
          <w:lang w:val="en-US"/>
        </w:rPr>
        <w:t>were analyzed using a dedicated software algorithm (</w:t>
      </w:r>
      <w:proofErr w:type="spellStart"/>
      <w:r w:rsidR="00E40177" w:rsidRPr="00014EE8">
        <w:rPr>
          <w:rFonts w:ascii="Times" w:hAnsi="Times"/>
          <w:sz w:val="24"/>
          <w:szCs w:val="24"/>
          <w:lang w:val="en-US"/>
        </w:rPr>
        <w:t>CellvizioViewer</w:t>
      </w:r>
      <w:proofErr w:type="spellEnd"/>
      <w:r w:rsidR="00E40177" w:rsidRPr="00014EE8">
        <w:rPr>
          <w:rFonts w:ascii="Times" w:hAnsi="Times"/>
          <w:sz w:val="24"/>
          <w:szCs w:val="24"/>
          <w:lang w:val="en-US"/>
        </w:rPr>
        <w:t>, Mauna</w:t>
      </w:r>
      <w:r w:rsidR="00DE3952">
        <w:rPr>
          <w:rFonts w:ascii="Times" w:hAnsi="Times"/>
          <w:sz w:val="24"/>
          <w:szCs w:val="24"/>
          <w:lang w:val="en-US"/>
        </w:rPr>
        <w:t>-</w:t>
      </w:r>
      <w:r w:rsidR="00E40177" w:rsidRPr="00014EE8">
        <w:rPr>
          <w:rFonts w:ascii="Times" w:hAnsi="Times"/>
          <w:sz w:val="24"/>
          <w:szCs w:val="24"/>
          <w:lang w:val="en-US"/>
        </w:rPr>
        <w:t>Kea</w:t>
      </w:r>
      <w:r w:rsidR="00DE3952">
        <w:rPr>
          <w:rFonts w:ascii="Times" w:hAnsi="Times"/>
          <w:sz w:val="24"/>
          <w:szCs w:val="24"/>
          <w:lang w:val="en-US"/>
        </w:rPr>
        <w:t>-</w:t>
      </w:r>
      <w:r w:rsidR="00E40177" w:rsidRPr="00014EE8">
        <w:rPr>
          <w:rFonts w:ascii="Times" w:hAnsi="Times"/>
          <w:sz w:val="24"/>
          <w:szCs w:val="24"/>
          <w:lang w:val="en-US"/>
        </w:rPr>
        <w:t>Technologies, Paris</w:t>
      </w:r>
      <w:r w:rsidR="00233182">
        <w:rPr>
          <w:rFonts w:ascii="Times" w:hAnsi="Times"/>
          <w:sz w:val="24"/>
          <w:szCs w:val="24"/>
          <w:lang w:val="en-US"/>
        </w:rPr>
        <w:t>-</w:t>
      </w:r>
      <w:r w:rsidR="00E40177" w:rsidRPr="00014EE8">
        <w:rPr>
          <w:rFonts w:ascii="Times" w:hAnsi="Times"/>
          <w:sz w:val="24"/>
          <w:szCs w:val="24"/>
          <w:lang w:val="en-US"/>
        </w:rPr>
        <w:t>France)</w:t>
      </w:r>
      <w:r w:rsidR="009833FC">
        <w:rPr>
          <w:rFonts w:ascii="Times" w:hAnsi="Times"/>
          <w:sz w:val="24"/>
          <w:szCs w:val="24"/>
          <w:lang w:val="en-US"/>
        </w:rPr>
        <w:t>.</w:t>
      </w:r>
      <w:r w:rsidR="00A72BA8">
        <w:rPr>
          <w:rFonts w:ascii="Times" w:hAnsi="Times"/>
          <w:sz w:val="24"/>
          <w:szCs w:val="24"/>
          <w:lang w:val="en-US"/>
        </w:rPr>
        <w:t xml:space="preserve"> A</w:t>
      </w:r>
      <w:r w:rsidR="00440503">
        <w:rPr>
          <w:rFonts w:ascii="Times" w:hAnsi="Times"/>
          <w:sz w:val="24"/>
          <w:szCs w:val="24"/>
          <w:lang w:val="en-US"/>
        </w:rPr>
        <w:t xml:space="preserve"> </w:t>
      </w:r>
      <w:r w:rsidR="00000D17">
        <w:rPr>
          <w:rFonts w:ascii="Times" w:hAnsi="Times"/>
          <w:sz w:val="24"/>
          <w:szCs w:val="24"/>
          <w:lang w:val="en-US"/>
        </w:rPr>
        <w:t xml:space="preserve">Graphical User Interface was designed </w:t>
      </w:r>
      <w:r w:rsidR="00233182">
        <w:rPr>
          <w:rFonts w:ascii="Times" w:hAnsi="Times"/>
          <w:sz w:val="24"/>
          <w:szCs w:val="24"/>
          <w:lang w:val="en-US"/>
        </w:rPr>
        <w:t>for</w:t>
      </w:r>
      <w:r w:rsidR="00440503">
        <w:rPr>
          <w:rFonts w:ascii="Times" w:hAnsi="Times"/>
          <w:sz w:val="24"/>
          <w:szCs w:val="24"/>
          <w:lang w:val="en-US"/>
        </w:rPr>
        <w:t xml:space="preserve"> a semiautomated analysis. </w:t>
      </w:r>
    </w:p>
    <w:p w14:paraId="3DAC7046" w14:textId="4A83D522" w:rsidR="00B07AF7" w:rsidRPr="00EF6E46" w:rsidRDefault="00B07AF7" w:rsidP="00EF6E46">
      <w:pPr>
        <w:spacing w:after="0" w:line="360" w:lineRule="auto"/>
        <w:jc w:val="both"/>
        <w:rPr>
          <w:rFonts w:ascii="Times" w:hAnsi="Times"/>
          <w:b/>
          <w:bCs/>
          <w:sz w:val="24"/>
          <w:szCs w:val="24"/>
          <w:lang w:val="en-US"/>
        </w:rPr>
      </w:pPr>
      <w:r w:rsidRPr="00620E78">
        <w:rPr>
          <w:rFonts w:ascii="Times" w:hAnsi="Times"/>
          <w:b/>
          <w:sz w:val="24"/>
          <w:szCs w:val="24"/>
          <w:lang w:val="en-US"/>
        </w:rPr>
        <w:t>Results</w:t>
      </w:r>
    </w:p>
    <w:p w14:paraId="523CC0F1" w14:textId="443CED38" w:rsidR="00DA16F2" w:rsidRDefault="007C3802" w:rsidP="00DA16F2">
      <w:pPr>
        <w:spacing w:line="360" w:lineRule="auto"/>
        <w:jc w:val="both"/>
        <w:rPr>
          <w:rFonts w:ascii="Times" w:hAnsi="Times" w:cs="Calibri"/>
          <w:sz w:val="24"/>
          <w:szCs w:val="24"/>
          <w:lang w:val="en-US"/>
        </w:rPr>
      </w:pPr>
      <w:r>
        <w:rPr>
          <w:rFonts w:ascii="Times" w:hAnsi="Times" w:cs="Calibri"/>
          <w:sz w:val="24"/>
          <w:szCs w:val="24"/>
          <w:lang w:val="en-US"/>
        </w:rPr>
        <w:t xml:space="preserve">After treatment, </w:t>
      </w:r>
      <w:r w:rsidR="00DE3952">
        <w:rPr>
          <w:rFonts w:ascii="Times" w:hAnsi="Times" w:cs="Calibri"/>
          <w:sz w:val="24"/>
          <w:szCs w:val="24"/>
          <w:lang w:val="en-US"/>
        </w:rPr>
        <w:t>VT</w:t>
      </w:r>
      <w:r w:rsidR="006C3DC3">
        <w:rPr>
          <w:rFonts w:ascii="Times" w:hAnsi="Times" w:cs="Calibri"/>
          <w:sz w:val="24"/>
          <w:szCs w:val="24"/>
          <w:lang w:val="en-US"/>
        </w:rPr>
        <w:t xml:space="preserve"> 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changed </w:t>
      </w:r>
      <w:r w:rsidR="00D55995">
        <w:rPr>
          <w:rFonts w:ascii="Times" w:hAnsi="Times" w:cs="Calibri"/>
          <w:sz w:val="24"/>
          <w:szCs w:val="24"/>
          <w:lang w:val="en-US"/>
        </w:rPr>
        <w:t>in overal</w:t>
      </w:r>
      <w:r w:rsidR="006C3DC3">
        <w:rPr>
          <w:rFonts w:ascii="Times" w:hAnsi="Times" w:cs="Calibri"/>
          <w:sz w:val="24"/>
          <w:szCs w:val="24"/>
          <w:lang w:val="en-US"/>
        </w:rPr>
        <w:t>l</w:t>
      </w:r>
      <w:r w:rsidR="00D55995">
        <w:rPr>
          <w:rFonts w:ascii="Times" w:hAnsi="Times" w:cs="Calibri"/>
          <w:sz w:val="24"/>
          <w:szCs w:val="24"/>
          <w:lang w:val="en-US"/>
        </w:rPr>
        <w:t xml:space="preserve"> population</w:t>
      </w:r>
      <w:r w:rsidR="009833FC">
        <w:rPr>
          <w:rFonts w:ascii="Times" w:hAnsi="Times" w:cs="Calibri"/>
          <w:sz w:val="24"/>
          <w:szCs w:val="24"/>
          <w:lang w:val="en-US"/>
        </w:rPr>
        <w:t>;</w:t>
      </w:r>
      <w:r>
        <w:rPr>
          <w:rFonts w:ascii="Times" w:hAnsi="Times" w:cs="Calibri"/>
          <w:sz w:val="24"/>
          <w:szCs w:val="24"/>
          <w:lang w:val="en-US"/>
        </w:rPr>
        <w:t xml:space="preserve"> 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FLCM </w:t>
      </w:r>
      <w:r w:rsidR="00FF50A0">
        <w:rPr>
          <w:rFonts w:ascii="Times" w:hAnsi="Times" w:cs="Calibri"/>
          <w:sz w:val="24"/>
          <w:szCs w:val="24"/>
          <w:lang w:val="en-US"/>
        </w:rPr>
        <w:t xml:space="preserve">decreased </w:t>
      </w:r>
      <w:r w:rsidR="00FE3001">
        <w:rPr>
          <w:rFonts w:ascii="Times" w:hAnsi="Times" w:cs="Calibri"/>
          <w:sz w:val="24"/>
          <w:szCs w:val="24"/>
          <w:lang w:val="en-US"/>
        </w:rPr>
        <w:t>in UC patients</w:t>
      </w:r>
      <w:r w:rsidR="00AF3AE2">
        <w:rPr>
          <w:rFonts w:ascii="Times" w:hAnsi="Times" w:cs="Calibri"/>
          <w:sz w:val="24"/>
          <w:szCs w:val="24"/>
          <w:lang w:val="en-US"/>
        </w:rPr>
        <w:t>,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</w:t>
      </w:r>
      <w:r w:rsidR="00AF3AE2">
        <w:rPr>
          <w:rFonts w:ascii="Times" w:hAnsi="Times" w:cs="Calibri"/>
          <w:sz w:val="24"/>
          <w:szCs w:val="24"/>
          <w:lang w:val="en-US"/>
        </w:rPr>
        <w:t xml:space="preserve">whilst </w:t>
      </w:r>
      <w:r w:rsidR="00DE3952">
        <w:rPr>
          <w:rFonts w:ascii="Times" w:hAnsi="Times" w:cs="Calibri"/>
          <w:sz w:val="24"/>
          <w:szCs w:val="24"/>
          <w:lang w:val="en-US"/>
        </w:rPr>
        <w:t>CA</w:t>
      </w:r>
      <w:r w:rsidR="00B07AF7">
        <w:rPr>
          <w:rFonts w:ascii="Times" w:hAnsi="Times" w:cs="Calibri"/>
          <w:sz w:val="24"/>
          <w:szCs w:val="24"/>
          <w:lang w:val="en-US"/>
        </w:rPr>
        <w:t>, eccentricity and ICD</w:t>
      </w:r>
      <w:r>
        <w:rPr>
          <w:rFonts w:ascii="Times" w:hAnsi="Times" w:cs="Calibri"/>
          <w:sz w:val="24"/>
          <w:szCs w:val="24"/>
          <w:lang w:val="en-US"/>
        </w:rPr>
        <w:t xml:space="preserve"> </w:t>
      </w:r>
      <w:r w:rsidR="00FE3001">
        <w:rPr>
          <w:rFonts w:ascii="Times" w:hAnsi="Times" w:cs="Calibri"/>
          <w:sz w:val="24"/>
          <w:szCs w:val="24"/>
          <w:lang w:val="en-US"/>
        </w:rPr>
        <w:t>in CD patients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(p&lt; 0.05).</w:t>
      </w:r>
      <w:r w:rsidR="00DE3952">
        <w:rPr>
          <w:rFonts w:ascii="Times" w:hAnsi="Times" w:cs="Calibri"/>
          <w:sz w:val="24"/>
          <w:szCs w:val="24"/>
          <w:lang w:val="en-US"/>
        </w:rPr>
        <w:t xml:space="preserve"> </w:t>
      </w:r>
      <w:r w:rsidR="001E6E3E">
        <w:rPr>
          <w:rFonts w:ascii="Times" w:hAnsi="Times" w:cs="Calibri"/>
          <w:sz w:val="24"/>
          <w:szCs w:val="24"/>
          <w:lang w:val="en-US"/>
        </w:rPr>
        <w:t xml:space="preserve">FLCM </w:t>
      </w:r>
      <w:r w:rsidR="00A72BA8">
        <w:rPr>
          <w:rFonts w:ascii="Times" w:hAnsi="Times" w:cs="Calibri"/>
          <w:sz w:val="24"/>
          <w:szCs w:val="24"/>
          <w:lang w:val="en-US"/>
        </w:rPr>
        <w:t xml:space="preserve">was </w:t>
      </w:r>
      <w:r w:rsidR="001E6E3E">
        <w:rPr>
          <w:rFonts w:ascii="Times" w:hAnsi="Times" w:cs="Calibri"/>
          <w:sz w:val="24"/>
          <w:szCs w:val="24"/>
          <w:lang w:val="en-US"/>
        </w:rPr>
        <w:t xml:space="preserve">the </w:t>
      </w:r>
      <w:r w:rsidR="00233182">
        <w:rPr>
          <w:rFonts w:ascii="Times" w:hAnsi="Times" w:cs="Calibri"/>
          <w:sz w:val="24"/>
          <w:szCs w:val="24"/>
          <w:lang w:val="en-US"/>
        </w:rPr>
        <w:t>best</w:t>
      </w:r>
      <w:r w:rsidR="001E6E3E">
        <w:rPr>
          <w:rFonts w:ascii="Times" w:hAnsi="Times" w:cs="Calibri"/>
          <w:sz w:val="24"/>
          <w:szCs w:val="24"/>
          <w:lang w:val="en-US"/>
        </w:rPr>
        <w:t xml:space="preserve"> parameter </w:t>
      </w:r>
      <w:r>
        <w:rPr>
          <w:rFonts w:ascii="Times" w:hAnsi="Times" w:cs="Calibri"/>
          <w:sz w:val="24"/>
          <w:szCs w:val="24"/>
          <w:lang w:val="en-US"/>
        </w:rPr>
        <w:t xml:space="preserve">for </w:t>
      </w:r>
      <w:r w:rsidR="001E6E3E">
        <w:rPr>
          <w:rFonts w:ascii="Times" w:hAnsi="Times" w:cs="Calibri"/>
          <w:sz w:val="24"/>
          <w:szCs w:val="24"/>
          <w:lang w:val="en-US"/>
        </w:rPr>
        <w:t>predicting responsiveness (</w:t>
      </w:r>
      <w:r w:rsidR="00B07AF7">
        <w:rPr>
          <w:rFonts w:ascii="Times" w:hAnsi="Times" w:cs="Calibri"/>
          <w:sz w:val="24"/>
          <w:szCs w:val="24"/>
          <w:lang w:val="en-US"/>
        </w:rPr>
        <w:t>AUROC</w:t>
      </w:r>
      <w:r w:rsidR="00233182">
        <w:rPr>
          <w:rFonts w:ascii="Times" w:hAnsi="Times" w:cs="Calibri"/>
          <w:sz w:val="24"/>
          <w:szCs w:val="24"/>
          <w:lang w:val="en-US"/>
        </w:rPr>
        <w:t xml:space="preserve"> </w:t>
      </w:r>
      <w:r w:rsidR="00B07AF7">
        <w:rPr>
          <w:rFonts w:ascii="Times" w:hAnsi="Times" w:cs="Calibri"/>
          <w:sz w:val="24"/>
          <w:szCs w:val="24"/>
          <w:lang w:val="en-US"/>
        </w:rPr>
        <w:t>83%, accuracy 83%, PPV 94% and NPV 57%</w:t>
      </w:r>
      <w:r w:rsidR="001E6E3E">
        <w:rPr>
          <w:rFonts w:ascii="Times" w:hAnsi="Times" w:cs="Calibri"/>
          <w:sz w:val="24"/>
          <w:szCs w:val="24"/>
          <w:lang w:val="en-US"/>
        </w:rPr>
        <w:t>)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. FLCM and ICD were the best discriminants in </w:t>
      </w:r>
      <w:r w:rsidR="00B072C7">
        <w:rPr>
          <w:rFonts w:ascii="Times" w:hAnsi="Times" w:cs="Calibri"/>
          <w:sz w:val="24"/>
          <w:szCs w:val="24"/>
          <w:lang w:val="en-US"/>
        </w:rPr>
        <w:t xml:space="preserve">responders </w:t>
      </w:r>
      <w:r w:rsidR="00645220">
        <w:rPr>
          <w:rFonts w:ascii="Times" w:hAnsi="Times" w:cs="Calibri"/>
          <w:sz w:val="24"/>
          <w:szCs w:val="24"/>
          <w:lang w:val="en-US"/>
        </w:rPr>
        <w:t>V</w:t>
      </w:r>
      <w:r w:rsidR="00B072C7">
        <w:rPr>
          <w:rFonts w:ascii="Times" w:hAnsi="Times" w:cs="Calibri"/>
          <w:sz w:val="24"/>
          <w:szCs w:val="24"/>
          <w:lang w:val="en-US"/>
        </w:rPr>
        <w:t>s non</w:t>
      </w:r>
      <w:r w:rsidR="00233182">
        <w:rPr>
          <w:rFonts w:ascii="Times" w:hAnsi="Times" w:cs="Calibri"/>
          <w:sz w:val="24"/>
          <w:szCs w:val="24"/>
          <w:lang w:val="en-US"/>
        </w:rPr>
        <w:t>-</w:t>
      </w:r>
      <w:r w:rsidR="00B072C7">
        <w:rPr>
          <w:rFonts w:ascii="Times" w:hAnsi="Times" w:cs="Calibri"/>
          <w:sz w:val="24"/>
          <w:szCs w:val="24"/>
          <w:lang w:val="en-US"/>
        </w:rPr>
        <w:t xml:space="preserve">responders </w:t>
      </w:r>
      <w:r>
        <w:rPr>
          <w:rFonts w:ascii="Times" w:hAnsi="Times" w:cs="Calibri"/>
          <w:sz w:val="24"/>
          <w:szCs w:val="24"/>
          <w:lang w:val="en-US"/>
        </w:rPr>
        <w:t xml:space="preserve">in </w:t>
      </w:r>
      <w:r w:rsidR="00B07AF7">
        <w:rPr>
          <w:rFonts w:ascii="Times" w:hAnsi="Times" w:cs="Calibri"/>
          <w:sz w:val="24"/>
          <w:szCs w:val="24"/>
          <w:lang w:val="en-US"/>
        </w:rPr>
        <w:t>UC (AUROC85%, accuracy 85%, PPV 100% and NPV 71%)</w:t>
      </w:r>
      <w:r w:rsidR="00395036">
        <w:rPr>
          <w:rFonts w:ascii="Times" w:hAnsi="Times" w:cs="Calibri"/>
          <w:sz w:val="24"/>
          <w:szCs w:val="24"/>
          <w:lang w:val="en-US"/>
        </w:rPr>
        <w:t xml:space="preserve">; whilst </w:t>
      </w:r>
      <w:r w:rsidR="00DE3952">
        <w:rPr>
          <w:rFonts w:ascii="Times" w:hAnsi="Times" w:cs="Calibri"/>
          <w:sz w:val="24"/>
          <w:szCs w:val="24"/>
          <w:lang w:val="en-US"/>
        </w:rPr>
        <w:t>VT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, </w:t>
      </w:r>
      <w:r w:rsidR="00DE3952">
        <w:rPr>
          <w:rFonts w:ascii="Times" w:hAnsi="Times" w:cs="Calibri"/>
          <w:sz w:val="24"/>
          <w:szCs w:val="24"/>
          <w:lang w:val="en-US"/>
        </w:rPr>
        <w:t>CA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and ICD in CD (AUROC 95%</w:t>
      </w:r>
      <w:r w:rsidR="00233182">
        <w:rPr>
          <w:rFonts w:ascii="Times" w:hAnsi="Times" w:cs="Calibri"/>
          <w:sz w:val="24"/>
          <w:szCs w:val="24"/>
          <w:lang w:val="en-US"/>
        </w:rPr>
        <w:t>-</w:t>
      </w:r>
      <w:r w:rsidR="00B072C7">
        <w:rPr>
          <w:rFonts w:ascii="Times" w:hAnsi="Times" w:cs="Calibri"/>
          <w:sz w:val="24"/>
          <w:szCs w:val="24"/>
          <w:lang w:val="en-US"/>
        </w:rPr>
        <w:t>86%</w:t>
      </w:r>
      <w:r w:rsidR="00233182">
        <w:rPr>
          <w:rFonts w:ascii="Times" w:hAnsi="Times" w:cs="Calibri"/>
          <w:sz w:val="24"/>
          <w:szCs w:val="24"/>
          <w:lang w:val="en-US"/>
        </w:rPr>
        <w:t>-</w:t>
      </w:r>
      <w:r w:rsidR="00B072C7">
        <w:rPr>
          <w:rFonts w:ascii="Times" w:hAnsi="Times" w:cs="Calibri"/>
          <w:sz w:val="24"/>
          <w:szCs w:val="24"/>
          <w:lang w:val="en-US"/>
        </w:rPr>
        <w:t>83%;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accuracy 90%</w:t>
      </w:r>
      <w:r w:rsidR="00233182">
        <w:rPr>
          <w:rFonts w:ascii="Times" w:hAnsi="Times" w:cs="Calibri"/>
          <w:sz w:val="24"/>
          <w:szCs w:val="24"/>
          <w:lang w:val="en-US"/>
        </w:rPr>
        <w:t>-</w:t>
      </w:r>
      <w:r w:rsidR="00B072C7">
        <w:rPr>
          <w:rFonts w:ascii="Times" w:hAnsi="Times" w:cs="Calibri"/>
          <w:sz w:val="24"/>
          <w:szCs w:val="24"/>
          <w:lang w:val="en-US"/>
        </w:rPr>
        <w:t>90%</w:t>
      </w:r>
      <w:r w:rsidR="00233182">
        <w:rPr>
          <w:rFonts w:ascii="Times" w:hAnsi="Times" w:cs="Calibri"/>
          <w:sz w:val="24"/>
          <w:szCs w:val="24"/>
          <w:lang w:val="en-US"/>
        </w:rPr>
        <w:t>-</w:t>
      </w:r>
      <w:r w:rsidR="00B072C7">
        <w:rPr>
          <w:rFonts w:ascii="Times" w:hAnsi="Times" w:cs="Calibri"/>
          <w:sz w:val="24"/>
          <w:szCs w:val="24"/>
          <w:lang w:val="en-US"/>
        </w:rPr>
        <w:t>88%;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</w:t>
      </w:r>
      <w:r w:rsidR="00B07AF7">
        <w:rPr>
          <w:rFonts w:ascii="Times" w:hAnsi="Times" w:cs="Calibri"/>
          <w:sz w:val="24"/>
          <w:szCs w:val="24"/>
          <w:lang w:val="en-US"/>
        </w:rPr>
        <w:lastRenderedPageBreak/>
        <w:t>PPV 100%</w:t>
      </w:r>
      <w:r w:rsidR="00233182">
        <w:rPr>
          <w:rFonts w:ascii="Times" w:hAnsi="Times" w:cs="Calibri"/>
          <w:sz w:val="24"/>
          <w:szCs w:val="24"/>
          <w:lang w:val="en-US"/>
        </w:rPr>
        <w:t>-</w:t>
      </w:r>
      <w:r w:rsidR="00B072C7">
        <w:rPr>
          <w:rFonts w:ascii="Times" w:hAnsi="Times" w:cs="Calibri"/>
          <w:sz w:val="24"/>
          <w:szCs w:val="24"/>
          <w:lang w:val="en-US"/>
        </w:rPr>
        <w:t>100%</w:t>
      </w:r>
      <w:r w:rsidR="00233182">
        <w:rPr>
          <w:rFonts w:ascii="Times" w:hAnsi="Times" w:cs="Calibri"/>
          <w:sz w:val="24"/>
          <w:szCs w:val="24"/>
          <w:lang w:val="en-US"/>
        </w:rPr>
        <w:t>-</w:t>
      </w:r>
      <w:r w:rsidR="00B072C7">
        <w:rPr>
          <w:rFonts w:ascii="Times" w:hAnsi="Times" w:cs="Calibri"/>
          <w:sz w:val="24"/>
          <w:szCs w:val="24"/>
          <w:lang w:val="en-US"/>
        </w:rPr>
        <w:t>86%;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and NPV 75%</w:t>
      </w:r>
      <w:r w:rsidR="00233182">
        <w:rPr>
          <w:rFonts w:ascii="Times" w:hAnsi="Times" w:cs="Calibri"/>
          <w:sz w:val="24"/>
          <w:szCs w:val="24"/>
          <w:lang w:val="en-US"/>
        </w:rPr>
        <w:t>-</w:t>
      </w:r>
      <w:r w:rsidR="00B072C7">
        <w:rPr>
          <w:rFonts w:ascii="Times" w:hAnsi="Times" w:cs="Calibri"/>
          <w:sz w:val="24"/>
          <w:szCs w:val="24"/>
          <w:lang w:val="en-US"/>
        </w:rPr>
        <w:t>75%</w:t>
      </w:r>
      <w:r w:rsidR="00233182">
        <w:rPr>
          <w:rFonts w:ascii="Times" w:hAnsi="Times" w:cs="Calibri"/>
          <w:sz w:val="24"/>
          <w:szCs w:val="24"/>
          <w:lang w:val="en-US"/>
        </w:rPr>
        <w:t>-</w:t>
      </w:r>
      <w:r w:rsidR="00B072C7">
        <w:rPr>
          <w:rFonts w:ascii="Times" w:hAnsi="Times" w:cs="Calibri"/>
          <w:sz w:val="24"/>
          <w:szCs w:val="24"/>
          <w:lang w:val="en-US"/>
        </w:rPr>
        <w:t>100%,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respectively).</w:t>
      </w:r>
      <w:r w:rsidR="00A72BA8">
        <w:rPr>
          <w:rFonts w:ascii="Times" w:hAnsi="Times" w:cs="Calibri"/>
          <w:sz w:val="24"/>
          <w:szCs w:val="24"/>
          <w:lang w:val="en-US"/>
        </w:rPr>
        <w:t xml:space="preserve"> </w:t>
      </w:r>
      <w:r w:rsidR="00B07AF7">
        <w:rPr>
          <w:rFonts w:ascii="Times" w:hAnsi="Times" w:cs="Calibri"/>
          <w:sz w:val="24"/>
          <w:szCs w:val="24"/>
          <w:lang w:val="en-US"/>
        </w:rPr>
        <w:t>UC patients</w:t>
      </w:r>
      <w:r w:rsidR="00A72BA8">
        <w:rPr>
          <w:rFonts w:ascii="Times" w:hAnsi="Times" w:cs="Calibri"/>
          <w:sz w:val="24"/>
          <w:szCs w:val="24"/>
          <w:lang w:val="en-US"/>
        </w:rPr>
        <w:t>, but not CD patients,</w:t>
      </w:r>
      <w:r w:rsidR="00395036">
        <w:rPr>
          <w:rFonts w:ascii="Times" w:hAnsi="Times" w:cs="Calibri"/>
          <w:sz w:val="24"/>
          <w:szCs w:val="24"/>
          <w:lang w:val="en-US"/>
        </w:rPr>
        <w:t xml:space="preserve"> had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higher basal fluorescent intensity signals with a significant reduction after </w:t>
      </w:r>
      <w:r w:rsidR="00B07AF7" w:rsidRPr="00FD59E4">
        <w:rPr>
          <w:rFonts w:ascii="Times" w:hAnsi="Times" w:cs="Calibri"/>
          <w:sz w:val="24"/>
          <w:szCs w:val="24"/>
          <w:lang w:val="en-US"/>
        </w:rPr>
        <w:t>treatment</w:t>
      </w:r>
      <w:r w:rsidR="00DA16F2" w:rsidRPr="00FD59E4">
        <w:rPr>
          <w:rFonts w:ascii="Times" w:hAnsi="Times" w:cs="Calibri"/>
          <w:sz w:val="24"/>
          <w:szCs w:val="24"/>
          <w:lang w:val="en-US"/>
        </w:rPr>
        <w:t xml:space="preserve"> </w:t>
      </w:r>
      <w:r w:rsidR="00B07AF7" w:rsidRPr="00FD59E4">
        <w:rPr>
          <w:rFonts w:ascii="Times" w:hAnsi="Times" w:cs="Calibri"/>
          <w:sz w:val="24"/>
          <w:szCs w:val="24"/>
          <w:lang w:val="en-US"/>
        </w:rPr>
        <w:t>(p&lt; 0.05)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. An increased </w:t>
      </w:r>
      <w:r w:rsidR="006A2D5D">
        <w:rPr>
          <w:rFonts w:ascii="Times" w:hAnsi="Times" w:cs="Calibri"/>
          <w:sz w:val="24"/>
          <w:szCs w:val="24"/>
          <w:lang w:val="en-US"/>
        </w:rPr>
        <w:t xml:space="preserve">mucosal 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binding </w:t>
      </w:r>
      <w:r w:rsidR="006A2D5D">
        <w:rPr>
          <w:rFonts w:ascii="Times" w:hAnsi="Times" w:cs="Calibri"/>
          <w:sz w:val="24"/>
          <w:szCs w:val="24"/>
          <w:lang w:val="en-US"/>
        </w:rPr>
        <w:t xml:space="preserve">to the fluorescent labelled 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biological agent was associated to a higher likelihood of </w:t>
      </w:r>
      <w:r w:rsidR="006C3DC3">
        <w:rPr>
          <w:rFonts w:ascii="Times" w:hAnsi="Times" w:cs="Calibri"/>
          <w:sz w:val="24"/>
          <w:szCs w:val="24"/>
          <w:lang w:val="en-US"/>
        </w:rPr>
        <w:t xml:space="preserve">therapy </w:t>
      </w:r>
      <w:r w:rsidR="00B07AF7">
        <w:rPr>
          <w:rFonts w:ascii="Times" w:hAnsi="Times" w:cs="Calibri"/>
          <w:sz w:val="24"/>
          <w:szCs w:val="24"/>
          <w:lang w:val="en-US"/>
        </w:rPr>
        <w:t>response (AUROC 81%</w:t>
      </w:r>
      <w:r w:rsidR="00A72BA8">
        <w:rPr>
          <w:rFonts w:ascii="Times" w:hAnsi="Times" w:cs="Calibri"/>
          <w:sz w:val="24"/>
          <w:szCs w:val="24"/>
          <w:lang w:val="en-US"/>
        </w:rPr>
        <w:t>-64%</w:t>
      </w:r>
      <w:r w:rsidR="00B07AF7">
        <w:rPr>
          <w:rFonts w:ascii="Times" w:hAnsi="Times" w:cs="Calibri"/>
          <w:sz w:val="24"/>
          <w:szCs w:val="24"/>
          <w:lang w:val="en-US"/>
        </w:rPr>
        <w:t>, accuracy 77%</w:t>
      </w:r>
      <w:r w:rsidR="00A72BA8">
        <w:rPr>
          <w:rFonts w:ascii="Times" w:hAnsi="Times" w:cs="Calibri"/>
          <w:sz w:val="24"/>
          <w:szCs w:val="24"/>
          <w:lang w:val="en-US"/>
        </w:rPr>
        <w:t>-79%</w:t>
      </w:r>
      <w:r w:rsidR="00B07AF7">
        <w:rPr>
          <w:rFonts w:ascii="Times" w:hAnsi="Times" w:cs="Calibri"/>
          <w:sz w:val="24"/>
          <w:szCs w:val="24"/>
          <w:lang w:val="en-US"/>
        </w:rPr>
        <w:t>, PPV 100%</w:t>
      </w:r>
      <w:r w:rsidR="00A72BA8">
        <w:rPr>
          <w:rFonts w:ascii="Times" w:hAnsi="Times" w:cs="Calibri"/>
          <w:sz w:val="24"/>
          <w:szCs w:val="24"/>
          <w:lang w:val="en-US"/>
        </w:rPr>
        <w:t>-80%</w:t>
      </w:r>
      <w:r w:rsidR="00B07AF7">
        <w:rPr>
          <w:rFonts w:ascii="Times" w:hAnsi="Times" w:cs="Calibri"/>
          <w:sz w:val="24"/>
          <w:szCs w:val="24"/>
          <w:lang w:val="en-US"/>
        </w:rPr>
        <w:t>, NPV 63%</w:t>
      </w:r>
      <w:r w:rsidR="00A72BA8">
        <w:rPr>
          <w:rFonts w:ascii="Times" w:hAnsi="Times" w:cs="Calibri"/>
          <w:sz w:val="24"/>
          <w:szCs w:val="24"/>
          <w:lang w:val="en-US"/>
        </w:rPr>
        <w:t>-50%</w:t>
      </w:r>
      <w:r w:rsidR="00F26D05">
        <w:rPr>
          <w:rFonts w:ascii="Times" w:hAnsi="Times" w:cs="Calibri"/>
          <w:sz w:val="24"/>
          <w:szCs w:val="24"/>
          <w:lang w:val="en-US"/>
        </w:rPr>
        <w:t xml:space="preserve"> in UC and CD patients</w:t>
      </w:r>
      <w:r w:rsidR="00A72BA8">
        <w:rPr>
          <w:rFonts w:ascii="Times" w:hAnsi="Times" w:cs="Calibri"/>
          <w:sz w:val="24"/>
          <w:szCs w:val="24"/>
          <w:lang w:val="en-US"/>
        </w:rPr>
        <w:t xml:space="preserve"> respectively</w:t>
      </w:r>
      <w:r w:rsidR="00B07AF7">
        <w:rPr>
          <w:rFonts w:ascii="Times" w:hAnsi="Times" w:cs="Calibri"/>
          <w:sz w:val="24"/>
          <w:szCs w:val="24"/>
          <w:lang w:val="en-US"/>
        </w:rPr>
        <w:t>)</w:t>
      </w:r>
      <w:r w:rsidR="009833FC">
        <w:rPr>
          <w:rFonts w:ascii="Times" w:hAnsi="Times" w:cs="Calibri"/>
          <w:sz w:val="24"/>
          <w:szCs w:val="24"/>
          <w:lang w:val="en-US"/>
        </w:rPr>
        <w:t>.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</w:t>
      </w:r>
    </w:p>
    <w:p w14:paraId="7ABE28A3" w14:textId="6D9D74A4" w:rsidR="00B07AF7" w:rsidRPr="00DA16F2" w:rsidRDefault="00EF6E46" w:rsidP="00DA16F2">
      <w:pPr>
        <w:spacing w:line="360" w:lineRule="auto"/>
        <w:jc w:val="both"/>
        <w:rPr>
          <w:rFonts w:ascii="Times" w:hAnsi="Times" w:cs="Calibri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14:paraId="2070FEEE" w14:textId="70654BCB" w:rsidR="00B07AF7" w:rsidRPr="00855A7A" w:rsidRDefault="00645B20" w:rsidP="00B07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FLCM and ICD </w:t>
      </w:r>
      <w:r w:rsidR="00B072C7">
        <w:rPr>
          <w:rFonts w:ascii="Times" w:hAnsi="Times" w:cs="Calibri"/>
          <w:sz w:val="24"/>
          <w:szCs w:val="24"/>
          <w:lang w:val="en-US"/>
        </w:rPr>
        <w:t>were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the best discriminants of response in UC</w:t>
      </w:r>
      <w:r w:rsidR="00FE3001">
        <w:rPr>
          <w:rFonts w:ascii="Times" w:hAnsi="Times" w:cs="Calibri"/>
          <w:sz w:val="24"/>
          <w:szCs w:val="24"/>
          <w:lang w:val="en-US"/>
        </w:rPr>
        <w:t>,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wh</w:t>
      </w:r>
      <w:r w:rsidR="00FE3001">
        <w:rPr>
          <w:rFonts w:ascii="Times" w:hAnsi="Times" w:cs="Calibri"/>
          <w:sz w:val="24"/>
          <w:szCs w:val="24"/>
          <w:lang w:val="en-US"/>
        </w:rPr>
        <w:t>ile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</w:t>
      </w:r>
      <w:r w:rsidR="00DE3952">
        <w:rPr>
          <w:rFonts w:ascii="Times" w:hAnsi="Times" w:cs="Calibri"/>
          <w:sz w:val="24"/>
          <w:szCs w:val="24"/>
          <w:lang w:val="en-US"/>
        </w:rPr>
        <w:t>VT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, </w:t>
      </w:r>
      <w:r w:rsidR="00DE3952">
        <w:rPr>
          <w:rFonts w:ascii="Times" w:hAnsi="Times" w:cs="Calibri"/>
          <w:sz w:val="24"/>
          <w:szCs w:val="24"/>
          <w:lang w:val="en-US"/>
        </w:rPr>
        <w:t>CA</w:t>
      </w:r>
      <w:r w:rsidR="00B07AF7">
        <w:rPr>
          <w:rFonts w:ascii="Times" w:hAnsi="Times" w:cs="Calibri"/>
          <w:sz w:val="24"/>
          <w:szCs w:val="24"/>
          <w:lang w:val="en-US"/>
        </w:rPr>
        <w:t xml:space="preserve"> and ICD in CD. </w:t>
      </w:r>
      <w:r w:rsidR="00395036" w:rsidRPr="00026F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07AF7" w:rsidRPr="00026F6E">
        <w:rPr>
          <w:rFonts w:ascii="Times New Roman" w:hAnsi="Times New Roman" w:cs="Times New Roman"/>
          <w:sz w:val="24"/>
          <w:szCs w:val="24"/>
          <w:lang w:val="en-US"/>
        </w:rPr>
        <w:t xml:space="preserve"> higher mucosal binding to a biological agent before treatment was observed in </w:t>
      </w:r>
      <w:r w:rsidR="00B072C7">
        <w:rPr>
          <w:rFonts w:ascii="Times New Roman" w:hAnsi="Times New Roman" w:cs="Times New Roman"/>
          <w:sz w:val="24"/>
          <w:szCs w:val="24"/>
          <w:lang w:val="en-US"/>
        </w:rPr>
        <w:t>responders UC patients</w:t>
      </w:r>
      <w:r w:rsidR="00B07AF7" w:rsidRPr="00026F6E">
        <w:rPr>
          <w:rFonts w:ascii="Times New Roman" w:hAnsi="Times New Roman" w:cs="Times New Roman"/>
          <w:sz w:val="24"/>
          <w:szCs w:val="24"/>
          <w:lang w:val="en-US"/>
        </w:rPr>
        <w:t xml:space="preserve"> but not in </w:t>
      </w:r>
      <w:r w:rsidR="00B07AF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07AF7" w:rsidRPr="00026F6E">
        <w:rPr>
          <w:rFonts w:ascii="Times New Roman" w:hAnsi="Times New Roman" w:cs="Times New Roman"/>
          <w:sz w:val="24"/>
          <w:szCs w:val="24"/>
          <w:lang w:val="en-US"/>
        </w:rPr>
        <w:t xml:space="preserve"> patients</w:t>
      </w:r>
      <w:r w:rsidR="00B072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A02E9E" w14:textId="77777777" w:rsidR="00B07AF7" w:rsidRDefault="00B07AF7" w:rsidP="004819B5">
      <w:pPr>
        <w:pStyle w:val="Default"/>
        <w:spacing w:line="360" w:lineRule="auto"/>
        <w:rPr>
          <w:rFonts w:ascii="Tahoma" w:eastAsia="Tahoma" w:hAnsi="Tahoma" w:cs="Tahoma"/>
          <w:b/>
          <w:bCs/>
          <w:sz w:val="26"/>
          <w:szCs w:val="26"/>
        </w:rPr>
      </w:pPr>
    </w:p>
    <w:p w14:paraId="5A4F38D6" w14:textId="77777777" w:rsidR="004819B5" w:rsidRPr="004819B5" w:rsidRDefault="004819B5">
      <w:pPr>
        <w:rPr>
          <w:lang w:val="en-US"/>
        </w:rPr>
      </w:pPr>
    </w:p>
    <w:sectPr w:rsidR="004819B5" w:rsidRPr="00481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C73"/>
    <w:multiLevelType w:val="multilevel"/>
    <w:tmpl w:val="521080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35"/>
    <w:rsid w:val="00000D17"/>
    <w:rsid w:val="00046D60"/>
    <w:rsid w:val="00060F0A"/>
    <w:rsid w:val="000D0371"/>
    <w:rsid w:val="00124AF2"/>
    <w:rsid w:val="00135413"/>
    <w:rsid w:val="00196C56"/>
    <w:rsid w:val="001E6E3E"/>
    <w:rsid w:val="001F32F9"/>
    <w:rsid w:val="00217607"/>
    <w:rsid w:val="002202AD"/>
    <w:rsid w:val="00224EC9"/>
    <w:rsid w:val="00231200"/>
    <w:rsid w:val="00233182"/>
    <w:rsid w:val="002418B7"/>
    <w:rsid w:val="00275477"/>
    <w:rsid w:val="002849CC"/>
    <w:rsid w:val="002B4346"/>
    <w:rsid w:val="002D2255"/>
    <w:rsid w:val="00371891"/>
    <w:rsid w:val="00395036"/>
    <w:rsid w:val="003C659E"/>
    <w:rsid w:val="0041693E"/>
    <w:rsid w:val="00440503"/>
    <w:rsid w:val="00447F65"/>
    <w:rsid w:val="00460AF9"/>
    <w:rsid w:val="00480C71"/>
    <w:rsid w:val="004819B5"/>
    <w:rsid w:val="004A35F3"/>
    <w:rsid w:val="004F3E7A"/>
    <w:rsid w:val="00545183"/>
    <w:rsid w:val="005C4DE5"/>
    <w:rsid w:val="005D2DA6"/>
    <w:rsid w:val="005D6978"/>
    <w:rsid w:val="005E55FF"/>
    <w:rsid w:val="005E6EEA"/>
    <w:rsid w:val="005F26ED"/>
    <w:rsid w:val="005F3CA9"/>
    <w:rsid w:val="00603F35"/>
    <w:rsid w:val="00633E85"/>
    <w:rsid w:val="0064013E"/>
    <w:rsid w:val="00645220"/>
    <w:rsid w:val="00645B20"/>
    <w:rsid w:val="006845CF"/>
    <w:rsid w:val="006A2D5D"/>
    <w:rsid w:val="006C3DC3"/>
    <w:rsid w:val="006E6CC2"/>
    <w:rsid w:val="007262CE"/>
    <w:rsid w:val="00764BC3"/>
    <w:rsid w:val="007866B9"/>
    <w:rsid w:val="007B1D54"/>
    <w:rsid w:val="007C3802"/>
    <w:rsid w:val="00841F7B"/>
    <w:rsid w:val="00882CE0"/>
    <w:rsid w:val="008A76E4"/>
    <w:rsid w:val="008B58CE"/>
    <w:rsid w:val="008C19D5"/>
    <w:rsid w:val="00953F77"/>
    <w:rsid w:val="009833FC"/>
    <w:rsid w:val="009E7A59"/>
    <w:rsid w:val="00A72BA8"/>
    <w:rsid w:val="00A8234D"/>
    <w:rsid w:val="00AF3AE2"/>
    <w:rsid w:val="00B072C7"/>
    <w:rsid w:val="00B07AF7"/>
    <w:rsid w:val="00B77B93"/>
    <w:rsid w:val="00B903BF"/>
    <w:rsid w:val="00BA63CA"/>
    <w:rsid w:val="00BB129F"/>
    <w:rsid w:val="00BC553E"/>
    <w:rsid w:val="00BE7079"/>
    <w:rsid w:val="00C408F2"/>
    <w:rsid w:val="00C84D30"/>
    <w:rsid w:val="00C903A4"/>
    <w:rsid w:val="00CB00B9"/>
    <w:rsid w:val="00CB0A56"/>
    <w:rsid w:val="00D55995"/>
    <w:rsid w:val="00D659D7"/>
    <w:rsid w:val="00D65F64"/>
    <w:rsid w:val="00D70115"/>
    <w:rsid w:val="00D74606"/>
    <w:rsid w:val="00DA16F2"/>
    <w:rsid w:val="00DB45E1"/>
    <w:rsid w:val="00DD6813"/>
    <w:rsid w:val="00DE3952"/>
    <w:rsid w:val="00E14C77"/>
    <w:rsid w:val="00E40177"/>
    <w:rsid w:val="00E94703"/>
    <w:rsid w:val="00EC7D3E"/>
    <w:rsid w:val="00EE1785"/>
    <w:rsid w:val="00EF6E46"/>
    <w:rsid w:val="00F26D05"/>
    <w:rsid w:val="00F3185B"/>
    <w:rsid w:val="00F35B4C"/>
    <w:rsid w:val="00F5065C"/>
    <w:rsid w:val="00FB39DA"/>
    <w:rsid w:val="00FD125C"/>
    <w:rsid w:val="00FD59E4"/>
    <w:rsid w:val="00FE3001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440B"/>
  <w15:chartTrackingRefBased/>
  <w15:docId w15:val="{1C6B8718-419F-4333-808A-024162AA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it-IT"/>
    </w:rPr>
  </w:style>
  <w:style w:type="paragraph" w:customStyle="1" w:styleId="chapter-para">
    <w:name w:val="chapter-para"/>
    <w:basedOn w:val="Normale"/>
    <w:rsid w:val="00B0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B07AF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A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AE2"/>
    <w:rPr>
      <w:rFonts w:ascii="Times New Roman" w:hAnsi="Times New Roman" w:cs="Times New Roman"/>
      <w:sz w:val="18"/>
      <w:szCs w:val="18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559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59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5995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59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5995"/>
    <w:rPr>
      <w:b/>
      <w:bCs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D55995"/>
    <w:pPr>
      <w:spacing w:after="0" w:line="240" w:lineRule="auto"/>
    </w:pPr>
    <w:rPr>
      <w:lang w:val="en-GB"/>
    </w:rPr>
  </w:style>
  <w:style w:type="paragraph" w:styleId="Paragrafoelenco">
    <w:name w:val="List Paragraph"/>
    <w:basedOn w:val="Normale"/>
    <w:uiPriority w:val="34"/>
    <w:qFormat/>
    <w:rsid w:val="00B7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</dc:creator>
  <cp:keywords/>
  <dc:description/>
  <cp:lastModifiedBy>Nunzia</cp:lastModifiedBy>
  <cp:revision>5</cp:revision>
  <dcterms:created xsi:type="dcterms:W3CDTF">2020-11-29T23:38:00Z</dcterms:created>
  <dcterms:modified xsi:type="dcterms:W3CDTF">2021-02-02T18:40:00Z</dcterms:modified>
</cp:coreProperties>
</file>