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79C" w:rsidRPr="00D430AE" w:rsidRDefault="00C32E8F" w:rsidP="00C32E8F">
      <w:pPr>
        <w:spacing w:after="0" w:line="240" w:lineRule="auto"/>
        <w:ind w:left="720"/>
        <w:jc w:val="center"/>
        <w:rPr>
          <w:rFonts w:ascii="Arial" w:eastAsia="Gulim" w:hAnsi="Arial" w:cs="Arial"/>
          <w:b/>
          <w:bCs/>
          <w:color w:val="333333"/>
          <w:sz w:val="20"/>
          <w:szCs w:val="20"/>
        </w:rPr>
      </w:pPr>
      <w:bookmarkStart w:id="0" w:name="_GoBack"/>
      <w:bookmarkEnd w:id="0"/>
      <w:r w:rsidRPr="00D430AE">
        <w:rPr>
          <w:rFonts w:ascii="Arial" w:eastAsia="Gulim" w:hAnsi="Arial" w:cs="Arial"/>
          <w:b/>
          <w:bCs/>
          <w:color w:val="333333"/>
          <w:sz w:val="20"/>
          <w:szCs w:val="20"/>
        </w:rPr>
        <w:t xml:space="preserve">A CONTINUOUS-FLOW APPROACH TO </w:t>
      </w:r>
      <w:r w:rsidR="00C274AA" w:rsidRPr="00D430AE">
        <w:rPr>
          <w:rFonts w:ascii="Arial" w:eastAsia="Gulim" w:hAnsi="Arial" w:cs="Arial"/>
          <w:b/>
          <w:bCs/>
          <w:color w:val="333333"/>
          <w:sz w:val="20"/>
          <w:szCs w:val="20"/>
        </w:rPr>
        <w:t xml:space="preserve">ALKENE EPOXIDATION </w:t>
      </w:r>
      <w:r w:rsidR="00685BCF" w:rsidRPr="00D430AE">
        <w:rPr>
          <w:rFonts w:ascii="Arial" w:eastAsia="Gulim" w:hAnsi="Arial" w:cs="Arial"/>
          <w:b/>
          <w:bCs/>
          <w:color w:val="333333"/>
          <w:sz w:val="20"/>
          <w:szCs w:val="20"/>
        </w:rPr>
        <w:t xml:space="preserve">CATALYSED BY </w:t>
      </w:r>
      <w:r w:rsidRPr="00D430AE">
        <w:rPr>
          <w:rFonts w:ascii="Arial" w:eastAsia="Gulim" w:hAnsi="Arial" w:cs="Arial"/>
          <w:b/>
          <w:bCs/>
          <w:color w:val="333333"/>
          <w:sz w:val="20"/>
          <w:szCs w:val="20"/>
        </w:rPr>
        <w:t>POLYSTYRENE</w:t>
      </w:r>
      <w:r w:rsidR="00685BCF" w:rsidRPr="00D430AE">
        <w:rPr>
          <w:rFonts w:ascii="Arial" w:eastAsia="Gulim" w:hAnsi="Arial" w:cs="Arial"/>
          <w:b/>
          <w:bCs/>
          <w:color w:val="333333"/>
          <w:sz w:val="20"/>
          <w:szCs w:val="20"/>
        </w:rPr>
        <w:t xml:space="preserve"> </w:t>
      </w:r>
      <w:r w:rsidRPr="00D430AE">
        <w:rPr>
          <w:rFonts w:ascii="Arial" w:eastAsia="Gulim" w:hAnsi="Arial" w:cs="Arial"/>
          <w:b/>
          <w:bCs/>
          <w:color w:val="333333"/>
          <w:sz w:val="20"/>
          <w:szCs w:val="20"/>
        </w:rPr>
        <w:t xml:space="preserve">2-(AMINOMETHYL)PYRIDINE SUPPORTED MO(VI) </w:t>
      </w:r>
      <w:r w:rsidR="00685BCF" w:rsidRPr="00D430AE">
        <w:rPr>
          <w:rFonts w:ascii="Arial" w:eastAsia="Gulim" w:hAnsi="Arial" w:cs="Arial"/>
          <w:b/>
          <w:bCs/>
          <w:color w:val="333333"/>
          <w:sz w:val="20"/>
          <w:szCs w:val="20"/>
        </w:rPr>
        <w:t>COMPLEX</w:t>
      </w:r>
    </w:p>
    <w:p w:rsidR="00210ED5" w:rsidRPr="00D430AE" w:rsidRDefault="00210ED5" w:rsidP="00B0379C">
      <w:pPr>
        <w:spacing w:after="0" w:line="240" w:lineRule="auto"/>
        <w:ind w:left="720"/>
        <w:jc w:val="center"/>
        <w:rPr>
          <w:rFonts w:ascii="Arial" w:hAnsi="Arial" w:cs="Arial"/>
          <w:b/>
          <w:sz w:val="20"/>
          <w:szCs w:val="20"/>
        </w:rPr>
      </w:pPr>
      <w:r w:rsidRPr="00D430AE">
        <w:rPr>
          <w:rFonts w:ascii="Arial" w:hAnsi="Arial" w:cs="Arial"/>
          <w:b/>
          <w:sz w:val="20"/>
          <w:szCs w:val="20"/>
        </w:rPr>
        <w:t>Misbahu L Mohammed, Rene Mbeleck</w:t>
      </w:r>
      <w:r w:rsidR="00B0379C" w:rsidRPr="00D430AE">
        <w:rPr>
          <w:rFonts w:ascii="Arial" w:hAnsi="Arial" w:cs="Arial"/>
          <w:b/>
          <w:sz w:val="20"/>
          <w:szCs w:val="20"/>
        </w:rPr>
        <w:t xml:space="preserve">, </w:t>
      </w:r>
      <w:r w:rsidR="00B82839" w:rsidRPr="00D430AE">
        <w:rPr>
          <w:rFonts w:ascii="Arial" w:hAnsi="Arial" w:cs="Arial"/>
          <w:b/>
          <w:sz w:val="20"/>
          <w:szCs w:val="20"/>
        </w:rPr>
        <w:t>*</w:t>
      </w:r>
      <w:r w:rsidRPr="00D430AE">
        <w:rPr>
          <w:rFonts w:ascii="Arial" w:hAnsi="Arial" w:cs="Arial"/>
          <w:b/>
          <w:sz w:val="20"/>
          <w:szCs w:val="20"/>
        </w:rPr>
        <w:t>Basu</w:t>
      </w:r>
      <w:r w:rsidR="00DC1D56" w:rsidRPr="00D430AE">
        <w:rPr>
          <w:rFonts w:ascii="Arial" w:hAnsi="Arial" w:cs="Arial"/>
          <w:b/>
          <w:sz w:val="20"/>
          <w:szCs w:val="20"/>
        </w:rPr>
        <w:t>deb</w:t>
      </w:r>
      <w:r w:rsidRPr="00D430AE">
        <w:rPr>
          <w:rFonts w:ascii="Arial" w:hAnsi="Arial" w:cs="Arial"/>
          <w:b/>
          <w:sz w:val="20"/>
          <w:szCs w:val="20"/>
        </w:rPr>
        <w:t xml:space="preserve"> Saha</w:t>
      </w:r>
    </w:p>
    <w:p w:rsidR="00931631" w:rsidRPr="00D430AE" w:rsidRDefault="00210ED5" w:rsidP="00C274AA">
      <w:pPr>
        <w:spacing w:after="0" w:line="240" w:lineRule="auto"/>
        <w:contextualSpacing/>
        <w:jc w:val="center"/>
        <w:rPr>
          <w:rFonts w:ascii="Arial" w:hAnsi="Arial" w:cs="Arial"/>
          <w:i/>
          <w:sz w:val="20"/>
          <w:szCs w:val="20"/>
        </w:rPr>
      </w:pPr>
      <w:r w:rsidRPr="00D430AE">
        <w:rPr>
          <w:rFonts w:ascii="Arial" w:hAnsi="Arial" w:cs="Arial"/>
          <w:i/>
          <w:sz w:val="20"/>
          <w:szCs w:val="20"/>
        </w:rPr>
        <w:t>Centre for Green Process Engineering,</w:t>
      </w:r>
      <w:r w:rsidR="00935A36" w:rsidRPr="00D430AE">
        <w:rPr>
          <w:rFonts w:ascii="Arial" w:hAnsi="Arial" w:cs="Arial"/>
          <w:i/>
          <w:sz w:val="20"/>
          <w:szCs w:val="20"/>
        </w:rPr>
        <w:t xml:space="preserve"> </w:t>
      </w:r>
      <w:r w:rsidR="00D420AE" w:rsidRPr="00D430AE">
        <w:rPr>
          <w:rFonts w:ascii="Arial" w:hAnsi="Arial" w:cs="Arial"/>
          <w:i/>
          <w:sz w:val="20"/>
          <w:szCs w:val="20"/>
        </w:rPr>
        <w:t>Department of Applied Sciences,</w:t>
      </w:r>
      <w:r w:rsidRPr="00D430AE">
        <w:rPr>
          <w:rFonts w:ascii="Arial" w:hAnsi="Arial" w:cs="Arial"/>
          <w:i/>
          <w:sz w:val="20"/>
          <w:szCs w:val="20"/>
        </w:rPr>
        <w:t xml:space="preserve"> </w:t>
      </w:r>
    </w:p>
    <w:p w:rsidR="00931631" w:rsidRPr="00D430AE" w:rsidRDefault="00931631" w:rsidP="00C274AA">
      <w:pPr>
        <w:spacing w:after="0" w:line="240" w:lineRule="auto"/>
        <w:contextualSpacing/>
        <w:jc w:val="center"/>
        <w:rPr>
          <w:rFonts w:ascii="Arial" w:hAnsi="Arial" w:cs="Arial"/>
          <w:i/>
          <w:sz w:val="20"/>
          <w:szCs w:val="20"/>
        </w:rPr>
      </w:pPr>
      <w:r w:rsidRPr="00D430AE">
        <w:rPr>
          <w:rFonts w:ascii="Arial" w:hAnsi="Arial" w:cs="Arial"/>
          <w:i/>
          <w:sz w:val="20"/>
          <w:szCs w:val="20"/>
        </w:rPr>
        <w:t>School</w:t>
      </w:r>
      <w:r w:rsidR="00210ED5" w:rsidRPr="00D430AE">
        <w:rPr>
          <w:rFonts w:ascii="Arial" w:hAnsi="Arial" w:cs="Arial"/>
          <w:i/>
          <w:sz w:val="20"/>
          <w:szCs w:val="20"/>
        </w:rPr>
        <w:t xml:space="preserve"> of Engineering, London SouthBank University, </w:t>
      </w:r>
    </w:p>
    <w:p w:rsidR="00210ED5" w:rsidRPr="00D430AE" w:rsidRDefault="00210ED5" w:rsidP="00C274AA">
      <w:pPr>
        <w:spacing w:after="0" w:line="240" w:lineRule="auto"/>
        <w:contextualSpacing/>
        <w:jc w:val="center"/>
        <w:rPr>
          <w:rFonts w:ascii="Arial" w:hAnsi="Arial" w:cs="Arial"/>
          <w:i/>
          <w:sz w:val="20"/>
          <w:szCs w:val="20"/>
        </w:rPr>
      </w:pPr>
      <w:r w:rsidRPr="00D430AE">
        <w:rPr>
          <w:rFonts w:ascii="Arial" w:hAnsi="Arial" w:cs="Arial"/>
          <w:i/>
          <w:sz w:val="20"/>
          <w:szCs w:val="20"/>
        </w:rPr>
        <w:t xml:space="preserve">103 Borough Road, London </w:t>
      </w:r>
      <w:r w:rsidR="0068394C" w:rsidRPr="00D430AE">
        <w:rPr>
          <w:rFonts w:ascii="Arial" w:hAnsi="Arial" w:cs="Arial"/>
          <w:i/>
          <w:sz w:val="20"/>
          <w:szCs w:val="20"/>
        </w:rPr>
        <w:t>SE1 0AA, UK</w:t>
      </w:r>
    </w:p>
    <w:p w:rsidR="00931631" w:rsidRPr="00D430AE" w:rsidRDefault="00931631" w:rsidP="00931631">
      <w:pPr>
        <w:spacing w:after="0" w:line="240" w:lineRule="auto"/>
        <w:contextualSpacing/>
        <w:jc w:val="center"/>
        <w:rPr>
          <w:rFonts w:ascii="Arial" w:hAnsi="Arial" w:cs="Arial"/>
          <w:i/>
          <w:sz w:val="20"/>
          <w:szCs w:val="20"/>
        </w:rPr>
      </w:pPr>
      <w:r w:rsidRPr="00D430AE">
        <w:rPr>
          <w:rFonts w:ascii="Arial" w:hAnsi="Arial" w:cs="Arial"/>
          <w:i/>
          <w:sz w:val="20"/>
          <w:szCs w:val="20"/>
        </w:rPr>
        <w:t xml:space="preserve">*Corresponding author; e-mail: b.saha@lsbu.ac.uk, tel. +44(0)20 7815 7190, </w:t>
      </w:r>
    </w:p>
    <w:p w:rsidR="00931631" w:rsidRPr="00D430AE" w:rsidRDefault="00931631" w:rsidP="00A90A5C">
      <w:pPr>
        <w:spacing w:after="0" w:line="240" w:lineRule="auto"/>
        <w:contextualSpacing/>
        <w:jc w:val="center"/>
        <w:rPr>
          <w:rFonts w:ascii="Arial" w:hAnsi="Arial" w:cs="Arial"/>
          <w:sz w:val="20"/>
          <w:szCs w:val="20"/>
        </w:rPr>
      </w:pPr>
    </w:p>
    <w:p w:rsidR="00210ED5" w:rsidRPr="00D430AE" w:rsidRDefault="00D420AE" w:rsidP="00A90A5C">
      <w:pPr>
        <w:spacing w:after="0" w:line="240" w:lineRule="auto"/>
        <w:contextualSpacing/>
        <w:jc w:val="center"/>
        <w:rPr>
          <w:rFonts w:ascii="Arial" w:hAnsi="Arial" w:cs="Arial"/>
          <w:sz w:val="20"/>
          <w:szCs w:val="20"/>
        </w:rPr>
      </w:pPr>
      <w:r w:rsidRPr="00D430AE">
        <w:rPr>
          <w:rFonts w:ascii="Arial" w:hAnsi="Arial" w:cs="Arial"/>
          <w:sz w:val="20"/>
          <w:szCs w:val="20"/>
        </w:rPr>
        <w:t>1. BACKGROUND</w:t>
      </w:r>
    </w:p>
    <w:p w:rsidR="00D420AE" w:rsidRPr="00D430AE" w:rsidRDefault="00D420AE" w:rsidP="00B42B4B">
      <w:pPr>
        <w:spacing w:after="0" w:line="240" w:lineRule="auto"/>
        <w:ind w:left="2880" w:firstLine="720"/>
        <w:contextualSpacing/>
        <w:rPr>
          <w:rFonts w:ascii="Arial" w:hAnsi="Arial" w:cs="Arial"/>
          <w:b/>
          <w:sz w:val="20"/>
          <w:szCs w:val="20"/>
        </w:rPr>
      </w:pPr>
    </w:p>
    <w:p w:rsidR="009A2512" w:rsidRPr="00DF5C4B" w:rsidRDefault="00B62BFC" w:rsidP="00BE4245">
      <w:pPr>
        <w:spacing w:after="0" w:line="240" w:lineRule="auto"/>
        <w:contextualSpacing/>
        <w:jc w:val="both"/>
        <w:rPr>
          <w:rFonts w:ascii="Arial" w:hAnsi="Arial" w:cs="Arial"/>
          <w:sz w:val="20"/>
          <w:szCs w:val="20"/>
        </w:rPr>
      </w:pPr>
      <w:r w:rsidRPr="00DF5C4B">
        <w:rPr>
          <w:rFonts w:ascii="Arial" w:hAnsi="Arial" w:cs="Arial"/>
          <w:sz w:val="20"/>
          <w:szCs w:val="20"/>
        </w:rPr>
        <w:t>Epoxides are raw material</w:t>
      </w:r>
      <w:r w:rsidR="00DC1D56" w:rsidRPr="00DF5C4B">
        <w:rPr>
          <w:rFonts w:ascii="Arial" w:hAnsi="Arial" w:cs="Arial"/>
          <w:sz w:val="20"/>
          <w:szCs w:val="20"/>
        </w:rPr>
        <w:t>s</w:t>
      </w:r>
      <w:r w:rsidRPr="00DF5C4B">
        <w:rPr>
          <w:rFonts w:ascii="Arial" w:hAnsi="Arial" w:cs="Arial"/>
          <w:sz w:val="20"/>
          <w:szCs w:val="20"/>
        </w:rPr>
        <w:t xml:space="preserve"> for a broad range of products, from pharmaceuticals to plastics and paints to adhesives</w:t>
      </w:r>
      <w:r w:rsidR="00BE4245" w:rsidRPr="00DF5C4B">
        <w:rPr>
          <w:rFonts w:ascii="Arial" w:hAnsi="Arial" w:cs="Arial"/>
          <w:sz w:val="20"/>
          <w:szCs w:val="20"/>
        </w:rPr>
        <w:t xml:space="preserve"> </w:t>
      </w:r>
      <w:r w:rsidR="000A4A72" w:rsidRPr="00DF5C4B">
        <w:rPr>
          <w:rFonts w:ascii="Arial" w:hAnsi="Arial" w:cs="Arial"/>
          <w:sz w:val="20"/>
          <w:szCs w:val="20"/>
        </w:rPr>
        <w:fldChar w:fldCharType="begin"/>
      </w:r>
      <w:r w:rsidR="00BE4245" w:rsidRPr="00DF5C4B">
        <w:rPr>
          <w:rFonts w:ascii="Arial" w:hAnsi="Arial" w:cs="Arial"/>
          <w:sz w:val="20"/>
          <w:szCs w:val="20"/>
        </w:rPr>
        <w:instrText>ADDIN RW.CITE{{60 Sienel,Guenter 2000}}</w:instrText>
      </w:r>
      <w:r w:rsidR="000A4A72" w:rsidRPr="00DF5C4B">
        <w:rPr>
          <w:rFonts w:ascii="Arial" w:hAnsi="Arial" w:cs="Arial"/>
          <w:sz w:val="20"/>
          <w:szCs w:val="20"/>
        </w:rPr>
        <w:fldChar w:fldCharType="separate"/>
      </w:r>
      <w:r w:rsidR="00BE4245" w:rsidRPr="00DF5C4B">
        <w:rPr>
          <w:rFonts w:ascii="Arial" w:hAnsi="Arial" w:cs="Arial"/>
          <w:sz w:val="20"/>
          <w:szCs w:val="20"/>
        </w:rPr>
        <w:t xml:space="preserve">(Sienel </w:t>
      </w:r>
      <w:r w:rsidR="00BE4245" w:rsidRPr="00DF5C4B">
        <w:rPr>
          <w:rFonts w:ascii="Arial" w:hAnsi="Arial" w:cs="Arial"/>
          <w:i/>
          <w:sz w:val="20"/>
          <w:szCs w:val="20"/>
        </w:rPr>
        <w:t>et al</w:t>
      </w:r>
      <w:r w:rsidR="00BE4245" w:rsidRPr="00DF5C4B">
        <w:rPr>
          <w:rFonts w:ascii="Arial" w:hAnsi="Arial" w:cs="Arial"/>
          <w:sz w:val="20"/>
          <w:szCs w:val="20"/>
        </w:rPr>
        <w:t>.</w:t>
      </w:r>
      <w:r w:rsidR="00C95142" w:rsidRPr="00DF5C4B">
        <w:rPr>
          <w:rFonts w:ascii="Arial" w:hAnsi="Arial" w:cs="Arial"/>
          <w:sz w:val="20"/>
          <w:szCs w:val="20"/>
        </w:rPr>
        <w:t>,</w:t>
      </w:r>
      <w:r w:rsidR="00BE4245" w:rsidRPr="00DF5C4B">
        <w:rPr>
          <w:rFonts w:ascii="Arial" w:hAnsi="Arial" w:cs="Arial"/>
          <w:sz w:val="20"/>
          <w:szCs w:val="20"/>
        </w:rPr>
        <w:t xml:space="preserve"> 2000)</w:t>
      </w:r>
      <w:r w:rsidR="000A4A72" w:rsidRPr="00DF5C4B">
        <w:rPr>
          <w:rFonts w:ascii="Arial" w:hAnsi="Arial" w:cs="Arial"/>
          <w:sz w:val="20"/>
          <w:szCs w:val="20"/>
        </w:rPr>
        <w:fldChar w:fldCharType="end"/>
      </w:r>
      <w:r w:rsidR="00784A43" w:rsidRPr="00DF5C4B">
        <w:rPr>
          <w:rFonts w:ascii="Arial" w:hAnsi="Arial" w:cs="Arial"/>
          <w:sz w:val="20"/>
          <w:szCs w:val="20"/>
        </w:rPr>
        <w:t>.</w:t>
      </w:r>
      <w:r w:rsidR="00210ED5" w:rsidRPr="00DF5C4B">
        <w:rPr>
          <w:rFonts w:ascii="Arial" w:hAnsi="Arial" w:cs="Arial"/>
          <w:sz w:val="20"/>
          <w:szCs w:val="20"/>
        </w:rPr>
        <w:t xml:space="preserve"> The production of epoxides often uses peracids including peracetic acid and</w:t>
      </w:r>
      <w:r w:rsidR="00CD06A4" w:rsidRPr="00DF5C4B">
        <w:rPr>
          <w:rFonts w:ascii="Arial" w:hAnsi="Arial" w:cs="Arial"/>
          <w:sz w:val="20"/>
          <w:szCs w:val="20"/>
        </w:rPr>
        <w:t xml:space="preserve"> </w:t>
      </w:r>
      <w:r w:rsidR="00210ED5" w:rsidRPr="00DF5C4B">
        <w:rPr>
          <w:rFonts w:ascii="Arial" w:hAnsi="Arial" w:cs="Arial"/>
          <w:i/>
          <w:sz w:val="20"/>
          <w:szCs w:val="20"/>
        </w:rPr>
        <w:t>m</w:t>
      </w:r>
      <w:r w:rsidR="00210ED5" w:rsidRPr="00DF5C4B">
        <w:rPr>
          <w:rFonts w:ascii="Arial" w:hAnsi="Arial" w:cs="Arial"/>
          <w:sz w:val="20"/>
          <w:szCs w:val="20"/>
        </w:rPr>
        <w:t>-chloroperbenzoic acid in batch reactions</w:t>
      </w:r>
      <w:r w:rsidR="00BE4245" w:rsidRPr="00DF5C4B">
        <w:rPr>
          <w:rFonts w:ascii="Arial" w:hAnsi="Arial" w:cs="Arial"/>
          <w:sz w:val="20"/>
          <w:szCs w:val="20"/>
        </w:rPr>
        <w:t xml:space="preserve"> </w:t>
      </w:r>
      <w:r w:rsidR="000A4A72" w:rsidRPr="00DF5C4B">
        <w:rPr>
          <w:rFonts w:ascii="Arial" w:hAnsi="Arial" w:cs="Arial"/>
          <w:sz w:val="20"/>
          <w:szCs w:val="20"/>
        </w:rPr>
        <w:fldChar w:fldCharType="begin"/>
      </w:r>
      <w:r w:rsidR="00BE4245" w:rsidRPr="00DF5C4B">
        <w:rPr>
          <w:rFonts w:ascii="Arial" w:hAnsi="Arial" w:cs="Arial"/>
          <w:sz w:val="20"/>
          <w:szCs w:val="20"/>
        </w:rPr>
        <w:instrText>ADDIN RW.CITE{{144 Andrei, K. Yudin 2006}}</w:instrText>
      </w:r>
      <w:r w:rsidR="000A4A72" w:rsidRPr="00DF5C4B">
        <w:rPr>
          <w:rFonts w:ascii="Arial" w:hAnsi="Arial" w:cs="Arial"/>
          <w:sz w:val="20"/>
          <w:szCs w:val="20"/>
        </w:rPr>
        <w:fldChar w:fldCharType="separate"/>
      </w:r>
      <w:r w:rsidR="00BE4245" w:rsidRPr="00DF5C4B">
        <w:rPr>
          <w:rFonts w:ascii="Arial" w:hAnsi="Arial" w:cs="Arial"/>
          <w:sz w:val="20"/>
          <w:szCs w:val="20"/>
        </w:rPr>
        <w:t>(Andrei 2006)</w:t>
      </w:r>
      <w:r w:rsidR="000A4A72" w:rsidRPr="00DF5C4B">
        <w:rPr>
          <w:rFonts w:ascii="Arial" w:hAnsi="Arial" w:cs="Arial"/>
          <w:sz w:val="20"/>
          <w:szCs w:val="20"/>
        </w:rPr>
        <w:fldChar w:fldCharType="end"/>
      </w:r>
      <w:r w:rsidR="00BE4245" w:rsidRPr="00DF5C4B">
        <w:rPr>
          <w:rFonts w:ascii="Arial" w:hAnsi="Arial" w:cs="Arial"/>
          <w:sz w:val="20"/>
          <w:szCs w:val="20"/>
        </w:rPr>
        <w:t>.</w:t>
      </w:r>
      <w:r w:rsidR="00210ED5" w:rsidRPr="00DF5C4B">
        <w:rPr>
          <w:rFonts w:ascii="Arial" w:hAnsi="Arial" w:cs="Arial"/>
          <w:sz w:val="20"/>
          <w:szCs w:val="20"/>
        </w:rPr>
        <w:t xml:space="preserve"> The employment of peracids is not an environment</w:t>
      </w:r>
      <w:r w:rsidR="00DC1D56" w:rsidRPr="00DF5C4B">
        <w:rPr>
          <w:rFonts w:ascii="Arial" w:hAnsi="Arial" w:cs="Arial"/>
          <w:sz w:val="20"/>
          <w:szCs w:val="20"/>
        </w:rPr>
        <w:t xml:space="preserve">ally friendly synthetic </w:t>
      </w:r>
      <w:r w:rsidR="00F7730C" w:rsidRPr="00DF5C4B">
        <w:rPr>
          <w:rFonts w:ascii="Arial" w:hAnsi="Arial" w:cs="Arial"/>
          <w:sz w:val="20"/>
          <w:szCs w:val="20"/>
        </w:rPr>
        <w:t>procedure</w:t>
      </w:r>
      <w:r w:rsidR="00210ED5" w:rsidRPr="00DF5C4B">
        <w:rPr>
          <w:rFonts w:ascii="Arial" w:hAnsi="Arial" w:cs="Arial"/>
          <w:sz w:val="20"/>
          <w:szCs w:val="20"/>
        </w:rPr>
        <w:t xml:space="preserve"> since equivalent amounts of acid waste</w:t>
      </w:r>
      <w:r w:rsidR="00DC1D56" w:rsidRPr="00DF5C4B">
        <w:rPr>
          <w:rFonts w:ascii="Arial" w:hAnsi="Arial" w:cs="Arial"/>
          <w:sz w:val="20"/>
          <w:szCs w:val="20"/>
        </w:rPr>
        <w:t>s</w:t>
      </w:r>
      <w:r w:rsidR="00210ED5" w:rsidRPr="00DF5C4B">
        <w:rPr>
          <w:rFonts w:ascii="Arial" w:hAnsi="Arial" w:cs="Arial"/>
          <w:sz w:val="20"/>
          <w:szCs w:val="20"/>
        </w:rPr>
        <w:t xml:space="preserve"> are produced. Hence, there is a strong need for cleaner catalytic epoxidation methods that employ safer oxidants and produces little </w:t>
      </w:r>
      <w:r w:rsidR="00034CDA" w:rsidRPr="00DF5C4B">
        <w:rPr>
          <w:rFonts w:ascii="Arial" w:hAnsi="Arial" w:cs="Arial"/>
          <w:sz w:val="20"/>
          <w:szCs w:val="20"/>
        </w:rPr>
        <w:t>waste. There</w:t>
      </w:r>
      <w:r w:rsidR="001A5C0B" w:rsidRPr="00DF5C4B">
        <w:rPr>
          <w:rFonts w:ascii="Arial" w:hAnsi="Arial" w:cs="Arial"/>
          <w:sz w:val="20"/>
          <w:szCs w:val="20"/>
        </w:rPr>
        <w:t xml:space="preserve"> have been considerable amount of research efforts on developing stable heterogeneous catalysts for epoxidation by immobilisation of catalytically active metal species on organic or inorganic materials such as polymers</w:t>
      </w:r>
      <w:r w:rsidR="00034CDA" w:rsidRPr="00DF5C4B">
        <w:rPr>
          <w:rFonts w:ascii="Arial" w:hAnsi="Arial" w:cs="Arial"/>
          <w:sz w:val="20"/>
          <w:szCs w:val="20"/>
        </w:rPr>
        <w:t xml:space="preserve"> (Huang</w:t>
      </w:r>
      <w:r w:rsidR="001A5C0B" w:rsidRPr="00DF5C4B">
        <w:rPr>
          <w:rFonts w:ascii="Arial" w:hAnsi="Arial" w:cs="Arial"/>
          <w:sz w:val="20"/>
          <w:szCs w:val="20"/>
        </w:rPr>
        <w:t>,</w:t>
      </w:r>
      <w:r w:rsidR="00034CDA" w:rsidRPr="00DF5C4B">
        <w:rPr>
          <w:rFonts w:ascii="Arial" w:hAnsi="Arial" w:cs="Arial"/>
          <w:sz w:val="20"/>
          <w:szCs w:val="20"/>
        </w:rPr>
        <w:t xml:space="preserve"> 2011; Angelescu, 2012),</w:t>
      </w:r>
      <w:r w:rsidR="001A5C0B" w:rsidRPr="00DF5C4B">
        <w:rPr>
          <w:rFonts w:ascii="Arial" w:hAnsi="Arial" w:cs="Arial"/>
          <w:sz w:val="20"/>
          <w:szCs w:val="20"/>
        </w:rPr>
        <w:t xml:space="preserve"> ion-exchange resins</w:t>
      </w:r>
      <w:r w:rsidR="00034CDA" w:rsidRPr="00DF5C4B">
        <w:rPr>
          <w:rFonts w:ascii="Arial" w:hAnsi="Arial" w:cs="Arial"/>
          <w:sz w:val="20"/>
          <w:szCs w:val="20"/>
        </w:rPr>
        <w:t xml:space="preserve"> (Arnold</w:t>
      </w:r>
      <w:r w:rsidR="001A5C0B" w:rsidRPr="00DF5C4B">
        <w:rPr>
          <w:rFonts w:ascii="Arial" w:hAnsi="Arial" w:cs="Arial"/>
          <w:sz w:val="20"/>
          <w:szCs w:val="20"/>
        </w:rPr>
        <w:t>,</w:t>
      </w:r>
      <w:r w:rsidR="00034CDA" w:rsidRPr="00DF5C4B">
        <w:rPr>
          <w:rFonts w:ascii="Arial" w:hAnsi="Arial" w:cs="Arial"/>
          <w:sz w:val="20"/>
          <w:szCs w:val="20"/>
        </w:rPr>
        <w:t xml:space="preserve"> 2006; Nath, 2012</w:t>
      </w:r>
      <w:r w:rsidR="00E22229" w:rsidRPr="00DF5C4B">
        <w:rPr>
          <w:rFonts w:ascii="Arial" w:hAnsi="Arial" w:cs="Arial"/>
          <w:sz w:val="20"/>
          <w:szCs w:val="20"/>
        </w:rPr>
        <w:t>),</w:t>
      </w:r>
      <w:r w:rsidR="001A5C0B" w:rsidRPr="00DF5C4B">
        <w:rPr>
          <w:rFonts w:ascii="Arial" w:hAnsi="Arial" w:cs="Arial"/>
          <w:sz w:val="20"/>
          <w:szCs w:val="20"/>
        </w:rPr>
        <w:t xml:space="preserve"> alumina</w:t>
      </w:r>
      <w:r w:rsidR="00E22229" w:rsidRPr="00DF5C4B">
        <w:rPr>
          <w:rFonts w:ascii="Arial" w:hAnsi="Arial" w:cs="Arial"/>
          <w:sz w:val="20"/>
          <w:szCs w:val="20"/>
        </w:rPr>
        <w:t xml:space="preserve"> (Satyarthi</w:t>
      </w:r>
      <w:r w:rsidR="001A5C0B" w:rsidRPr="00DF5C4B">
        <w:rPr>
          <w:rFonts w:ascii="Arial" w:hAnsi="Arial" w:cs="Arial"/>
          <w:sz w:val="20"/>
          <w:szCs w:val="20"/>
        </w:rPr>
        <w:t>,</w:t>
      </w:r>
      <w:r w:rsidR="00E22229" w:rsidRPr="00DF5C4B">
        <w:rPr>
          <w:rFonts w:ascii="Arial" w:hAnsi="Arial" w:cs="Arial"/>
          <w:sz w:val="20"/>
          <w:szCs w:val="20"/>
        </w:rPr>
        <w:t xml:space="preserve"> 2011; Mikolajska, 2012)</w:t>
      </w:r>
      <w:r w:rsidR="001A5C0B" w:rsidRPr="00DF5C4B">
        <w:rPr>
          <w:rFonts w:ascii="Arial" w:hAnsi="Arial" w:cs="Arial"/>
          <w:sz w:val="20"/>
          <w:szCs w:val="20"/>
        </w:rPr>
        <w:t xml:space="preserve"> zeolite</w:t>
      </w:r>
      <w:r w:rsidR="00E22229" w:rsidRPr="00DF5C4B">
        <w:rPr>
          <w:rFonts w:ascii="Arial" w:hAnsi="Arial" w:cs="Arial"/>
          <w:sz w:val="20"/>
          <w:szCs w:val="20"/>
        </w:rPr>
        <w:t xml:space="preserve"> (Liu, 2014; Linares, 2014) </w:t>
      </w:r>
      <w:r w:rsidR="001A5C0B" w:rsidRPr="00DF5C4B">
        <w:rPr>
          <w:rFonts w:ascii="Arial" w:hAnsi="Arial" w:cs="Arial"/>
          <w:sz w:val="20"/>
          <w:szCs w:val="20"/>
        </w:rPr>
        <w:t>and silica.</w:t>
      </w:r>
      <w:r w:rsidR="00E22229" w:rsidRPr="00DF5C4B">
        <w:rPr>
          <w:rFonts w:ascii="Arial" w:hAnsi="Arial" w:cs="Arial"/>
          <w:sz w:val="20"/>
          <w:szCs w:val="20"/>
        </w:rPr>
        <w:t>(Jin, 2011; Sharbatdaran, 2014).</w:t>
      </w:r>
      <w:r w:rsidR="001A5C0B" w:rsidRPr="00DF5C4B">
        <w:rPr>
          <w:rFonts w:ascii="Arial" w:hAnsi="Arial" w:cs="Arial"/>
          <w:sz w:val="20"/>
          <w:szCs w:val="20"/>
        </w:rPr>
        <w:t xml:space="preserve"> Polymers have gained attention as suitable supports for transition metal catalysts as they are inert, nontoxic, insoluble and often recyclable</w:t>
      </w:r>
      <w:r w:rsidR="00685BCF" w:rsidRPr="00DF5C4B">
        <w:rPr>
          <w:rFonts w:ascii="Arial" w:hAnsi="Arial" w:cs="Arial"/>
          <w:sz w:val="20"/>
          <w:szCs w:val="20"/>
        </w:rPr>
        <w:t xml:space="preserve"> (Gupta and Sutar, 2008).</w:t>
      </w:r>
    </w:p>
    <w:p w:rsidR="009A2512" w:rsidRPr="00DF5C4B" w:rsidRDefault="009A2512" w:rsidP="00BE4245">
      <w:pPr>
        <w:spacing w:after="0" w:line="240" w:lineRule="auto"/>
        <w:contextualSpacing/>
        <w:jc w:val="both"/>
        <w:rPr>
          <w:rFonts w:ascii="Arial" w:hAnsi="Arial" w:cs="Arial"/>
          <w:sz w:val="20"/>
          <w:szCs w:val="20"/>
        </w:rPr>
      </w:pPr>
    </w:p>
    <w:p w:rsidR="00BE4245" w:rsidRPr="00DF5C4B" w:rsidRDefault="009A2512" w:rsidP="00BE4245">
      <w:pPr>
        <w:spacing w:after="0" w:line="240" w:lineRule="auto"/>
        <w:contextualSpacing/>
        <w:jc w:val="both"/>
        <w:rPr>
          <w:rFonts w:ascii="Arial" w:hAnsi="Arial" w:cs="Arial"/>
          <w:sz w:val="20"/>
          <w:szCs w:val="20"/>
        </w:rPr>
      </w:pPr>
      <w:r w:rsidRPr="00DF5C4B">
        <w:rPr>
          <w:rFonts w:ascii="Arial" w:hAnsi="Arial" w:cs="Arial"/>
          <w:sz w:val="20"/>
          <w:szCs w:val="20"/>
        </w:rPr>
        <w:t xml:space="preserve">In this work, we report a new process which is considered to be clean as it employs </w:t>
      </w:r>
      <w:r w:rsidR="00931631" w:rsidRPr="00DF5C4B">
        <w:rPr>
          <w:rFonts w:ascii="Arial" w:hAnsi="Arial" w:cs="Arial"/>
          <w:sz w:val="20"/>
          <w:szCs w:val="20"/>
        </w:rPr>
        <w:t>an efficient</w:t>
      </w:r>
      <w:r w:rsidRPr="00DF5C4B">
        <w:rPr>
          <w:rFonts w:ascii="Arial" w:hAnsi="Arial" w:cs="Arial"/>
          <w:sz w:val="20"/>
          <w:szCs w:val="20"/>
        </w:rPr>
        <w:t xml:space="preserve"> and selective Polystyrene 2-(aminomethyl) pyridine supported molybdenum complex, i.e. Ps.AMP.Mo as a catalyst for epoxidation of 4-vinyl-1-cyclohexene. The process uses environmentally benign </w:t>
      </w:r>
      <w:r w:rsidRPr="00DF5C4B">
        <w:rPr>
          <w:rFonts w:ascii="Arial" w:hAnsi="Arial" w:cs="Arial"/>
          <w:i/>
          <w:sz w:val="20"/>
          <w:szCs w:val="20"/>
        </w:rPr>
        <w:t>tert</w:t>
      </w:r>
      <w:r w:rsidRPr="00DF5C4B">
        <w:rPr>
          <w:rFonts w:ascii="Arial" w:hAnsi="Arial" w:cs="Arial"/>
          <w:sz w:val="20"/>
          <w:szCs w:val="20"/>
        </w:rPr>
        <w:t xml:space="preserve">-butyl hydroperoxide (TBHP) as a terminal oxidant. Experiments have been carried out to study the effect of reaction temperature, catalyst loading and feed molar ratio of alkene to TBHP on the conversion of TBHP to </w:t>
      </w:r>
      <w:r w:rsidR="00685BCF" w:rsidRPr="00DF5C4B">
        <w:rPr>
          <w:rFonts w:ascii="Arial" w:hAnsi="Arial" w:cs="Arial"/>
          <w:sz w:val="20"/>
          <w:szCs w:val="20"/>
        </w:rPr>
        <w:t>4-vinyl-1-cyclohexene 1,2-</w:t>
      </w:r>
      <w:r w:rsidRPr="00DF5C4B">
        <w:rPr>
          <w:rFonts w:ascii="Arial" w:hAnsi="Arial" w:cs="Arial"/>
          <w:sz w:val="20"/>
          <w:szCs w:val="20"/>
        </w:rPr>
        <w:t xml:space="preserve">epoxide for optimisation of reaction conditions in a batch reactor. The long term stability of the heterogeneous catalyst has been evaluated by recycling a sample of the catalyst several times in batch experiments. The extent of Mo leaching from the polymer supported catalyst has been investigated by isolating any residue from reaction supernatant studies after removal of the heterogeneous catalyst and using the residue as potential catalyst for epoxidation reaction. Furthermore, the efficiency of the heterogeneous catalyst for continuous epoxidation studies have been assessed using a FlowSyn continuous flow reactor by studying the effect of reaction temperature, feed molar ratio of alkene to TBHP and feed flow rate on the conversion of the oxidant and the yield of epoxide. The continuous flow epoxidation using FlowSyn reactor has shown considerable time savings, high reproducibility and selectivity along with remarkable improvements in catalyst stability compared to reactions carried out in a batch reactor. </w:t>
      </w:r>
    </w:p>
    <w:p w:rsidR="00BE4245" w:rsidRPr="00D430AE" w:rsidRDefault="00BE4245" w:rsidP="00BE4245">
      <w:pPr>
        <w:spacing w:after="0" w:line="240" w:lineRule="auto"/>
        <w:contextualSpacing/>
        <w:jc w:val="both"/>
        <w:rPr>
          <w:rFonts w:ascii="Arial" w:hAnsi="Arial" w:cs="Arial"/>
          <w:sz w:val="20"/>
          <w:szCs w:val="20"/>
        </w:rPr>
      </w:pPr>
    </w:p>
    <w:p w:rsidR="0028643C" w:rsidRPr="00D430AE" w:rsidRDefault="008A769F" w:rsidP="00A90A5C">
      <w:pPr>
        <w:spacing w:after="0" w:line="240" w:lineRule="auto"/>
        <w:contextualSpacing/>
        <w:jc w:val="center"/>
        <w:rPr>
          <w:rFonts w:ascii="Arial" w:hAnsi="Arial" w:cs="Arial"/>
          <w:sz w:val="20"/>
          <w:szCs w:val="20"/>
        </w:rPr>
      </w:pPr>
      <w:r w:rsidRPr="00D430AE">
        <w:rPr>
          <w:rFonts w:ascii="Arial" w:hAnsi="Arial" w:cs="Arial"/>
          <w:sz w:val="20"/>
          <w:szCs w:val="20"/>
        </w:rPr>
        <w:t xml:space="preserve">2. EXPERIMENTAL </w:t>
      </w:r>
    </w:p>
    <w:p w:rsidR="00D420AE" w:rsidRPr="00D430AE" w:rsidRDefault="00D420AE" w:rsidP="00B42B4B">
      <w:pPr>
        <w:spacing w:after="0" w:line="240" w:lineRule="auto"/>
        <w:ind w:left="2880" w:firstLine="720"/>
        <w:contextualSpacing/>
        <w:jc w:val="both"/>
        <w:rPr>
          <w:rFonts w:ascii="Arial" w:hAnsi="Arial" w:cs="Arial"/>
          <w:b/>
          <w:sz w:val="20"/>
          <w:szCs w:val="20"/>
        </w:rPr>
      </w:pPr>
    </w:p>
    <w:p w:rsidR="0028643C" w:rsidRPr="00D430AE" w:rsidRDefault="00D420AE" w:rsidP="00B42B4B">
      <w:pPr>
        <w:spacing w:after="0" w:line="240" w:lineRule="auto"/>
        <w:contextualSpacing/>
        <w:jc w:val="both"/>
        <w:rPr>
          <w:rFonts w:ascii="Arial" w:hAnsi="Arial" w:cs="Arial"/>
          <w:i/>
          <w:sz w:val="20"/>
          <w:szCs w:val="20"/>
        </w:rPr>
      </w:pPr>
      <w:r w:rsidRPr="00D430AE">
        <w:rPr>
          <w:rFonts w:ascii="Arial" w:hAnsi="Arial" w:cs="Arial"/>
          <w:i/>
          <w:sz w:val="20"/>
          <w:szCs w:val="20"/>
        </w:rPr>
        <w:t xml:space="preserve">2.1 </w:t>
      </w:r>
      <w:r w:rsidR="0028643C" w:rsidRPr="00D430AE">
        <w:rPr>
          <w:rFonts w:ascii="Arial" w:hAnsi="Arial" w:cs="Arial"/>
          <w:i/>
          <w:sz w:val="20"/>
          <w:szCs w:val="20"/>
        </w:rPr>
        <w:t>Materials</w:t>
      </w:r>
    </w:p>
    <w:p w:rsidR="00D420AE" w:rsidRPr="00D430AE" w:rsidRDefault="00D420AE" w:rsidP="00B42B4B">
      <w:pPr>
        <w:spacing w:after="0" w:line="240" w:lineRule="auto"/>
        <w:contextualSpacing/>
        <w:jc w:val="both"/>
        <w:rPr>
          <w:rFonts w:ascii="Arial" w:hAnsi="Arial" w:cs="Arial"/>
          <w:b/>
          <w:sz w:val="20"/>
          <w:szCs w:val="20"/>
        </w:rPr>
      </w:pPr>
    </w:p>
    <w:p w:rsidR="0071025D" w:rsidRPr="00D430AE" w:rsidRDefault="0028643C" w:rsidP="009A2512">
      <w:pPr>
        <w:spacing w:after="0" w:line="240" w:lineRule="auto"/>
        <w:contextualSpacing/>
        <w:jc w:val="both"/>
        <w:rPr>
          <w:rFonts w:ascii="Arial" w:hAnsi="Arial" w:cs="Arial"/>
          <w:sz w:val="20"/>
          <w:szCs w:val="20"/>
        </w:rPr>
      </w:pPr>
      <w:r w:rsidRPr="00D430AE">
        <w:rPr>
          <w:rFonts w:ascii="Arial" w:hAnsi="Arial" w:cs="Arial"/>
          <w:sz w:val="20"/>
          <w:szCs w:val="20"/>
        </w:rPr>
        <w:t xml:space="preserve">1, 2-dichloroethane (anhydrous, 99.8%), </w:t>
      </w:r>
      <w:r w:rsidRPr="00D430AE">
        <w:rPr>
          <w:rFonts w:ascii="Arial" w:hAnsi="Arial" w:cs="Arial"/>
          <w:i/>
          <w:sz w:val="20"/>
          <w:szCs w:val="20"/>
        </w:rPr>
        <w:t>tert</w:t>
      </w:r>
      <w:r w:rsidRPr="00D430AE">
        <w:rPr>
          <w:rFonts w:ascii="Arial" w:hAnsi="Arial" w:cs="Arial"/>
          <w:sz w:val="20"/>
          <w:szCs w:val="20"/>
        </w:rPr>
        <w:t xml:space="preserve">-butyl hydroperoxide, </w:t>
      </w:r>
      <w:r w:rsidR="003058AB" w:rsidRPr="00D430AE">
        <w:rPr>
          <w:rFonts w:ascii="Arial" w:hAnsi="Arial" w:cs="Arial"/>
          <w:sz w:val="20"/>
          <w:szCs w:val="20"/>
        </w:rPr>
        <w:t>(</w:t>
      </w:r>
      <w:r w:rsidRPr="00D430AE">
        <w:rPr>
          <w:rFonts w:ascii="Arial" w:hAnsi="Arial" w:cs="Arial"/>
          <w:sz w:val="20"/>
          <w:szCs w:val="20"/>
        </w:rPr>
        <w:t>i.e</w:t>
      </w:r>
      <w:r w:rsidR="00F7730C" w:rsidRPr="00D430AE">
        <w:rPr>
          <w:rFonts w:ascii="Arial" w:hAnsi="Arial" w:cs="Arial"/>
          <w:sz w:val="20"/>
          <w:szCs w:val="20"/>
        </w:rPr>
        <w:t>.</w:t>
      </w:r>
      <w:r w:rsidRPr="00D430AE">
        <w:rPr>
          <w:rFonts w:ascii="Arial" w:hAnsi="Arial" w:cs="Arial"/>
          <w:sz w:val="20"/>
          <w:szCs w:val="20"/>
        </w:rPr>
        <w:t xml:space="preserve">, TBHP solution in water </w:t>
      </w:r>
      <w:r w:rsidR="003058AB" w:rsidRPr="00D430AE">
        <w:rPr>
          <w:rFonts w:ascii="Arial" w:hAnsi="Arial" w:cs="Arial"/>
          <w:sz w:val="20"/>
          <w:szCs w:val="20"/>
        </w:rPr>
        <w:br/>
      </w:r>
      <w:r w:rsidRPr="00D430AE">
        <w:rPr>
          <w:rFonts w:ascii="Arial" w:hAnsi="Arial" w:cs="Arial"/>
          <w:sz w:val="20"/>
          <w:szCs w:val="20"/>
        </w:rPr>
        <w:t xml:space="preserve">(70% w/w), </w:t>
      </w:r>
      <w:r w:rsidR="003058AB" w:rsidRPr="00D430AE">
        <w:rPr>
          <w:rFonts w:ascii="Arial" w:hAnsi="Arial" w:cs="Arial"/>
          <w:i/>
          <w:sz w:val="20"/>
          <w:szCs w:val="20"/>
        </w:rPr>
        <w:t>iso</w:t>
      </w:r>
      <w:r w:rsidR="003058AB" w:rsidRPr="00D430AE">
        <w:rPr>
          <w:rFonts w:ascii="Arial" w:hAnsi="Arial" w:cs="Arial"/>
          <w:sz w:val="20"/>
          <w:szCs w:val="20"/>
        </w:rPr>
        <w:t>-propanol (</w:t>
      </w:r>
      <w:r w:rsidR="001D61F6" w:rsidRPr="00D430AE">
        <w:rPr>
          <w:rFonts w:ascii="Arial" w:hAnsi="Arial" w:cs="Arial"/>
          <w:sz w:val="20"/>
          <w:szCs w:val="20"/>
        </w:rPr>
        <w:t xml:space="preserve">99.5 </w:t>
      </w:r>
      <w:r w:rsidR="003058AB" w:rsidRPr="00D430AE">
        <w:rPr>
          <w:rFonts w:ascii="Arial" w:hAnsi="Arial" w:cs="Arial"/>
          <w:sz w:val="20"/>
          <w:szCs w:val="20"/>
        </w:rPr>
        <w:t xml:space="preserve">%), </w:t>
      </w:r>
      <w:r w:rsidRPr="00D430AE">
        <w:rPr>
          <w:rFonts w:ascii="Arial" w:hAnsi="Arial" w:cs="Arial"/>
          <w:sz w:val="20"/>
          <w:szCs w:val="20"/>
        </w:rPr>
        <w:t>toluene (anhydrous, 99.8%), 4-vinyl</w:t>
      </w:r>
      <w:r w:rsidR="00685BCF" w:rsidRPr="00D430AE">
        <w:rPr>
          <w:rFonts w:ascii="Arial" w:hAnsi="Arial" w:cs="Arial"/>
          <w:sz w:val="20"/>
          <w:szCs w:val="20"/>
        </w:rPr>
        <w:t>-1-</w:t>
      </w:r>
      <w:r w:rsidRPr="00D430AE">
        <w:rPr>
          <w:rFonts w:ascii="Arial" w:hAnsi="Arial" w:cs="Arial"/>
          <w:sz w:val="20"/>
          <w:szCs w:val="20"/>
        </w:rPr>
        <w:t xml:space="preserve">cyclohexene (97%) and </w:t>
      </w:r>
      <w:r w:rsidRPr="00D430AE">
        <w:rPr>
          <w:rFonts w:ascii="Arial" w:hAnsi="Arial" w:cs="Arial"/>
          <w:i/>
          <w:sz w:val="20"/>
          <w:szCs w:val="20"/>
        </w:rPr>
        <w:t>iso</w:t>
      </w:r>
      <w:r w:rsidRPr="00D430AE">
        <w:rPr>
          <w:rFonts w:ascii="Arial" w:hAnsi="Arial" w:cs="Arial"/>
          <w:sz w:val="20"/>
          <w:szCs w:val="20"/>
        </w:rPr>
        <w:t>-octane (anhydrous, 99.8%) were purchased from Sigma-Aldrich Co. Ltd. TBHP was rendered anhydrous by Dean-Stark distillation from a toluene solution using the procedure reported by</w:t>
      </w:r>
      <w:r w:rsidR="00BE4245" w:rsidRPr="00D430AE">
        <w:rPr>
          <w:rFonts w:ascii="Arial" w:hAnsi="Arial" w:cs="Arial"/>
          <w:sz w:val="20"/>
          <w:szCs w:val="20"/>
        </w:rPr>
        <w:t xml:space="preserve"> </w:t>
      </w:r>
      <w:r w:rsidR="000A4A72" w:rsidRPr="00D430AE">
        <w:rPr>
          <w:rFonts w:ascii="Arial" w:hAnsi="Arial" w:cs="Arial"/>
          <w:sz w:val="20"/>
          <w:szCs w:val="20"/>
        </w:rPr>
        <w:fldChar w:fldCharType="begin"/>
      </w:r>
      <w:r w:rsidR="00BE4245" w:rsidRPr="00D430AE">
        <w:rPr>
          <w:rFonts w:ascii="Arial" w:hAnsi="Arial" w:cs="Arial"/>
          <w:sz w:val="20"/>
          <w:szCs w:val="20"/>
        </w:rPr>
        <w:instrText>ADDIN RW.CITE{{63 Sharpless,K.B. 1979}}</w:instrText>
      </w:r>
      <w:r w:rsidR="000A4A72" w:rsidRPr="00D430AE">
        <w:rPr>
          <w:rFonts w:ascii="Arial" w:hAnsi="Arial" w:cs="Arial"/>
          <w:sz w:val="20"/>
          <w:szCs w:val="20"/>
        </w:rPr>
        <w:fldChar w:fldCharType="separate"/>
      </w:r>
      <w:r w:rsidR="00BE4245" w:rsidRPr="00D430AE">
        <w:rPr>
          <w:rFonts w:ascii="Arial" w:hAnsi="Arial" w:cs="Arial"/>
          <w:sz w:val="20"/>
          <w:szCs w:val="20"/>
        </w:rPr>
        <w:t xml:space="preserve">(Sharpless </w:t>
      </w:r>
      <w:r w:rsidR="00251B0F" w:rsidRPr="00D430AE">
        <w:rPr>
          <w:rFonts w:ascii="Arial" w:hAnsi="Arial" w:cs="Arial"/>
          <w:sz w:val="20"/>
          <w:szCs w:val="20"/>
        </w:rPr>
        <w:t xml:space="preserve">and Verhoeven, </w:t>
      </w:r>
      <w:r w:rsidR="00BE4245" w:rsidRPr="00D430AE">
        <w:rPr>
          <w:rFonts w:ascii="Arial" w:hAnsi="Arial" w:cs="Arial"/>
          <w:sz w:val="20"/>
          <w:szCs w:val="20"/>
        </w:rPr>
        <w:t>1979)</w:t>
      </w:r>
      <w:r w:rsidR="000A4A72" w:rsidRPr="00D430AE">
        <w:rPr>
          <w:rFonts w:ascii="Arial" w:hAnsi="Arial" w:cs="Arial"/>
          <w:sz w:val="20"/>
          <w:szCs w:val="20"/>
        </w:rPr>
        <w:fldChar w:fldCharType="end"/>
      </w:r>
      <w:r w:rsidRPr="00D430AE">
        <w:rPr>
          <w:rFonts w:ascii="Arial" w:hAnsi="Arial" w:cs="Arial"/>
          <w:sz w:val="20"/>
          <w:szCs w:val="20"/>
        </w:rPr>
        <w:t xml:space="preserve">. </w:t>
      </w:r>
      <w:r w:rsidR="00403BCA" w:rsidRPr="00D430AE">
        <w:rPr>
          <w:rFonts w:ascii="Arial" w:hAnsi="Arial" w:cs="Arial"/>
          <w:sz w:val="20"/>
          <w:szCs w:val="20"/>
        </w:rPr>
        <w:t xml:space="preserve">The </w:t>
      </w:r>
      <w:r w:rsidR="00D420AE" w:rsidRPr="00D430AE">
        <w:rPr>
          <w:rFonts w:ascii="Arial" w:hAnsi="Arial" w:cs="Arial"/>
          <w:sz w:val="20"/>
          <w:szCs w:val="20"/>
        </w:rPr>
        <w:t>molarity</w:t>
      </w:r>
      <w:r w:rsidR="00403BCA" w:rsidRPr="00D430AE">
        <w:rPr>
          <w:rFonts w:ascii="Arial" w:hAnsi="Arial" w:cs="Arial"/>
          <w:sz w:val="20"/>
          <w:szCs w:val="20"/>
        </w:rPr>
        <w:t xml:space="preserve"> of TBHP in toluene was determined by iodometr</w:t>
      </w:r>
      <w:r w:rsidR="00D420AE" w:rsidRPr="00D430AE">
        <w:rPr>
          <w:rFonts w:ascii="Arial" w:hAnsi="Arial" w:cs="Arial"/>
          <w:sz w:val="20"/>
          <w:szCs w:val="20"/>
        </w:rPr>
        <w:t>y</w:t>
      </w:r>
      <w:r w:rsidR="00C95142" w:rsidRPr="00D430AE">
        <w:rPr>
          <w:rFonts w:ascii="Arial" w:hAnsi="Arial" w:cs="Arial"/>
          <w:sz w:val="20"/>
          <w:szCs w:val="20"/>
        </w:rPr>
        <w:t xml:space="preserve"> (Ambroziak </w:t>
      </w:r>
      <w:r w:rsidR="00C95142" w:rsidRPr="00D430AE">
        <w:rPr>
          <w:rFonts w:ascii="Arial" w:hAnsi="Arial" w:cs="Arial"/>
          <w:i/>
          <w:sz w:val="20"/>
          <w:szCs w:val="20"/>
        </w:rPr>
        <w:t>et al</w:t>
      </w:r>
      <w:r w:rsidR="00C95142" w:rsidRPr="00D430AE">
        <w:rPr>
          <w:rFonts w:ascii="Arial" w:hAnsi="Arial" w:cs="Arial"/>
          <w:sz w:val="20"/>
          <w:szCs w:val="20"/>
        </w:rPr>
        <w:t>., 2009)</w:t>
      </w:r>
      <w:r w:rsidR="005C680C" w:rsidRPr="00D430AE">
        <w:rPr>
          <w:rFonts w:ascii="Arial" w:hAnsi="Arial" w:cs="Arial"/>
          <w:sz w:val="20"/>
          <w:szCs w:val="20"/>
        </w:rPr>
        <w:t>.</w:t>
      </w:r>
      <w:r w:rsidR="009A2512" w:rsidRPr="00D430AE">
        <w:rPr>
          <w:rFonts w:ascii="Arial" w:hAnsi="Arial" w:cs="Arial"/>
          <w:sz w:val="20"/>
          <w:szCs w:val="20"/>
        </w:rPr>
        <w:t xml:space="preserve"> The preparation of polystyrene 2-(aminomethyl)pyridine supported Mo(VI) complex, i.e. Ps.AMP.Mo catalyst was carried out using 2-(aminomethyl)pyridine (AMP) (99%), </w:t>
      </w:r>
      <w:r w:rsidR="00685BCF" w:rsidRPr="00D430AE">
        <w:rPr>
          <w:rFonts w:ascii="Arial" w:hAnsi="Arial" w:cs="Arial"/>
          <w:sz w:val="20"/>
          <w:szCs w:val="20"/>
        </w:rPr>
        <w:br/>
      </w:r>
      <w:r w:rsidR="009A2512" w:rsidRPr="00D430AE">
        <w:rPr>
          <w:rFonts w:ascii="Arial" w:hAnsi="Arial" w:cs="Arial"/>
          <w:sz w:val="20"/>
          <w:szCs w:val="20"/>
        </w:rPr>
        <w:t>2,2-azobis isobutyronitrile (A</w:t>
      </w:r>
      <w:r w:rsidR="00685BCF" w:rsidRPr="00D430AE">
        <w:rPr>
          <w:rFonts w:ascii="Arial" w:hAnsi="Arial" w:cs="Arial"/>
          <w:sz w:val="20"/>
          <w:szCs w:val="20"/>
        </w:rPr>
        <w:t xml:space="preserve">IBN), divinylbenzene (DVB, </w:t>
      </w:r>
      <w:r w:rsidR="009A2512" w:rsidRPr="00D430AE">
        <w:rPr>
          <w:rFonts w:ascii="Arial" w:hAnsi="Arial" w:cs="Arial"/>
          <w:sz w:val="20"/>
          <w:szCs w:val="20"/>
        </w:rPr>
        <w:t xml:space="preserve">technical grade, 80%), ethanol (≥99.5), </w:t>
      </w:r>
      <w:r w:rsidR="00685BCF" w:rsidRPr="00D430AE">
        <w:rPr>
          <w:rFonts w:ascii="Arial" w:hAnsi="Arial" w:cs="Arial"/>
          <w:sz w:val="20"/>
          <w:szCs w:val="20"/>
        </w:rPr>
        <w:br/>
      </w:r>
      <w:r w:rsidR="009A2512" w:rsidRPr="00D430AE">
        <w:rPr>
          <w:rFonts w:ascii="Arial" w:hAnsi="Arial" w:cs="Arial"/>
          <w:sz w:val="20"/>
          <w:szCs w:val="20"/>
        </w:rPr>
        <w:t>2-ethylhexanol (≥99.6%), molybdenyl acetylacetonate (MoO</w:t>
      </w:r>
      <w:r w:rsidR="009A2512" w:rsidRPr="00D430AE">
        <w:rPr>
          <w:rFonts w:ascii="Arial" w:hAnsi="Arial" w:cs="Arial"/>
          <w:sz w:val="20"/>
          <w:szCs w:val="20"/>
          <w:vertAlign w:val="subscript"/>
        </w:rPr>
        <w:t>2</w:t>
      </w:r>
      <w:r w:rsidR="009A2512" w:rsidRPr="00D430AE">
        <w:rPr>
          <w:rFonts w:ascii="Arial" w:hAnsi="Arial" w:cs="Arial"/>
          <w:sz w:val="20"/>
          <w:szCs w:val="20"/>
        </w:rPr>
        <w:t>(acac)</w:t>
      </w:r>
      <w:r w:rsidR="009A2512" w:rsidRPr="00D430AE">
        <w:rPr>
          <w:rFonts w:ascii="Arial" w:hAnsi="Arial" w:cs="Arial"/>
          <w:sz w:val="20"/>
          <w:szCs w:val="20"/>
          <w:vertAlign w:val="subscript"/>
        </w:rPr>
        <w:t>2</w:t>
      </w:r>
      <w:r w:rsidR="00685BCF" w:rsidRPr="00D430AE">
        <w:rPr>
          <w:rFonts w:ascii="Arial" w:hAnsi="Arial" w:cs="Arial"/>
          <w:sz w:val="20"/>
          <w:szCs w:val="20"/>
        </w:rPr>
        <w:t>), methanol (99.8%), s</w:t>
      </w:r>
      <w:r w:rsidR="009A2512" w:rsidRPr="00D430AE">
        <w:rPr>
          <w:rFonts w:ascii="Arial" w:hAnsi="Arial" w:cs="Arial"/>
          <w:sz w:val="20"/>
          <w:szCs w:val="20"/>
        </w:rPr>
        <w:t>ilica gel for flash chromatography 223-400 mesh, sodium chloride (Bio</w:t>
      </w:r>
      <w:r w:rsidR="00685BCF" w:rsidRPr="00D430AE">
        <w:rPr>
          <w:rFonts w:ascii="Arial" w:hAnsi="Arial" w:cs="Arial"/>
          <w:sz w:val="20"/>
          <w:szCs w:val="20"/>
        </w:rPr>
        <w:t>Xtra, ≥99.5%), styrene (≥99%), s</w:t>
      </w:r>
      <w:r w:rsidR="009A2512" w:rsidRPr="00D430AE">
        <w:rPr>
          <w:rFonts w:ascii="Arial" w:hAnsi="Arial" w:cs="Arial"/>
          <w:sz w:val="20"/>
          <w:szCs w:val="20"/>
        </w:rPr>
        <w:t>odium hydroxide (purum p.a. ≥98%), toluene (anhydrous, 99.8%) and vinylbenzyl chloride (VBC) (97%).</w:t>
      </w:r>
    </w:p>
    <w:p w:rsidR="005C680C" w:rsidRPr="00D430AE" w:rsidRDefault="005C680C" w:rsidP="00B42B4B">
      <w:pPr>
        <w:spacing w:after="0" w:line="240" w:lineRule="auto"/>
        <w:contextualSpacing/>
        <w:jc w:val="both"/>
        <w:rPr>
          <w:rFonts w:ascii="Arial" w:hAnsi="Arial" w:cs="Arial"/>
        </w:rPr>
      </w:pPr>
    </w:p>
    <w:p w:rsidR="0028643C" w:rsidRPr="00D430AE" w:rsidRDefault="00D420AE" w:rsidP="00B42B4B">
      <w:pPr>
        <w:spacing w:after="0" w:line="240" w:lineRule="auto"/>
        <w:contextualSpacing/>
        <w:jc w:val="both"/>
        <w:rPr>
          <w:rFonts w:ascii="Arial" w:hAnsi="Arial" w:cs="Arial"/>
          <w:i/>
          <w:sz w:val="20"/>
          <w:szCs w:val="20"/>
        </w:rPr>
      </w:pPr>
      <w:r w:rsidRPr="00D430AE">
        <w:rPr>
          <w:rFonts w:ascii="Arial" w:hAnsi="Arial" w:cs="Arial"/>
          <w:i/>
          <w:sz w:val="20"/>
          <w:szCs w:val="20"/>
        </w:rPr>
        <w:t xml:space="preserve">2.2 </w:t>
      </w:r>
      <w:r w:rsidR="00C274AA" w:rsidRPr="00D430AE">
        <w:rPr>
          <w:rFonts w:ascii="Arial" w:hAnsi="Arial" w:cs="Arial"/>
          <w:i/>
          <w:sz w:val="20"/>
          <w:szCs w:val="20"/>
        </w:rPr>
        <w:t>Preparation and c</w:t>
      </w:r>
      <w:r w:rsidR="0028643C" w:rsidRPr="00D430AE">
        <w:rPr>
          <w:rFonts w:ascii="Arial" w:hAnsi="Arial" w:cs="Arial"/>
          <w:i/>
          <w:sz w:val="20"/>
          <w:szCs w:val="20"/>
        </w:rPr>
        <w:t xml:space="preserve">haracterisation of </w:t>
      </w:r>
      <w:r w:rsidR="00C274AA" w:rsidRPr="00D430AE">
        <w:rPr>
          <w:rFonts w:ascii="Arial" w:hAnsi="Arial" w:cs="Arial"/>
          <w:i/>
          <w:sz w:val="20"/>
          <w:szCs w:val="20"/>
        </w:rPr>
        <w:t>p</w:t>
      </w:r>
      <w:r w:rsidR="0028643C" w:rsidRPr="00D430AE">
        <w:rPr>
          <w:rFonts w:ascii="Arial" w:hAnsi="Arial" w:cs="Arial"/>
          <w:i/>
          <w:sz w:val="20"/>
          <w:szCs w:val="20"/>
        </w:rPr>
        <w:t>o</w:t>
      </w:r>
      <w:r w:rsidR="00B0777F" w:rsidRPr="00D430AE">
        <w:rPr>
          <w:rFonts w:ascii="Arial" w:hAnsi="Arial" w:cs="Arial"/>
          <w:i/>
          <w:sz w:val="20"/>
          <w:szCs w:val="20"/>
        </w:rPr>
        <w:t>lymer-</w:t>
      </w:r>
      <w:r w:rsidR="00C274AA" w:rsidRPr="00D430AE">
        <w:rPr>
          <w:rFonts w:ascii="Arial" w:hAnsi="Arial" w:cs="Arial"/>
          <w:i/>
          <w:sz w:val="20"/>
          <w:szCs w:val="20"/>
        </w:rPr>
        <w:t>s</w:t>
      </w:r>
      <w:r w:rsidR="00B0777F" w:rsidRPr="00D430AE">
        <w:rPr>
          <w:rFonts w:ascii="Arial" w:hAnsi="Arial" w:cs="Arial"/>
          <w:i/>
          <w:sz w:val="20"/>
          <w:szCs w:val="20"/>
        </w:rPr>
        <w:t xml:space="preserve">upported Mo(VI) </w:t>
      </w:r>
      <w:r w:rsidR="00C274AA" w:rsidRPr="00D430AE">
        <w:rPr>
          <w:rFonts w:ascii="Arial" w:hAnsi="Arial" w:cs="Arial"/>
          <w:i/>
          <w:sz w:val="20"/>
          <w:szCs w:val="20"/>
        </w:rPr>
        <w:t>c</w:t>
      </w:r>
      <w:r w:rsidR="00B0777F" w:rsidRPr="00D430AE">
        <w:rPr>
          <w:rFonts w:ascii="Arial" w:hAnsi="Arial" w:cs="Arial"/>
          <w:i/>
          <w:sz w:val="20"/>
          <w:szCs w:val="20"/>
        </w:rPr>
        <w:t>atalyst</w:t>
      </w:r>
    </w:p>
    <w:p w:rsidR="00D420AE" w:rsidRPr="00D430AE" w:rsidRDefault="00D420AE" w:rsidP="00B42B4B">
      <w:pPr>
        <w:spacing w:after="0" w:line="240" w:lineRule="auto"/>
        <w:contextualSpacing/>
        <w:jc w:val="both"/>
        <w:rPr>
          <w:rFonts w:ascii="Arial" w:hAnsi="Arial" w:cs="Arial"/>
          <w:sz w:val="20"/>
          <w:szCs w:val="20"/>
        </w:rPr>
      </w:pPr>
    </w:p>
    <w:p w:rsidR="00C71375" w:rsidRPr="00D430AE" w:rsidRDefault="00931631" w:rsidP="00C71375">
      <w:pPr>
        <w:spacing w:after="0" w:line="240" w:lineRule="auto"/>
        <w:contextualSpacing/>
        <w:jc w:val="both"/>
        <w:rPr>
          <w:rFonts w:ascii="Arial" w:hAnsi="Arial" w:cs="Arial"/>
          <w:sz w:val="20"/>
          <w:szCs w:val="20"/>
        </w:rPr>
      </w:pPr>
      <w:r w:rsidRPr="00D430AE">
        <w:rPr>
          <w:rFonts w:ascii="Arial" w:hAnsi="Arial" w:cs="Arial"/>
          <w:sz w:val="20"/>
          <w:szCs w:val="20"/>
        </w:rPr>
        <w:t xml:space="preserve">Polystyrene 2-(aminomethyl) pyridine supported Mo(VI) complex, i.e. Ps.AMP.Mo catalyst was prepared by suspension polymerisation of DVB (12% (w/w)), VBC (25% (w/w)) and styrene (63% </w:t>
      </w:r>
      <w:r w:rsidRPr="00D430AE">
        <w:rPr>
          <w:rFonts w:ascii="Arial" w:hAnsi="Arial" w:cs="Arial"/>
          <w:sz w:val="20"/>
          <w:szCs w:val="20"/>
        </w:rPr>
        <w:lastRenderedPageBreak/>
        <w:t>(w/w)) with 2-ethylhexanol as a porogen. This was followed by amination of the formed resin with an excess of 2-(aminomethyl)pyridine in ethanol to f</w:t>
      </w:r>
      <w:r w:rsidR="00C71375" w:rsidRPr="00D430AE">
        <w:rPr>
          <w:rFonts w:ascii="Arial" w:hAnsi="Arial" w:cs="Arial"/>
          <w:sz w:val="20"/>
          <w:szCs w:val="20"/>
        </w:rPr>
        <w:t>orm polystyrene 2-(aminomethyl)</w:t>
      </w:r>
      <w:r w:rsidRPr="00D430AE">
        <w:rPr>
          <w:rFonts w:ascii="Arial" w:hAnsi="Arial" w:cs="Arial"/>
          <w:sz w:val="20"/>
          <w:szCs w:val="20"/>
        </w:rPr>
        <w:t xml:space="preserve">pyridine (Ps.AMP) resin. Crosslinked resin beads were selected as support for the catalyst due to their high porosity, large surface area and robust spherical particles with uniform size distribution (Sherrington, 1998). </w:t>
      </w:r>
      <w:r w:rsidR="00CC1CAE" w:rsidRPr="00D430AE">
        <w:rPr>
          <w:rFonts w:ascii="Arial" w:hAnsi="Arial" w:cs="Arial"/>
          <w:sz w:val="20"/>
          <w:szCs w:val="20"/>
        </w:rPr>
        <w:t xml:space="preserve"> </w:t>
      </w:r>
      <w:r w:rsidR="00C71375" w:rsidRPr="00D430AE">
        <w:rPr>
          <w:rFonts w:ascii="Arial" w:hAnsi="Arial" w:cs="Arial"/>
          <w:sz w:val="20"/>
          <w:szCs w:val="20"/>
        </w:rPr>
        <w:t>The molybdenum (Mo) was loaded onto the Ps.AMP resin by reaction with an excess of molybdenyl acetylacetonate (MoO</w:t>
      </w:r>
      <w:r w:rsidR="00C71375" w:rsidRPr="00D430AE">
        <w:rPr>
          <w:rFonts w:ascii="Arial" w:hAnsi="Arial" w:cs="Arial"/>
          <w:sz w:val="20"/>
          <w:szCs w:val="20"/>
          <w:vertAlign w:val="subscript"/>
        </w:rPr>
        <w:t>2</w:t>
      </w:r>
      <w:r w:rsidR="00C71375" w:rsidRPr="00D430AE">
        <w:rPr>
          <w:rFonts w:ascii="Arial" w:hAnsi="Arial" w:cs="Arial"/>
          <w:sz w:val="20"/>
          <w:szCs w:val="20"/>
        </w:rPr>
        <w:t>(acac)</w:t>
      </w:r>
      <w:r w:rsidR="00C71375" w:rsidRPr="00D430AE">
        <w:rPr>
          <w:rFonts w:ascii="Arial" w:hAnsi="Arial" w:cs="Arial"/>
          <w:sz w:val="20"/>
          <w:szCs w:val="20"/>
          <w:vertAlign w:val="subscript"/>
        </w:rPr>
        <w:t>2</w:t>
      </w:r>
      <w:r w:rsidR="00C71375" w:rsidRPr="00D430AE">
        <w:rPr>
          <w:rFonts w:ascii="Arial" w:hAnsi="Arial" w:cs="Arial"/>
          <w:sz w:val="20"/>
          <w:szCs w:val="20"/>
        </w:rPr>
        <w:t xml:space="preserve">) under reflux in toluene for four days. The final product (Ps.AMP.Mo) was recovered and dried under vacuum at 40°C. </w:t>
      </w:r>
      <w:r w:rsidR="002D5178" w:rsidRPr="00D430AE">
        <w:rPr>
          <w:rFonts w:ascii="Arial" w:hAnsi="Arial" w:cs="Arial"/>
          <w:sz w:val="20"/>
          <w:szCs w:val="20"/>
        </w:rPr>
        <w:t xml:space="preserve">The molybdenum content of the prepared catalyst was determined using Perkin-Elmer AAnalyst 200 </w:t>
      </w:r>
      <w:r w:rsidR="00C71375" w:rsidRPr="00D430AE">
        <w:rPr>
          <w:rFonts w:ascii="Arial" w:hAnsi="Arial" w:cs="Arial"/>
          <w:sz w:val="20"/>
          <w:szCs w:val="20"/>
        </w:rPr>
        <w:t>spectrophotometer. A sample of the</w:t>
      </w:r>
      <w:r w:rsidR="002D5178" w:rsidRPr="00D430AE">
        <w:rPr>
          <w:rFonts w:ascii="Arial" w:hAnsi="Arial" w:cs="Arial"/>
          <w:sz w:val="20"/>
          <w:szCs w:val="20"/>
        </w:rPr>
        <w:t xml:space="preserve"> catalyst </w:t>
      </w:r>
      <w:r w:rsidR="00C71375" w:rsidRPr="00D430AE">
        <w:rPr>
          <w:rFonts w:ascii="Arial" w:hAnsi="Arial" w:cs="Arial"/>
          <w:sz w:val="20"/>
          <w:szCs w:val="20"/>
        </w:rPr>
        <w:br/>
      </w:r>
      <w:r w:rsidR="002D5178" w:rsidRPr="00D430AE">
        <w:rPr>
          <w:rFonts w:ascii="Arial" w:hAnsi="Arial" w:cs="Arial"/>
          <w:sz w:val="20"/>
          <w:szCs w:val="20"/>
        </w:rPr>
        <w:t xml:space="preserve">(~0.1 g) was grounded to fine powder and digested in 15 mL aqua regia. The resulting mixture was diluted to 100 mL with distilled water and Mo content was analysed using an atomic absorption spectrophotometer (AAS). The particle size distribution of the catalyst was measured using Malvern Mastersizer and the BET surface area was determined by nitrogen adsorption and desorption method using Micromeritics ASAP (accelerated surface area and porosimetry) 2010. </w:t>
      </w:r>
      <w:r w:rsidR="0028643C" w:rsidRPr="00D430AE">
        <w:rPr>
          <w:rFonts w:ascii="Arial" w:hAnsi="Arial" w:cs="Arial"/>
          <w:sz w:val="20"/>
          <w:szCs w:val="20"/>
        </w:rPr>
        <w:t>The properties of the prepared Ps.AMP.Mo cat</w:t>
      </w:r>
      <w:r w:rsidR="0071025D" w:rsidRPr="00D430AE">
        <w:rPr>
          <w:rFonts w:ascii="Arial" w:hAnsi="Arial" w:cs="Arial"/>
          <w:sz w:val="20"/>
          <w:szCs w:val="20"/>
        </w:rPr>
        <w:t xml:space="preserve">alyst are </w:t>
      </w:r>
      <w:r w:rsidR="00F7730C" w:rsidRPr="00D430AE">
        <w:rPr>
          <w:rFonts w:ascii="Arial" w:hAnsi="Arial" w:cs="Arial"/>
          <w:sz w:val="20"/>
          <w:szCs w:val="20"/>
        </w:rPr>
        <w:t>given</w:t>
      </w:r>
      <w:r w:rsidR="0071025D" w:rsidRPr="00D430AE">
        <w:rPr>
          <w:rFonts w:ascii="Arial" w:hAnsi="Arial" w:cs="Arial"/>
          <w:sz w:val="20"/>
          <w:szCs w:val="20"/>
        </w:rPr>
        <w:t xml:space="preserve"> in Table 1.</w:t>
      </w:r>
    </w:p>
    <w:p w:rsidR="00C71375" w:rsidRPr="00D430AE" w:rsidRDefault="00C71375" w:rsidP="00C71375">
      <w:pPr>
        <w:spacing w:after="0" w:line="240" w:lineRule="auto"/>
        <w:contextualSpacing/>
        <w:jc w:val="both"/>
        <w:rPr>
          <w:rFonts w:ascii="Arial" w:hAnsi="Arial" w:cs="Arial"/>
          <w:sz w:val="20"/>
          <w:szCs w:val="20"/>
        </w:rPr>
      </w:pPr>
    </w:p>
    <w:p w:rsidR="00784A43" w:rsidRPr="00D430AE" w:rsidRDefault="0028643C" w:rsidP="00C71375">
      <w:pPr>
        <w:spacing w:after="0" w:line="240" w:lineRule="auto"/>
        <w:contextualSpacing/>
        <w:jc w:val="both"/>
        <w:rPr>
          <w:rFonts w:ascii="Arial" w:hAnsi="Arial" w:cs="Arial"/>
          <w:sz w:val="20"/>
          <w:szCs w:val="20"/>
        </w:rPr>
      </w:pPr>
      <w:r w:rsidRPr="00D430AE">
        <w:rPr>
          <w:rFonts w:ascii="Arial" w:hAnsi="Arial" w:cs="Arial"/>
          <w:sz w:val="20"/>
          <w:szCs w:val="20"/>
        </w:rPr>
        <w:t xml:space="preserve">Table 1: Physical and chemical properties of </w:t>
      </w:r>
      <w:r w:rsidR="00312A81" w:rsidRPr="00D430AE">
        <w:rPr>
          <w:rFonts w:ascii="Arial" w:hAnsi="Arial" w:cs="Arial"/>
          <w:sz w:val="20"/>
          <w:szCs w:val="20"/>
        </w:rPr>
        <w:t>Ps.AMP.Mo catalyst</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1692"/>
      </w:tblGrid>
      <w:tr w:rsidR="00931631" w:rsidRPr="00D430AE" w:rsidTr="00F14ECD">
        <w:trPr>
          <w:trHeight w:val="377"/>
        </w:trPr>
        <w:tc>
          <w:tcPr>
            <w:tcW w:w="4536" w:type="dxa"/>
            <w:tcBorders>
              <w:top w:val="single" w:sz="4" w:space="0" w:color="auto"/>
              <w:bottom w:val="single" w:sz="4" w:space="0" w:color="auto"/>
            </w:tcBorders>
          </w:tcPr>
          <w:p w:rsidR="00931631" w:rsidRPr="00D430AE" w:rsidRDefault="00931631" w:rsidP="00204835">
            <w:pPr>
              <w:rPr>
                <w:rFonts w:ascii="Arial" w:hAnsi="Arial" w:cs="Arial"/>
                <w:sz w:val="20"/>
                <w:szCs w:val="20"/>
              </w:rPr>
            </w:pPr>
            <w:r w:rsidRPr="00D430AE">
              <w:rPr>
                <w:rFonts w:ascii="Arial" w:hAnsi="Arial" w:cs="Arial"/>
                <w:sz w:val="20"/>
                <w:szCs w:val="20"/>
              </w:rPr>
              <w:t>Catalyst properties</w:t>
            </w:r>
          </w:p>
        </w:tc>
        <w:tc>
          <w:tcPr>
            <w:tcW w:w="1692" w:type="dxa"/>
            <w:tcBorders>
              <w:top w:val="single" w:sz="4" w:space="0" w:color="auto"/>
              <w:bottom w:val="single" w:sz="4" w:space="0" w:color="auto"/>
            </w:tcBorders>
          </w:tcPr>
          <w:p w:rsidR="00931631" w:rsidRPr="00D430AE" w:rsidRDefault="00931631" w:rsidP="00204835">
            <w:pPr>
              <w:rPr>
                <w:rFonts w:ascii="Arial" w:hAnsi="Arial" w:cs="Arial"/>
                <w:sz w:val="20"/>
                <w:szCs w:val="20"/>
              </w:rPr>
            </w:pPr>
            <w:r w:rsidRPr="00D430AE">
              <w:rPr>
                <w:rFonts w:ascii="Arial" w:hAnsi="Arial" w:cs="Arial"/>
                <w:sz w:val="20"/>
                <w:szCs w:val="20"/>
              </w:rPr>
              <w:t>Values</w:t>
            </w:r>
          </w:p>
        </w:tc>
      </w:tr>
      <w:tr w:rsidR="00931631" w:rsidRPr="00D430AE" w:rsidTr="00F14ECD">
        <w:trPr>
          <w:trHeight w:val="377"/>
        </w:trPr>
        <w:tc>
          <w:tcPr>
            <w:tcW w:w="4536" w:type="dxa"/>
            <w:tcBorders>
              <w:top w:val="single" w:sz="4" w:space="0" w:color="auto"/>
            </w:tcBorders>
          </w:tcPr>
          <w:p w:rsidR="00931631" w:rsidRPr="00D430AE" w:rsidRDefault="00931631" w:rsidP="00204835">
            <w:pPr>
              <w:rPr>
                <w:rFonts w:ascii="Arial" w:hAnsi="Arial" w:cs="Arial"/>
                <w:b/>
                <w:sz w:val="20"/>
                <w:szCs w:val="20"/>
              </w:rPr>
            </w:pPr>
            <w:r w:rsidRPr="00D430AE">
              <w:rPr>
                <w:rFonts w:ascii="Arial" w:hAnsi="Arial" w:cs="Arial"/>
                <w:sz w:val="20"/>
                <w:szCs w:val="20"/>
              </w:rPr>
              <w:t>Average density (g cm</w:t>
            </w:r>
            <w:r w:rsidRPr="00D430AE">
              <w:rPr>
                <w:rFonts w:ascii="Arial" w:hAnsi="Arial" w:cs="Arial"/>
                <w:sz w:val="20"/>
                <w:szCs w:val="20"/>
                <w:vertAlign w:val="superscript"/>
              </w:rPr>
              <w:t>-3</w:t>
            </w:r>
            <w:r w:rsidRPr="00D430AE">
              <w:rPr>
                <w:rFonts w:ascii="Arial" w:hAnsi="Arial" w:cs="Arial"/>
                <w:sz w:val="20"/>
                <w:szCs w:val="20"/>
              </w:rPr>
              <w:t>)</w:t>
            </w:r>
          </w:p>
        </w:tc>
        <w:tc>
          <w:tcPr>
            <w:tcW w:w="1692" w:type="dxa"/>
            <w:tcBorders>
              <w:top w:val="single" w:sz="4" w:space="0" w:color="auto"/>
            </w:tcBorders>
          </w:tcPr>
          <w:p w:rsidR="00931631" w:rsidRPr="00D430AE" w:rsidRDefault="00931631" w:rsidP="00204835">
            <w:pPr>
              <w:rPr>
                <w:rFonts w:ascii="Arial" w:hAnsi="Arial" w:cs="Arial"/>
                <w:sz w:val="20"/>
                <w:szCs w:val="20"/>
              </w:rPr>
            </w:pPr>
            <w:r w:rsidRPr="00D430AE">
              <w:rPr>
                <w:rFonts w:ascii="Arial" w:hAnsi="Arial" w:cs="Arial"/>
                <w:sz w:val="20"/>
                <w:szCs w:val="20"/>
              </w:rPr>
              <w:t>1.44</w:t>
            </w:r>
          </w:p>
        </w:tc>
      </w:tr>
      <w:tr w:rsidR="00931631" w:rsidRPr="00D430AE" w:rsidTr="00F14ECD">
        <w:trPr>
          <w:trHeight w:val="377"/>
        </w:trPr>
        <w:tc>
          <w:tcPr>
            <w:tcW w:w="4536" w:type="dxa"/>
          </w:tcPr>
          <w:p w:rsidR="00931631" w:rsidRPr="00D430AE" w:rsidRDefault="00931631" w:rsidP="00204835">
            <w:pPr>
              <w:rPr>
                <w:rFonts w:ascii="Arial" w:hAnsi="Arial" w:cs="Arial"/>
                <w:b/>
                <w:sz w:val="20"/>
                <w:szCs w:val="20"/>
              </w:rPr>
            </w:pPr>
            <w:r w:rsidRPr="00D430AE">
              <w:rPr>
                <w:rFonts w:ascii="Arial" w:hAnsi="Arial" w:cs="Arial"/>
                <w:sz w:val="20"/>
                <w:szCs w:val="20"/>
              </w:rPr>
              <w:t>BET surface area (m</w:t>
            </w:r>
            <w:r w:rsidRPr="00D430AE">
              <w:rPr>
                <w:rFonts w:ascii="Arial" w:hAnsi="Arial" w:cs="Arial"/>
                <w:sz w:val="20"/>
                <w:szCs w:val="20"/>
                <w:vertAlign w:val="superscript"/>
              </w:rPr>
              <w:t>2</w:t>
            </w:r>
            <w:r w:rsidRPr="00D430AE">
              <w:rPr>
                <w:rFonts w:ascii="Arial" w:hAnsi="Arial" w:cs="Arial"/>
                <w:sz w:val="20"/>
                <w:szCs w:val="20"/>
              </w:rPr>
              <w:t xml:space="preserve"> g</w:t>
            </w:r>
            <w:r w:rsidRPr="00D430AE">
              <w:rPr>
                <w:rFonts w:ascii="Arial" w:hAnsi="Arial" w:cs="Arial"/>
                <w:sz w:val="20"/>
                <w:szCs w:val="20"/>
                <w:vertAlign w:val="superscript"/>
              </w:rPr>
              <w:t>-1</w:t>
            </w:r>
            <w:r w:rsidRPr="00D430AE">
              <w:rPr>
                <w:rFonts w:ascii="Arial" w:hAnsi="Arial" w:cs="Arial"/>
                <w:sz w:val="20"/>
                <w:szCs w:val="20"/>
              </w:rPr>
              <w:t>)</w:t>
            </w:r>
          </w:p>
        </w:tc>
        <w:tc>
          <w:tcPr>
            <w:tcW w:w="1692" w:type="dxa"/>
          </w:tcPr>
          <w:p w:rsidR="00931631" w:rsidRPr="00D430AE" w:rsidRDefault="00931631" w:rsidP="00204835">
            <w:pPr>
              <w:rPr>
                <w:rFonts w:ascii="Arial" w:hAnsi="Arial" w:cs="Arial"/>
                <w:sz w:val="20"/>
                <w:szCs w:val="20"/>
              </w:rPr>
            </w:pPr>
            <w:r w:rsidRPr="00D430AE">
              <w:rPr>
                <w:rFonts w:ascii="Arial" w:hAnsi="Arial" w:cs="Arial"/>
                <w:sz w:val="20"/>
                <w:szCs w:val="20"/>
              </w:rPr>
              <w:t>53.5</w:t>
            </w:r>
          </w:p>
        </w:tc>
      </w:tr>
      <w:tr w:rsidR="00931631" w:rsidRPr="00D430AE" w:rsidTr="00F14ECD">
        <w:trPr>
          <w:trHeight w:val="377"/>
        </w:trPr>
        <w:tc>
          <w:tcPr>
            <w:tcW w:w="4536" w:type="dxa"/>
          </w:tcPr>
          <w:p w:rsidR="00931631" w:rsidRPr="00D430AE" w:rsidRDefault="00931631" w:rsidP="00204835">
            <w:pPr>
              <w:rPr>
                <w:rFonts w:ascii="Arial" w:hAnsi="Arial" w:cs="Arial"/>
                <w:b/>
                <w:sz w:val="20"/>
                <w:szCs w:val="20"/>
              </w:rPr>
            </w:pPr>
            <w:r w:rsidRPr="00D430AE">
              <w:rPr>
                <w:rFonts w:ascii="Arial" w:hAnsi="Arial" w:cs="Arial"/>
                <w:sz w:val="20"/>
                <w:szCs w:val="20"/>
              </w:rPr>
              <w:t>Mo loading (mmol Mo g</w:t>
            </w:r>
            <w:r w:rsidRPr="00D430AE">
              <w:rPr>
                <w:rFonts w:ascii="Arial" w:hAnsi="Arial" w:cs="Arial"/>
                <w:sz w:val="20"/>
                <w:szCs w:val="20"/>
                <w:vertAlign w:val="superscript"/>
              </w:rPr>
              <w:t>-1</w:t>
            </w:r>
            <w:r w:rsidRPr="00D430AE">
              <w:rPr>
                <w:rFonts w:ascii="Arial" w:hAnsi="Arial" w:cs="Arial"/>
                <w:sz w:val="20"/>
                <w:szCs w:val="20"/>
              </w:rPr>
              <w:t xml:space="preserve"> resin)</w:t>
            </w:r>
            <w:r w:rsidRPr="00D430AE">
              <w:rPr>
                <w:rFonts w:ascii="Arial" w:hAnsi="Arial" w:cs="Arial"/>
                <w:sz w:val="20"/>
                <w:szCs w:val="20"/>
                <w:vertAlign w:val="superscript"/>
              </w:rPr>
              <w:t>a</w:t>
            </w:r>
          </w:p>
        </w:tc>
        <w:tc>
          <w:tcPr>
            <w:tcW w:w="1692" w:type="dxa"/>
          </w:tcPr>
          <w:p w:rsidR="00931631" w:rsidRPr="00D430AE" w:rsidRDefault="00931631" w:rsidP="00204835">
            <w:pPr>
              <w:rPr>
                <w:rFonts w:ascii="Arial" w:hAnsi="Arial" w:cs="Arial"/>
                <w:sz w:val="20"/>
                <w:szCs w:val="20"/>
              </w:rPr>
            </w:pPr>
            <w:r w:rsidRPr="00D430AE">
              <w:rPr>
                <w:rFonts w:ascii="Arial" w:hAnsi="Arial" w:cs="Arial"/>
                <w:sz w:val="20"/>
                <w:szCs w:val="20"/>
              </w:rPr>
              <w:t>0.74</w:t>
            </w:r>
          </w:p>
        </w:tc>
      </w:tr>
      <w:tr w:rsidR="00931631" w:rsidRPr="00D430AE" w:rsidTr="00F14ECD">
        <w:trPr>
          <w:trHeight w:val="377"/>
        </w:trPr>
        <w:tc>
          <w:tcPr>
            <w:tcW w:w="4536" w:type="dxa"/>
          </w:tcPr>
          <w:p w:rsidR="00931631" w:rsidRPr="00D430AE" w:rsidRDefault="00931631" w:rsidP="00204835">
            <w:pPr>
              <w:rPr>
                <w:rFonts w:ascii="Arial" w:hAnsi="Arial" w:cs="Arial"/>
                <w:b/>
                <w:sz w:val="20"/>
                <w:szCs w:val="20"/>
              </w:rPr>
            </w:pPr>
            <w:r w:rsidRPr="00D430AE">
              <w:rPr>
                <w:rFonts w:ascii="Arial" w:hAnsi="Arial" w:cs="Arial"/>
                <w:sz w:val="20"/>
                <w:szCs w:val="20"/>
              </w:rPr>
              <w:t>Ligand loading (mmol g</w:t>
            </w:r>
            <w:r w:rsidRPr="00D430AE">
              <w:rPr>
                <w:rFonts w:ascii="Arial" w:hAnsi="Arial" w:cs="Arial"/>
                <w:sz w:val="20"/>
                <w:szCs w:val="20"/>
                <w:vertAlign w:val="superscript"/>
              </w:rPr>
              <w:t>-1</w:t>
            </w:r>
            <w:r w:rsidRPr="00D430AE">
              <w:rPr>
                <w:rFonts w:ascii="Arial" w:hAnsi="Arial" w:cs="Arial"/>
                <w:sz w:val="20"/>
                <w:szCs w:val="20"/>
              </w:rPr>
              <w:t xml:space="preserve"> resin)</w:t>
            </w:r>
            <w:r w:rsidRPr="00D430AE">
              <w:rPr>
                <w:rFonts w:ascii="Arial" w:hAnsi="Arial" w:cs="Arial"/>
                <w:sz w:val="20"/>
                <w:szCs w:val="20"/>
                <w:vertAlign w:val="superscript"/>
              </w:rPr>
              <w:t>b</w:t>
            </w:r>
          </w:p>
        </w:tc>
        <w:tc>
          <w:tcPr>
            <w:tcW w:w="1692" w:type="dxa"/>
          </w:tcPr>
          <w:p w:rsidR="00931631" w:rsidRPr="00D430AE" w:rsidRDefault="00931631" w:rsidP="00204835">
            <w:pPr>
              <w:rPr>
                <w:rFonts w:ascii="Arial" w:hAnsi="Arial" w:cs="Arial"/>
                <w:sz w:val="20"/>
                <w:szCs w:val="20"/>
              </w:rPr>
            </w:pPr>
            <w:r w:rsidRPr="00D430AE">
              <w:rPr>
                <w:rFonts w:ascii="Arial" w:hAnsi="Arial" w:cs="Arial"/>
                <w:sz w:val="20"/>
                <w:szCs w:val="20"/>
              </w:rPr>
              <w:t>0.5</w:t>
            </w:r>
          </w:p>
        </w:tc>
      </w:tr>
      <w:tr w:rsidR="00931631" w:rsidRPr="00D430AE" w:rsidTr="00F14ECD">
        <w:trPr>
          <w:trHeight w:val="377"/>
        </w:trPr>
        <w:tc>
          <w:tcPr>
            <w:tcW w:w="4536" w:type="dxa"/>
          </w:tcPr>
          <w:p w:rsidR="00931631" w:rsidRPr="00D430AE" w:rsidRDefault="00931631" w:rsidP="00204835">
            <w:pPr>
              <w:rPr>
                <w:rFonts w:ascii="Arial" w:hAnsi="Arial" w:cs="Arial"/>
                <w:b/>
                <w:sz w:val="20"/>
                <w:szCs w:val="20"/>
              </w:rPr>
            </w:pPr>
            <w:r w:rsidRPr="00D430AE">
              <w:rPr>
                <w:rFonts w:ascii="Arial" w:hAnsi="Arial" w:cs="Arial"/>
                <w:sz w:val="20"/>
                <w:szCs w:val="20"/>
              </w:rPr>
              <w:t>Ligand to Mo ratio</w:t>
            </w:r>
          </w:p>
        </w:tc>
        <w:tc>
          <w:tcPr>
            <w:tcW w:w="1692" w:type="dxa"/>
          </w:tcPr>
          <w:p w:rsidR="00931631" w:rsidRPr="00D430AE" w:rsidRDefault="00931631" w:rsidP="00204835">
            <w:pPr>
              <w:rPr>
                <w:rFonts w:ascii="Arial" w:hAnsi="Arial" w:cs="Arial"/>
                <w:sz w:val="20"/>
                <w:szCs w:val="20"/>
              </w:rPr>
            </w:pPr>
            <w:r w:rsidRPr="00D430AE">
              <w:rPr>
                <w:rFonts w:ascii="Arial" w:hAnsi="Arial" w:cs="Arial"/>
                <w:sz w:val="20"/>
                <w:szCs w:val="20"/>
              </w:rPr>
              <w:t>0.68:1</w:t>
            </w:r>
          </w:p>
        </w:tc>
      </w:tr>
      <w:tr w:rsidR="00931631" w:rsidRPr="00D430AE" w:rsidTr="00F14ECD">
        <w:trPr>
          <w:trHeight w:val="377"/>
        </w:trPr>
        <w:tc>
          <w:tcPr>
            <w:tcW w:w="4536" w:type="dxa"/>
          </w:tcPr>
          <w:p w:rsidR="00931631" w:rsidRPr="00D430AE" w:rsidRDefault="00931631" w:rsidP="00204835">
            <w:pPr>
              <w:rPr>
                <w:rFonts w:ascii="Arial" w:hAnsi="Arial" w:cs="Arial"/>
                <w:b/>
                <w:sz w:val="20"/>
                <w:szCs w:val="20"/>
              </w:rPr>
            </w:pPr>
            <w:r w:rsidRPr="00D430AE">
              <w:rPr>
                <w:rFonts w:ascii="Arial" w:hAnsi="Arial" w:cs="Arial"/>
                <w:sz w:val="20"/>
                <w:szCs w:val="20"/>
              </w:rPr>
              <w:t>Particle size (µm)</w:t>
            </w:r>
          </w:p>
        </w:tc>
        <w:tc>
          <w:tcPr>
            <w:tcW w:w="1692" w:type="dxa"/>
          </w:tcPr>
          <w:p w:rsidR="00931631" w:rsidRPr="00D430AE" w:rsidRDefault="00931631" w:rsidP="00204835">
            <w:pPr>
              <w:rPr>
                <w:rFonts w:ascii="Arial" w:hAnsi="Arial" w:cs="Arial"/>
                <w:sz w:val="20"/>
                <w:szCs w:val="20"/>
              </w:rPr>
            </w:pPr>
            <w:r w:rsidRPr="00D430AE">
              <w:rPr>
                <w:rFonts w:ascii="Arial" w:hAnsi="Arial" w:cs="Arial"/>
                <w:sz w:val="20"/>
                <w:szCs w:val="20"/>
              </w:rPr>
              <w:t>119–153</w:t>
            </w:r>
          </w:p>
        </w:tc>
      </w:tr>
      <w:tr w:rsidR="00931631" w:rsidRPr="00D430AE" w:rsidTr="00F14ECD">
        <w:trPr>
          <w:trHeight w:val="377"/>
        </w:trPr>
        <w:tc>
          <w:tcPr>
            <w:tcW w:w="4536" w:type="dxa"/>
          </w:tcPr>
          <w:p w:rsidR="00931631" w:rsidRPr="00D430AE" w:rsidRDefault="00931631" w:rsidP="00204835">
            <w:pPr>
              <w:rPr>
                <w:rFonts w:ascii="Arial" w:hAnsi="Arial" w:cs="Arial"/>
                <w:b/>
                <w:sz w:val="20"/>
                <w:szCs w:val="20"/>
              </w:rPr>
            </w:pPr>
            <w:r w:rsidRPr="00D430AE">
              <w:rPr>
                <w:rFonts w:ascii="Arial" w:hAnsi="Arial" w:cs="Arial"/>
                <w:sz w:val="20"/>
                <w:szCs w:val="20"/>
              </w:rPr>
              <w:t>Total pore volume (cm</w:t>
            </w:r>
            <w:r w:rsidRPr="00D430AE">
              <w:rPr>
                <w:rFonts w:ascii="Arial" w:hAnsi="Arial" w:cs="Arial"/>
                <w:sz w:val="20"/>
                <w:szCs w:val="20"/>
                <w:vertAlign w:val="superscript"/>
              </w:rPr>
              <w:t>3</w:t>
            </w:r>
            <w:r w:rsidRPr="00D430AE">
              <w:rPr>
                <w:rFonts w:ascii="Arial" w:hAnsi="Arial" w:cs="Arial"/>
                <w:sz w:val="20"/>
                <w:szCs w:val="20"/>
              </w:rPr>
              <w:t xml:space="preserve"> g</w:t>
            </w:r>
            <w:r w:rsidRPr="00D430AE">
              <w:rPr>
                <w:rFonts w:ascii="Arial" w:hAnsi="Arial" w:cs="Arial"/>
                <w:sz w:val="20"/>
                <w:szCs w:val="20"/>
                <w:vertAlign w:val="superscript"/>
              </w:rPr>
              <w:t>-1</w:t>
            </w:r>
            <w:r w:rsidRPr="00D430AE">
              <w:rPr>
                <w:rFonts w:ascii="Arial" w:hAnsi="Arial" w:cs="Arial"/>
                <w:sz w:val="20"/>
                <w:szCs w:val="20"/>
              </w:rPr>
              <w:t>)</w:t>
            </w:r>
          </w:p>
        </w:tc>
        <w:tc>
          <w:tcPr>
            <w:tcW w:w="1692" w:type="dxa"/>
          </w:tcPr>
          <w:p w:rsidR="00931631" w:rsidRPr="00D430AE" w:rsidRDefault="00931631" w:rsidP="00204835">
            <w:pPr>
              <w:rPr>
                <w:rFonts w:ascii="Arial" w:hAnsi="Arial" w:cs="Arial"/>
                <w:sz w:val="20"/>
                <w:szCs w:val="20"/>
              </w:rPr>
            </w:pPr>
            <w:r w:rsidRPr="00D430AE">
              <w:rPr>
                <w:rFonts w:ascii="Arial" w:hAnsi="Arial" w:cs="Arial"/>
                <w:sz w:val="20"/>
                <w:szCs w:val="20"/>
              </w:rPr>
              <w:t>0.08</w:t>
            </w:r>
          </w:p>
        </w:tc>
      </w:tr>
      <w:tr w:rsidR="00931631" w:rsidRPr="00D430AE" w:rsidTr="00F14ECD">
        <w:trPr>
          <w:trHeight w:val="377"/>
        </w:trPr>
        <w:tc>
          <w:tcPr>
            <w:tcW w:w="4536" w:type="dxa"/>
            <w:tcBorders>
              <w:bottom w:val="single" w:sz="4" w:space="0" w:color="auto"/>
            </w:tcBorders>
          </w:tcPr>
          <w:p w:rsidR="00931631" w:rsidRPr="00D430AE" w:rsidRDefault="00931631" w:rsidP="00204835">
            <w:pPr>
              <w:rPr>
                <w:rFonts w:ascii="Arial" w:hAnsi="Arial" w:cs="Arial"/>
                <w:b/>
                <w:sz w:val="20"/>
                <w:szCs w:val="20"/>
              </w:rPr>
            </w:pPr>
            <w:r w:rsidRPr="00D430AE">
              <w:rPr>
                <w:rFonts w:ascii="Arial" w:hAnsi="Arial" w:cs="Arial"/>
                <w:sz w:val="20"/>
                <w:szCs w:val="20"/>
              </w:rPr>
              <w:t>Average pore diameter (nm)</w:t>
            </w:r>
          </w:p>
        </w:tc>
        <w:tc>
          <w:tcPr>
            <w:tcW w:w="1692" w:type="dxa"/>
            <w:tcBorders>
              <w:bottom w:val="single" w:sz="4" w:space="0" w:color="auto"/>
            </w:tcBorders>
          </w:tcPr>
          <w:p w:rsidR="00931631" w:rsidRPr="00D430AE" w:rsidRDefault="00931631" w:rsidP="00204835">
            <w:pPr>
              <w:rPr>
                <w:rFonts w:ascii="Arial" w:hAnsi="Arial" w:cs="Arial"/>
                <w:sz w:val="20"/>
                <w:szCs w:val="20"/>
              </w:rPr>
            </w:pPr>
            <w:r w:rsidRPr="00D430AE">
              <w:rPr>
                <w:rFonts w:ascii="Arial" w:hAnsi="Arial" w:cs="Arial"/>
                <w:sz w:val="20"/>
                <w:szCs w:val="20"/>
              </w:rPr>
              <w:t>6.0</w:t>
            </w:r>
          </w:p>
        </w:tc>
      </w:tr>
    </w:tbl>
    <w:p w:rsidR="00931631" w:rsidRPr="00D430AE" w:rsidRDefault="00931631" w:rsidP="00AF6FF3">
      <w:pPr>
        <w:spacing w:after="0" w:line="240" w:lineRule="auto"/>
        <w:contextualSpacing/>
        <w:jc w:val="center"/>
        <w:rPr>
          <w:rFonts w:ascii="Arial" w:hAnsi="Arial" w:cs="Arial"/>
          <w:sz w:val="20"/>
          <w:szCs w:val="20"/>
        </w:rPr>
      </w:pPr>
    </w:p>
    <w:p w:rsidR="003058AB" w:rsidRPr="00D430AE" w:rsidRDefault="00680B28" w:rsidP="003236DC">
      <w:pPr>
        <w:spacing w:before="120" w:after="0" w:line="240" w:lineRule="auto"/>
        <w:contextualSpacing/>
        <w:jc w:val="both"/>
        <w:rPr>
          <w:rFonts w:ascii="Arial" w:eastAsia="Times New Roman" w:hAnsi="Arial" w:cs="Arial"/>
          <w:sz w:val="20"/>
          <w:szCs w:val="20"/>
          <w:lang w:val="en-US"/>
        </w:rPr>
      </w:pPr>
      <w:r w:rsidRPr="00D430AE">
        <w:rPr>
          <w:rFonts w:ascii="Arial" w:eastAsia="Times New Roman" w:hAnsi="Arial" w:cs="Arial"/>
          <w:sz w:val="20"/>
          <w:szCs w:val="20"/>
          <w:vertAlign w:val="superscript"/>
          <w:lang w:val="en-US"/>
        </w:rPr>
        <w:t>a</w:t>
      </w:r>
      <w:r w:rsidRPr="00D430AE">
        <w:rPr>
          <w:rFonts w:ascii="Arial" w:eastAsia="Times New Roman" w:hAnsi="Arial" w:cs="Arial"/>
          <w:sz w:val="20"/>
          <w:szCs w:val="20"/>
          <w:lang w:val="en-US"/>
        </w:rPr>
        <w:t xml:space="preserve">From AAS analysis of digested resin, </w:t>
      </w:r>
      <w:r w:rsidR="000D48E6" w:rsidRPr="00D430AE">
        <w:rPr>
          <w:rFonts w:ascii="Arial" w:eastAsia="Times New Roman" w:hAnsi="Arial" w:cs="Arial"/>
          <w:sz w:val="20"/>
          <w:szCs w:val="20"/>
          <w:vertAlign w:val="superscript"/>
          <w:lang w:val="en-US"/>
        </w:rPr>
        <w:t>b</w:t>
      </w:r>
      <w:r w:rsidRPr="00D430AE">
        <w:rPr>
          <w:rFonts w:ascii="Arial" w:eastAsia="Times New Roman" w:hAnsi="Arial" w:cs="Arial"/>
          <w:sz w:val="20"/>
          <w:szCs w:val="20"/>
          <w:lang w:val="en-US"/>
        </w:rPr>
        <w:t xml:space="preserve">From N% elemental analysis of Mo loaded resins assuming ligand = </w:t>
      </w:r>
      <w:r w:rsidR="00931631" w:rsidRPr="00D430AE">
        <w:rPr>
          <w:rFonts w:ascii="Arial" w:eastAsia="Times New Roman" w:hAnsi="Arial" w:cs="Arial"/>
          <w:sz w:val="20"/>
          <w:szCs w:val="20"/>
          <w:lang w:val="en-US"/>
        </w:rPr>
        <w:t>2-(</w:t>
      </w:r>
      <w:r w:rsidRPr="00D430AE">
        <w:rPr>
          <w:rFonts w:ascii="Arial" w:eastAsia="Times New Roman" w:hAnsi="Arial" w:cs="Arial"/>
          <w:sz w:val="20"/>
          <w:szCs w:val="20"/>
          <w:lang w:val="en-US"/>
        </w:rPr>
        <w:t>aminomethyl</w:t>
      </w:r>
      <w:r w:rsidR="00931631" w:rsidRPr="00D430AE">
        <w:rPr>
          <w:rFonts w:ascii="Arial" w:eastAsia="Times New Roman" w:hAnsi="Arial" w:cs="Arial"/>
          <w:sz w:val="20"/>
          <w:szCs w:val="20"/>
          <w:lang w:val="en-US"/>
        </w:rPr>
        <w:t>)</w:t>
      </w:r>
      <w:r w:rsidRPr="00D430AE">
        <w:rPr>
          <w:rFonts w:ascii="Arial" w:eastAsia="Times New Roman" w:hAnsi="Arial" w:cs="Arial"/>
          <w:sz w:val="20"/>
          <w:szCs w:val="20"/>
          <w:lang w:val="en-US"/>
        </w:rPr>
        <w:t xml:space="preserve"> pyridine </w:t>
      </w:r>
    </w:p>
    <w:p w:rsidR="003058AB" w:rsidRPr="00D430AE" w:rsidRDefault="003058AB" w:rsidP="00B42B4B">
      <w:pPr>
        <w:spacing w:before="120" w:after="0" w:line="240" w:lineRule="auto"/>
        <w:contextualSpacing/>
        <w:rPr>
          <w:rFonts w:ascii="Arial" w:eastAsia="Times New Roman" w:hAnsi="Arial" w:cs="Arial"/>
          <w:sz w:val="20"/>
          <w:szCs w:val="20"/>
          <w:lang w:val="en-US"/>
        </w:rPr>
      </w:pPr>
    </w:p>
    <w:p w:rsidR="00784A43" w:rsidRPr="00DF5C4B" w:rsidRDefault="00C274AA" w:rsidP="00B42B4B">
      <w:pPr>
        <w:spacing w:before="120" w:after="0" w:line="240" w:lineRule="auto"/>
        <w:contextualSpacing/>
        <w:rPr>
          <w:rFonts w:ascii="Arial" w:eastAsia="Times New Roman" w:hAnsi="Arial" w:cs="Arial"/>
          <w:i/>
          <w:sz w:val="20"/>
          <w:szCs w:val="20"/>
        </w:rPr>
      </w:pPr>
      <w:r w:rsidRPr="00DF5C4B">
        <w:rPr>
          <w:rFonts w:ascii="Arial" w:eastAsia="Times New Roman" w:hAnsi="Arial" w:cs="Arial"/>
          <w:i/>
          <w:sz w:val="20"/>
          <w:szCs w:val="20"/>
        </w:rPr>
        <w:t>2.3 Batch epoxidation s</w:t>
      </w:r>
      <w:r w:rsidR="00784A43" w:rsidRPr="00DF5C4B">
        <w:rPr>
          <w:rFonts w:ascii="Arial" w:eastAsia="Times New Roman" w:hAnsi="Arial" w:cs="Arial"/>
          <w:i/>
          <w:sz w:val="20"/>
          <w:szCs w:val="20"/>
        </w:rPr>
        <w:t>tudies</w:t>
      </w:r>
    </w:p>
    <w:p w:rsidR="00784A43" w:rsidRPr="00DF5C4B" w:rsidRDefault="00784A43" w:rsidP="00B42B4B">
      <w:pPr>
        <w:spacing w:before="120" w:after="0" w:line="240" w:lineRule="auto"/>
        <w:contextualSpacing/>
        <w:rPr>
          <w:rFonts w:ascii="Arial" w:eastAsia="Times New Roman" w:hAnsi="Arial" w:cs="Arial"/>
          <w:sz w:val="20"/>
          <w:szCs w:val="20"/>
        </w:rPr>
      </w:pPr>
    </w:p>
    <w:p w:rsidR="00B42B4B" w:rsidRPr="00DF5C4B" w:rsidRDefault="00784A43" w:rsidP="00B42B4B">
      <w:pPr>
        <w:spacing w:before="120" w:after="0" w:line="240" w:lineRule="auto"/>
        <w:contextualSpacing/>
        <w:jc w:val="both"/>
        <w:rPr>
          <w:rFonts w:ascii="Arial" w:eastAsia="Times New Roman" w:hAnsi="Arial" w:cs="Arial"/>
          <w:sz w:val="20"/>
          <w:szCs w:val="20"/>
        </w:rPr>
      </w:pPr>
      <w:r w:rsidRPr="00DF5C4B">
        <w:rPr>
          <w:rFonts w:ascii="Arial" w:eastAsia="Times New Roman" w:hAnsi="Arial" w:cs="Arial"/>
          <w:sz w:val="20"/>
          <w:szCs w:val="20"/>
        </w:rPr>
        <w:t xml:space="preserve">Epoxidation of 4-vinyl-1-cyclohexene with TBHP as an oxidant in the presence of </w:t>
      </w:r>
      <w:r w:rsidR="00CC1CAE" w:rsidRPr="00DF5C4B">
        <w:rPr>
          <w:rFonts w:ascii="Arial" w:hAnsi="Arial" w:cs="Arial"/>
          <w:sz w:val="20"/>
          <w:szCs w:val="20"/>
        </w:rPr>
        <w:t xml:space="preserve">Ps.AMP.Mo catalyst </w:t>
      </w:r>
      <w:r w:rsidRPr="00DF5C4B">
        <w:rPr>
          <w:rFonts w:ascii="Arial" w:eastAsia="Times New Roman" w:hAnsi="Arial" w:cs="Arial"/>
          <w:sz w:val="20"/>
          <w:szCs w:val="20"/>
        </w:rPr>
        <w:t xml:space="preserve">was carried out in a jacketed four necked glass reactor of 0.25 L capacity. The batch reactor was equipped with agitator, condenser, digital thermocouple and water bath. Known quantities of </w:t>
      </w:r>
      <w:r w:rsidR="00F7730C" w:rsidRPr="00DF5C4B">
        <w:rPr>
          <w:rFonts w:ascii="Arial" w:eastAsia="Times New Roman" w:hAnsi="Arial" w:cs="Arial"/>
          <w:sz w:val="20"/>
          <w:szCs w:val="20"/>
        </w:rPr>
        <w:br/>
      </w:r>
      <w:r w:rsidR="00B42B4B" w:rsidRPr="00DF5C4B">
        <w:rPr>
          <w:rFonts w:ascii="Arial" w:eastAsia="Times New Roman" w:hAnsi="Arial" w:cs="Arial"/>
          <w:sz w:val="20"/>
          <w:szCs w:val="20"/>
        </w:rPr>
        <w:t>4-vinyl-1-cyclohexene</w:t>
      </w:r>
      <w:r w:rsidRPr="00DF5C4B">
        <w:rPr>
          <w:rFonts w:ascii="Arial" w:eastAsia="Times New Roman" w:hAnsi="Arial" w:cs="Arial"/>
          <w:sz w:val="20"/>
          <w:szCs w:val="20"/>
        </w:rPr>
        <w:t xml:space="preserve"> and TBHP were weighed out and charged into the reactor vessel, and agitation was started at the desired rate. Heating to the reaction mixture was supplied through water bath via the reactor jacket and monitored by digital thermocouple. A known amount of catalyst was weighed and added into the reactor when the reaction mixture achieved a constant desired temperature (i.e. steady state)</w:t>
      </w:r>
      <w:r w:rsidR="00B42B4B" w:rsidRPr="00DF5C4B">
        <w:rPr>
          <w:rFonts w:ascii="Arial" w:eastAsia="Times New Roman" w:hAnsi="Arial" w:cs="Arial"/>
          <w:sz w:val="20"/>
          <w:szCs w:val="20"/>
        </w:rPr>
        <w:t>.</w:t>
      </w:r>
      <w:r w:rsidR="00F16422" w:rsidRPr="00DF5C4B">
        <w:rPr>
          <w:rFonts w:ascii="Arial" w:eastAsia="Times New Roman" w:hAnsi="Arial" w:cs="Arial"/>
          <w:sz w:val="20"/>
          <w:szCs w:val="20"/>
        </w:rPr>
        <w:t xml:space="preserve"> Feed molar ratio of alkene to TBHP of 1:1–10:1 was selected for charging the reactor and agitation was started at the desired rate (400 rpm). Heating to the reaction mixture was supplied through water bath via the reactor jacket and monitored by digital thermocouple. The temperature of the reaction mixture was allowed to reach the desired value, i.e. 323–343 K and was maintained in the range of ±0.5 K throughout the batch experiment. A sample was collected after the catalyst was added and the time was noted as zero time, i.e. t = 0. Subsequent samples were taken from the reaction mixture at specific time and analysed using a Shimadzu GC-2014 gas chromatography (GC).</w:t>
      </w:r>
    </w:p>
    <w:p w:rsidR="001D61F6" w:rsidRPr="00DF5C4B" w:rsidRDefault="001D61F6" w:rsidP="00B42B4B">
      <w:pPr>
        <w:spacing w:before="120" w:after="0" w:line="240" w:lineRule="auto"/>
        <w:contextualSpacing/>
        <w:jc w:val="both"/>
        <w:rPr>
          <w:rFonts w:ascii="Arial" w:eastAsia="Times New Roman" w:hAnsi="Arial" w:cs="Arial"/>
          <w:sz w:val="20"/>
          <w:szCs w:val="20"/>
        </w:rPr>
      </w:pPr>
    </w:p>
    <w:p w:rsidR="0028643C" w:rsidRPr="00DF5C4B" w:rsidRDefault="00B42B4B" w:rsidP="00B42B4B">
      <w:pPr>
        <w:pStyle w:val="ListParagraph"/>
        <w:spacing w:after="0" w:line="240" w:lineRule="auto"/>
        <w:ind w:left="0"/>
        <w:jc w:val="both"/>
        <w:rPr>
          <w:rFonts w:ascii="Arial" w:hAnsi="Arial" w:cs="Arial"/>
          <w:i/>
          <w:sz w:val="20"/>
          <w:szCs w:val="20"/>
        </w:rPr>
      </w:pPr>
      <w:r w:rsidRPr="00DF5C4B">
        <w:rPr>
          <w:rFonts w:ascii="Arial" w:hAnsi="Arial" w:cs="Arial"/>
          <w:i/>
          <w:sz w:val="20"/>
          <w:szCs w:val="20"/>
        </w:rPr>
        <w:t xml:space="preserve">2.4 </w:t>
      </w:r>
      <w:r w:rsidR="003236DC" w:rsidRPr="00DF5C4B">
        <w:rPr>
          <w:rFonts w:ascii="Arial" w:hAnsi="Arial" w:cs="Arial"/>
          <w:i/>
          <w:sz w:val="20"/>
          <w:szCs w:val="20"/>
        </w:rPr>
        <w:t>E</w:t>
      </w:r>
      <w:r w:rsidR="00C274AA" w:rsidRPr="00DF5C4B">
        <w:rPr>
          <w:rFonts w:ascii="Arial" w:hAnsi="Arial" w:cs="Arial"/>
          <w:i/>
          <w:sz w:val="20"/>
          <w:szCs w:val="20"/>
        </w:rPr>
        <w:t>poxidation s</w:t>
      </w:r>
      <w:r w:rsidR="0028643C" w:rsidRPr="00DF5C4B">
        <w:rPr>
          <w:rFonts w:ascii="Arial" w:hAnsi="Arial" w:cs="Arial"/>
          <w:i/>
          <w:sz w:val="20"/>
          <w:szCs w:val="20"/>
        </w:rPr>
        <w:t>tudies</w:t>
      </w:r>
      <w:r w:rsidR="00F64168" w:rsidRPr="00DF5C4B">
        <w:rPr>
          <w:rFonts w:ascii="Arial" w:hAnsi="Arial" w:cs="Arial"/>
          <w:i/>
          <w:sz w:val="20"/>
          <w:szCs w:val="20"/>
        </w:rPr>
        <w:t xml:space="preserve"> in a FlowSyn continuous flow reactor</w:t>
      </w:r>
    </w:p>
    <w:p w:rsidR="00B42B4B" w:rsidRPr="00DF5C4B" w:rsidRDefault="00B42B4B" w:rsidP="00B42B4B">
      <w:pPr>
        <w:pStyle w:val="ListParagraph"/>
        <w:spacing w:after="0" w:line="240" w:lineRule="auto"/>
        <w:ind w:left="0"/>
        <w:jc w:val="both"/>
        <w:rPr>
          <w:rFonts w:ascii="Arial" w:hAnsi="Arial" w:cs="Arial"/>
          <w:sz w:val="20"/>
          <w:szCs w:val="20"/>
        </w:rPr>
      </w:pPr>
    </w:p>
    <w:p w:rsidR="005C680C" w:rsidRPr="00DF5C4B" w:rsidRDefault="002E42B8" w:rsidP="00F16422">
      <w:pPr>
        <w:spacing w:after="0" w:line="240" w:lineRule="auto"/>
        <w:contextualSpacing/>
        <w:jc w:val="both"/>
        <w:rPr>
          <w:rFonts w:ascii="Arial" w:hAnsi="Arial" w:cs="Arial"/>
          <w:sz w:val="20"/>
          <w:szCs w:val="20"/>
        </w:rPr>
      </w:pPr>
      <w:r w:rsidRPr="00DF5C4B">
        <w:rPr>
          <w:rFonts w:ascii="Arial" w:hAnsi="Arial" w:cs="Arial"/>
          <w:sz w:val="20"/>
          <w:szCs w:val="20"/>
        </w:rPr>
        <w:t xml:space="preserve">Epoxidation of 4-vinyl-1-cyclcohexene with TBHP was carried out in a FlowSyn continuous flow reactor in the presence of Ps.AMP.Mo as a catalyst. </w:t>
      </w:r>
      <w:r w:rsidR="00F16422" w:rsidRPr="00DF5C4B">
        <w:rPr>
          <w:rFonts w:ascii="Arial" w:hAnsi="Arial" w:cs="Arial"/>
          <w:sz w:val="20"/>
          <w:szCs w:val="20"/>
        </w:rPr>
        <w:t>The instrument is equipped with two independent HPLC pumps, control interface and SquirrelView software with data logger (supplied by Grant Instruments). The catalytic fixed bed is made of stainless steel (SS) column of length 130 mm (internal diameter 7 mm and outer diameter 10 mm). The fluid paths in FlowSyn reactor were connected with each other using a perfloropolymer tubing of 0.5 mm internal diameter. Each HPLC</w:t>
      </w:r>
      <w:r w:rsidR="00F16422" w:rsidRPr="00D430AE">
        <w:rPr>
          <w:rFonts w:ascii="Arial" w:hAnsi="Arial" w:cs="Arial"/>
          <w:sz w:val="20"/>
          <w:szCs w:val="20"/>
        </w:rPr>
        <w:t xml:space="preserve"> </w:t>
      </w:r>
      <w:r w:rsidR="00F16422" w:rsidRPr="00DF5C4B">
        <w:rPr>
          <w:rFonts w:ascii="Arial" w:hAnsi="Arial" w:cs="Arial"/>
          <w:sz w:val="20"/>
          <w:szCs w:val="20"/>
        </w:rPr>
        <w:lastRenderedPageBreak/>
        <w:t xml:space="preserve">pump was primed before starting the experiment to remove air bubbles that may be present in the fluid paths. All the reaction parameters including reaction temperature, feed flow rate and pressure limits were set using the control interface of FlowSyn reactor. The SquirrelView software and data logger were employed as additional components to the FlowSyn unit to precisely monitor and record the temperature profile of the mobile phase in the fixed bed column. The stainless steel column reactor was packed with the catalyst (1.5±0.02 g) and enclosed in an electronically controlled column heater. </w:t>
      </w:r>
      <w:r w:rsidR="00510792" w:rsidRPr="00DF5C4B">
        <w:rPr>
          <w:rFonts w:ascii="Arial" w:hAnsi="Arial" w:cs="Arial"/>
          <w:sz w:val="20"/>
          <w:szCs w:val="20"/>
        </w:rPr>
        <w:t>The actual temperature inside the column was monitored us</w:t>
      </w:r>
      <w:r w:rsidR="00F7730C" w:rsidRPr="00DF5C4B">
        <w:rPr>
          <w:rFonts w:ascii="Arial" w:hAnsi="Arial" w:cs="Arial"/>
          <w:sz w:val="20"/>
          <w:szCs w:val="20"/>
        </w:rPr>
        <w:t xml:space="preserve">ing a </w:t>
      </w:r>
      <w:r w:rsidR="003236DC" w:rsidRPr="00DF5C4B">
        <w:rPr>
          <w:rFonts w:ascii="Arial" w:hAnsi="Arial" w:cs="Arial"/>
          <w:sz w:val="20"/>
          <w:szCs w:val="20"/>
        </w:rPr>
        <w:t xml:space="preserve">SquirrelView </w:t>
      </w:r>
      <w:r w:rsidR="00F7730C" w:rsidRPr="00DF5C4B">
        <w:rPr>
          <w:rFonts w:ascii="Arial" w:hAnsi="Arial" w:cs="Arial"/>
          <w:sz w:val="20"/>
          <w:szCs w:val="20"/>
        </w:rPr>
        <w:t>data acquisition software</w:t>
      </w:r>
      <w:r w:rsidR="00510792" w:rsidRPr="00DF5C4B">
        <w:rPr>
          <w:rFonts w:ascii="Arial" w:hAnsi="Arial" w:cs="Arial"/>
          <w:sz w:val="20"/>
          <w:szCs w:val="20"/>
        </w:rPr>
        <w:t>.</w:t>
      </w:r>
      <w:r w:rsidRPr="00DF5C4B">
        <w:rPr>
          <w:rFonts w:ascii="Arial" w:hAnsi="Arial" w:cs="Arial"/>
          <w:sz w:val="20"/>
          <w:szCs w:val="20"/>
          <w:lang w:val="en-US"/>
        </w:rPr>
        <w:t xml:space="preserve"> </w:t>
      </w:r>
      <w:r w:rsidR="00C274AA" w:rsidRPr="00DF5C4B">
        <w:rPr>
          <w:rFonts w:ascii="Arial" w:hAnsi="Arial" w:cs="Arial"/>
          <w:sz w:val="20"/>
          <w:szCs w:val="20"/>
        </w:rPr>
        <w:t xml:space="preserve">The experimental set-up of </w:t>
      </w:r>
      <w:r w:rsidR="00F7730C" w:rsidRPr="00DF5C4B">
        <w:rPr>
          <w:rFonts w:ascii="Arial" w:hAnsi="Arial" w:cs="Arial"/>
          <w:sz w:val="20"/>
          <w:szCs w:val="20"/>
        </w:rPr>
        <w:t xml:space="preserve">the </w:t>
      </w:r>
      <w:r w:rsidR="00C274AA" w:rsidRPr="00DF5C4B">
        <w:rPr>
          <w:rFonts w:ascii="Arial" w:hAnsi="Arial" w:cs="Arial"/>
          <w:sz w:val="20"/>
          <w:szCs w:val="20"/>
        </w:rPr>
        <w:t>FlowSyn continuous flow reactor is shown in Figure 1.</w:t>
      </w:r>
      <w:r w:rsidR="00F7730C" w:rsidRPr="00DF5C4B">
        <w:rPr>
          <w:rFonts w:ascii="Arial" w:hAnsi="Arial" w:cs="Arial"/>
          <w:sz w:val="20"/>
          <w:szCs w:val="20"/>
        </w:rPr>
        <w:t xml:space="preserve"> </w:t>
      </w:r>
      <w:r w:rsidR="007B63FB" w:rsidRPr="00DF5C4B">
        <w:rPr>
          <w:rFonts w:ascii="Arial" w:hAnsi="Arial" w:cs="Arial"/>
          <w:sz w:val="20"/>
          <w:szCs w:val="20"/>
        </w:rPr>
        <w:t xml:space="preserve">Samples </w:t>
      </w:r>
      <w:r w:rsidR="00CC1CAE" w:rsidRPr="00DF5C4B">
        <w:rPr>
          <w:rFonts w:ascii="Arial" w:hAnsi="Arial" w:cs="Arial"/>
          <w:sz w:val="20"/>
          <w:szCs w:val="20"/>
        </w:rPr>
        <w:t>were collected</w:t>
      </w:r>
      <w:r w:rsidR="00C274AA" w:rsidRPr="00DF5C4B">
        <w:rPr>
          <w:rFonts w:ascii="Arial" w:hAnsi="Arial" w:cs="Arial"/>
          <w:sz w:val="20"/>
          <w:szCs w:val="20"/>
        </w:rPr>
        <w:t xml:space="preserve"> </w:t>
      </w:r>
      <w:r w:rsidR="007B63FB" w:rsidRPr="00DF5C4B">
        <w:rPr>
          <w:rFonts w:ascii="Arial" w:hAnsi="Arial" w:cs="Arial"/>
          <w:sz w:val="20"/>
          <w:szCs w:val="20"/>
        </w:rPr>
        <w:t xml:space="preserve">from the reaction mixture at specific time intervals and analysed using </w:t>
      </w:r>
      <w:r w:rsidR="00F7730C" w:rsidRPr="00DF5C4B">
        <w:rPr>
          <w:rFonts w:ascii="Arial" w:hAnsi="Arial" w:cs="Arial"/>
          <w:sz w:val="20"/>
          <w:szCs w:val="20"/>
        </w:rPr>
        <w:t xml:space="preserve">a </w:t>
      </w:r>
      <w:r w:rsidR="007B63FB" w:rsidRPr="00DF5C4B">
        <w:rPr>
          <w:rFonts w:ascii="Arial" w:hAnsi="Arial" w:cs="Arial"/>
          <w:sz w:val="20"/>
          <w:szCs w:val="20"/>
        </w:rPr>
        <w:t>Shimadzu</w:t>
      </w:r>
      <w:r w:rsidR="00F16422" w:rsidRPr="00DF5C4B">
        <w:rPr>
          <w:rFonts w:ascii="Arial" w:hAnsi="Arial" w:cs="Arial"/>
          <w:sz w:val="20"/>
          <w:szCs w:val="20"/>
        </w:rPr>
        <w:t xml:space="preserve"> </w:t>
      </w:r>
      <w:r w:rsidR="007B63FB" w:rsidRPr="00DF5C4B">
        <w:rPr>
          <w:rFonts w:ascii="Arial" w:hAnsi="Arial" w:cs="Arial"/>
          <w:sz w:val="20"/>
          <w:szCs w:val="20"/>
        </w:rPr>
        <w:t>GC-2014 gas chromatography (GC).</w:t>
      </w:r>
      <w:bookmarkStart w:id="1" w:name="_Toc332895825"/>
      <w:bookmarkStart w:id="2" w:name="_Toc332896151"/>
      <w:bookmarkStart w:id="3" w:name="_Toc332896401"/>
      <w:bookmarkStart w:id="4" w:name="_Toc332987418"/>
      <w:bookmarkStart w:id="5" w:name="_Toc333875747"/>
    </w:p>
    <w:p w:rsidR="00C274AA" w:rsidRPr="00D430AE" w:rsidRDefault="00C274AA" w:rsidP="00B42B4B">
      <w:pPr>
        <w:spacing w:after="0" w:line="240" w:lineRule="auto"/>
        <w:contextualSpacing/>
        <w:jc w:val="both"/>
        <w:rPr>
          <w:rFonts w:ascii="Arial" w:hAnsi="Arial" w:cs="Arial"/>
        </w:rPr>
      </w:pPr>
    </w:p>
    <w:p w:rsidR="005C680C" w:rsidRPr="00D430AE" w:rsidRDefault="00C831E5" w:rsidP="008A35F7">
      <w:pPr>
        <w:spacing w:after="0" w:line="240" w:lineRule="auto"/>
        <w:contextualSpacing/>
        <w:rPr>
          <w:rFonts w:ascii="Arial" w:hAnsi="Arial" w:cs="Arial"/>
        </w:rPr>
      </w:pPr>
      <w:r>
        <w:rPr>
          <w:rFonts w:ascii="Arial" w:hAnsi="Arial" w:cs="Arial"/>
          <w:noProof/>
          <w:lang w:eastAsia="en-GB"/>
        </w:rPr>
        <mc:AlternateContent>
          <mc:Choice Requires="wps">
            <w:drawing>
              <wp:anchor distT="0" distB="0" distL="114300" distR="114300" simplePos="0" relativeHeight="251729920" behindDoc="0" locked="0" layoutInCell="1" allowOverlap="1">
                <wp:simplePos x="0" y="0"/>
                <wp:positionH relativeFrom="column">
                  <wp:posOffset>2823210</wp:posOffset>
                </wp:positionH>
                <wp:positionV relativeFrom="paragraph">
                  <wp:posOffset>3810</wp:posOffset>
                </wp:positionV>
                <wp:extent cx="2898775" cy="2260600"/>
                <wp:effectExtent l="13335" t="5715" r="12065"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2260600"/>
                        </a:xfrm>
                        <a:prstGeom prst="rect">
                          <a:avLst/>
                        </a:prstGeom>
                        <a:solidFill>
                          <a:srgbClr val="FFFFFF"/>
                        </a:solidFill>
                        <a:ln w="9525">
                          <a:solidFill>
                            <a:srgbClr val="000000"/>
                          </a:solidFill>
                          <a:miter lim="800000"/>
                          <a:headEnd/>
                          <a:tailEnd/>
                        </a:ln>
                      </wps:spPr>
                      <wps:txbx>
                        <w:txbxContent>
                          <w:p w:rsidR="00087838" w:rsidRPr="0006073B" w:rsidRDefault="00087838" w:rsidP="00087838">
                            <w:pPr>
                              <w:spacing w:after="160"/>
                              <w:ind w:left="284" w:hanging="284"/>
                              <w:rPr>
                                <w:rFonts w:ascii="Arial" w:hAnsi="Arial" w:cs="Arial"/>
                                <w:sz w:val="18"/>
                                <w:szCs w:val="18"/>
                              </w:rPr>
                            </w:pPr>
                            <w:r w:rsidRPr="0006073B">
                              <w:rPr>
                                <w:rFonts w:ascii="Arial" w:hAnsi="Arial" w:cs="Arial"/>
                                <w:sz w:val="18"/>
                                <w:szCs w:val="18"/>
                              </w:rPr>
                              <w:t>C</w:t>
                            </w:r>
                            <w:r>
                              <w:rPr>
                                <w:rFonts w:ascii="Arial" w:hAnsi="Arial" w:cs="Arial"/>
                                <w:sz w:val="18"/>
                                <w:szCs w:val="18"/>
                              </w:rPr>
                              <w:t xml:space="preserve"> – </w:t>
                            </w:r>
                            <w:r w:rsidRPr="0006073B">
                              <w:rPr>
                                <w:rFonts w:ascii="Arial" w:hAnsi="Arial" w:cs="Arial"/>
                                <w:sz w:val="18"/>
                                <w:szCs w:val="18"/>
                              </w:rPr>
                              <w:t xml:space="preserve">Stainless </w:t>
                            </w:r>
                            <w:r w:rsidR="00363F46">
                              <w:rPr>
                                <w:rFonts w:ascii="Arial" w:hAnsi="Arial" w:cs="Arial"/>
                                <w:sz w:val="18"/>
                                <w:szCs w:val="18"/>
                              </w:rPr>
                              <w:t xml:space="preserve">steel </w:t>
                            </w:r>
                            <w:r w:rsidRPr="0006073B">
                              <w:rPr>
                                <w:rFonts w:ascii="Arial" w:hAnsi="Arial" w:cs="Arial"/>
                                <w:sz w:val="18"/>
                                <w:szCs w:val="18"/>
                              </w:rPr>
                              <w:t>column packed with Ps.AMP.Mo catalyst</w:t>
                            </w:r>
                          </w:p>
                          <w:p w:rsidR="00087838" w:rsidRPr="0006073B" w:rsidRDefault="00087838" w:rsidP="00087838">
                            <w:pPr>
                              <w:spacing w:after="160"/>
                              <w:ind w:left="284" w:hanging="284"/>
                              <w:rPr>
                                <w:rFonts w:ascii="Arial" w:hAnsi="Arial" w:cs="Arial"/>
                                <w:sz w:val="18"/>
                                <w:szCs w:val="18"/>
                              </w:rPr>
                            </w:pPr>
                            <w:r w:rsidRPr="0006073B">
                              <w:rPr>
                                <w:rFonts w:ascii="Arial" w:hAnsi="Arial" w:cs="Arial"/>
                                <w:sz w:val="18"/>
                                <w:szCs w:val="18"/>
                              </w:rPr>
                              <w:t>CI</w:t>
                            </w:r>
                            <w:r>
                              <w:rPr>
                                <w:rFonts w:ascii="Arial" w:hAnsi="Arial" w:cs="Arial"/>
                                <w:sz w:val="18"/>
                                <w:szCs w:val="18"/>
                              </w:rPr>
                              <w:t xml:space="preserve"> – </w:t>
                            </w:r>
                            <w:r w:rsidRPr="0006073B">
                              <w:rPr>
                                <w:rFonts w:ascii="Arial" w:hAnsi="Arial" w:cs="Arial"/>
                                <w:sz w:val="18"/>
                                <w:szCs w:val="18"/>
                              </w:rPr>
                              <w:t>Control Interface</w:t>
                            </w:r>
                          </w:p>
                          <w:p w:rsidR="00087838" w:rsidRPr="0006073B" w:rsidRDefault="00087838" w:rsidP="00087838">
                            <w:pPr>
                              <w:spacing w:after="160"/>
                              <w:ind w:left="284" w:hanging="284"/>
                              <w:rPr>
                                <w:rFonts w:ascii="Arial" w:hAnsi="Arial" w:cs="Arial"/>
                                <w:sz w:val="18"/>
                                <w:szCs w:val="18"/>
                              </w:rPr>
                            </w:pPr>
                            <w:r w:rsidRPr="0006073B">
                              <w:rPr>
                                <w:rFonts w:ascii="Arial" w:hAnsi="Arial" w:cs="Arial"/>
                                <w:sz w:val="18"/>
                                <w:szCs w:val="18"/>
                              </w:rPr>
                              <w:t>D</w:t>
                            </w:r>
                            <w:r>
                              <w:rPr>
                                <w:rFonts w:ascii="Arial" w:hAnsi="Arial" w:cs="Arial"/>
                                <w:sz w:val="18"/>
                                <w:szCs w:val="18"/>
                              </w:rPr>
                              <w:t xml:space="preserve"> – </w:t>
                            </w:r>
                            <w:r w:rsidRPr="0006073B">
                              <w:rPr>
                                <w:rFonts w:ascii="Arial" w:hAnsi="Arial" w:cs="Arial"/>
                                <w:sz w:val="18"/>
                                <w:szCs w:val="18"/>
                              </w:rPr>
                              <w:t>Data acquisition software (SquirrelView)</w:t>
                            </w:r>
                          </w:p>
                          <w:p w:rsidR="00087838" w:rsidRPr="0006073B" w:rsidRDefault="00087838" w:rsidP="00087838">
                            <w:pPr>
                              <w:spacing w:after="160"/>
                              <w:ind w:left="284" w:hanging="284"/>
                              <w:rPr>
                                <w:rFonts w:ascii="Arial" w:hAnsi="Arial" w:cs="Arial"/>
                                <w:sz w:val="18"/>
                                <w:szCs w:val="18"/>
                              </w:rPr>
                            </w:pPr>
                            <w:r w:rsidRPr="0006073B">
                              <w:rPr>
                                <w:rFonts w:ascii="Arial" w:hAnsi="Arial" w:cs="Arial"/>
                                <w:sz w:val="18"/>
                                <w:szCs w:val="18"/>
                              </w:rPr>
                              <w:t>F</w:t>
                            </w:r>
                            <w:r>
                              <w:rPr>
                                <w:rFonts w:ascii="Arial" w:hAnsi="Arial" w:cs="Arial"/>
                                <w:sz w:val="18"/>
                                <w:szCs w:val="18"/>
                              </w:rPr>
                              <w:t xml:space="preserve"> –</w:t>
                            </w:r>
                            <w:r w:rsidRPr="0006073B">
                              <w:rPr>
                                <w:rFonts w:ascii="Arial" w:hAnsi="Arial" w:cs="Arial"/>
                                <w:sz w:val="18"/>
                                <w:szCs w:val="18"/>
                              </w:rPr>
                              <w:t xml:space="preserve"> Fraction collector</w:t>
                            </w:r>
                          </w:p>
                          <w:p w:rsidR="008A35F7" w:rsidRPr="0006073B" w:rsidRDefault="0006073B" w:rsidP="006D0C4F">
                            <w:pPr>
                              <w:spacing w:after="160"/>
                              <w:ind w:left="284" w:hanging="284"/>
                              <w:rPr>
                                <w:rFonts w:ascii="Arial" w:hAnsi="Arial" w:cs="Arial"/>
                                <w:sz w:val="18"/>
                                <w:szCs w:val="18"/>
                              </w:rPr>
                            </w:pPr>
                            <w:r w:rsidRPr="0006073B">
                              <w:rPr>
                                <w:rFonts w:ascii="Arial" w:hAnsi="Arial" w:cs="Arial"/>
                                <w:sz w:val="18"/>
                                <w:szCs w:val="18"/>
                              </w:rPr>
                              <w:t>R1</w:t>
                            </w:r>
                            <w:r w:rsidR="00087838">
                              <w:rPr>
                                <w:rFonts w:ascii="Arial" w:hAnsi="Arial" w:cs="Arial"/>
                                <w:sz w:val="18"/>
                                <w:szCs w:val="18"/>
                              </w:rPr>
                              <w:t xml:space="preserve"> – </w:t>
                            </w:r>
                            <w:r w:rsidR="008A35F7" w:rsidRPr="0006073B">
                              <w:rPr>
                                <w:rFonts w:ascii="Arial" w:hAnsi="Arial" w:cs="Arial"/>
                                <w:sz w:val="18"/>
                                <w:szCs w:val="18"/>
                              </w:rPr>
                              <w:t>Reagent</w:t>
                            </w:r>
                            <w:r w:rsidRPr="0006073B">
                              <w:rPr>
                                <w:rFonts w:ascii="Arial" w:hAnsi="Arial" w:cs="Arial"/>
                                <w:sz w:val="18"/>
                                <w:szCs w:val="18"/>
                              </w:rPr>
                              <w:t xml:space="preserve"> (4-vinyl-1-cyclohexene)</w:t>
                            </w:r>
                          </w:p>
                          <w:p w:rsidR="008A35F7" w:rsidRDefault="0006073B" w:rsidP="006D0C4F">
                            <w:pPr>
                              <w:spacing w:after="160"/>
                              <w:ind w:left="284" w:hanging="284"/>
                              <w:rPr>
                                <w:rFonts w:ascii="Arial" w:hAnsi="Arial" w:cs="Arial"/>
                                <w:sz w:val="18"/>
                                <w:szCs w:val="18"/>
                              </w:rPr>
                            </w:pPr>
                            <w:r w:rsidRPr="0006073B">
                              <w:rPr>
                                <w:rFonts w:ascii="Arial" w:hAnsi="Arial" w:cs="Arial"/>
                                <w:sz w:val="18"/>
                                <w:szCs w:val="18"/>
                              </w:rPr>
                              <w:t>R2</w:t>
                            </w:r>
                            <w:r w:rsidR="00087838">
                              <w:rPr>
                                <w:rFonts w:ascii="Arial" w:hAnsi="Arial" w:cs="Arial"/>
                                <w:sz w:val="18"/>
                                <w:szCs w:val="18"/>
                              </w:rPr>
                              <w:t xml:space="preserve"> – </w:t>
                            </w:r>
                            <w:r w:rsidRPr="0006073B">
                              <w:rPr>
                                <w:rFonts w:ascii="Arial" w:hAnsi="Arial" w:cs="Arial"/>
                                <w:sz w:val="18"/>
                                <w:szCs w:val="18"/>
                              </w:rPr>
                              <w:t>Reagent (TBHP)</w:t>
                            </w:r>
                          </w:p>
                          <w:p w:rsidR="00087838" w:rsidRPr="0006073B" w:rsidRDefault="00087838" w:rsidP="00087838">
                            <w:pPr>
                              <w:spacing w:after="160"/>
                              <w:ind w:left="284" w:hanging="284"/>
                              <w:rPr>
                                <w:rFonts w:ascii="Arial" w:hAnsi="Arial" w:cs="Arial"/>
                                <w:sz w:val="18"/>
                                <w:szCs w:val="18"/>
                              </w:rPr>
                            </w:pPr>
                            <w:r w:rsidRPr="0006073B">
                              <w:rPr>
                                <w:rFonts w:ascii="Arial" w:hAnsi="Arial" w:cs="Arial"/>
                                <w:sz w:val="18"/>
                                <w:szCs w:val="18"/>
                              </w:rPr>
                              <w:t>S</w:t>
                            </w:r>
                            <w:r>
                              <w:rPr>
                                <w:rFonts w:ascii="Arial" w:hAnsi="Arial" w:cs="Arial"/>
                                <w:sz w:val="18"/>
                                <w:szCs w:val="18"/>
                              </w:rPr>
                              <w:t xml:space="preserve"> –</w:t>
                            </w:r>
                            <w:r w:rsidRPr="0006073B">
                              <w:rPr>
                                <w:rFonts w:ascii="Arial" w:hAnsi="Arial" w:cs="Arial"/>
                                <w:sz w:val="18"/>
                                <w:szCs w:val="18"/>
                              </w:rPr>
                              <w:t xml:space="preserve"> Solvent (</w:t>
                            </w:r>
                            <w:r w:rsidRPr="0006073B">
                              <w:rPr>
                                <w:rFonts w:ascii="Arial" w:hAnsi="Arial" w:cs="Arial"/>
                                <w:i/>
                                <w:sz w:val="18"/>
                                <w:szCs w:val="18"/>
                              </w:rPr>
                              <w:t>iso</w:t>
                            </w:r>
                            <w:r w:rsidRPr="0006073B">
                              <w:rPr>
                                <w:rFonts w:ascii="Arial" w:hAnsi="Arial" w:cs="Arial"/>
                                <w:sz w:val="18"/>
                                <w:szCs w:val="18"/>
                              </w:rPr>
                              <w:t>-propanol)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2.3pt;margin-top:.3pt;width:228.25pt;height:17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UKgIAAFEEAAAOAAAAZHJzL2Uyb0RvYy54bWysVNuO2yAQfa/Uf0C8N3asXK11VttsU1Xa&#10;XqTdfgDGOEYFhgKJnX59B5xNo237UtUPiGGGw8w5M765HbQiR+G8BFPR6SSnRBgOjTT7in592r1Z&#10;UeIDMw1TYERFT8LT283rVze9LUUBHahGOIIgxpe9rWgXgi2zzPNOaOYnYIVBZwtOs4Cm22eNYz2i&#10;a5UVeb7IenCNdcCF93h6PzrpJuG3reDhc9t6EYiqKOYW0urSWsc129ywcu+Y7SQ/p8H+IQvNpMFH&#10;L1D3LDBycPI3KC25Aw9tmHDQGbSt5CLVgNVM8xfVPHbMilQLkuPthSb//2D5p+MXR2RT0SUlhmmU&#10;6EkMgbyFgRSRnd76EoMeLYaFAY9R5VSptw/Av3liYNsxsxd3zkHfCdZgdtN4M7u6OuL4CFL3H6HB&#10;Z9ghQAIaWqcjdUgGQXRU6XRRJqbC8bBYrVfL5ZwSjr6iWOSLPGmXsfL5unU+vBegSdxU1KH0CZ4d&#10;H3yI6bDyOSS+5kHJZieVSobb11vlyJFhm+zSlyp4EaYM6Su6nhfzkYG/QuTp+xOElgH7XUld0dUl&#10;iJWRt3emSd0YmFTjHlNW5kxk5G5kMQz1cBamhuaElDoY+xrnEDcduB+U9NjTFfXfD8wJStQHg7Ks&#10;p7NZHIJkzObLAg137amvPcxwhKpooGTcbsM4OAfr5L7Dl8ZGMHCHUrYykRw1H7M65419m7g/z1gc&#10;jGs7Rf36E2x+AgAA//8DAFBLAwQUAAYACAAAACEAWfUi4uAAAAAIAQAADwAAAGRycy9kb3ducmV2&#10;LnhtbEyPwU7DMBBE70j8g7VIXFDrhAbThjgVQgLRG7QIrm7sJhH2OthuGv6e5QSXkVYzmnlbrSdn&#10;2WhC7D1KyOcZMION1z22Et52j7MlsJgUamU9GgnfJsK6Pj+rVKn9CV/NuE0toxKMpZLQpTSUnMem&#10;M07FuR8MknfwwalEZ2i5DupE5c7y6ywT3KkeaaFTg3noTPO5PToJy+J5/Iibxct7Iw52la5ux6ev&#10;IOXlxXR/ByyZKf2F4Ref0KEmpr0/oo7MSiiKQlBUAinZqyzPge0lLG6EAF5X/P8D9Q8AAAD//wMA&#10;UEsBAi0AFAAGAAgAAAAhALaDOJL+AAAA4QEAABMAAAAAAAAAAAAAAAAAAAAAAFtDb250ZW50X1R5&#10;cGVzXS54bWxQSwECLQAUAAYACAAAACEAOP0h/9YAAACUAQAACwAAAAAAAAAAAAAAAAAvAQAAX3Jl&#10;bHMvLnJlbHNQSwECLQAUAAYACAAAACEAH1P2FCoCAABRBAAADgAAAAAAAAAAAAAAAAAuAgAAZHJz&#10;L2Uyb0RvYy54bWxQSwECLQAUAAYACAAAACEAWfUi4uAAAAAIAQAADwAAAAAAAAAAAAAAAACEBAAA&#10;ZHJzL2Rvd25yZXYueG1sUEsFBgAAAAAEAAQA8wAAAJEFAAAAAA==&#10;">
                <v:textbox>
                  <w:txbxContent>
                    <w:p w:rsidR="00087838" w:rsidRPr="0006073B" w:rsidRDefault="00087838" w:rsidP="00087838">
                      <w:pPr>
                        <w:spacing w:after="160"/>
                        <w:ind w:left="284" w:hanging="284"/>
                        <w:rPr>
                          <w:rFonts w:ascii="Arial" w:hAnsi="Arial" w:cs="Arial"/>
                          <w:sz w:val="18"/>
                          <w:szCs w:val="18"/>
                        </w:rPr>
                      </w:pPr>
                      <w:r w:rsidRPr="0006073B">
                        <w:rPr>
                          <w:rFonts w:ascii="Arial" w:hAnsi="Arial" w:cs="Arial"/>
                          <w:sz w:val="18"/>
                          <w:szCs w:val="18"/>
                        </w:rPr>
                        <w:t>C</w:t>
                      </w:r>
                      <w:r>
                        <w:rPr>
                          <w:rFonts w:ascii="Arial" w:hAnsi="Arial" w:cs="Arial"/>
                          <w:sz w:val="18"/>
                          <w:szCs w:val="18"/>
                        </w:rPr>
                        <w:t xml:space="preserve"> – </w:t>
                      </w:r>
                      <w:r w:rsidRPr="0006073B">
                        <w:rPr>
                          <w:rFonts w:ascii="Arial" w:hAnsi="Arial" w:cs="Arial"/>
                          <w:sz w:val="18"/>
                          <w:szCs w:val="18"/>
                        </w:rPr>
                        <w:t xml:space="preserve">Stainless </w:t>
                      </w:r>
                      <w:r w:rsidR="00363F46">
                        <w:rPr>
                          <w:rFonts w:ascii="Arial" w:hAnsi="Arial" w:cs="Arial"/>
                          <w:sz w:val="18"/>
                          <w:szCs w:val="18"/>
                        </w:rPr>
                        <w:t xml:space="preserve">steel </w:t>
                      </w:r>
                      <w:r w:rsidRPr="0006073B">
                        <w:rPr>
                          <w:rFonts w:ascii="Arial" w:hAnsi="Arial" w:cs="Arial"/>
                          <w:sz w:val="18"/>
                          <w:szCs w:val="18"/>
                        </w:rPr>
                        <w:t>column packed with Ps.AMP.Mo catalyst</w:t>
                      </w:r>
                    </w:p>
                    <w:p w:rsidR="00087838" w:rsidRPr="0006073B" w:rsidRDefault="00087838" w:rsidP="00087838">
                      <w:pPr>
                        <w:spacing w:after="160"/>
                        <w:ind w:left="284" w:hanging="284"/>
                        <w:rPr>
                          <w:rFonts w:ascii="Arial" w:hAnsi="Arial" w:cs="Arial"/>
                          <w:sz w:val="18"/>
                          <w:szCs w:val="18"/>
                        </w:rPr>
                      </w:pPr>
                      <w:r w:rsidRPr="0006073B">
                        <w:rPr>
                          <w:rFonts w:ascii="Arial" w:hAnsi="Arial" w:cs="Arial"/>
                          <w:sz w:val="18"/>
                          <w:szCs w:val="18"/>
                        </w:rPr>
                        <w:t>CI</w:t>
                      </w:r>
                      <w:r>
                        <w:rPr>
                          <w:rFonts w:ascii="Arial" w:hAnsi="Arial" w:cs="Arial"/>
                          <w:sz w:val="18"/>
                          <w:szCs w:val="18"/>
                        </w:rPr>
                        <w:t xml:space="preserve"> – </w:t>
                      </w:r>
                      <w:r w:rsidRPr="0006073B">
                        <w:rPr>
                          <w:rFonts w:ascii="Arial" w:hAnsi="Arial" w:cs="Arial"/>
                          <w:sz w:val="18"/>
                          <w:szCs w:val="18"/>
                        </w:rPr>
                        <w:t>Control Interface</w:t>
                      </w:r>
                    </w:p>
                    <w:p w:rsidR="00087838" w:rsidRPr="0006073B" w:rsidRDefault="00087838" w:rsidP="00087838">
                      <w:pPr>
                        <w:spacing w:after="160"/>
                        <w:ind w:left="284" w:hanging="284"/>
                        <w:rPr>
                          <w:rFonts w:ascii="Arial" w:hAnsi="Arial" w:cs="Arial"/>
                          <w:sz w:val="18"/>
                          <w:szCs w:val="18"/>
                        </w:rPr>
                      </w:pPr>
                      <w:r w:rsidRPr="0006073B">
                        <w:rPr>
                          <w:rFonts w:ascii="Arial" w:hAnsi="Arial" w:cs="Arial"/>
                          <w:sz w:val="18"/>
                          <w:szCs w:val="18"/>
                        </w:rPr>
                        <w:t>D</w:t>
                      </w:r>
                      <w:r>
                        <w:rPr>
                          <w:rFonts w:ascii="Arial" w:hAnsi="Arial" w:cs="Arial"/>
                          <w:sz w:val="18"/>
                          <w:szCs w:val="18"/>
                        </w:rPr>
                        <w:t xml:space="preserve"> – </w:t>
                      </w:r>
                      <w:r w:rsidRPr="0006073B">
                        <w:rPr>
                          <w:rFonts w:ascii="Arial" w:hAnsi="Arial" w:cs="Arial"/>
                          <w:sz w:val="18"/>
                          <w:szCs w:val="18"/>
                        </w:rPr>
                        <w:t>Data acquisition software (SquirrelView)</w:t>
                      </w:r>
                    </w:p>
                    <w:p w:rsidR="00087838" w:rsidRPr="0006073B" w:rsidRDefault="00087838" w:rsidP="00087838">
                      <w:pPr>
                        <w:spacing w:after="160"/>
                        <w:ind w:left="284" w:hanging="284"/>
                        <w:rPr>
                          <w:rFonts w:ascii="Arial" w:hAnsi="Arial" w:cs="Arial"/>
                          <w:sz w:val="18"/>
                          <w:szCs w:val="18"/>
                        </w:rPr>
                      </w:pPr>
                      <w:r w:rsidRPr="0006073B">
                        <w:rPr>
                          <w:rFonts w:ascii="Arial" w:hAnsi="Arial" w:cs="Arial"/>
                          <w:sz w:val="18"/>
                          <w:szCs w:val="18"/>
                        </w:rPr>
                        <w:t>F</w:t>
                      </w:r>
                      <w:r>
                        <w:rPr>
                          <w:rFonts w:ascii="Arial" w:hAnsi="Arial" w:cs="Arial"/>
                          <w:sz w:val="18"/>
                          <w:szCs w:val="18"/>
                        </w:rPr>
                        <w:t xml:space="preserve"> –</w:t>
                      </w:r>
                      <w:r w:rsidRPr="0006073B">
                        <w:rPr>
                          <w:rFonts w:ascii="Arial" w:hAnsi="Arial" w:cs="Arial"/>
                          <w:sz w:val="18"/>
                          <w:szCs w:val="18"/>
                        </w:rPr>
                        <w:t xml:space="preserve"> Fraction collector</w:t>
                      </w:r>
                    </w:p>
                    <w:p w:rsidR="008A35F7" w:rsidRPr="0006073B" w:rsidRDefault="0006073B" w:rsidP="006D0C4F">
                      <w:pPr>
                        <w:spacing w:after="160"/>
                        <w:ind w:left="284" w:hanging="284"/>
                        <w:rPr>
                          <w:rFonts w:ascii="Arial" w:hAnsi="Arial" w:cs="Arial"/>
                          <w:sz w:val="18"/>
                          <w:szCs w:val="18"/>
                        </w:rPr>
                      </w:pPr>
                      <w:r w:rsidRPr="0006073B">
                        <w:rPr>
                          <w:rFonts w:ascii="Arial" w:hAnsi="Arial" w:cs="Arial"/>
                          <w:sz w:val="18"/>
                          <w:szCs w:val="18"/>
                        </w:rPr>
                        <w:t>R1</w:t>
                      </w:r>
                      <w:r w:rsidR="00087838">
                        <w:rPr>
                          <w:rFonts w:ascii="Arial" w:hAnsi="Arial" w:cs="Arial"/>
                          <w:sz w:val="18"/>
                          <w:szCs w:val="18"/>
                        </w:rPr>
                        <w:t xml:space="preserve"> – </w:t>
                      </w:r>
                      <w:r w:rsidR="008A35F7" w:rsidRPr="0006073B">
                        <w:rPr>
                          <w:rFonts w:ascii="Arial" w:hAnsi="Arial" w:cs="Arial"/>
                          <w:sz w:val="18"/>
                          <w:szCs w:val="18"/>
                        </w:rPr>
                        <w:t>Reagent</w:t>
                      </w:r>
                      <w:r w:rsidRPr="0006073B">
                        <w:rPr>
                          <w:rFonts w:ascii="Arial" w:hAnsi="Arial" w:cs="Arial"/>
                          <w:sz w:val="18"/>
                          <w:szCs w:val="18"/>
                        </w:rPr>
                        <w:t xml:space="preserve"> (4-vinyl-1-cyclohexene)</w:t>
                      </w:r>
                    </w:p>
                    <w:p w:rsidR="008A35F7" w:rsidRDefault="0006073B" w:rsidP="006D0C4F">
                      <w:pPr>
                        <w:spacing w:after="160"/>
                        <w:ind w:left="284" w:hanging="284"/>
                        <w:rPr>
                          <w:rFonts w:ascii="Arial" w:hAnsi="Arial" w:cs="Arial"/>
                          <w:sz w:val="18"/>
                          <w:szCs w:val="18"/>
                        </w:rPr>
                      </w:pPr>
                      <w:r w:rsidRPr="0006073B">
                        <w:rPr>
                          <w:rFonts w:ascii="Arial" w:hAnsi="Arial" w:cs="Arial"/>
                          <w:sz w:val="18"/>
                          <w:szCs w:val="18"/>
                        </w:rPr>
                        <w:t>R2</w:t>
                      </w:r>
                      <w:r w:rsidR="00087838">
                        <w:rPr>
                          <w:rFonts w:ascii="Arial" w:hAnsi="Arial" w:cs="Arial"/>
                          <w:sz w:val="18"/>
                          <w:szCs w:val="18"/>
                        </w:rPr>
                        <w:t xml:space="preserve"> – </w:t>
                      </w:r>
                      <w:r w:rsidRPr="0006073B">
                        <w:rPr>
                          <w:rFonts w:ascii="Arial" w:hAnsi="Arial" w:cs="Arial"/>
                          <w:sz w:val="18"/>
                          <w:szCs w:val="18"/>
                        </w:rPr>
                        <w:t>Reagent (TBHP)</w:t>
                      </w:r>
                    </w:p>
                    <w:p w:rsidR="00087838" w:rsidRPr="0006073B" w:rsidRDefault="00087838" w:rsidP="00087838">
                      <w:pPr>
                        <w:spacing w:after="160"/>
                        <w:ind w:left="284" w:hanging="284"/>
                        <w:rPr>
                          <w:rFonts w:ascii="Arial" w:hAnsi="Arial" w:cs="Arial"/>
                          <w:sz w:val="18"/>
                          <w:szCs w:val="18"/>
                        </w:rPr>
                      </w:pPr>
                      <w:r w:rsidRPr="0006073B">
                        <w:rPr>
                          <w:rFonts w:ascii="Arial" w:hAnsi="Arial" w:cs="Arial"/>
                          <w:sz w:val="18"/>
                          <w:szCs w:val="18"/>
                        </w:rPr>
                        <w:t>S</w:t>
                      </w:r>
                      <w:r>
                        <w:rPr>
                          <w:rFonts w:ascii="Arial" w:hAnsi="Arial" w:cs="Arial"/>
                          <w:sz w:val="18"/>
                          <w:szCs w:val="18"/>
                        </w:rPr>
                        <w:t xml:space="preserve"> –</w:t>
                      </w:r>
                      <w:r w:rsidRPr="0006073B">
                        <w:rPr>
                          <w:rFonts w:ascii="Arial" w:hAnsi="Arial" w:cs="Arial"/>
                          <w:sz w:val="18"/>
                          <w:szCs w:val="18"/>
                        </w:rPr>
                        <w:t xml:space="preserve"> Solvent (</w:t>
                      </w:r>
                      <w:r w:rsidRPr="0006073B">
                        <w:rPr>
                          <w:rFonts w:ascii="Arial" w:hAnsi="Arial" w:cs="Arial"/>
                          <w:i/>
                          <w:sz w:val="18"/>
                          <w:szCs w:val="18"/>
                        </w:rPr>
                        <w:t>iso</w:t>
                      </w:r>
                      <w:r w:rsidRPr="0006073B">
                        <w:rPr>
                          <w:rFonts w:ascii="Arial" w:hAnsi="Arial" w:cs="Arial"/>
                          <w:sz w:val="18"/>
                          <w:szCs w:val="18"/>
                        </w:rPr>
                        <w:t>-propanol)</w:t>
                      </w:r>
                    </w:p>
                  </w:txbxContent>
                </v:textbox>
              </v:shape>
            </w:pict>
          </mc:Fallback>
        </mc:AlternateContent>
      </w:r>
      <w:r w:rsidR="00251B0F" w:rsidRPr="00D430AE">
        <w:rPr>
          <w:rFonts w:ascii="Arial" w:hAnsi="Arial" w:cs="Arial"/>
          <w:noProof/>
          <w:lang w:eastAsia="en-GB"/>
        </w:rPr>
        <w:drawing>
          <wp:inline distT="0" distB="0" distL="0" distR="0" wp14:anchorId="06B454A1" wp14:editId="4F1F5CD5">
            <wp:extent cx="2646591" cy="2260800"/>
            <wp:effectExtent l="19050" t="0" r="1359"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646591" cy="2260800"/>
                    </a:xfrm>
                    <a:prstGeom prst="rect">
                      <a:avLst/>
                    </a:prstGeom>
                    <a:noFill/>
                  </pic:spPr>
                </pic:pic>
              </a:graphicData>
            </a:graphic>
          </wp:inline>
        </w:drawing>
      </w:r>
    </w:p>
    <w:p w:rsidR="00A20D19" w:rsidRPr="00D430AE" w:rsidRDefault="00A20D19" w:rsidP="00B42B4B">
      <w:pPr>
        <w:spacing w:after="0" w:line="240" w:lineRule="auto"/>
        <w:contextualSpacing/>
        <w:jc w:val="both"/>
        <w:rPr>
          <w:rFonts w:ascii="Arial" w:hAnsi="Arial" w:cs="Arial"/>
          <w:sz w:val="20"/>
          <w:szCs w:val="20"/>
        </w:rPr>
      </w:pPr>
    </w:p>
    <w:p w:rsidR="0071025D" w:rsidRPr="00DF5C4B" w:rsidRDefault="0028643C" w:rsidP="00B42B4B">
      <w:pPr>
        <w:spacing w:after="0" w:line="240" w:lineRule="auto"/>
        <w:contextualSpacing/>
        <w:jc w:val="both"/>
        <w:rPr>
          <w:rFonts w:ascii="Arial" w:hAnsi="Arial" w:cs="Arial"/>
          <w:sz w:val="20"/>
          <w:szCs w:val="20"/>
        </w:rPr>
      </w:pPr>
      <w:r w:rsidRPr="00DF5C4B">
        <w:rPr>
          <w:rFonts w:ascii="Arial" w:hAnsi="Arial" w:cs="Arial"/>
          <w:sz w:val="20"/>
          <w:szCs w:val="20"/>
        </w:rPr>
        <w:t>Fig</w:t>
      </w:r>
      <w:r w:rsidR="00D430AE" w:rsidRPr="00DF5C4B">
        <w:rPr>
          <w:rFonts w:ascii="Arial" w:hAnsi="Arial" w:cs="Arial"/>
          <w:sz w:val="20"/>
          <w:szCs w:val="20"/>
        </w:rPr>
        <w:t>ure</w:t>
      </w:r>
      <w:r w:rsidR="00E21026" w:rsidRPr="00DF5C4B">
        <w:rPr>
          <w:rFonts w:ascii="Arial" w:hAnsi="Arial" w:cs="Arial"/>
          <w:sz w:val="20"/>
          <w:szCs w:val="20"/>
        </w:rPr>
        <w:t xml:space="preserve"> </w:t>
      </w:r>
      <w:r w:rsidRPr="00DF5C4B">
        <w:rPr>
          <w:rFonts w:ascii="Arial" w:hAnsi="Arial" w:cs="Arial"/>
          <w:sz w:val="20"/>
          <w:szCs w:val="20"/>
        </w:rPr>
        <w:t xml:space="preserve">1. Experimental set-up of a FlowSyn </w:t>
      </w:r>
      <w:r w:rsidR="00146646" w:rsidRPr="00DF5C4B">
        <w:rPr>
          <w:rFonts w:ascii="Arial" w:hAnsi="Arial" w:cs="Arial"/>
          <w:sz w:val="20"/>
          <w:szCs w:val="20"/>
        </w:rPr>
        <w:t>c</w:t>
      </w:r>
      <w:r w:rsidRPr="00DF5C4B">
        <w:rPr>
          <w:rFonts w:ascii="Arial" w:hAnsi="Arial" w:cs="Arial"/>
          <w:sz w:val="20"/>
          <w:szCs w:val="20"/>
        </w:rPr>
        <w:t xml:space="preserve">ontinuous </w:t>
      </w:r>
      <w:r w:rsidR="00146646" w:rsidRPr="00DF5C4B">
        <w:rPr>
          <w:rFonts w:ascii="Arial" w:hAnsi="Arial" w:cs="Arial"/>
          <w:sz w:val="20"/>
          <w:szCs w:val="20"/>
        </w:rPr>
        <w:t>f</w:t>
      </w:r>
      <w:r w:rsidRPr="00DF5C4B">
        <w:rPr>
          <w:rFonts w:ascii="Arial" w:hAnsi="Arial" w:cs="Arial"/>
          <w:sz w:val="20"/>
          <w:szCs w:val="20"/>
        </w:rPr>
        <w:t xml:space="preserve">low </w:t>
      </w:r>
      <w:r w:rsidR="00146646" w:rsidRPr="00DF5C4B">
        <w:rPr>
          <w:rFonts w:ascii="Arial" w:hAnsi="Arial" w:cs="Arial"/>
          <w:sz w:val="20"/>
          <w:szCs w:val="20"/>
        </w:rPr>
        <w:t>r</w:t>
      </w:r>
      <w:r w:rsidRPr="00DF5C4B">
        <w:rPr>
          <w:rFonts w:ascii="Arial" w:hAnsi="Arial" w:cs="Arial"/>
          <w:sz w:val="20"/>
          <w:szCs w:val="20"/>
        </w:rPr>
        <w:t>eactor</w:t>
      </w:r>
    </w:p>
    <w:p w:rsidR="00F7730C" w:rsidRPr="00DF5C4B" w:rsidRDefault="00F7730C" w:rsidP="00B42B4B">
      <w:pPr>
        <w:spacing w:after="0" w:line="240" w:lineRule="auto"/>
        <w:contextualSpacing/>
        <w:jc w:val="both"/>
        <w:rPr>
          <w:rFonts w:ascii="Arial" w:hAnsi="Arial" w:cs="Arial"/>
          <w:sz w:val="20"/>
          <w:szCs w:val="20"/>
        </w:rPr>
      </w:pPr>
    </w:p>
    <w:p w:rsidR="005D5141" w:rsidRPr="00DF5C4B" w:rsidRDefault="005D5141" w:rsidP="005D5141">
      <w:pPr>
        <w:spacing w:after="0" w:line="240" w:lineRule="auto"/>
        <w:contextualSpacing/>
        <w:jc w:val="center"/>
        <w:rPr>
          <w:rFonts w:ascii="Arial" w:hAnsi="Arial" w:cs="Arial"/>
          <w:sz w:val="20"/>
          <w:szCs w:val="20"/>
          <w:lang w:val="en-US"/>
        </w:rPr>
      </w:pPr>
      <w:r w:rsidRPr="00DF5C4B">
        <w:rPr>
          <w:rFonts w:ascii="Arial" w:hAnsi="Arial" w:cs="Arial"/>
          <w:sz w:val="20"/>
          <w:szCs w:val="20"/>
          <w:lang w:val="en-US"/>
        </w:rPr>
        <w:t>3. METHOD OF ANALYSIS</w:t>
      </w:r>
    </w:p>
    <w:p w:rsidR="005D5141" w:rsidRPr="00DF5C4B" w:rsidRDefault="005D5141" w:rsidP="005D5141">
      <w:pPr>
        <w:spacing w:after="0" w:line="240" w:lineRule="auto"/>
        <w:contextualSpacing/>
        <w:jc w:val="both"/>
        <w:rPr>
          <w:rFonts w:ascii="Arial" w:hAnsi="Arial" w:cs="Arial"/>
          <w:sz w:val="20"/>
          <w:szCs w:val="20"/>
          <w:lang w:val="en-US"/>
        </w:rPr>
      </w:pPr>
    </w:p>
    <w:p w:rsidR="005D5141" w:rsidRPr="00DF5C4B" w:rsidRDefault="005D5141" w:rsidP="005D5141">
      <w:pPr>
        <w:spacing w:after="0" w:line="240" w:lineRule="auto"/>
        <w:contextualSpacing/>
        <w:jc w:val="both"/>
        <w:rPr>
          <w:rFonts w:ascii="Arial" w:hAnsi="Arial" w:cs="Arial"/>
          <w:sz w:val="20"/>
          <w:szCs w:val="20"/>
          <w:lang w:val="en-US"/>
        </w:rPr>
      </w:pPr>
      <w:r w:rsidRPr="00DF5C4B">
        <w:rPr>
          <w:rFonts w:ascii="Arial" w:hAnsi="Arial" w:cs="Arial"/>
          <w:sz w:val="20"/>
          <w:szCs w:val="20"/>
          <w:lang w:val="en-US"/>
        </w:rPr>
        <w:t xml:space="preserve">An HP 5080 II gas chromatograph (GC) was used to analyse the composition of samples collected from both </w:t>
      </w:r>
      <w:r w:rsidR="00D430AE" w:rsidRPr="00DF5C4B">
        <w:rPr>
          <w:rFonts w:ascii="Arial" w:hAnsi="Arial" w:cs="Arial"/>
          <w:sz w:val="20"/>
          <w:szCs w:val="20"/>
          <w:lang w:val="en-US"/>
        </w:rPr>
        <w:t xml:space="preserve">batch and continuous </w:t>
      </w:r>
      <w:r w:rsidRPr="00DF5C4B">
        <w:rPr>
          <w:rFonts w:ascii="Arial" w:hAnsi="Arial" w:cs="Arial"/>
          <w:sz w:val="20"/>
          <w:szCs w:val="20"/>
          <w:lang w:val="en-US"/>
        </w:rPr>
        <w:t>epoxidation</w:t>
      </w:r>
      <w:r w:rsidR="00D430AE" w:rsidRPr="00DF5C4B">
        <w:rPr>
          <w:rFonts w:ascii="Arial" w:hAnsi="Arial" w:cs="Arial"/>
          <w:sz w:val="20"/>
          <w:szCs w:val="20"/>
          <w:lang w:val="en-US"/>
        </w:rPr>
        <w:t xml:space="preserve"> experiments</w:t>
      </w:r>
      <w:r w:rsidRPr="00DF5C4B">
        <w:rPr>
          <w:rFonts w:ascii="Arial" w:hAnsi="Arial" w:cs="Arial"/>
          <w:sz w:val="20"/>
          <w:szCs w:val="20"/>
          <w:lang w:val="en-US"/>
        </w:rPr>
        <w:t>. The GC was fitted with a flame ionisation detector (FID) and a 30 m long J&amp;W DB-5ms capillary column with 0.32 mm internal diameter and a film thickness of 0.25 μm. Both injector and detector temperatures were set at 473 K and the helium carrier gas flow rate was maintained at 1 mL</w:t>
      </w:r>
      <w:r w:rsidR="00D430AE" w:rsidRPr="00DF5C4B">
        <w:rPr>
          <w:rFonts w:ascii="Arial" w:hAnsi="Arial" w:cs="Arial"/>
          <w:sz w:val="20"/>
          <w:szCs w:val="20"/>
          <w:lang w:val="en-US"/>
        </w:rPr>
        <w:t>/</w:t>
      </w:r>
      <w:r w:rsidRPr="00DF5C4B">
        <w:rPr>
          <w:rFonts w:ascii="Arial" w:hAnsi="Arial" w:cs="Arial"/>
          <w:sz w:val="20"/>
          <w:szCs w:val="20"/>
          <w:lang w:val="en-US"/>
        </w:rPr>
        <w:t>min. A ramp method was used to separate all the components present in the sample mixture using injection volume of 0.4 μL and a split ratio of 1:100. The method was programmed to hold oven temperature at 323 K for 5 min after the sample was injected and then ramped from 323K to 388 K at the rate of 4 K</w:t>
      </w:r>
      <w:r w:rsidR="00D430AE" w:rsidRPr="00DF5C4B">
        <w:rPr>
          <w:rFonts w:ascii="Arial" w:hAnsi="Arial" w:cs="Arial"/>
          <w:sz w:val="20"/>
          <w:szCs w:val="20"/>
          <w:lang w:val="en-US"/>
        </w:rPr>
        <w:t>/</w:t>
      </w:r>
      <w:r w:rsidRPr="00DF5C4B">
        <w:rPr>
          <w:rFonts w:ascii="Arial" w:hAnsi="Arial" w:cs="Arial"/>
          <w:sz w:val="20"/>
          <w:szCs w:val="20"/>
          <w:lang w:val="en-US"/>
        </w:rPr>
        <w:t>min. The oven temperature then ra</w:t>
      </w:r>
      <w:r w:rsidR="00D430AE" w:rsidRPr="00DF5C4B">
        <w:rPr>
          <w:rFonts w:ascii="Arial" w:hAnsi="Arial" w:cs="Arial"/>
          <w:sz w:val="20"/>
          <w:szCs w:val="20"/>
          <w:lang w:val="en-US"/>
        </w:rPr>
        <w:t>mped at 25 K/</w:t>
      </w:r>
      <w:r w:rsidRPr="00DF5C4B">
        <w:rPr>
          <w:rFonts w:ascii="Arial" w:hAnsi="Arial" w:cs="Arial"/>
          <w:sz w:val="20"/>
          <w:szCs w:val="20"/>
          <w:lang w:val="en-US"/>
        </w:rPr>
        <w:t>min until 473 K.</w:t>
      </w:r>
    </w:p>
    <w:p w:rsidR="005D5141" w:rsidRPr="00DF5C4B" w:rsidRDefault="005D5141" w:rsidP="00A90A5C">
      <w:pPr>
        <w:spacing w:after="0" w:line="240" w:lineRule="auto"/>
        <w:contextualSpacing/>
        <w:jc w:val="center"/>
        <w:rPr>
          <w:rFonts w:ascii="Arial" w:hAnsi="Arial" w:cs="Arial"/>
          <w:sz w:val="20"/>
          <w:szCs w:val="20"/>
        </w:rPr>
      </w:pPr>
    </w:p>
    <w:p w:rsidR="00B0273D" w:rsidRPr="00DF5C4B" w:rsidRDefault="005D5141" w:rsidP="00A90A5C">
      <w:pPr>
        <w:spacing w:after="0" w:line="240" w:lineRule="auto"/>
        <w:contextualSpacing/>
        <w:jc w:val="center"/>
        <w:rPr>
          <w:rFonts w:ascii="Arial" w:hAnsi="Arial" w:cs="Arial"/>
          <w:sz w:val="20"/>
          <w:szCs w:val="20"/>
        </w:rPr>
      </w:pPr>
      <w:r w:rsidRPr="00DF5C4B">
        <w:rPr>
          <w:rFonts w:ascii="Arial" w:hAnsi="Arial" w:cs="Arial"/>
          <w:sz w:val="20"/>
          <w:szCs w:val="20"/>
        </w:rPr>
        <w:t>4</w:t>
      </w:r>
      <w:r w:rsidR="008A769F" w:rsidRPr="00DF5C4B">
        <w:rPr>
          <w:rFonts w:ascii="Arial" w:hAnsi="Arial" w:cs="Arial"/>
          <w:sz w:val="20"/>
          <w:szCs w:val="20"/>
        </w:rPr>
        <w:t>. RESULTS AND DISCUSSION</w:t>
      </w:r>
    </w:p>
    <w:p w:rsidR="008A769F" w:rsidRPr="00DF5C4B" w:rsidRDefault="008A769F" w:rsidP="00B42B4B">
      <w:pPr>
        <w:spacing w:after="0" w:line="240" w:lineRule="auto"/>
        <w:contextualSpacing/>
        <w:jc w:val="both"/>
        <w:rPr>
          <w:rFonts w:ascii="Arial" w:hAnsi="Arial" w:cs="Arial"/>
          <w:sz w:val="20"/>
          <w:szCs w:val="20"/>
        </w:rPr>
      </w:pPr>
    </w:p>
    <w:p w:rsidR="008A769F" w:rsidRPr="00DF5C4B" w:rsidRDefault="008A769F" w:rsidP="008A769F">
      <w:pPr>
        <w:spacing w:after="0" w:line="240" w:lineRule="auto"/>
        <w:contextualSpacing/>
        <w:jc w:val="both"/>
        <w:rPr>
          <w:rFonts w:ascii="Arial" w:hAnsi="Arial" w:cs="Arial"/>
          <w:sz w:val="20"/>
          <w:szCs w:val="20"/>
          <w:lang w:val="en-US"/>
        </w:rPr>
      </w:pPr>
      <w:r w:rsidRPr="00DF5C4B">
        <w:rPr>
          <w:rFonts w:ascii="Arial" w:hAnsi="Arial" w:cs="Arial"/>
          <w:sz w:val="20"/>
          <w:szCs w:val="20"/>
        </w:rPr>
        <w:t xml:space="preserve">Batch experiments were conducted under different reaction conditions to study the effect of various parameters such as reaction temperature, feed mole ratio (FMR) of 4-vinyl-1-cyclohexene to TBHP and catalyst loading on the yield of </w:t>
      </w:r>
      <w:r w:rsidR="00C274AA" w:rsidRPr="00DF5C4B">
        <w:rPr>
          <w:rFonts w:ascii="Arial" w:hAnsi="Arial" w:cs="Arial"/>
          <w:sz w:val="20"/>
          <w:szCs w:val="20"/>
        </w:rPr>
        <w:t>4-vinyl-1-cyclohexene 1, 2-</w:t>
      </w:r>
      <w:r w:rsidRPr="00DF5C4B">
        <w:rPr>
          <w:rFonts w:ascii="Arial" w:hAnsi="Arial" w:cs="Arial"/>
          <w:sz w:val="20"/>
          <w:szCs w:val="20"/>
        </w:rPr>
        <w:t xml:space="preserve">epoxide. Reusability and supernatant studies were carried out to evaluate the long term stability of polymer supported catalyst for epoxidation reaction. </w:t>
      </w:r>
      <w:r w:rsidR="00C274AA" w:rsidRPr="00DF5C4B">
        <w:rPr>
          <w:rFonts w:ascii="Arial" w:hAnsi="Arial" w:cs="Arial"/>
          <w:sz w:val="20"/>
          <w:szCs w:val="20"/>
        </w:rPr>
        <w:t>The</w:t>
      </w:r>
      <w:r w:rsidRPr="00DF5C4B">
        <w:rPr>
          <w:rFonts w:ascii="Arial" w:hAnsi="Arial" w:cs="Arial"/>
          <w:sz w:val="20"/>
          <w:szCs w:val="20"/>
        </w:rPr>
        <w:t xml:space="preserve"> continuous epoxidation was carried out </w:t>
      </w:r>
      <w:r w:rsidR="00C274AA" w:rsidRPr="00DF5C4B">
        <w:rPr>
          <w:rFonts w:ascii="Arial" w:hAnsi="Arial" w:cs="Arial"/>
          <w:sz w:val="20"/>
          <w:szCs w:val="20"/>
        </w:rPr>
        <w:t xml:space="preserve">in a FlowSyn continuous reactor </w:t>
      </w:r>
      <w:r w:rsidRPr="00DF5C4B">
        <w:rPr>
          <w:rFonts w:ascii="Arial" w:hAnsi="Arial" w:cs="Arial"/>
          <w:sz w:val="20"/>
          <w:szCs w:val="20"/>
        </w:rPr>
        <w:t xml:space="preserve">to study the </w:t>
      </w:r>
      <w:r w:rsidRPr="00DF5C4B">
        <w:rPr>
          <w:rFonts w:ascii="Arial" w:hAnsi="Arial" w:cs="Arial"/>
          <w:sz w:val="20"/>
          <w:szCs w:val="20"/>
          <w:lang w:val="en-US"/>
        </w:rPr>
        <w:t xml:space="preserve">effect of reaction temperature, feed mole ratio of </w:t>
      </w:r>
      <w:r w:rsidRPr="00DF5C4B">
        <w:rPr>
          <w:rFonts w:ascii="Arial" w:hAnsi="Arial" w:cs="Arial"/>
          <w:sz w:val="20"/>
          <w:szCs w:val="20"/>
        </w:rPr>
        <w:t xml:space="preserve">4-vinyl-1-cyclohexene </w:t>
      </w:r>
      <w:r w:rsidRPr="00DF5C4B">
        <w:rPr>
          <w:rFonts w:ascii="Arial" w:hAnsi="Arial" w:cs="Arial"/>
          <w:sz w:val="20"/>
          <w:szCs w:val="20"/>
          <w:lang w:val="en-US"/>
        </w:rPr>
        <w:t xml:space="preserve">to TBHP and feed flow rate on the yield of </w:t>
      </w:r>
      <w:r w:rsidRPr="00DF5C4B">
        <w:rPr>
          <w:rFonts w:ascii="Arial" w:hAnsi="Arial" w:cs="Arial"/>
          <w:sz w:val="20"/>
          <w:szCs w:val="20"/>
        </w:rPr>
        <w:t>4-vinyl-1-cyclohexene 1, 2-</w:t>
      </w:r>
      <w:r w:rsidRPr="00DF5C4B">
        <w:rPr>
          <w:rFonts w:ascii="Arial" w:hAnsi="Arial" w:cs="Arial"/>
          <w:sz w:val="20"/>
          <w:szCs w:val="20"/>
          <w:lang w:val="en-US"/>
        </w:rPr>
        <w:t>epoxide and conversion of TBHP.</w:t>
      </w:r>
      <w:r w:rsidR="00C50B8B" w:rsidRPr="00DF5C4B">
        <w:rPr>
          <w:rFonts w:ascii="Arial" w:hAnsi="Arial" w:cs="Arial"/>
          <w:sz w:val="20"/>
          <w:szCs w:val="20"/>
          <w:lang w:val="en-US"/>
        </w:rPr>
        <w:t xml:space="preserve"> The analytical error was within ±3% </w:t>
      </w:r>
      <w:r w:rsidR="00D430AE" w:rsidRPr="00DF5C4B">
        <w:rPr>
          <w:rFonts w:ascii="Arial" w:hAnsi="Arial" w:cs="Arial"/>
          <w:sz w:val="20"/>
          <w:szCs w:val="20"/>
          <w:lang w:val="en-US"/>
        </w:rPr>
        <w:t>in</w:t>
      </w:r>
      <w:r w:rsidR="00C50B8B" w:rsidRPr="00DF5C4B">
        <w:rPr>
          <w:rFonts w:ascii="Arial" w:hAnsi="Arial" w:cs="Arial"/>
          <w:sz w:val="20"/>
          <w:szCs w:val="20"/>
          <w:lang w:val="en-US"/>
        </w:rPr>
        <w:t xml:space="preserve"> all the experiments </w:t>
      </w:r>
      <w:r w:rsidR="00D430AE" w:rsidRPr="00DF5C4B">
        <w:rPr>
          <w:rFonts w:ascii="Arial" w:hAnsi="Arial" w:cs="Arial"/>
          <w:sz w:val="20"/>
          <w:szCs w:val="20"/>
          <w:lang w:val="en-US"/>
        </w:rPr>
        <w:t>for</w:t>
      </w:r>
      <w:r w:rsidR="00C50B8B" w:rsidRPr="00DF5C4B">
        <w:rPr>
          <w:rFonts w:ascii="Arial" w:hAnsi="Arial" w:cs="Arial"/>
          <w:sz w:val="20"/>
          <w:szCs w:val="20"/>
          <w:lang w:val="en-US"/>
        </w:rPr>
        <w:t xml:space="preserve"> both batch and continuous epoxidation results.</w:t>
      </w:r>
    </w:p>
    <w:p w:rsidR="005D5141" w:rsidRPr="00DF5C4B" w:rsidRDefault="005D5141" w:rsidP="008A769F">
      <w:pPr>
        <w:spacing w:after="0" w:line="240" w:lineRule="auto"/>
        <w:contextualSpacing/>
        <w:jc w:val="both"/>
        <w:rPr>
          <w:rFonts w:ascii="Arial" w:hAnsi="Arial" w:cs="Arial"/>
          <w:sz w:val="20"/>
          <w:szCs w:val="20"/>
          <w:lang w:val="en-US"/>
        </w:rPr>
      </w:pPr>
    </w:p>
    <w:p w:rsidR="00D42DD0" w:rsidRPr="00DF5C4B" w:rsidRDefault="005D5141" w:rsidP="008A769F">
      <w:pPr>
        <w:spacing w:after="0" w:line="240" w:lineRule="auto"/>
        <w:contextualSpacing/>
        <w:jc w:val="both"/>
        <w:rPr>
          <w:rFonts w:ascii="Arial" w:hAnsi="Arial" w:cs="Arial"/>
          <w:i/>
          <w:sz w:val="20"/>
          <w:szCs w:val="20"/>
        </w:rPr>
      </w:pPr>
      <w:r w:rsidRPr="00DF5C4B">
        <w:rPr>
          <w:rFonts w:ascii="Arial" w:hAnsi="Arial" w:cs="Arial"/>
          <w:i/>
          <w:sz w:val="20"/>
          <w:szCs w:val="20"/>
        </w:rPr>
        <w:t>4</w:t>
      </w:r>
      <w:r w:rsidR="00D42DD0" w:rsidRPr="00DF5C4B">
        <w:rPr>
          <w:rFonts w:ascii="Arial" w:hAnsi="Arial" w:cs="Arial"/>
          <w:i/>
          <w:sz w:val="20"/>
          <w:szCs w:val="20"/>
        </w:rPr>
        <w:t>.1 Batch epoxidation results</w:t>
      </w:r>
    </w:p>
    <w:p w:rsidR="00D42DD0" w:rsidRPr="00DF5C4B" w:rsidRDefault="00D42DD0" w:rsidP="008A769F">
      <w:pPr>
        <w:spacing w:after="0" w:line="240" w:lineRule="auto"/>
        <w:contextualSpacing/>
        <w:jc w:val="both"/>
        <w:rPr>
          <w:rFonts w:ascii="Arial" w:hAnsi="Arial" w:cs="Arial"/>
          <w:sz w:val="20"/>
          <w:szCs w:val="20"/>
        </w:rPr>
      </w:pPr>
    </w:p>
    <w:p w:rsidR="00D42DD0" w:rsidRPr="00DF5C4B" w:rsidRDefault="00D42DD0" w:rsidP="008A769F">
      <w:pPr>
        <w:spacing w:after="0" w:line="240" w:lineRule="auto"/>
        <w:contextualSpacing/>
        <w:jc w:val="both"/>
        <w:rPr>
          <w:rFonts w:ascii="Arial" w:hAnsi="Arial" w:cs="Arial"/>
          <w:sz w:val="20"/>
          <w:szCs w:val="20"/>
        </w:rPr>
      </w:pPr>
      <w:r w:rsidRPr="00DF5C4B">
        <w:rPr>
          <w:rFonts w:ascii="Arial" w:hAnsi="Arial" w:cs="Arial"/>
          <w:i/>
          <w:sz w:val="20"/>
          <w:szCs w:val="20"/>
        </w:rPr>
        <w:t xml:space="preserve">Effect of </w:t>
      </w:r>
      <w:r w:rsidR="00E37A99" w:rsidRPr="00DF5C4B">
        <w:rPr>
          <w:rFonts w:ascii="Arial" w:hAnsi="Arial" w:cs="Arial"/>
          <w:i/>
          <w:sz w:val="20"/>
          <w:szCs w:val="20"/>
        </w:rPr>
        <w:t xml:space="preserve">reaction </w:t>
      </w:r>
      <w:r w:rsidRPr="00DF5C4B">
        <w:rPr>
          <w:rFonts w:ascii="Arial" w:hAnsi="Arial" w:cs="Arial"/>
          <w:i/>
          <w:sz w:val="20"/>
          <w:szCs w:val="20"/>
        </w:rPr>
        <w:t>temperature</w:t>
      </w:r>
      <w:r w:rsidR="00F7730C" w:rsidRPr="00DF5C4B">
        <w:rPr>
          <w:rFonts w:ascii="Arial" w:hAnsi="Arial" w:cs="Arial"/>
          <w:i/>
          <w:sz w:val="20"/>
          <w:szCs w:val="20"/>
        </w:rPr>
        <w:t xml:space="preserve">. </w:t>
      </w:r>
      <w:r w:rsidR="00E37A99" w:rsidRPr="00DF5C4B">
        <w:rPr>
          <w:rFonts w:ascii="Arial" w:hAnsi="Arial" w:cs="Arial"/>
          <w:sz w:val="20"/>
          <w:szCs w:val="20"/>
        </w:rPr>
        <w:t>An increase in reaction temperature increases the rate of reaction. Hence, experiments were conducted to study the effect of different reaction temperature on the yield of epoxide. Reaction temperature</w:t>
      </w:r>
      <w:r w:rsidR="003236DC" w:rsidRPr="00DF5C4B">
        <w:rPr>
          <w:rFonts w:ascii="Arial" w:hAnsi="Arial" w:cs="Arial"/>
          <w:sz w:val="20"/>
          <w:szCs w:val="20"/>
        </w:rPr>
        <w:t>s used for this study were</w:t>
      </w:r>
      <w:r w:rsidR="00E37A99" w:rsidRPr="00DF5C4B">
        <w:rPr>
          <w:rFonts w:ascii="Arial" w:hAnsi="Arial" w:cs="Arial"/>
          <w:sz w:val="20"/>
          <w:szCs w:val="20"/>
        </w:rPr>
        <w:t xml:space="preserve"> 333 K, 343 K and 353 K. Figure </w:t>
      </w:r>
      <w:r w:rsidR="00B25DC5" w:rsidRPr="00DF5C4B">
        <w:rPr>
          <w:rFonts w:ascii="Arial" w:hAnsi="Arial" w:cs="Arial"/>
          <w:sz w:val="20"/>
          <w:szCs w:val="20"/>
        </w:rPr>
        <w:t>2</w:t>
      </w:r>
      <w:r w:rsidR="00E37A99" w:rsidRPr="00DF5C4B">
        <w:rPr>
          <w:rFonts w:ascii="Arial" w:hAnsi="Arial" w:cs="Arial"/>
          <w:sz w:val="20"/>
          <w:szCs w:val="20"/>
        </w:rPr>
        <w:t xml:space="preserve">a shows that the reaction reached equilibrium within the first 5 min for experiments carried out at 353 K. The yield of 4-vinyl-1-cyclohexene 1, 2-epoxide in the presence of Ps.AMP.Mo catalyst after 5 min at </w:t>
      </w:r>
      <w:r w:rsidR="00D430AE" w:rsidRPr="00DF5C4B">
        <w:rPr>
          <w:rFonts w:ascii="Arial" w:hAnsi="Arial" w:cs="Arial"/>
          <w:sz w:val="20"/>
          <w:szCs w:val="20"/>
        </w:rPr>
        <w:br/>
      </w:r>
      <w:r w:rsidR="00E37A99" w:rsidRPr="00DF5C4B">
        <w:rPr>
          <w:rFonts w:ascii="Arial" w:hAnsi="Arial" w:cs="Arial"/>
          <w:sz w:val="20"/>
          <w:szCs w:val="20"/>
        </w:rPr>
        <w:lastRenderedPageBreak/>
        <w:t>333 K, 343 K and</w:t>
      </w:r>
      <w:r w:rsidR="00E22FF7" w:rsidRPr="00DF5C4B">
        <w:rPr>
          <w:rFonts w:ascii="Arial" w:hAnsi="Arial" w:cs="Arial"/>
          <w:sz w:val="20"/>
          <w:szCs w:val="20"/>
        </w:rPr>
        <w:t xml:space="preserve"> </w:t>
      </w:r>
      <w:r w:rsidR="00E37A99" w:rsidRPr="00DF5C4B">
        <w:rPr>
          <w:rFonts w:ascii="Arial" w:hAnsi="Arial" w:cs="Arial"/>
          <w:sz w:val="20"/>
          <w:szCs w:val="20"/>
        </w:rPr>
        <w:t>353 K was ~18%, ~28% and ~95%, respectively. However, the yield of epoxide achieved after 260 min was ~95% for all three temperature ranges.</w:t>
      </w:r>
    </w:p>
    <w:p w:rsidR="00AF6FF3" w:rsidRPr="00DF5C4B" w:rsidRDefault="00AF6FF3" w:rsidP="008A769F">
      <w:pPr>
        <w:spacing w:after="0" w:line="240" w:lineRule="auto"/>
        <w:contextualSpacing/>
        <w:jc w:val="both"/>
        <w:rPr>
          <w:rFonts w:ascii="Arial" w:hAnsi="Arial" w:cs="Arial"/>
          <w:sz w:val="20"/>
          <w:szCs w:val="20"/>
        </w:rPr>
      </w:pPr>
    </w:p>
    <w:p w:rsidR="00AF6FF3" w:rsidRPr="00DF5C4B" w:rsidRDefault="00AF6FF3" w:rsidP="00AF6FF3">
      <w:pPr>
        <w:spacing w:after="0" w:line="240" w:lineRule="auto"/>
        <w:contextualSpacing/>
        <w:jc w:val="both"/>
        <w:rPr>
          <w:rFonts w:ascii="Arial" w:hAnsi="Arial" w:cs="Arial"/>
          <w:sz w:val="20"/>
          <w:szCs w:val="20"/>
        </w:rPr>
      </w:pPr>
      <w:r w:rsidRPr="00DF5C4B">
        <w:rPr>
          <w:rFonts w:ascii="Arial" w:hAnsi="Arial" w:cs="Arial"/>
          <w:i/>
          <w:sz w:val="20"/>
          <w:szCs w:val="20"/>
        </w:rPr>
        <w:t xml:space="preserve">Effect of feed molar ratio (FMR). </w:t>
      </w:r>
      <w:r w:rsidR="0051590E" w:rsidRPr="00DF5C4B">
        <w:rPr>
          <w:rFonts w:ascii="Arial" w:hAnsi="Arial" w:cs="Arial"/>
          <w:sz w:val="20"/>
          <w:szCs w:val="20"/>
        </w:rPr>
        <w:t>In most of the catalysed alkene epoxidation processes, reactions are conducted with a substantially excess of alkene in order to avoid over oxidation, and to achieve high conversion of the oxidant and high yield of epoxide. Consequently, a number of batch experiments have been carried out to study the effect of different feed molar ratio of alkene to TBHP on the yield of epoxide. B</w:t>
      </w:r>
      <w:r w:rsidRPr="00DF5C4B">
        <w:rPr>
          <w:rFonts w:ascii="Arial" w:hAnsi="Arial" w:cs="Arial"/>
          <w:sz w:val="20"/>
          <w:szCs w:val="20"/>
        </w:rPr>
        <w:t>atch experiments were carried out at 2.5:1, 5:1 and 10:1 molar ratio of 4-vinyl-1-cyclohexene to TBHP to study the effect of different FMR of alkene to TBHP on the yield of epoxide. Figure 2b shows that an increase in FMR of alkene to TBHP above 2.5:1 has no significant effect on the rate of formation of epoxides, all the three mole ratios studied gave similar results throughout the react</w:t>
      </w:r>
      <w:r w:rsidR="00E22FF7" w:rsidRPr="00DF5C4B">
        <w:rPr>
          <w:rFonts w:ascii="Arial" w:hAnsi="Arial" w:cs="Arial"/>
          <w:sz w:val="20"/>
          <w:szCs w:val="20"/>
        </w:rPr>
        <w:t>ion and the yield achieved was &gt;95</w:t>
      </w:r>
      <w:r w:rsidRPr="00DF5C4B">
        <w:rPr>
          <w:rFonts w:ascii="Arial" w:hAnsi="Arial" w:cs="Arial"/>
          <w:sz w:val="20"/>
          <w:szCs w:val="20"/>
        </w:rPr>
        <w:t>% at 260 min.</w:t>
      </w:r>
    </w:p>
    <w:p w:rsidR="00AF6FF3" w:rsidRPr="00D430AE" w:rsidRDefault="00AF6FF3" w:rsidP="008A769F">
      <w:pPr>
        <w:spacing w:after="0" w:line="240" w:lineRule="auto"/>
        <w:contextualSpacing/>
        <w:jc w:val="both"/>
        <w:rPr>
          <w:rFonts w:ascii="Arial" w:hAnsi="Arial" w:cs="Arial"/>
          <w:sz w:val="20"/>
          <w:szCs w:val="20"/>
        </w:rPr>
      </w:pPr>
    </w:p>
    <w:p w:rsidR="00E37A99" w:rsidRPr="00D430AE" w:rsidRDefault="00C84004" w:rsidP="008A769F">
      <w:pPr>
        <w:spacing w:after="0" w:line="240" w:lineRule="auto"/>
        <w:contextualSpacing/>
        <w:jc w:val="both"/>
        <w:rPr>
          <w:rFonts w:ascii="Arial" w:hAnsi="Arial" w:cs="Arial"/>
          <w:noProof/>
          <w:lang w:eastAsia="en-GB"/>
        </w:rPr>
      </w:pPr>
      <w:r w:rsidRPr="00D430AE">
        <w:rPr>
          <w:rFonts w:ascii="Arial" w:hAnsi="Arial" w:cs="Arial"/>
          <w:noProof/>
          <w:lang w:eastAsia="en-GB"/>
        </w:rPr>
        <w:drawing>
          <wp:inline distT="0" distB="0" distL="0" distR="0" wp14:anchorId="01394800" wp14:editId="0D8BDBB4">
            <wp:extent cx="2771775" cy="21600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BD6DCD" w:rsidRPr="00D430AE">
        <w:rPr>
          <w:rFonts w:ascii="Arial" w:hAnsi="Arial" w:cs="Arial"/>
          <w:noProof/>
          <w:lang w:eastAsia="en-GB"/>
        </w:rPr>
        <w:t xml:space="preserve"> </w:t>
      </w:r>
      <w:r w:rsidR="00BD6DCD" w:rsidRPr="00D430AE">
        <w:rPr>
          <w:rFonts w:ascii="Arial" w:hAnsi="Arial" w:cs="Arial"/>
          <w:noProof/>
          <w:lang w:eastAsia="en-GB"/>
        </w:rPr>
        <w:drawing>
          <wp:inline distT="0" distB="0" distL="0" distR="0" wp14:anchorId="4978489B" wp14:editId="26863AD7">
            <wp:extent cx="2767446" cy="21600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6FF3" w:rsidRPr="00D430AE" w:rsidRDefault="00AF6FF3" w:rsidP="00AF6FF3">
      <w:pPr>
        <w:spacing w:after="0" w:line="240" w:lineRule="auto"/>
        <w:contextualSpacing/>
        <w:jc w:val="both"/>
        <w:rPr>
          <w:rFonts w:ascii="Arial" w:hAnsi="Arial" w:cs="Arial"/>
          <w:noProof/>
          <w:sz w:val="20"/>
          <w:szCs w:val="20"/>
          <w:lang w:eastAsia="en-GB"/>
        </w:rPr>
      </w:pPr>
      <w:r w:rsidRPr="00D430AE">
        <w:rPr>
          <w:rFonts w:ascii="Arial" w:hAnsi="Arial" w:cs="Arial"/>
          <w:noProof/>
          <w:sz w:val="20"/>
          <w:szCs w:val="20"/>
          <w:lang w:eastAsia="en-GB"/>
        </w:rPr>
        <w:tab/>
      </w:r>
      <w:r w:rsidRPr="00D430AE">
        <w:rPr>
          <w:rFonts w:ascii="Arial" w:hAnsi="Arial" w:cs="Arial"/>
          <w:noProof/>
          <w:sz w:val="20"/>
          <w:szCs w:val="20"/>
          <w:lang w:eastAsia="en-GB"/>
        </w:rPr>
        <w:tab/>
      </w:r>
      <w:r w:rsidRPr="00D430AE">
        <w:rPr>
          <w:rFonts w:ascii="Arial" w:hAnsi="Arial" w:cs="Arial"/>
          <w:noProof/>
          <w:sz w:val="20"/>
          <w:szCs w:val="20"/>
          <w:lang w:eastAsia="en-GB"/>
        </w:rPr>
        <w:tab/>
        <w:t xml:space="preserve">   (a)</w:t>
      </w:r>
      <w:r w:rsidRPr="00D430AE">
        <w:rPr>
          <w:rFonts w:ascii="Arial" w:hAnsi="Arial" w:cs="Arial"/>
          <w:noProof/>
          <w:sz w:val="20"/>
          <w:szCs w:val="20"/>
          <w:lang w:eastAsia="en-GB"/>
        </w:rPr>
        <w:tab/>
      </w:r>
      <w:r w:rsidRPr="00D430AE">
        <w:rPr>
          <w:rFonts w:ascii="Arial" w:hAnsi="Arial" w:cs="Arial"/>
          <w:noProof/>
          <w:sz w:val="20"/>
          <w:szCs w:val="20"/>
          <w:lang w:eastAsia="en-GB"/>
        </w:rPr>
        <w:tab/>
      </w:r>
      <w:r w:rsidRPr="00D430AE">
        <w:rPr>
          <w:rFonts w:ascii="Arial" w:hAnsi="Arial" w:cs="Arial"/>
          <w:noProof/>
          <w:sz w:val="20"/>
          <w:szCs w:val="20"/>
          <w:lang w:eastAsia="en-GB"/>
        </w:rPr>
        <w:tab/>
      </w:r>
      <w:r w:rsidRPr="00D430AE">
        <w:rPr>
          <w:rFonts w:ascii="Arial" w:hAnsi="Arial" w:cs="Arial"/>
          <w:noProof/>
          <w:sz w:val="20"/>
          <w:szCs w:val="20"/>
          <w:lang w:eastAsia="en-GB"/>
        </w:rPr>
        <w:tab/>
      </w:r>
      <w:r w:rsidRPr="00D430AE">
        <w:rPr>
          <w:rFonts w:ascii="Arial" w:hAnsi="Arial" w:cs="Arial"/>
          <w:noProof/>
          <w:sz w:val="20"/>
          <w:szCs w:val="20"/>
          <w:lang w:eastAsia="en-GB"/>
        </w:rPr>
        <w:tab/>
      </w:r>
      <w:r w:rsidRPr="00D430AE">
        <w:rPr>
          <w:rFonts w:ascii="Arial" w:hAnsi="Arial" w:cs="Arial"/>
          <w:noProof/>
          <w:sz w:val="20"/>
          <w:szCs w:val="20"/>
          <w:lang w:eastAsia="en-GB"/>
        </w:rPr>
        <w:tab/>
        <w:t xml:space="preserve">     (b)</w:t>
      </w:r>
    </w:p>
    <w:p w:rsidR="000D02BF" w:rsidRPr="00D430AE" w:rsidRDefault="001C51AC" w:rsidP="003058AB">
      <w:pPr>
        <w:spacing w:after="0" w:line="240" w:lineRule="auto"/>
        <w:ind w:left="720" w:hanging="720"/>
        <w:contextualSpacing/>
        <w:jc w:val="both"/>
        <w:rPr>
          <w:rFonts w:ascii="Arial" w:hAnsi="Arial" w:cs="Arial"/>
          <w:sz w:val="20"/>
          <w:szCs w:val="20"/>
        </w:rPr>
      </w:pPr>
      <w:r w:rsidRPr="00D430AE">
        <w:rPr>
          <w:rFonts w:ascii="Arial" w:hAnsi="Arial" w:cs="Arial"/>
          <w:sz w:val="20"/>
          <w:szCs w:val="20"/>
        </w:rPr>
        <w:t>Fig</w:t>
      </w:r>
      <w:r w:rsidR="00D430AE" w:rsidRPr="00D430AE">
        <w:rPr>
          <w:rFonts w:ascii="Arial" w:hAnsi="Arial" w:cs="Arial"/>
          <w:sz w:val="20"/>
          <w:szCs w:val="20"/>
        </w:rPr>
        <w:t>ure</w:t>
      </w:r>
      <w:r w:rsidR="00F7730C" w:rsidRPr="00D430AE">
        <w:rPr>
          <w:rFonts w:ascii="Arial" w:hAnsi="Arial" w:cs="Arial"/>
          <w:sz w:val="20"/>
          <w:szCs w:val="20"/>
        </w:rPr>
        <w:t xml:space="preserve"> </w:t>
      </w:r>
      <w:r w:rsidRPr="00D430AE">
        <w:rPr>
          <w:rFonts w:ascii="Arial" w:hAnsi="Arial" w:cs="Arial"/>
          <w:sz w:val="20"/>
          <w:szCs w:val="20"/>
        </w:rPr>
        <w:t xml:space="preserve">2. (a) Effect of reaction temperature on </w:t>
      </w:r>
      <w:r w:rsidR="00145CC1" w:rsidRPr="00D430AE">
        <w:rPr>
          <w:rFonts w:ascii="Arial" w:hAnsi="Arial" w:cs="Arial"/>
          <w:sz w:val="20"/>
          <w:szCs w:val="20"/>
        </w:rPr>
        <w:t xml:space="preserve">the yield of epoxide at </w:t>
      </w:r>
      <w:r w:rsidR="000D02BF" w:rsidRPr="00D430AE">
        <w:rPr>
          <w:rFonts w:ascii="Arial" w:hAnsi="Arial" w:cs="Arial"/>
          <w:sz w:val="20"/>
          <w:szCs w:val="20"/>
        </w:rPr>
        <w:t>catalyst loading 0.3 mol% Mo</w:t>
      </w:r>
      <w:r w:rsidR="00145CC1" w:rsidRPr="00D430AE">
        <w:rPr>
          <w:rFonts w:ascii="Arial" w:hAnsi="Arial" w:cs="Arial"/>
          <w:sz w:val="20"/>
          <w:szCs w:val="20"/>
        </w:rPr>
        <w:t xml:space="preserve"> and </w:t>
      </w:r>
      <w:r w:rsidR="000D02BF" w:rsidRPr="00D430AE">
        <w:rPr>
          <w:rFonts w:ascii="Arial" w:hAnsi="Arial" w:cs="Arial"/>
          <w:sz w:val="20"/>
          <w:szCs w:val="20"/>
        </w:rPr>
        <w:t>FMR of 4-vinyl-1-cyclohexene to TBHP</w:t>
      </w:r>
      <w:r w:rsidR="00145CC1" w:rsidRPr="00D430AE">
        <w:rPr>
          <w:rFonts w:ascii="Arial" w:hAnsi="Arial" w:cs="Arial"/>
          <w:sz w:val="20"/>
          <w:szCs w:val="20"/>
        </w:rPr>
        <w:t xml:space="preserve">: 5:1. </w:t>
      </w:r>
      <w:r w:rsidRPr="00D430AE">
        <w:rPr>
          <w:rFonts w:ascii="Arial" w:hAnsi="Arial" w:cs="Arial"/>
          <w:sz w:val="20"/>
          <w:szCs w:val="20"/>
        </w:rPr>
        <w:t xml:space="preserve">(b) </w:t>
      </w:r>
      <w:r w:rsidR="000D02BF" w:rsidRPr="00D430AE">
        <w:rPr>
          <w:rFonts w:ascii="Arial" w:hAnsi="Arial" w:cs="Arial"/>
          <w:sz w:val="20"/>
          <w:szCs w:val="20"/>
        </w:rPr>
        <w:t xml:space="preserve">Effect of </w:t>
      </w:r>
      <w:r w:rsidRPr="00D430AE">
        <w:rPr>
          <w:rFonts w:ascii="Arial" w:hAnsi="Arial" w:cs="Arial"/>
          <w:sz w:val="20"/>
          <w:szCs w:val="20"/>
        </w:rPr>
        <w:t>FMR of 4-vinyl-1-cyclohexene to TBHP on the yield of epoxide</w:t>
      </w:r>
      <w:r w:rsidR="000D02BF" w:rsidRPr="00D430AE">
        <w:rPr>
          <w:rFonts w:ascii="Arial" w:hAnsi="Arial" w:cs="Arial"/>
          <w:sz w:val="20"/>
          <w:szCs w:val="20"/>
        </w:rPr>
        <w:t xml:space="preserve"> at reaction temperature 343 K</w:t>
      </w:r>
      <w:r w:rsidR="00145CC1" w:rsidRPr="00D430AE">
        <w:rPr>
          <w:rFonts w:ascii="Arial" w:hAnsi="Arial" w:cs="Arial"/>
          <w:sz w:val="20"/>
          <w:szCs w:val="20"/>
        </w:rPr>
        <w:t xml:space="preserve"> and</w:t>
      </w:r>
      <w:r w:rsidR="000D02BF" w:rsidRPr="00D430AE">
        <w:rPr>
          <w:rFonts w:ascii="Arial" w:hAnsi="Arial" w:cs="Arial"/>
          <w:sz w:val="20"/>
          <w:szCs w:val="20"/>
        </w:rPr>
        <w:t xml:space="preserve"> catalyst loading</w:t>
      </w:r>
      <w:r w:rsidR="00421515" w:rsidRPr="00D430AE">
        <w:rPr>
          <w:rFonts w:ascii="Arial" w:hAnsi="Arial" w:cs="Arial"/>
          <w:sz w:val="20"/>
          <w:szCs w:val="20"/>
        </w:rPr>
        <w:t xml:space="preserve"> 0.3 mol% Mo.</w:t>
      </w:r>
    </w:p>
    <w:p w:rsidR="00421515" w:rsidRPr="00D430AE" w:rsidRDefault="00421515" w:rsidP="008A769F">
      <w:pPr>
        <w:spacing w:after="0" w:line="240" w:lineRule="auto"/>
        <w:contextualSpacing/>
        <w:jc w:val="both"/>
        <w:rPr>
          <w:rFonts w:ascii="Arial" w:hAnsi="Arial" w:cs="Arial"/>
          <w:sz w:val="20"/>
          <w:szCs w:val="20"/>
        </w:rPr>
      </w:pPr>
    </w:p>
    <w:p w:rsidR="004A731E" w:rsidRPr="00DF5C4B" w:rsidRDefault="008A769F" w:rsidP="008A769F">
      <w:pPr>
        <w:spacing w:after="0" w:line="240" w:lineRule="auto"/>
        <w:contextualSpacing/>
        <w:jc w:val="both"/>
        <w:rPr>
          <w:rFonts w:ascii="Arial" w:hAnsi="Arial" w:cs="Arial"/>
          <w:sz w:val="20"/>
          <w:szCs w:val="20"/>
        </w:rPr>
      </w:pPr>
      <w:r w:rsidRPr="00DF5C4B">
        <w:rPr>
          <w:rFonts w:ascii="Arial" w:hAnsi="Arial" w:cs="Arial"/>
          <w:i/>
          <w:sz w:val="20"/>
          <w:szCs w:val="20"/>
        </w:rPr>
        <w:t>Reusability and supernatant studies</w:t>
      </w:r>
      <w:r w:rsidR="00F7730C" w:rsidRPr="00DF5C4B">
        <w:rPr>
          <w:rFonts w:ascii="Arial" w:hAnsi="Arial" w:cs="Arial"/>
          <w:i/>
          <w:sz w:val="20"/>
          <w:szCs w:val="20"/>
        </w:rPr>
        <w:t xml:space="preserve">. </w:t>
      </w:r>
      <w:r w:rsidRPr="00DF5C4B">
        <w:rPr>
          <w:rFonts w:ascii="Arial" w:hAnsi="Arial" w:cs="Arial"/>
          <w:sz w:val="20"/>
          <w:szCs w:val="20"/>
        </w:rPr>
        <w:t xml:space="preserve">The reusability </w:t>
      </w:r>
      <w:r w:rsidR="00D430AE" w:rsidRPr="00DF5C4B">
        <w:rPr>
          <w:rFonts w:ascii="Arial" w:hAnsi="Arial" w:cs="Arial"/>
          <w:sz w:val="20"/>
          <w:szCs w:val="20"/>
        </w:rPr>
        <w:t xml:space="preserve">potentials of </w:t>
      </w:r>
      <w:r w:rsidRPr="00DF5C4B">
        <w:rPr>
          <w:rFonts w:ascii="Arial" w:hAnsi="Arial" w:cs="Arial"/>
          <w:sz w:val="20"/>
          <w:szCs w:val="20"/>
        </w:rPr>
        <w:t xml:space="preserve">Ps.AMP.Mo catalyst has been evaluated by recycling the catalyst several times for batch experiments. The extent of Mo leaching from polymer supported catalyst has been investigated by isolating any residue from reaction supernatant solutions after the removal of the heterogeneous catalyst and using the residue as potential catalyst for epoxidation reactions. Figure </w:t>
      </w:r>
      <w:r w:rsidR="00AF6FF3" w:rsidRPr="00DF5C4B">
        <w:rPr>
          <w:rFonts w:ascii="Arial" w:hAnsi="Arial" w:cs="Arial"/>
          <w:sz w:val="20"/>
          <w:szCs w:val="20"/>
        </w:rPr>
        <w:t>3</w:t>
      </w:r>
      <w:r w:rsidRPr="00DF5C4B">
        <w:rPr>
          <w:rFonts w:ascii="Arial" w:hAnsi="Arial" w:cs="Arial"/>
          <w:sz w:val="20"/>
          <w:szCs w:val="20"/>
        </w:rPr>
        <w:t>a shows that high rate of epoxide formation was observed in Run 1 as compared to the subsequent runs. This is due to the availability of sufficient active sites in fresh catalyst that are available for adsorption by the reacting species as compared to subsequent runs.</w:t>
      </w:r>
    </w:p>
    <w:p w:rsidR="004A731E" w:rsidRPr="00DF5C4B" w:rsidRDefault="004A731E" w:rsidP="008A769F">
      <w:pPr>
        <w:spacing w:after="0" w:line="240" w:lineRule="auto"/>
        <w:contextualSpacing/>
        <w:jc w:val="both"/>
        <w:rPr>
          <w:rFonts w:ascii="Arial" w:hAnsi="Arial" w:cs="Arial"/>
          <w:sz w:val="20"/>
          <w:szCs w:val="20"/>
        </w:rPr>
      </w:pPr>
    </w:p>
    <w:p w:rsidR="00C274AA" w:rsidRPr="00DF5C4B" w:rsidRDefault="005C680C" w:rsidP="008A769F">
      <w:pPr>
        <w:spacing w:after="0" w:line="240" w:lineRule="auto"/>
        <w:contextualSpacing/>
        <w:jc w:val="both"/>
        <w:rPr>
          <w:rFonts w:ascii="Arial" w:hAnsi="Arial" w:cs="Arial"/>
          <w:sz w:val="20"/>
          <w:szCs w:val="20"/>
        </w:rPr>
      </w:pPr>
      <w:r w:rsidRPr="00DF5C4B">
        <w:rPr>
          <w:rFonts w:ascii="Arial" w:hAnsi="Arial" w:cs="Arial"/>
          <w:sz w:val="20"/>
          <w:szCs w:val="20"/>
        </w:rPr>
        <w:t>S</w:t>
      </w:r>
      <w:r w:rsidR="004A731E" w:rsidRPr="00DF5C4B">
        <w:rPr>
          <w:rFonts w:ascii="Arial" w:hAnsi="Arial" w:cs="Arial"/>
          <w:sz w:val="20"/>
          <w:szCs w:val="20"/>
        </w:rPr>
        <w:t xml:space="preserve">upernatant </w:t>
      </w:r>
      <w:r w:rsidRPr="00DF5C4B">
        <w:rPr>
          <w:rFonts w:ascii="Arial" w:hAnsi="Arial" w:cs="Arial"/>
          <w:sz w:val="20"/>
          <w:szCs w:val="20"/>
        </w:rPr>
        <w:t>studies</w:t>
      </w:r>
      <w:r w:rsidR="004A731E" w:rsidRPr="00DF5C4B">
        <w:rPr>
          <w:rFonts w:ascii="Arial" w:hAnsi="Arial" w:cs="Arial"/>
          <w:sz w:val="20"/>
          <w:szCs w:val="20"/>
        </w:rPr>
        <w:t xml:space="preserve"> of Ps.AMP.Mo revealed that some catalytically active Mo species are present in the residues isolated from run 1 to run 5, but it became negligible after run 6</w:t>
      </w:r>
      <w:r w:rsidR="00BE4245" w:rsidRPr="00DF5C4B">
        <w:rPr>
          <w:rFonts w:ascii="Arial" w:hAnsi="Arial" w:cs="Arial"/>
          <w:sz w:val="20"/>
          <w:szCs w:val="20"/>
        </w:rPr>
        <w:t xml:space="preserve"> (Figure </w:t>
      </w:r>
      <w:r w:rsidR="00AF6FF3" w:rsidRPr="00DF5C4B">
        <w:rPr>
          <w:rFonts w:ascii="Arial" w:hAnsi="Arial" w:cs="Arial"/>
          <w:sz w:val="20"/>
          <w:szCs w:val="20"/>
        </w:rPr>
        <w:t>3</w:t>
      </w:r>
      <w:r w:rsidR="00132128" w:rsidRPr="00DF5C4B">
        <w:rPr>
          <w:rFonts w:ascii="Arial" w:hAnsi="Arial" w:cs="Arial"/>
          <w:sz w:val="20"/>
          <w:szCs w:val="20"/>
        </w:rPr>
        <w:t>b)</w:t>
      </w:r>
      <w:r w:rsidR="004A731E" w:rsidRPr="00DF5C4B">
        <w:rPr>
          <w:rFonts w:ascii="Arial" w:hAnsi="Arial" w:cs="Arial"/>
          <w:sz w:val="20"/>
          <w:szCs w:val="20"/>
        </w:rPr>
        <w:t xml:space="preserve">. </w:t>
      </w:r>
      <w:r w:rsidR="008A769F" w:rsidRPr="00DF5C4B">
        <w:rPr>
          <w:rFonts w:ascii="Arial" w:hAnsi="Arial" w:cs="Arial"/>
          <w:sz w:val="20"/>
          <w:szCs w:val="20"/>
        </w:rPr>
        <w:t>The</w:t>
      </w:r>
      <w:r w:rsidR="004A731E" w:rsidRPr="00DF5C4B">
        <w:rPr>
          <w:rFonts w:ascii="Arial" w:hAnsi="Arial" w:cs="Arial"/>
          <w:sz w:val="20"/>
          <w:szCs w:val="20"/>
        </w:rPr>
        <w:t xml:space="preserve"> leaching of the molybdenum could be </w:t>
      </w:r>
      <w:r w:rsidR="008A769F" w:rsidRPr="00DF5C4B">
        <w:rPr>
          <w:rFonts w:ascii="Arial" w:hAnsi="Arial" w:cs="Arial"/>
          <w:sz w:val="20"/>
          <w:szCs w:val="20"/>
        </w:rPr>
        <w:t>due to attrition of catalyst particles</w:t>
      </w:r>
      <w:r w:rsidR="00D430AE" w:rsidRPr="00DF5C4B">
        <w:rPr>
          <w:rFonts w:ascii="Arial" w:hAnsi="Arial" w:cs="Arial"/>
          <w:sz w:val="20"/>
          <w:szCs w:val="20"/>
        </w:rPr>
        <w:t xml:space="preserve">, </w:t>
      </w:r>
      <w:r w:rsidR="008A769F" w:rsidRPr="00DF5C4B">
        <w:rPr>
          <w:rFonts w:ascii="Arial" w:hAnsi="Arial" w:cs="Arial"/>
          <w:sz w:val="20"/>
          <w:szCs w:val="20"/>
        </w:rPr>
        <w:t>low ligand to Mo ratio and stirring of the reaction mixture</w:t>
      </w:r>
      <w:r w:rsidR="00AF6FF3" w:rsidRPr="00DF5C4B">
        <w:rPr>
          <w:rFonts w:ascii="Arial" w:hAnsi="Arial" w:cs="Arial"/>
          <w:sz w:val="20"/>
          <w:szCs w:val="20"/>
        </w:rPr>
        <w:t>.</w:t>
      </w:r>
    </w:p>
    <w:p w:rsidR="008A769F" w:rsidRPr="00D430AE" w:rsidRDefault="008A769F" w:rsidP="008A769F">
      <w:pPr>
        <w:spacing w:after="0" w:line="240" w:lineRule="auto"/>
        <w:contextualSpacing/>
        <w:jc w:val="both"/>
        <w:rPr>
          <w:rFonts w:ascii="Arial" w:hAnsi="Arial" w:cs="Arial"/>
          <w:sz w:val="20"/>
          <w:szCs w:val="20"/>
        </w:rPr>
      </w:pPr>
    </w:p>
    <w:p w:rsidR="008A769F" w:rsidRPr="00D430AE" w:rsidRDefault="0014237D" w:rsidP="008A769F">
      <w:pPr>
        <w:spacing w:after="0" w:line="240" w:lineRule="auto"/>
        <w:contextualSpacing/>
        <w:jc w:val="both"/>
        <w:rPr>
          <w:rFonts w:ascii="Arial" w:hAnsi="Arial" w:cs="Arial"/>
          <w:noProof/>
          <w:lang w:eastAsia="en-GB"/>
        </w:rPr>
      </w:pPr>
      <w:r w:rsidRPr="00D430AE">
        <w:rPr>
          <w:rFonts w:ascii="Arial" w:hAnsi="Arial" w:cs="Arial"/>
          <w:noProof/>
          <w:lang w:eastAsia="en-GB"/>
        </w:rPr>
        <w:lastRenderedPageBreak/>
        <w:t xml:space="preserve"> </w:t>
      </w:r>
      <w:r w:rsidRPr="00D430AE">
        <w:rPr>
          <w:rFonts w:ascii="Arial" w:hAnsi="Arial" w:cs="Arial"/>
          <w:noProof/>
          <w:lang w:eastAsia="en-GB"/>
        </w:rPr>
        <w:drawing>
          <wp:inline distT="0" distB="0" distL="0" distR="0" wp14:anchorId="068C01C8" wp14:editId="442D078F">
            <wp:extent cx="2775857" cy="23717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B01A6D" w:rsidRPr="00D430AE">
        <w:rPr>
          <w:rFonts w:ascii="Arial" w:hAnsi="Arial" w:cs="Arial"/>
          <w:noProof/>
          <w:lang w:eastAsia="en-GB"/>
        </w:rPr>
        <w:t xml:space="preserve"> </w:t>
      </w:r>
      <w:r w:rsidRPr="00D430AE">
        <w:rPr>
          <w:rFonts w:ascii="Arial" w:hAnsi="Arial" w:cs="Arial"/>
          <w:noProof/>
          <w:lang w:eastAsia="en-GB"/>
        </w:rPr>
        <w:drawing>
          <wp:inline distT="0" distB="0" distL="0" distR="0" wp14:anchorId="0E87D1BE" wp14:editId="0B8622DE">
            <wp:extent cx="2767446" cy="2374323"/>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F6FF3" w:rsidRPr="00D430AE" w:rsidRDefault="00AF6FF3" w:rsidP="008A769F">
      <w:pPr>
        <w:spacing w:after="0" w:line="240" w:lineRule="auto"/>
        <w:contextualSpacing/>
        <w:jc w:val="both"/>
        <w:rPr>
          <w:rFonts w:ascii="Arial" w:hAnsi="Arial" w:cs="Arial"/>
          <w:noProof/>
          <w:sz w:val="20"/>
          <w:szCs w:val="20"/>
          <w:lang w:eastAsia="en-GB"/>
        </w:rPr>
      </w:pPr>
      <w:r w:rsidRPr="00D430AE">
        <w:rPr>
          <w:rFonts w:ascii="Arial" w:hAnsi="Arial" w:cs="Arial"/>
          <w:noProof/>
          <w:sz w:val="20"/>
          <w:szCs w:val="20"/>
          <w:lang w:eastAsia="en-GB"/>
        </w:rPr>
        <w:tab/>
      </w:r>
      <w:r w:rsidRPr="00D430AE">
        <w:rPr>
          <w:rFonts w:ascii="Arial" w:hAnsi="Arial" w:cs="Arial"/>
          <w:noProof/>
          <w:sz w:val="20"/>
          <w:szCs w:val="20"/>
          <w:lang w:eastAsia="en-GB"/>
        </w:rPr>
        <w:tab/>
      </w:r>
      <w:r w:rsidRPr="00D430AE">
        <w:rPr>
          <w:rFonts w:ascii="Arial" w:hAnsi="Arial" w:cs="Arial"/>
          <w:noProof/>
          <w:sz w:val="20"/>
          <w:szCs w:val="20"/>
          <w:lang w:eastAsia="en-GB"/>
        </w:rPr>
        <w:tab/>
        <w:t xml:space="preserve">     (a)</w:t>
      </w:r>
      <w:r w:rsidRPr="00D430AE">
        <w:rPr>
          <w:rFonts w:ascii="Arial" w:hAnsi="Arial" w:cs="Arial"/>
          <w:noProof/>
          <w:sz w:val="20"/>
          <w:szCs w:val="20"/>
          <w:lang w:eastAsia="en-GB"/>
        </w:rPr>
        <w:tab/>
      </w:r>
      <w:r w:rsidRPr="00D430AE">
        <w:rPr>
          <w:rFonts w:ascii="Arial" w:hAnsi="Arial" w:cs="Arial"/>
          <w:noProof/>
          <w:sz w:val="20"/>
          <w:szCs w:val="20"/>
          <w:lang w:eastAsia="en-GB"/>
        </w:rPr>
        <w:tab/>
      </w:r>
      <w:r w:rsidRPr="00D430AE">
        <w:rPr>
          <w:rFonts w:ascii="Arial" w:hAnsi="Arial" w:cs="Arial"/>
          <w:noProof/>
          <w:sz w:val="20"/>
          <w:szCs w:val="20"/>
          <w:lang w:eastAsia="en-GB"/>
        </w:rPr>
        <w:tab/>
      </w:r>
      <w:r w:rsidRPr="00D430AE">
        <w:rPr>
          <w:rFonts w:ascii="Arial" w:hAnsi="Arial" w:cs="Arial"/>
          <w:noProof/>
          <w:sz w:val="20"/>
          <w:szCs w:val="20"/>
          <w:lang w:eastAsia="en-GB"/>
        </w:rPr>
        <w:tab/>
      </w:r>
      <w:r w:rsidRPr="00D430AE">
        <w:rPr>
          <w:rFonts w:ascii="Arial" w:hAnsi="Arial" w:cs="Arial"/>
          <w:noProof/>
          <w:sz w:val="20"/>
          <w:szCs w:val="20"/>
          <w:lang w:eastAsia="en-GB"/>
        </w:rPr>
        <w:tab/>
      </w:r>
      <w:r w:rsidRPr="00D430AE">
        <w:rPr>
          <w:rFonts w:ascii="Arial" w:hAnsi="Arial" w:cs="Arial"/>
          <w:noProof/>
          <w:sz w:val="20"/>
          <w:szCs w:val="20"/>
          <w:lang w:eastAsia="en-GB"/>
        </w:rPr>
        <w:tab/>
        <w:t xml:space="preserve">       (b)</w:t>
      </w:r>
    </w:p>
    <w:p w:rsidR="00E92708" w:rsidRPr="00D430AE" w:rsidRDefault="000C20CD" w:rsidP="00251B0F">
      <w:pPr>
        <w:spacing w:after="0" w:line="240" w:lineRule="auto"/>
        <w:ind w:left="720" w:hanging="720"/>
        <w:contextualSpacing/>
        <w:jc w:val="both"/>
        <w:rPr>
          <w:rFonts w:ascii="Arial" w:eastAsia="Calibri" w:hAnsi="Arial" w:cs="Arial"/>
          <w:noProof/>
          <w:color w:val="000000"/>
          <w:sz w:val="20"/>
          <w:szCs w:val="20"/>
          <w:lang w:eastAsia="en-GB"/>
        </w:rPr>
      </w:pPr>
      <w:r w:rsidRPr="00D430AE">
        <w:rPr>
          <w:rFonts w:ascii="Arial" w:eastAsia="Calibri" w:hAnsi="Arial" w:cs="Arial"/>
          <w:noProof/>
          <w:color w:val="000000"/>
          <w:sz w:val="20"/>
          <w:szCs w:val="20"/>
          <w:lang w:eastAsia="en-GB"/>
        </w:rPr>
        <w:t>Fig</w:t>
      </w:r>
      <w:r w:rsidR="00D430AE">
        <w:rPr>
          <w:rFonts w:ascii="Arial" w:eastAsia="Calibri" w:hAnsi="Arial" w:cs="Arial"/>
          <w:noProof/>
          <w:color w:val="000000"/>
          <w:sz w:val="20"/>
          <w:szCs w:val="20"/>
          <w:lang w:eastAsia="en-GB"/>
        </w:rPr>
        <w:t>ure</w:t>
      </w:r>
      <w:r w:rsidR="00145CC1" w:rsidRPr="00D430AE">
        <w:rPr>
          <w:rFonts w:ascii="Arial" w:eastAsia="Calibri" w:hAnsi="Arial" w:cs="Arial"/>
          <w:noProof/>
          <w:color w:val="000000"/>
          <w:sz w:val="20"/>
          <w:szCs w:val="20"/>
          <w:lang w:eastAsia="en-GB"/>
        </w:rPr>
        <w:t xml:space="preserve"> </w:t>
      </w:r>
      <w:r w:rsidR="00AF6FF3" w:rsidRPr="00D430AE">
        <w:rPr>
          <w:rFonts w:ascii="Arial" w:eastAsia="Calibri" w:hAnsi="Arial" w:cs="Arial"/>
          <w:noProof/>
          <w:color w:val="000000"/>
          <w:sz w:val="20"/>
          <w:szCs w:val="20"/>
          <w:lang w:eastAsia="en-GB"/>
        </w:rPr>
        <w:t>3</w:t>
      </w:r>
      <w:r w:rsidRPr="00D430AE">
        <w:rPr>
          <w:rFonts w:ascii="Arial" w:eastAsia="Calibri" w:hAnsi="Arial" w:cs="Arial"/>
          <w:noProof/>
          <w:color w:val="000000"/>
          <w:sz w:val="20"/>
          <w:szCs w:val="20"/>
          <w:lang w:eastAsia="en-GB"/>
        </w:rPr>
        <w:t xml:space="preserve">. (a) Catalyst reusability studies </w:t>
      </w:r>
      <w:r w:rsidR="00145CC1" w:rsidRPr="00D430AE">
        <w:rPr>
          <w:rFonts w:ascii="Arial" w:eastAsia="Calibri" w:hAnsi="Arial" w:cs="Arial"/>
          <w:noProof/>
          <w:color w:val="000000"/>
          <w:sz w:val="20"/>
          <w:szCs w:val="20"/>
          <w:lang w:eastAsia="en-GB"/>
        </w:rPr>
        <w:t xml:space="preserve">and </w:t>
      </w:r>
      <w:r w:rsidR="00E92708" w:rsidRPr="00D430AE">
        <w:rPr>
          <w:rFonts w:ascii="Arial" w:eastAsia="Calibri" w:hAnsi="Arial" w:cs="Arial"/>
          <w:noProof/>
          <w:color w:val="000000"/>
          <w:sz w:val="20"/>
          <w:szCs w:val="20"/>
          <w:lang w:eastAsia="en-GB"/>
        </w:rPr>
        <w:t xml:space="preserve">(b) </w:t>
      </w:r>
      <w:r w:rsidR="00E22FF7" w:rsidRPr="00D430AE">
        <w:rPr>
          <w:rFonts w:ascii="Arial" w:eastAsia="Calibri" w:hAnsi="Arial" w:cs="Arial"/>
          <w:bCs/>
          <w:noProof/>
          <w:color w:val="000000"/>
          <w:sz w:val="20"/>
          <w:szCs w:val="20"/>
          <w:lang w:eastAsia="en-GB"/>
        </w:rPr>
        <w:t>s</w:t>
      </w:r>
      <w:r w:rsidR="00D42DD0" w:rsidRPr="00D430AE">
        <w:rPr>
          <w:rFonts w:ascii="Arial" w:eastAsia="Calibri" w:hAnsi="Arial" w:cs="Arial"/>
          <w:bCs/>
          <w:noProof/>
          <w:color w:val="000000"/>
          <w:sz w:val="20"/>
          <w:szCs w:val="20"/>
          <w:lang w:eastAsia="en-GB"/>
        </w:rPr>
        <w:t xml:space="preserve">upernatant studies </w:t>
      </w:r>
      <w:r w:rsidR="000D02BF" w:rsidRPr="00D430AE">
        <w:rPr>
          <w:rFonts w:ascii="Arial" w:eastAsia="Calibri" w:hAnsi="Arial" w:cs="Arial"/>
          <w:noProof/>
          <w:color w:val="000000"/>
          <w:sz w:val="20"/>
          <w:szCs w:val="20"/>
          <w:lang w:eastAsia="en-GB"/>
        </w:rPr>
        <w:t>at reaction temperature: 343 K and</w:t>
      </w:r>
      <w:r w:rsidR="00E92708" w:rsidRPr="00D430AE">
        <w:rPr>
          <w:rFonts w:ascii="Arial" w:eastAsia="Calibri" w:hAnsi="Arial" w:cs="Arial"/>
          <w:noProof/>
          <w:color w:val="000000"/>
          <w:sz w:val="20"/>
          <w:szCs w:val="20"/>
          <w:lang w:eastAsia="en-GB"/>
        </w:rPr>
        <w:t xml:space="preserve"> </w:t>
      </w:r>
      <w:r w:rsidR="000D02BF" w:rsidRPr="00D430AE">
        <w:rPr>
          <w:rFonts w:ascii="Arial" w:eastAsia="Calibri" w:hAnsi="Arial" w:cs="Arial"/>
          <w:noProof/>
          <w:color w:val="000000"/>
          <w:sz w:val="20"/>
          <w:szCs w:val="20"/>
          <w:lang w:eastAsia="en-GB"/>
        </w:rPr>
        <w:t>FMR of 4-vinyl-1-cyclohexene to TBHP: 5:1</w:t>
      </w:r>
      <w:r w:rsidR="00D42DD0" w:rsidRPr="00D430AE">
        <w:rPr>
          <w:rFonts w:ascii="Arial" w:eastAsia="Calibri" w:hAnsi="Arial" w:cs="Arial"/>
          <w:noProof/>
          <w:color w:val="000000"/>
          <w:sz w:val="20"/>
          <w:szCs w:val="20"/>
          <w:lang w:eastAsia="en-GB"/>
        </w:rPr>
        <w:t>)</w:t>
      </w:r>
    </w:p>
    <w:p w:rsidR="00AF6FF3" w:rsidRPr="00D430AE" w:rsidRDefault="00AF6FF3" w:rsidP="008A769F">
      <w:pPr>
        <w:spacing w:after="0" w:line="240" w:lineRule="auto"/>
        <w:contextualSpacing/>
        <w:jc w:val="both"/>
        <w:rPr>
          <w:rFonts w:ascii="Arial" w:eastAsia="Calibri" w:hAnsi="Arial" w:cs="Arial"/>
          <w:noProof/>
          <w:color w:val="000000"/>
          <w:sz w:val="20"/>
          <w:szCs w:val="20"/>
          <w:lang w:eastAsia="en-GB"/>
        </w:rPr>
      </w:pPr>
    </w:p>
    <w:p w:rsidR="008A769F" w:rsidRPr="00DF5C4B" w:rsidRDefault="005D5141" w:rsidP="008A769F">
      <w:pPr>
        <w:spacing w:after="0" w:line="240" w:lineRule="auto"/>
        <w:contextualSpacing/>
        <w:jc w:val="both"/>
        <w:rPr>
          <w:rFonts w:ascii="Arial" w:hAnsi="Arial" w:cs="Arial"/>
          <w:i/>
          <w:sz w:val="20"/>
          <w:szCs w:val="20"/>
          <w:lang w:val="en-US"/>
        </w:rPr>
      </w:pPr>
      <w:r w:rsidRPr="00DF5C4B">
        <w:rPr>
          <w:rFonts w:ascii="Arial" w:hAnsi="Arial" w:cs="Arial"/>
          <w:i/>
          <w:sz w:val="20"/>
          <w:szCs w:val="20"/>
          <w:lang w:val="en-US"/>
        </w:rPr>
        <w:t>4</w:t>
      </w:r>
      <w:r w:rsidR="00D42DD0" w:rsidRPr="00DF5C4B">
        <w:rPr>
          <w:rFonts w:ascii="Arial" w:hAnsi="Arial" w:cs="Arial"/>
          <w:i/>
          <w:sz w:val="20"/>
          <w:szCs w:val="20"/>
          <w:lang w:val="en-US"/>
        </w:rPr>
        <w:t xml:space="preserve">.2 </w:t>
      </w:r>
      <w:r w:rsidR="00E22FF7" w:rsidRPr="00DF5C4B">
        <w:rPr>
          <w:rFonts w:ascii="Arial" w:hAnsi="Arial" w:cs="Arial"/>
          <w:i/>
          <w:sz w:val="20"/>
          <w:szCs w:val="20"/>
          <w:lang w:val="en-US"/>
        </w:rPr>
        <w:t>E</w:t>
      </w:r>
      <w:r w:rsidR="008A769F" w:rsidRPr="00DF5C4B">
        <w:rPr>
          <w:rFonts w:ascii="Arial" w:hAnsi="Arial" w:cs="Arial"/>
          <w:i/>
          <w:sz w:val="20"/>
          <w:szCs w:val="20"/>
          <w:lang w:val="en-US"/>
        </w:rPr>
        <w:t xml:space="preserve">poxidation </w:t>
      </w:r>
      <w:r w:rsidR="00F64168" w:rsidRPr="00DF5C4B">
        <w:rPr>
          <w:rFonts w:ascii="Arial" w:hAnsi="Arial" w:cs="Arial"/>
          <w:i/>
          <w:sz w:val="20"/>
          <w:szCs w:val="20"/>
          <w:lang w:val="en-US"/>
        </w:rPr>
        <w:t xml:space="preserve">in a FlowSyn continuous flow reactor </w:t>
      </w:r>
      <w:r w:rsidR="00D42DD0" w:rsidRPr="00DF5C4B">
        <w:rPr>
          <w:rFonts w:ascii="Arial" w:hAnsi="Arial" w:cs="Arial"/>
          <w:i/>
          <w:sz w:val="20"/>
          <w:szCs w:val="20"/>
          <w:lang w:val="en-US"/>
        </w:rPr>
        <w:t>results</w:t>
      </w:r>
    </w:p>
    <w:p w:rsidR="008A769F" w:rsidRPr="00DF5C4B" w:rsidRDefault="008A769F" w:rsidP="008A769F">
      <w:pPr>
        <w:spacing w:after="0" w:line="240" w:lineRule="auto"/>
        <w:contextualSpacing/>
        <w:jc w:val="both"/>
        <w:rPr>
          <w:rFonts w:ascii="Arial" w:hAnsi="Arial" w:cs="Arial"/>
          <w:sz w:val="20"/>
          <w:szCs w:val="20"/>
          <w:lang w:val="en-US"/>
        </w:rPr>
      </w:pPr>
    </w:p>
    <w:p w:rsidR="000A2B9B" w:rsidRPr="00DF5C4B" w:rsidRDefault="000F7679" w:rsidP="008A769F">
      <w:pPr>
        <w:spacing w:after="0" w:line="240" w:lineRule="auto"/>
        <w:contextualSpacing/>
        <w:jc w:val="both"/>
        <w:rPr>
          <w:rFonts w:ascii="Arial" w:eastAsia="+mn-ea" w:hAnsi="Arial" w:cs="Arial"/>
          <w:color w:val="000000"/>
          <w:kern w:val="24"/>
          <w:sz w:val="20"/>
          <w:szCs w:val="20"/>
        </w:rPr>
      </w:pPr>
      <w:r w:rsidRPr="00DF5C4B">
        <w:rPr>
          <w:rFonts w:ascii="Arial" w:hAnsi="Arial" w:cs="Arial"/>
          <w:i/>
          <w:sz w:val="20"/>
          <w:szCs w:val="20"/>
          <w:lang w:val="en-US"/>
        </w:rPr>
        <w:t xml:space="preserve">Effect of </w:t>
      </w:r>
      <w:r w:rsidR="006A022D" w:rsidRPr="00DF5C4B">
        <w:rPr>
          <w:rFonts w:ascii="Arial" w:hAnsi="Arial" w:cs="Arial"/>
          <w:i/>
          <w:sz w:val="20"/>
          <w:szCs w:val="20"/>
          <w:lang w:val="en-US"/>
        </w:rPr>
        <w:t>reaction</w:t>
      </w:r>
      <w:r w:rsidRPr="00DF5C4B">
        <w:rPr>
          <w:rFonts w:ascii="Arial" w:hAnsi="Arial" w:cs="Arial"/>
          <w:i/>
          <w:sz w:val="20"/>
          <w:szCs w:val="20"/>
          <w:lang w:val="en-US"/>
        </w:rPr>
        <w:t xml:space="preserve"> temperature</w:t>
      </w:r>
      <w:bookmarkEnd w:id="1"/>
      <w:bookmarkEnd w:id="2"/>
      <w:bookmarkEnd w:id="3"/>
      <w:bookmarkEnd w:id="4"/>
      <w:bookmarkEnd w:id="5"/>
      <w:r w:rsidR="00AF6FF3" w:rsidRPr="00DF5C4B">
        <w:rPr>
          <w:rFonts w:ascii="Arial" w:hAnsi="Arial" w:cs="Arial"/>
          <w:i/>
          <w:sz w:val="20"/>
          <w:szCs w:val="20"/>
          <w:lang w:val="en-US"/>
        </w:rPr>
        <w:t xml:space="preserve">. </w:t>
      </w:r>
      <w:r w:rsidRPr="00DF5C4B">
        <w:rPr>
          <w:rFonts w:ascii="Arial" w:eastAsia="+mn-ea" w:hAnsi="Arial" w:cs="Arial"/>
          <w:color w:val="000000"/>
          <w:kern w:val="24"/>
          <w:sz w:val="20"/>
          <w:szCs w:val="20"/>
        </w:rPr>
        <w:t xml:space="preserve">The effect of </w:t>
      </w:r>
      <w:r w:rsidR="000C2E3A" w:rsidRPr="00DF5C4B">
        <w:rPr>
          <w:rFonts w:ascii="Arial" w:eastAsia="+mn-ea" w:hAnsi="Arial" w:cs="Arial"/>
          <w:color w:val="000000"/>
          <w:kern w:val="24"/>
          <w:sz w:val="20"/>
          <w:szCs w:val="20"/>
        </w:rPr>
        <w:t>reaction</w:t>
      </w:r>
      <w:r w:rsidRPr="00DF5C4B">
        <w:rPr>
          <w:rFonts w:ascii="Arial" w:eastAsia="+mn-ea" w:hAnsi="Arial" w:cs="Arial"/>
          <w:color w:val="000000"/>
          <w:kern w:val="24"/>
          <w:sz w:val="20"/>
          <w:szCs w:val="20"/>
        </w:rPr>
        <w:t xml:space="preserve"> temperature on the yield of </w:t>
      </w:r>
      <w:r w:rsidR="00AF6FF3" w:rsidRPr="00DF5C4B">
        <w:rPr>
          <w:rFonts w:ascii="Arial" w:eastAsia="+mn-ea" w:hAnsi="Arial" w:cs="Arial"/>
          <w:color w:val="000000"/>
          <w:kern w:val="24"/>
          <w:sz w:val="20"/>
          <w:szCs w:val="20"/>
        </w:rPr>
        <w:br/>
      </w:r>
      <w:r w:rsidRPr="00DF5C4B">
        <w:rPr>
          <w:rFonts w:ascii="Arial" w:eastAsia="+mn-ea" w:hAnsi="Arial" w:cs="Arial"/>
          <w:color w:val="000000"/>
          <w:kern w:val="24"/>
          <w:sz w:val="20"/>
          <w:szCs w:val="20"/>
        </w:rPr>
        <w:t xml:space="preserve">4-vinyl-1-cyclohexene 1, 2-epoxide and conversion of TBHP was investigated at 333 K, 343 K, and 353 K. As expected, </w:t>
      </w:r>
      <w:r w:rsidR="00A01478" w:rsidRPr="00DF5C4B">
        <w:rPr>
          <w:rFonts w:ascii="Arial" w:eastAsia="+mn-ea" w:hAnsi="Arial" w:cs="Arial"/>
          <w:color w:val="000000"/>
          <w:kern w:val="24"/>
          <w:sz w:val="20"/>
          <w:szCs w:val="20"/>
        </w:rPr>
        <w:t xml:space="preserve">increase in </w:t>
      </w:r>
      <w:r w:rsidR="005A32D6" w:rsidRPr="00DF5C4B">
        <w:rPr>
          <w:rFonts w:ascii="Arial" w:eastAsia="+mn-ea" w:hAnsi="Arial" w:cs="Arial"/>
          <w:color w:val="000000"/>
          <w:kern w:val="24"/>
          <w:sz w:val="20"/>
          <w:szCs w:val="20"/>
        </w:rPr>
        <w:t>reaction</w:t>
      </w:r>
      <w:r w:rsidRPr="00DF5C4B">
        <w:rPr>
          <w:rFonts w:ascii="Arial" w:eastAsia="+mn-ea" w:hAnsi="Arial" w:cs="Arial"/>
          <w:color w:val="000000"/>
          <w:kern w:val="24"/>
          <w:sz w:val="20"/>
          <w:szCs w:val="20"/>
        </w:rPr>
        <w:t xml:space="preserve"> temperature </w:t>
      </w:r>
      <w:r w:rsidR="00574A5D" w:rsidRPr="00DF5C4B">
        <w:rPr>
          <w:rFonts w:ascii="Arial" w:eastAsia="+mn-ea" w:hAnsi="Arial" w:cs="Arial"/>
          <w:color w:val="000000"/>
          <w:kern w:val="24"/>
          <w:sz w:val="20"/>
          <w:szCs w:val="20"/>
        </w:rPr>
        <w:t xml:space="preserve">resulted in </w:t>
      </w:r>
      <w:r w:rsidRPr="00DF5C4B">
        <w:rPr>
          <w:rFonts w:ascii="Arial" w:eastAsia="+mn-ea" w:hAnsi="Arial" w:cs="Arial"/>
          <w:color w:val="000000"/>
          <w:kern w:val="24"/>
          <w:sz w:val="20"/>
          <w:szCs w:val="20"/>
        </w:rPr>
        <w:t>high</w:t>
      </w:r>
      <w:r w:rsidR="00574A5D" w:rsidRPr="00DF5C4B">
        <w:rPr>
          <w:rFonts w:ascii="Arial" w:eastAsia="+mn-ea" w:hAnsi="Arial" w:cs="Arial"/>
          <w:color w:val="000000"/>
          <w:kern w:val="24"/>
          <w:sz w:val="20"/>
          <w:szCs w:val="20"/>
        </w:rPr>
        <w:t>er</w:t>
      </w:r>
      <w:r w:rsidRPr="00DF5C4B">
        <w:rPr>
          <w:rFonts w:ascii="Arial" w:eastAsia="+mn-ea" w:hAnsi="Arial" w:cs="Arial"/>
          <w:color w:val="000000"/>
          <w:kern w:val="24"/>
          <w:sz w:val="20"/>
          <w:szCs w:val="20"/>
        </w:rPr>
        <w:t xml:space="preserve"> yield of epoxide and </w:t>
      </w:r>
      <w:r w:rsidR="001B7A63" w:rsidRPr="00DF5C4B">
        <w:rPr>
          <w:rFonts w:ascii="Arial" w:eastAsia="+mn-ea" w:hAnsi="Arial" w:cs="Arial"/>
          <w:color w:val="000000"/>
          <w:kern w:val="24"/>
          <w:sz w:val="20"/>
          <w:szCs w:val="20"/>
        </w:rPr>
        <w:t xml:space="preserve">conversion of </w:t>
      </w:r>
      <w:r w:rsidRPr="00DF5C4B">
        <w:rPr>
          <w:rFonts w:ascii="Arial" w:eastAsia="+mn-ea" w:hAnsi="Arial" w:cs="Arial"/>
          <w:color w:val="000000"/>
          <w:kern w:val="24"/>
          <w:sz w:val="20"/>
          <w:szCs w:val="20"/>
        </w:rPr>
        <w:t xml:space="preserve">TBHP </w:t>
      </w:r>
      <w:r w:rsidR="000A2B9B" w:rsidRPr="00DF5C4B">
        <w:rPr>
          <w:rFonts w:ascii="Arial" w:eastAsia="+mn-ea" w:hAnsi="Arial" w:cs="Arial"/>
          <w:color w:val="000000"/>
          <w:kern w:val="24"/>
          <w:sz w:val="20"/>
          <w:szCs w:val="20"/>
        </w:rPr>
        <w:t>as shown in</w:t>
      </w:r>
      <w:r w:rsidR="0028643C" w:rsidRPr="00DF5C4B">
        <w:rPr>
          <w:rFonts w:ascii="Arial" w:eastAsia="+mn-ea" w:hAnsi="Arial" w:cs="Arial"/>
          <w:color w:val="000000"/>
          <w:kern w:val="24"/>
          <w:sz w:val="20"/>
          <w:szCs w:val="20"/>
        </w:rPr>
        <w:t xml:space="preserve"> Figure </w:t>
      </w:r>
      <w:r w:rsidR="00AF6FF3" w:rsidRPr="00DF5C4B">
        <w:rPr>
          <w:rFonts w:ascii="Arial" w:eastAsia="+mn-ea" w:hAnsi="Arial" w:cs="Arial"/>
          <w:color w:val="000000"/>
          <w:kern w:val="24"/>
          <w:sz w:val="20"/>
          <w:szCs w:val="20"/>
        </w:rPr>
        <w:t>4</w:t>
      </w:r>
      <w:r w:rsidR="00B0273D" w:rsidRPr="00DF5C4B">
        <w:rPr>
          <w:rFonts w:ascii="Arial" w:eastAsia="+mn-ea" w:hAnsi="Arial" w:cs="Arial"/>
          <w:color w:val="000000"/>
          <w:kern w:val="24"/>
          <w:sz w:val="20"/>
          <w:szCs w:val="20"/>
        </w:rPr>
        <w:t>a</w:t>
      </w:r>
      <w:r w:rsidR="0028643C" w:rsidRPr="00DF5C4B">
        <w:rPr>
          <w:rFonts w:ascii="Arial" w:eastAsia="+mn-ea" w:hAnsi="Arial" w:cs="Arial"/>
          <w:color w:val="000000"/>
          <w:kern w:val="24"/>
          <w:sz w:val="20"/>
          <w:szCs w:val="20"/>
        </w:rPr>
        <w:t>.</w:t>
      </w:r>
      <w:r w:rsidR="001B7A63" w:rsidRPr="00DF5C4B">
        <w:rPr>
          <w:rFonts w:ascii="Arial" w:eastAsia="+mn-ea" w:hAnsi="Arial" w:cs="Arial"/>
          <w:color w:val="000000"/>
          <w:kern w:val="24"/>
          <w:sz w:val="20"/>
          <w:szCs w:val="20"/>
        </w:rPr>
        <w:t xml:space="preserve"> </w:t>
      </w:r>
      <w:r w:rsidR="00B50D47" w:rsidRPr="00DF5C4B">
        <w:rPr>
          <w:rFonts w:ascii="Arial" w:eastAsia="+mn-ea" w:hAnsi="Arial" w:cs="Arial"/>
          <w:color w:val="000000"/>
          <w:kern w:val="24"/>
          <w:sz w:val="20"/>
          <w:szCs w:val="20"/>
        </w:rPr>
        <w:t xml:space="preserve">About </w:t>
      </w:r>
      <w:r w:rsidR="001B7A63" w:rsidRPr="00DF5C4B">
        <w:rPr>
          <w:rFonts w:ascii="Arial" w:hAnsi="Arial" w:cs="Arial"/>
          <w:sz w:val="20"/>
          <w:szCs w:val="20"/>
        </w:rPr>
        <w:t>50%</w:t>
      </w:r>
      <w:r w:rsidR="001B7A63" w:rsidRPr="00DF5C4B">
        <w:rPr>
          <w:rFonts w:ascii="Arial" w:eastAsia="+mn-ea" w:hAnsi="Arial" w:cs="Arial"/>
          <w:color w:val="000000"/>
          <w:kern w:val="24"/>
          <w:sz w:val="20"/>
          <w:szCs w:val="20"/>
        </w:rPr>
        <w:t xml:space="preserve"> conversion of TBHP was achieved when the reaction reached steady state at 353 K, whilst after the same period</w:t>
      </w:r>
      <w:r w:rsidR="00D430AE" w:rsidRPr="00DF5C4B">
        <w:rPr>
          <w:rFonts w:ascii="Arial" w:eastAsia="+mn-ea" w:hAnsi="Arial" w:cs="Arial"/>
          <w:color w:val="000000"/>
          <w:kern w:val="24"/>
          <w:sz w:val="20"/>
          <w:szCs w:val="20"/>
        </w:rPr>
        <w:t>;</w:t>
      </w:r>
      <w:r w:rsidR="001B7A63" w:rsidRPr="00DF5C4B">
        <w:rPr>
          <w:rFonts w:ascii="Arial" w:eastAsia="+mn-ea" w:hAnsi="Arial" w:cs="Arial"/>
          <w:color w:val="000000"/>
          <w:kern w:val="24"/>
          <w:sz w:val="20"/>
          <w:szCs w:val="20"/>
        </w:rPr>
        <w:t xml:space="preserve"> the conversion of TBHP </w:t>
      </w:r>
      <w:r w:rsidR="008F2ED6" w:rsidRPr="00DF5C4B">
        <w:rPr>
          <w:rFonts w:ascii="Arial" w:eastAsia="+mn-ea" w:hAnsi="Arial" w:cs="Arial"/>
          <w:color w:val="000000"/>
          <w:kern w:val="24"/>
          <w:sz w:val="20"/>
          <w:szCs w:val="20"/>
        </w:rPr>
        <w:t xml:space="preserve">for </w:t>
      </w:r>
      <w:r w:rsidR="00B50D47" w:rsidRPr="00DF5C4B">
        <w:rPr>
          <w:rFonts w:ascii="Arial" w:eastAsia="+mn-ea" w:hAnsi="Arial" w:cs="Arial"/>
          <w:color w:val="000000"/>
          <w:kern w:val="24"/>
          <w:sz w:val="20"/>
          <w:szCs w:val="20"/>
        </w:rPr>
        <w:t xml:space="preserve">the </w:t>
      </w:r>
      <w:r w:rsidR="008F2ED6" w:rsidRPr="00DF5C4B">
        <w:rPr>
          <w:rFonts w:ascii="Arial" w:eastAsia="+mn-ea" w:hAnsi="Arial" w:cs="Arial"/>
          <w:color w:val="000000"/>
          <w:kern w:val="24"/>
          <w:sz w:val="20"/>
          <w:szCs w:val="20"/>
        </w:rPr>
        <w:t>experiment</w:t>
      </w:r>
      <w:r w:rsidR="00B50D47" w:rsidRPr="00DF5C4B">
        <w:rPr>
          <w:rFonts w:ascii="Arial" w:eastAsia="+mn-ea" w:hAnsi="Arial" w:cs="Arial"/>
          <w:color w:val="000000"/>
          <w:kern w:val="24"/>
          <w:sz w:val="20"/>
          <w:szCs w:val="20"/>
        </w:rPr>
        <w:t>s</w:t>
      </w:r>
      <w:r w:rsidR="008F2ED6" w:rsidRPr="00DF5C4B">
        <w:rPr>
          <w:rFonts w:ascii="Arial" w:eastAsia="+mn-ea" w:hAnsi="Arial" w:cs="Arial"/>
          <w:color w:val="000000"/>
          <w:kern w:val="24"/>
          <w:sz w:val="20"/>
          <w:szCs w:val="20"/>
        </w:rPr>
        <w:t xml:space="preserve"> carried out at </w:t>
      </w:r>
      <w:r w:rsidR="001B7A63" w:rsidRPr="00DF5C4B">
        <w:rPr>
          <w:rFonts w:ascii="Arial" w:eastAsia="+mn-ea" w:hAnsi="Arial" w:cs="Arial"/>
          <w:color w:val="000000"/>
          <w:kern w:val="24"/>
          <w:sz w:val="20"/>
          <w:szCs w:val="20"/>
        </w:rPr>
        <w:t xml:space="preserve">343 K and 333 K </w:t>
      </w:r>
      <w:r w:rsidR="00AF6FF3" w:rsidRPr="00DF5C4B">
        <w:rPr>
          <w:rFonts w:ascii="Arial" w:eastAsia="+mn-ea" w:hAnsi="Arial" w:cs="Arial"/>
          <w:color w:val="000000"/>
          <w:kern w:val="24"/>
          <w:sz w:val="20"/>
          <w:szCs w:val="20"/>
        </w:rPr>
        <w:t>was 43% and 30%</w:t>
      </w:r>
      <w:r w:rsidR="00B50D47" w:rsidRPr="00DF5C4B">
        <w:rPr>
          <w:rFonts w:ascii="Arial" w:eastAsia="+mn-ea" w:hAnsi="Arial" w:cs="Arial"/>
          <w:color w:val="000000"/>
          <w:kern w:val="24"/>
          <w:sz w:val="20"/>
          <w:szCs w:val="20"/>
        </w:rPr>
        <w:t>,</w:t>
      </w:r>
      <w:r w:rsidR="00AF6FF3" w:rsidRPr="00DF5C4B">
        <w:rPr>
          <w:rFonts w:ascii="Arial" w:eastAsia="+mn-ea" w:hAnsi="Arial" w:cs="Arial"/>
          <w:color w:val="000000"/>
          <w:kern w:val="24"/>
          <w:sz w:val="20"/>
          <w:szCs w:val="20"/>
        </w:rPr>
        <w:t xml:space="preserve"> respectively.</w:t>
      </w:r>
    </w:p>
    <w:p w:rsidR="00AF6FF3" w:rsidRPr="00D430AE" w:rsidRDefault="00AF6FF3" w:rsidP="008A769F">
      <w:pPr>
        <w:spacing w:after="0" w:line="240" w:lineRule="auto"/>
        <w:contextualSpacing/>
        <w:jc w:val="both"/>
        <w:rPr>
          <w:rFonts w:ascii="Arial" w:eastAsia="+mn-ea" w:hAnsi="Arial" w:cs="Arial"/>
          <w:color w:val="000000"/>
          <w:kern w:val="24"/>
          <w:sz w:val="20"/>
          <w:szCs w:val="20"/>
        </w:rPr>
      </w:pPr>
    </w:p>
    <w:p w:rsidR="006A6839" w:rsidRPr="00D430AE" w:rsidRDefault="000A2B9B" w:rsidP="00146646">
      <w:pPr>
        <w:spacing w:after="0" w:line="288" w:lineRule="auto"/>
        <w:contextualSpacing/>
        <w:jc w:val="both"/>
        <w:rPr>
          <w:rFonts w:ascii="Arial" w:eastAsia="+mn-ea" w:hAnsi="Arial" w:cs="Arial"/>
          <w:b/>
          <w:color w:val="000000"/>
          <w:kern w:val="24"/>
          <w:sz w:val="20"/>
          <w:szCs w:val="20"/>
        </w:rPr>
      </w:pPr>
      <w:r w:rsidRPr="00D430AE">
        <w:rPr>
          <w:rFonts w:ascii="Arial" w:hAnsi="Arial" w:cs="Arial"/>
          <w:noProof/>
          <w:lang w:eastAsia="en-GB"/>
        </w:rPr>
        <w:drawing>
          <wp:inline distT="0" distB="0" distL="0" distR="0" wp14:anchorId="6434FACB" wp14:editId="5F863149">
            <wp:extent cx="1782000" cy="1371600"/>
            <wp:effectExtent l="57150" t="19050" r="27750" b="0"/>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B0273D" w:rsidRPr="00D430AE">
        <w:rPr>
          <w:rFonts w:ascii="Arial" w:eastAsia="+mn-ea" w:hAnsi="Arial" w:cs="Arial"/>
          <w:b/>
          <w:noProof/>
          <w:color w:val="000000"/>
          <w:kern w:val="24"/>
          <w:lang w:eastAsia="en-GB"/>
        </w:rPr>
        <w:drawing>
          <wp:inline distT="0" distB="0" distL="0" distR="0" wp14:anchorId="3A1D9ACE" wp14:editId="1CC8B026">
            <wp:extent cx="1782000" cy="1371600"/>
            <wp:effectExtent l="57150" t="57150" r="46990" b="38100"/>
            <wp:docPr id="3"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B0273D" w:rsidRPr="00D430AE">
        <w:rPr>
          <w:rFonts w:ascii="Arial" w:eastAsia="+mn-ea" w:hAnsi="Arial" w:cs="Arial"/>
          <w:b/>
          <w:noProof/>
          <w:color w:val="000000"/>
          <w:kern w:val="24"/>
          <w:lang w:eastAsia="en-GB"/>
        </w:rPr>
        <w:drawing>
          <wp:inline distT="0" distB="0" distL="0" distR="0" wp14:anchorId="5A1A5714" wp14:editId="3F8B79BA">
            <wp:extent cx="1778400" cy="1371600"/>
            <wp:effectExtent l="38100" t="57150" r="50800" b="38100"/>
            <wp:docPr id="5" name="Char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A6839" w:rsidRPr="00D430AE" w:rsidRDefault="00AF6FF3" w:rsidP="00AF6FF3">
      <w:pPr>
        <w:spacing w:after="0" w:line="288" w:lineRule="auto"/>
        <w:jc w:val="both"/>
        <w:rPr>
          <w:rFonts w:ascii="Arial" w:eastAsia="+mn-ea" w:hAnsi="Arial" w:cs="Arial"/>
          <w:color w:val="000000"/>
          <w:kern w:val="24"/>
          <w:sz w:val="20"/>
          <w:szCs w:val="20"/>
        </w:rPr>
      </w:pPr>
      <w:r w:rsidRPr="00D430AE">
        <w:rPr>
          <w:rFonts w:ascii="Arial" w:eastAsia="+mn-ea" w:hAnsi="Arial" w:cs="Arial"/>
          <w:color w:val="000000"/>
          <w:kern w:val="24"/>
          <w:sz w:val="20"/>
          <w:szCs w:val="20"/>
        </w:rPr>
        <w:tab/>
      </w:r>
      <w:r w:rsidRPr="00D430AE">
        <w:rPr>
          <w:rFonts w:ascii="Arial" w:eastAsia="+mn-ea" w:hAnsi="Arial" w:cs="Arial"/>
          <w:color w:val="000000"/>
          <w:kern w:val="24"/>
          <w:sz w:val="20"/>
          <w:szCs w:val="20"/>
        </w:rPr>
        <w:tab/>
        <w:t xml:space="preserve">  (a)</w:t>
      </w:r>
      <w:r w:rsidRPr="00D430AE">
        <w:rPr>
          <w:rFonts w:ascii="Arial" w:eastAsia="+mn-ea" w:hAnsi="Arial" w:cs="Arial"/>
          <w:color w:val="000000"/>
          <w:kern w:val="24"/>
          <w:sz w:val="20"/>
          <w:szCs w:val="20"/>
        </w:rPr>
        <w:tab/>
      </w:r>
      <w:r w:rsidRPr="00D430AE">
        <w:rPr>
          <w:rFonts w:ascii="Arial" w:eastAsia="+mn-ea" w:hAnsi="Arial" w:cs="Arial"/>
          <w:color w:val="000000"/>
          <w:kern w:val="24"/>
          <w:sz w:val="20"/>
          <w:szCs w:val="20"/>
        </w:rPr>
        <w:tab/>
      </w:r>
      <w:r w:rsidRPr="00D430AE">
        <w:rPr>
          <w:rFonts w:ascii="Arial" w:eastAsia="+mn-ea" w:hAnsi="Arial" w:cs="Arial"/>
          <w:color w:val="000000"/>
          <w:kern w:val="24"/>
          <w:sz w:val="20"/>
          <w:szCs w:val="20"/>
        </w:rPr>
        <w:tab/>
      </w:r>
      <w:r w:rsidRPr="00D430AE">
        <w:rPr>
          <w:rFonts w:ascii="Arial" w:eastAsia="+mn-ea" w:hAnsi="Arial" w:cs="Arial"/>
          <w:color w:val="000000"/>
          <w:kern w:val="24"/>
          <w:sz w:val="20"/>
          <w:szCs w:val="20"/>
        </w:rPr>
        <w:tab/>
        <w:t xml:space="preserve">    (b)</w:t>
      </w:r>
      <w:r w:rsidRPr="00D430AE">
        <w:rPr>
          <w:rFonts w:ascii="Arial" w:eastAsia="+mn-ea" w:hAnsi="Arial" w:cs="Arial"/>
          <w:color w:val="000000"/>
          <w:kern w:val="24"/>
          <w:sz w:val="20"/>
          <w:szCs w:val="20"/>
        </w:rPr>
        <w:tab/>
      </w:r>
      <w:r w:rsidRPr="00D430AE">
        <w:rPr>
          <w:rFonts w:ascii="Arial" w:eastAsia="+mn-ea" w:hAnsi="Arial" w:cs="Arial"/>
          <w:color w:val="000000"/>
          <w:kern w:val="24"/>
          <w:sz w:val="20"/>
          <w:szCs w:val="20"/>
        </w:rPr>
        <w:tab/>
      </w:r>
      <w:r w:rsidRPr="00D430AE">
        <w:rPr>
          <w:rFonts w:ascii="Arial" w:eastAsia="+mn-ea" w:hAnsi="Arial" w:cs="Arial"/>
          <w:color w:val="000000"/>
          <w:kern w:val="24"/>
          <w:sz w:val="20"/>
          <w:szCs w:val="20"/>
        </w:rPr>
        <w:tab/>
      </w:r>
      <w:r w:rsidRPr="00D430AE">
        <w:rPr>
          <w:rFonts w:ascii="Arial" w:eastAsia="+mn-ea" w:hAnsi="Arial" w:cs="Arial"/>
          <w:color w:val="000000"/>
          <w:kern w:val="24"/>
          <w:sz w:val="20"/>
          <w:szCs w:val="20"/>
        </w:rPr>
        <w:tab/>
        <w:t xml:space="preserve">     (c)</w:t>
      </w:r>
    </w:p>
    <w:p w:rsidR="00F64168" w:rsidRPr="00D430AE" w:rsidRDefault="00C831E5" w:rsidP="00F16422">
      <w:pPr>
        <w:spacing w:after="0" w:line="288" w:lineRule="auto"/>
        <w:ind w:firstLine="1134"/>
        <w:jc w:val="both"/>
        <w:rPr>
          <w:rFonts w:ascii="Arial" w:eastAsia="+mn-ea" w:hAnsi="Arial" w:cs="Arial"/>
          <w:color w:val="000000"/>
          <w:kern w:val="24"/>
          <w:sz w:val="20"/>
          <w:szCs w:val="20"/>
        </w:rPr>
      </w:pPr>
      <w:r>
        <w:rPr>
          <w:rFonts w:ascii="Arial" w:eastAsia="+mn-ea" w:hAnsi="Arial" w:cs="Arial"/>
          <w:noProof/>
          <w:color w:val="000000"/>
          <w:kern w:val="24"/>
          <w:sz w:val="20"/>
          <w:szCs w:val="20"/>
          <w:lang w:eastAsia="en-GB"/>
        </w:rPr>
        <mc:AlternateContent>
          <mc:Choice Requires="wps">
            <w:drawing>
              <wp:inline distT="0" distB="0" distL="0" distR="0">
                <wp:extent cx="4319905" cy="288290"/>
                <wp:effectExtent l="5715" t="10160" r="8255" b="635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88290"/>
                        </a:xfrm>
                        <a:prstGeom prst="rect">
                          <a:avLst/>
                        </a:prstGeom>
                        <a:solidFill>
                          <a:srgbClr val="FFFFFF"/>
                        </a:solidFill>
                        <a:ln w="9525">
                          <a:solidFill>
                            <a:srgbClr val="000000"/>
                          </a:solidFill>
                          <a:miter lim="800000"/>
                          <a:headEnd/>
                          <a:tailEnd/>
                        </a:ln>
                      </wps:spPr>
                      <wps:txbx>
                        <w:txbxContent>
                          <w:p w:rsidR="00F64168" w:rsidRPr="00F64168" w:rsidRDefault="00F64168" w:rsidP="00F16422">
                            <w:pPr>
                              <w:jc w:val="center"/>
                              <w:rPr>
                                <w:rFonts w:ascii="Arial" w:hAnsi="Arial" w:cs="Arial"/>
                                <w:sz w:val="20"/>
                                <w:szCs w:val="20"/>
                              </w:rPr>
                            </w:pPr>
                            <w:r w:rsidRPr="00B50D47">
                              <w:rPr>
                                <w:rFonts w:ascii="Arial" w:hAnsi="Arial" w:cs="Arial"/>
                                <w:color w:val="808080" w:themeColor="background1" w:themeShade="80"/>
                                <w:sz w:val="20"/>
                                <w:szCs w:val="20"/>
                              </w:rPr>
                              <w:sym w:font="Wingdings 2" w:char="F0BE"/>
                            </w:r>
                            <w:r w:rsidRPr="00F64168">
                              <w:rPr>
                                <w:rFonts w:ascii="Arial" w:hAnsi="Arial" w:cs="Arial"/>
                                <w:sz w:val="20"/>
                                <w:szCs w:val="20"/>
                              </w:rPr>
                              <w:t>Yield of 4-vinyl-1-cyclohexene 1, 2-epoxide</w:t>
                            </w:r>
                            <w:r>
                              <w:rPr>
                                <w:rFonts w:ascii="Arial" w:hAnsi="Arial" w:cs="Arial"/>
                                <w:sz w:val="20"/>
                                <w:szCs w:val="20"/>
                              </w:rPr>
                              <w:t xml:space="preserve"> </w:t>
                            </w:r>
                            <w:r w:rsidR="00B50D47">
                              <w:rPr>
                                <w:rFonts w:ascii="Arial" w:hAnsi="Arial" w:cs="Arial"/>
                                <w:sz w:val="20"/>
                                <w:szCs w:val="20"/>
                              </w:rPr>
                              <w:t xml:space="preserve"> </w:t>
                            </w:r>
                            <w:r>
                              <w:rPr>
                                <w:rFonts w:ascii="Arial" w:hAnsi="Arial" w:cs="Arial"/>
                                <w:sz w:val="20"/>
                                <w:szCs w:val="20"/>
                              </w:rPr>
                              <w:sym w:font="Wingdings 2" w:char="F0BE"/>
                            </w:r>
                            <w:r>
                              <w:rPr>
                                <w:rFonts w:ascii="Arial" w:hAnsi="Arial" w:cs="Arial"/>
                                <w:sz w:val="20"/>
                                <w:szCs w:val="20"/>
                              </w:rPr>
                              <w:t>Conversion of TBHP</w:t>
                            </w:r>
                          </w:p>
                        </w:txbxContent>
                      </wps:txbx>
                      <wps:bodyPr rot="0" vert="horz" wrap="square" lIns="91440" tIns="45720" rIns="91440" bIns="45720" anchor="ctr" anchorCtr="0" upright="1">
                        <a:noAutofit/>
                      </wps:bodyPr>
                    </wps:wsp>
                  </a:graphicData>
                </a:graphic>
              </wp:inline>
            </w:drawing>
          </mc:Choice>
          <mc:Fallback>
            <w:pict>
              <v:shape id="Text Box 3" o:spid="_x0000_s1027" type="#_x0000_t202" style="width:340.15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ECLgIAAFkEAAAOAAAAZHJzL2Uyb0RvYy54bWysVNtu2zAMfR+wfxD0vthJky0x4hRdugwD&#10;ugvQ7gMUWY6FyaJGKbGzry8lp2nQbS/D/CCIInVEnkN6ed23hh0Ueg225ONRzpmyEiptdyX//rB5&#10;M+fMB2ErYcCqkh+V59er16+WnSvUBBowlUJGINYXnSt5E4IrsszLRrXCj8ApS84asBWBTNxlFYqO&#10;0FuTTfL8bdYBVg5BKu/p9HZw8lXCr2slw9e69iowU3LKLaQV07qNa7ZaimKHwjVantIQ/5BFK7Sl&#10;R89QtyIItkf9G1SrJYKHOowktBnUtZYq1UDVjPMX1dw3wqlUC5Hj3Zkm//9g5ZfDN2S6KvmUMyta&#10;kuhB9YG9h55dRXY65wsKuncUFno6JpVTpd7dgfzhmYV1I+xO3SBC1yhRUXbjeDO7uDrg+Aiy7T5D&#10;Rc+IfYAE1NfYRuqIDEbopNLxrExMRdLh9Gq8WOQzziT5JvP5ZJGky0TxdNuhDx8VtCxuSo6kfEIX&#10;hzsfYjaieAqJj3kwutpoY5KBu+3aIDsI6pJN+lIBL8KMZV3JF7PJbCDgrxB5+v4E0epA7W50W/L5&#10;OUgUkbYPtkrNGIQ2w55SNvbEY6RuIDH02z4JlkiOHG+hOhKxCEN30zTSpgH8xVlHnV1y/3MvUHFm&#10;PlkSZzGeTuMoJGM6ezchAy8920uPsJKgSi4DcjYY6zAM0N6h3jX01tAQFm5I0lontp/zOhVA/ZtE&#10;OM1aHJBLO0U9/xFWjwAAAP//AwBQSwMEFAAGAAgAAAAhAFiCJZXZAAAABAEAAA8AAABkcnMvZG93&#10;bnJldi54bWxMj0FLAzEQhe+C/yGM4M0m1VrKutmyVDxWsBXPaTLdXZtMQpJu139v9KKXgcd7vPdN&#10;vZ6cZSPGNHiSMJ8JYEjam4E6Ce/7l7sVsJQVGWU9oYQvTLBurq9qVRl/oTccd7ljpYRSpST0OYeK&#10;86R7dCrNfEAq3tFHp3KRseMmqkspd5bfC7HkTg1UFnoVcNOjPu3OTsK23W7EaxxdGz6On1YFrZ9D&#10;kvL2ZmqfgGWc8l8YfvALOjSF6eDPZBKzEsoj+fcWb7kSD8AOEhaPC+BNzf/DN98AAAD//wMAUEsB&#10;Ai0AFAAGAAgAAAAhALaDOJL+AAAA4QEAABMAAAAAAAAAAAAAAAAAAAAAAFtDb250ZW50X1R5cGVz&#10;XS54bWxQSwECLQAUAAYACAAAACEAOP0h/9YAAACUAQAACwAAAAAAAAAAAAAAAAAvAQAAX3JlbHMv&#10;LnJlbHNQSwECLQAUAAYACAAAACEAhTJhAi4CAABZBAAADgAAAAAAAAAAAAAAAAAuAgAAZHJzL2Uy&#10;b0RvYy54bWxQSwECLQAUAAYACAAAACEAWIIlldkAAAAEAQAADwAAAAAAAAAAAAAAAACIBAAAZHJz&#10;L2Rvd25yZXYueG1sUEsFBgAAAAAEAAQA8wAAAI4FAAAAAA==&#10;">
                <v:textbox>
                  <w:txbxContent>
                    <w:p w:rsidR="00F64168" w:rsidRPr="00F64168" w:rsidRDefault="00F64168" w:rsidP="00F16422">
                      <w:pPr>
                        <w:jc w:val="center"/>
                        <w:rPr>
                          <w:rFonts w:ascii="Arial" w:hAnsi="Arial" w:cs="Arial"/>
                          <w:sz w:val="20"/>
                          <w:szCs w:val="20"/>
                        </w:rPr>
                      </w:pPr>
                      <w:r w:rsidRPr="00B50D47">
                        <w:rPr>
                          <w:rFonts w:ascii="Arial" w:hAnsi="Arial" w:cs="Arial"/>
                          <w:color w:val="808080" w:themeColor="background1" w:themeShade="80"/>
                          <w:sz w:val="20"/>
                          <w:szCs w:val="20"/>
                        </w:rPr>
                        <w:sym w:font="Wingdings 2" w:char="F0BE"/>
                      </w:r>
                      <w:r w:rsidRPr="00F64168">
                        <w:rPr>
                          <w:rFonts w:ascii="Arial" w:hAnsi="Arial" w:cs="Arial"/>
                          <w:sz w:val="20"/>
                          <w:szCs w:val="20"/>
                        </w:rPr>
                        <w:t>Yield of 4-vinyl-1-cyclohexene 1, 2-epoxide</w:t>
                      </w:r>
                      <w:r>
                        <w:rPr>
                          <w:rFonts w:ascii="Arial" w:hAnsi="Arial" w:cs="Arial"/>
                          <w:sz w:val="20"/>
                          <w:szCs w:val="20"/>
                        </w:rPr>
                        <w:t xml:space="preserve"> </w:t>
                      </w:r>
                      <w:r w:rsidR="00B50D47">
                        <w:rPr>
                          <w:rFonts w:ascii="Arial" w:hAnsi="Arial" w:cs="Arial"/>
                          <w:sz w:val="20"/>
                          <w:szCs w:val="20"/>
                        </w:rPr>
                        <w:t xml:space="preserve"> </w:t>
                      </w:r>
                      <w:r>
                        <w:rPr>
                          <w:rFonts w:ascii="Arial" w:hAnsi="Arial" w:cs="Arial"/>
                          <w:sz w:val="20"/>
                          <w:szCs w:val="20"/>
                        </w:rPr>
                        <w:sym w:font="Wingdings 2" w:char="F0BE"/>
                      </w:r>
                      <w:r>
                        <w:rPr>
                          <w:rFonts w:ascii="Arial" w:hAnsi="Arial" w:cs="Arial"/>
                          <w:sz w:val="20"/>
                          <w:szCs w:val="20"/>
                        </w:rPr>
                        <w:t>Conversion of TBHP</w:t>
                      </w:r>
                    </w:p>
                  </w:txbxContent>
                </v:textbox>
                <w10:anchorlock/>
              </v:shape>
            </w:pict>
          </mc:Fallback>
        </mc:AlternateContent>
      </w:r>
    </w:p>
    <w:p w:rsidR="00B0273D" w:rsidRPr="00DF5C4B" w:rsidRDefault="004D6F8D" w:rsidP="003058AB">
      <w:pPr>
        <w:spacing w:after="100" w:afterAutospacing="1" w:line="240" w:lineRule="auto"/>
        <w:ind w:left="720" w:hanging="720"/>
        <w:contextualSpacing/>
        <w:jc w:val="both"/>
        <w:rPr>
          <w:rFonts w:ascii="Arial" w:eastAsia="+mn-ea" w:hAnsi="Arial" w:cs="Arial"/>
          <w:color w:val="000000"/>
          <w:kern w:val="24"/>
          <w:sz w:val="20"/>
          <w:szCs w:val="20"/>
        </w:rPr>
      </w:pPr>
      <w:r w:rsidRPr="00DF5C4B">
        <w:rPr>
          <w:rFonts w:ascii="Arial" w:eastAsia="+mn-ea" w:hAnsi="Arial" w:cs="Arial"/>
          <w:color w:val="000000"/>
          <w:kern w:val="24"/>
          <w:sz w:val="20"/>
          <w:szCs w:val="20"/>
        </w:rPr>
        <w:t>Fig</w:t>
      </w:r>
      <w:r w:rsidR="00D430AE" w:rsidRPr="00DF5C4B">
        <w:rPr>
          <w:rFonts w:ascii="Arial" w:eastAsia="+mn-ea" w:hAnsi="Arial" w:cs="Arial"/>
          <w:color w:val="000000"/>
          <w:kern w:val="24"/>
          <w:sz w:val="20"/>
          <w:szCs w:val="20"/>
        </w:rPr>
        <w:t>ure</w:t>
      </w:r>
      <w:r w:rsidR="00AF6FF3" w:rsidRPr="00DF5C4B">
        <w:rPr>
          <w:rFonts w:ascii="Arial" w:eastAsia="+mn-ea" w:hAnsi="Arial" w:cs="Arial"/>
          <w:color w:val="000000"/>
          <w:kern w:val="24"/>
          <w:sz w:val="20"/>
          <w:szCs w:val="20"/>
        </w:rPr>
        <w:t xml:space="preserve"> 4</w:t>
      </w:r>
      <w:r w:rsidRPr="00DF5C4B">
        <w:rPr>
          <w:rFonts w:ascii="Arial" w:eastAsia="+mn-ea" w:hAnsi="Arial" w:cs="Arial"/>
          <w:color w:val="000000"/>
          <w:kern w:val="24"/>
          <w:sz w:val="20"/>
          <w:szCs w:val="20"/>
        </w:rPr>
        <w:t>.</w:t>
      </w:r>
      <w:r w:rsidR="00851A86" w:rsidRPr="00DF5C4B">
        <w:rPr>
          <w:rFonts w:ascii="Arial" w:eastAsia="+mn-ea" w:hAnsi="Arial" w:cs="Arial"/>
          <w:color w:val="000000"/>
          <w:kern w:val="24"/>
          <w:sz w:val="20"/>
          <w:szCs w:val="20"/>
        </w:rPr>
        <w:t xml:space="preserve"> </w:t>
      </w:r>
      <w:r w:rsidR="00B0273D" w:rsidRPr="00DF5C4B">
        <w:rPr>
          <w:rFonts w:ascii="Arial" w:eastAsia="+mn-ea" w:hAnsi="Arial" w:cs="Arial"/>
          <w:color w:val="000000"/>
          <w:kern w:val="24"/>
          <w:sz w:val="20"/>
          <w:szCs w:val="20"/>
        </w:rPr>
        <w:t xml:space="preserve">Yield </w:t>
      </w:r>
      <w:r w:rsidRPr="00DF5C4B">
        <w:rPr>
          <w:rFonts w:ascii="Arial" w:eastAsia="+mn-ea" w:hAnsi="Arial" w:cs="Arial"/>
          <w:color w:val="000000"/>
          <w:kern w:val="24"/>
          <w:sz w:val="20"/>
          <w:szCs w:val="20"/>
        </w:rPr>
        <w:t>of 4-vinyl-1-cyclohexene 1, 2</w:t>
      </w:r>
      <w:r w:rsidR="00B0273D" w:rsidRPr="00DF5C4B">
        <w:rPr>
          <w:rFonts w:ascii="Arial" w:eastAsia="+mn-ea" w:hAnsi="Arial" w:cs="Arial"/>
          <w:color w:val="000000"/>
          <w:kern w:val="24"/>
          <w:sz w:val="20"/>
          <w:szCs w:val="20"/>
        </w:rPr>
        <w:t xml:space="preserve">-epoxide and conversion of TBHP. (a) Effect of reaction temperature at </w:t>
      </w:r>
      <w:r w:rsidRPr="00DF5C4B">
        <w:rPr>
          <w:rFonts w:ascii="Arial" w:eastAsia="+mn-ea" w:hAnsi="Arial" w:cs="Arial"/>
          <w:color w:val="000000"/>
          <w:kern w:val="24"/>
          <w:sz w:val="20"/>
          <w:szCs w:val="20"/>
        </w:rPr>
        <w:t xml:space="preserve">1:1 molar ratio of </w:t>
      </w:r>
      <w:r w:rsidR="00B0273D" w:rsidRPr="00DF5C4B">
        <w:rPr>
          <w:rFonts w:ascii="Arial" w:eastAsia="+mn-ea" w:hAnsi="Arial" w:cs="Arial"/>
          <w:color w:val="000000"/>
          <w:kern w:val="24"/>
          <w:sz w:val="20"/>
          <w:szCs w:val="20"/>
        </w:rPr>
        <w:t xml:space="preserve">4-vinyl-1-cyclohexene to TBHP, feed flow rate: 0.1 mL/min. (b) Effect of feed molar ratio at 353 K, feed flow rate: 0.1 mL/min. (c) Effect of feed flow rate at 353 K, FMR of </w:t>
      </w:r>
      <w:r w:rsidR="00B0273D" w:rsidRPr="00DF5C4B">
        <w:rPr>
          <w:rFonts w:ascii="Arial" w:hAnsi="Arial" w:cs="Arial"/>
          <w:sz w:val="20"/>
          <w:szCs w:val="20"/>
        </w:rPr>
        <w:t xml:space="preserve">4-vinyl-1-cyclohexene </w:t>
      </w:r>
      <w:r w:rsidR="00B0273D" w:rsidRPr="00DF5C4B">
        <w:rPr>
          <w:rFonts w:ascii="Arial" w:hAnsi="Arial" w:cs="Arial"/>
          <w:sz w:val="20"/>
          <w:szCs w:val="20"/>
          <w:lang w:val="en-US"/>
        </w:rPr>
        <w:t>to TBHP</w:t>
      </w:r>
      <w:r w:rsidR="00B0273D" w:rsidRPr="00DF5C4B">
        <w:rPr>
          <w:rFonts w:ascii="Arial" w:eastAsia="+mn-ea" w:hAnsi="Arial" w:cs="Arial"/>
          <w:color w:val="000000"/>
          <w:kern w:val="24"/>
          <w:sz w:val="20"/>
          <w:szCs w:val="20"/>
        </w:rPr>
        <w:t>: 1:1.</w:t>
      </w:r>
    </w:p>
    <w:p w:rsidR="0028643C" w:rsidRPr="00DF5C4B" w:rsidRDefault="0028643C" w:rsidP="008A769F">
      <w:pPr>
        <w:spacing w:after="0" w:line="240" w:lineRule="auto"/>
        <w:contextualSpacing/>
        <w:jc w:val="both"/>
        <w:rPr>
          <w:rFonts w:ascii="Arial" w:eastAsia="+mn-ea" w:hAnsi="Arial" w:cs="Arial"/>
          <w:color w:val="000000"/>
          <w:kern w:val="24"/>
          <w:sz w:val="20"/>
          <w:szCs w:val="20"/>
        </w:rPr>
      </w:pPr>
    </w:p>
    <w:p w:rsidR="00A521BC" w:rsidRPr="00DF5C4B" w:rsidRDefault="00A521BC" w:rsidP="008A769F">
      <w:pPr>
        <w:spacing w:after="0" w:line="240" w:lineRule="auto"/>
        <w:contextualSpacing/>
        <w:jc w:val="both"/>
        <w:rPr>
          <w:rFonts w:ascii="Arial" w:hAnsi="Arial" w:cs="Arial"/>
          <w:sz w:val="20"/>
          <w:szCs w:val="20"/>
        </w:rPr>
      </w:pPr>
      <w:r w:rsidRPr="00DF5C4B">
        <w:rPr>
          <w:rFonts w:ascii="Arial" w:eastAsia="+mn-ea" w:hAnsi="Arial" w:cs="Arial"/>
          <w:i/>
          <w:color w:val="000000"/>
          <w:kern w:val="24"/>
          <w:sz w:val="20"/>
          <w:szCs w:val="20"/>
        </w:rPr>
        <w:t>Effect of feed molar ratio (FMR)</w:t>
      </w:r>
      <w:r w:rsidR="00AF6FF3" w:rsidRPr="00DF5C4B">
        <w:rPr>
          <w:rFonts w:ascii="Arial" w:eastAsia="+mn-ea" w:hAnsi="Arial" w:cs="Arial"/>
          <w:i/>
          <w:color w:val="000000"/>
          <w:kern w:val="24"/>
          <w:sz w:val="20"/>
          <w:szCs w:val="20"/>
        </w:rPr>
        <w:t xml:space="preserve">. </w:t>
      </w:r>
      <w:r w:rsidRPr="00DF5C4B">
        <w:rPr>
          <w:rFonts w:ascii="Arial" w:hAnsi="Arial" w:cs="Arial"/>
          <w:sz w:val="20"/>
          <w:szCs w:val="20"/>
        </w:rPr>
        <w:t xml:space="preserve">Epoxidation of 4-vinyl-1-cyclohexene with TBHP is an equilibrium limited reaction. Hence, the use of an excess </w:t>
      </w:r>
      <w:r w:rsidR="00B50D47" w:rsidRPr="00DF5C4B">
        <w:rPr>
          <w:rFonts w:ascii="Arial" w:hAnsi="Arial" w:cs="Arial"/>
          <w:sz w:val="20"/>
          <w:szCs w:val="20"/>
        </w:rPr>
        <w:t xml:space="preserve">of </w:t>
      </w:r>
      <w:r w:rsidRPr="00DF5C4B">
        <w:rPr>
          <w:rFonts w:ascii="Arial" w:hAnsi="Arial" w:cs="Arial"/>
          <w:sz w:val="20"/>
          <w:szCs w:val="20"/>
        </w:rPr>
        <w:t>alkene in a continuous experiment should increase the rate of reaction.</w:t>
      </w:r>
      <w:r w:rsidR="00A01478" w:rsidRPr="00DF5C4B">
        <w:rPr>
          <w:rFonts w:ascii="Arial" w:hAnsi="Arial" w:cs="Arial"/>
          <w:sz w:val="20"/>
          <w:szCs w:val="20"/>
        </w:rPr>
        <w:t xml:space="preserve"> </w:t>
      </w:r>
      <w:r w:rsidR="00A01478" w:rsidRPr="00DF5C4B">
        <w:rPr>
          <w:rFonts w:ascii="Arial" w:hAnsi="Arial" w:cs="Arial"/>
          <w:sz w:val="20"/>
          <w:szCs w:val="20"/>
          <w:lang w:val="en-US"/>
        </w:rPr>
        <w:t>The effect of FMR was studied at 1:1, 2.5:1 and 5:1 molar ratios of</w:t>
      </w:r>
      <w:r w:rsidR="00975A49" w:rsidRPr="00DF5C4B">
        <w:rPr>
          <w:rFonts w:ascii="Arial" w:hAnsi="Arial" w:cs="Arial"/>
          <w:sz w:val="20"/>
          <w:szCs w:val="20"/>
          <w:lang w:val="en-US"/>
        </w:rPr>
        <w:t xml:space="preserve"> </w:t>
      </w:r>
      <w:r w:rsidR="00AF6FF3" w:rsidRPr="00DF5C4B">
        <w:rPr>
          <w:rFonts w:ascii="Arial" w:hAnsi="Arial" w:cs="Arial"/>
          <w:sz w:val="20"/>
          <w:szCs w:val="20"/>
          <w:lang w:val="en-US"/>
        </w:rPr>
        <w:br/>
      </w:r>
      <w:r w:rsidR="00A01478" w:rsidRPr="00DF5C4B">
        <w:rPr>
          <w:rFonts w:ascii="Arial" w:hAnsi="Arial" w:cs="Arial"/>
          <w:sz w:val="20"/>
          <w:szCs w:val="20"/>
        </w:rPr>
        <w:t xml:space="preserve">4-vinyl-1-cyclohexene </w:t>
      </w:r>
      <w:r w:rsidR="00A01478" w:rsidRPr="00DF5C4B">
        <w:rPr>
          <w:rFonts w:ascii="Arial" w:hAnsi="Arial" w:cs="Arial"/>
          <w:sz w:val="20"/>
          <w:szCs w:val="20"/>
          <w:lang w:val="en-US"/>
        </w:rPr>
        <w:t xml:space="preserve">to TBHP. </w:t>
      </w:r>
      <w:r w:rsidR="00574A5D" w:rsidRPr="00DF5C4B">
        <w:rPr>
          <w:rFonts w:ascii="Arial" w:hAnsi="Arial" w:cs="Arial"/>
          <w:sz w:val="20"/>
          <w:szCs w:val="20"/>
        </w:rPr>
        <w:t xml:space="preserve">Figure </w:t>
      </w:r>
      <w:r w:rsidR="00AF6FF3" w:rsidRPr="00DF5C4B">
        <w:rPr>
          <w:rFonts w:ascii="Arial" w:hAnsi="Arial" w:cs="Arial"/>
          <w:sz w:val="20"/>
          <w:szCs w:val="20"/>
        </w:rPr>
        <w:t>4</w:t>
      </w:r>
      <w:r w:rsidR="00B0273D" w:rsidRPr="00DF5C4B">
        <w:rPr>
          <w:rFonts w:ascii="Arial" w:hAnsi="Arial" w:cs="Arial"/>
          <w:sz w:val="20"/>
          <w:szCs w:val="20"/>
        </w:rPr>
        <w:t>b</w:t>
      </w:r>
      <w:r w:rsidR="00574A5D" w:rsidRPr="00DF5C4B">
        <w:rPr>
          <w:rFonts w:ascii="Arial" w:hAnsi="Arial" w:cs="Arial"/>
          <w:sz w:val="20"/>
          <w:szCs w:val="20"/>
        </w:rPr>
        <w:t xml:space="preserve"> illustrates that the experiment conducted at 5:1 molar ratio resulted in </w:t>
      </w:r>
      <w:r w:rsidR="00B50D47" w:rsidRPr="00DF5C4B">
        <w:rPr>
          <w:rFonts w:ascii="Arial" w:hAnsi="Arial" w:cs="Arial"/>
          <w:sz w:val="20"/>
          <w:szCs w:val="20"/>
        </w:rPr>
        <w:t xml:space="preserve">~82% yield of epoxide </w:t>
      </w:r>
      <w:r w:rsidR="00D31D1A" w:rsidRPr="00DF5C4B">
        <w:rPr>
          <w:rFonts w:ascii="Arial" w:hAnsi="Arial" w:cs="Arial"/>
          <w:sz w:val="20"/>
          <w:szCs w:val="20"/>
        </w:rPr>
        <w:t xml:space="preserve">and </w:t>
      </w:r>
      <w:r w:rsidR="00B50D47" w:rsidRPr="00DF5C4B">
        <w:rPr>
          <w:rFonts w:ascii="Arial" w:hAnsi="Arial" w:cs="Arial"/>
          <w:sz w:val="20"/>
          <w:szCs w:val="20"/>
        </w:rPr>
        <w:t xml:space="preserve">94% </w:t>
      </w:r>
      <w:r w:rsidR="00D31D1A" w:rsidRPr="00DF5C4B">
        <w:rPr>
          <w:rFonts w:ascii="Arial" w:hAnsi="Arial" w:cs="Arial"/>
          <w:sz w:val="20"/>
          <w:szCs w:val="20"/>
        </w:rPr>
        <w:t xml:space="preserve">conversion </w:t>
      </w:r>
      <w:r w:rsidR="00B50D47" w:rsidRPr="00DF5C4B">
        <w:rPr>
          <w:rFonts w:ascii="Arial" w:hAnsi="Arial" w:cs="Arial"/>
          <w:sz w:val="20"/>
          <w:szCs w:val="20"/>
        </w:rPr>
        <w:t xml:space="preserve">of </w:t>
      </w:r>
      <w:r w:rsidR="00D31D1A" w:rsidRPr="00DF5C4B">
        <w:rPr>
          <w:rFonts w:ascii="Arial" w:hAnsi="Arial" w:cs="Arial"/>
          <w:sz w:val="20"/>
          <w:szCs w:val="20"/>
        </w:rPr>
        <w:t xml:space="preserve">TBHP </w:t>
      </w:r>
      <w:r w:rsidR="00574A5D" w:rsidRPr="00DF5C4B">
        <w:rPr>
          <w:rFonts w:ascii="Arial" w:hAnsi="Arial" w:cs="Arial"/>
          <w:sz w:val="20"/>
          <w:szCs w:val="20"/>
        </w:rPr>
        <w:t xml:space="preserve">as compared to </w:t>
      </w:r>
      <w:r w:rsidR="00D31D1A" w:rsidRPr="00DF5C4B">
        <w:rPr>
          <w:rFonts w:ascii="Arial" w:hAnsi="Arial" w:cs="Arial"/>
          <w:sz w:val="20"/>
          <w:szCs w:val="20"/>
        </w:rPr>
        <w:t>the</w:t>
      </w:r>
      <w:r w:rsidR="00574A5D" w:rsidRPr="00DF5C4B">
        <w:rPr>
          <w:rFonts w:ascii="Arial" w:hAnsi="Arial" w:cs="Arial"/>
          <w:sz w:val="20"/>
          <w:szCs w:val="20"/>
        </w:rPr>
        <w:t xml:space="preserve"> experiments carried out at </w:t>
      </w:r>
      <w:r w:rsidR="00975A49" w:rsidRPr="00DF5C4B">
        <w:rPr>
          <w:rFonts w:ascii="Arial" w:hAnsi="Arial" w:cs="Arial"/>
          <w:sz w:val="20"/>
          <w:szCs w:val="20"/>
        </w:rPr>
        <w:t xml:space="preserve">2.5:1 and 1:1 molar ratios which </w:t>
      </w:r>
      <w:r w:rsidR="00E22FF7" w:rsidRPr="00DF5C4B">
        <w:rPr>
          <w:rFonts w:ascii="Arial" w:hAnsi="Arial" w:cs="Arial"/>
          <w:sz w:val="20"/>
          <w:szCs w:val="20"/>
        </w:rPr>
        <w:t>gave</w:t>
      </w:r>
      <w:r w:rsidR="00975A49" w:rsidRPr="00DF5C4B">
        <w:rPr>
          <w:rFonts w:ascii="Arial" w:hAnsi="Arial" w:cs="Arial"/>
          <w:sz w:val="20"/>
          <w:szCs w:val="20"/>
        </w:rPr>
        <w:t xml:space="preserve"> 70% and 43%</w:t>
      </w:r>
      <w:r w:rsidR="00D31D1A" w:rsidRPr="00DF5C4B">
        <w:rPr>
          <w:rFonts w:ascii="Arial" w:hAnsi="Arial" w:cs="Arial"/>
          <w:sz w:val="20"/>
          <w:szCs w:val="20"/>
        </w:rPr>
        <w:t xml:space="preserve"> </w:t>
      </w:r>
      <w:r w:rsidR="00E22FF7" w:rsidRPr="00DF5C4B">
        <w:rPr>
          <w:rFonts w:ascii="Arial" w:hAnsi="Arial" w:cs="Arial"/>
          <w:sz w:val="20"/>
          <w:szCs w:val="20"/>
        </w:rPr>
        <w:t xml:space="preserve">yield of </w:t>
      </w:r>
      <w:r w:rsidR="00D31D1A" w:rsidRPr="00DF5C4B">
        <w:rPr>
          <w:rFonts w:ascii="Arial" w:hAnsi="Arial" w:cs="Arial"/>
          <w:sz w:val="20"/>
          <w:szCs w:val="20"/>
        </w:rPr>
        <w:t>epoxide</w:t>
      </w:r>
      <w:r w:rsidR="00B50D47" w:rsidRPr="00DF5C4B">
        <w:rPr>
          <w:rFonts w:ascii="Arial" w:hAnsi="Arial" w:cs="Arial"/>
          <w:sz w:val="20"/>
          <w:szCs w:val="20"/>
        </w:rPr>
        <w:t xml:space="preserve">, </w:t>
      </w:r>
      <w:r w:rsidR="00975A49" w:rsidRPr="00DF5C4B">
        <w:rPr>
          <w:rFonts w:ascii="Arial" w:hAnsi="Arial" w:cs="Arial"/>
          <w:sz w:val="20"/>
          <w:szCs w:val="20"/>
        </w:rPr>
        <w:t>respectively</w:t>
      </w:r>
      <w:r w:rsidR="00574A5D" w:rsidRPr="00DF5C4B">
        <w:rPr>
          <w:rFonts w:ascii="Arial" w:hAnsi="Arial" w:cs="Arial"/>
          <w:sz w:val="20"/>
          <w:szCs w:val="20"/>
        </w:rPr>
        <w:t>.</w:t>
      </w:r>
    </w:p>
    <w:p w:rsidR="0071025D" w:rsidRPr="00DF5C4B" w:rsidRDefault="0071025D" w:rsidP="008A769F">
      <w:pPr>
        <w:spacing w:after="0" w:line="240" w:lineRule="auto"/>
        <w:contextualSpacing/>
        <w:jc w:val="both"/>
        <w:rPr>
          <w:rFonts w:ascii="Arial" w:eastAsia="+mn-ea" w:hAnsi="Arial" w:cs="Arial"/>
          <w:color w:val="000000"/>
          <w:kern w:val="24"/>
          <w:sz w:val="20"/>
          <w:szCs w:val="20"/>
        </w:rPr>
      </w:pPr>
    </w:p>
    <w:p w:rsidR="00CF5F4C" w:rsidRPr="00DF5C4B" w:rsidRDefault="00CF5F4C" w:rsidP="008A769F">
      <w:pPr>
        <w:spacing w:after="0" w:line="240" w:lineRule="auto"/>
        <w:contextualSpacing/>
        <w:jc w:val="both"/>
        <w:rPr>
          <w:rFonts w:ascii="Arial" w:eastAsia="+mn-ea" w:hAnsi="Arial" w:cs="Arial"/>
          <w:color w:val="000000"/>
          <w:kern w:val="24"/>
          <w:sz w:val="20"/>
          <w:szCs w:val="20"/>
          <w:lang w:val="en-US"/>
        </w:rPr>
      </w:pPr>
      <w:r w:rsidRPr="00DF5C4B">
        <w:rPr>
          <w:rFonts w:ascii="Arial" w:eastAsia="+mn-ea" w:hAnsi="Arial" w:cs="Arial"/>
          <w:i/>
          <w:color w:val="000000"/>
          <w:kern w:val="24"/>
          <w:sz w:val="20"/>
          <w:szCs w:val="20"/>
        </w:rPr>
        <w:t>Effect of feed flow rate</w:t>
      </w:r>
      <w:r w:rsidR="00AF6FF3" w:rsidRPr="00DF5C4B">
        <w:rPr>
          <w:rFonts w:ascii="Arial" w:eastAsia="+mn-ea" w:hAnsi="Arial" w:cs="Arial"/>
          <w:i/>
          <w:color w:val="000000"/>
          <w:kern w:val="24"/>
          <w:sz w:val="20"/>
          <w:szCs w:val="20"/>
        </w:rPr>
        <w:t xml:space="preserve">. </w:t>
      </w:r>
      <w:r w:rsidRPr="00DF5C4B">
        <w:rPr>
          <w:rFonts w:ascii="Arial" w:eastAsia="+mn-ea" w:hAnsi="Arial" w:cs="Arial"/>
          <w:color w:val="000000"/>
          <w:kern w:val="24"/>
          <w:sz w:val="20"/>
          <w:szCs w:val="20"/>
          <w:lang w:val="en-US"/>
        </w:rPr>
        <w:t>The effect of feed flow rate was investigated at feed flow rate</w:t>
      </w:r>
      <w:r w:rsidR="00B50D47" w:rsidRPr="00DF5C4B">
        <w:rPr>
          <w:rFonts w:ascii="Arial" w:eastAsia="+mn-ea" w:hAnsi="Arial" w:cs="Arial"/>
          <w:color w:val="000000"/>
          <w:kern w:val="24"/>
          <w:sz w:val="20"/>
          <w:szCs w:val="20"/>
          <w:lang w:val="en-US"/>
        </w:rPr>
        <w:t>s</w:t>
      </w:r>
      <w:r w:rsidRPr="00DF5C4B">
        <w:rPr>
          <w:rFonts w:ascii="Arial" w:eastAsia="+mn-ea" w:hAnsi="Arial" w:cs="Arial"/>
          <w:color w:val="000000"/>
          <w:kern w:val="24"/>
          <w:sz w:val="20"/>
          <w:szCs w:val="20"/>
          <w:lang w:val="en-US"/>
        </w:rPr>
        <w:t xml:space="preserve"> of 0.1 mL/min, 0.13 mL/min and 0.16 mL/min. Increase in feed flow rate usually results in reduction in feed residence time in the reaction zone (packed column). The yield of 4-vinyl-1-cyclohexene 1, 2-epoxide </w:t>
      </w:r>
      <w:r w:rsidR="00D320C8" w:rsidRPr="00DF5C4B">
        <w:rPr>
          <w:rFonts w:ascii="Arial" w:eastAsia="+mn-ea" w:hAnsi="Arial" w:cs="Arial"/>
          <w:color w:val="000000"/>
          <w:kern w:val="24"/>
          <w:sz w:val="20"/>
          <w:szCs w:val="20"/>
          <w:lang w:val="en-US"/>
        </w:rPr>
        <w:t xml:space="preserve">and conversion of TBHP decreased with an increase in feed flow rate from 0.1 mL/min to 0.13 mL/min as </w:t>
      </w:r>
      <w:r w:rsidR="000A3178" w:rsidRPr="00DF5C4B">
        <w:rPr>
          <w:rFonts w:ascii="Arial" w:eastAsia="+mn-ea" w:hAnsi="Arial" w:cs="Arial"/>
          <w:color w:val="000000"/>
          <w:kern w:val="24"/>
          <w:sz w:val="20"/>
          <w:szCs w:val="20"/>
          <w:lang w:val="en-US"/>
        </w:rPr>
        <w:t xml:space="preserve">shown in Figure </w:t>
      </w:r>
      <w:r w:rsidR="00AF6FF3" w:rsidRPr="00DF5C4B">
        <w:rPr>
          <w:rFonts w:ascii="Arial" w:eastAsia="+mn-ea" w:hAnsi="Arial" w:cs="Arial"/>
          <w:color w:val="000000"/>
          <w:kern w:val="24"/>
          <w:sz w:val="20"/>
          <w:szCs w:val="20"/>
          <w:lang w:val="en-US"/>
        </w:rPr>
        <w:t>4</w:t>
      </w:r>
      <w:r w:rsidR="00B0273D" w:rsidRPr="00DF5C4B">
        <w:rPr>
          <w:rFonts w:ascii="Arial" w:eastAsia="+mn-ea" w:hAnsi="Arial" w:cs="Arial"/>
          <w:color w:val="000000"/>
          <w:kern w:val="24"/>
          <w:sz w:val="20"/>
          <w:szCs w:val="20"/>
          <w:lang w:val="en-US"/>
        </w:rPr>
        <w:t>c</w:t>
      </w:r>
      <w:r w:rsidR="000A3178" w:rsidRPr="00DF5C4B">
        <w:rPr>
          <w:rFonts w:ascii="Arial" w:eastAsia="+mn-ea" w:hAnsi="Arial" w:cs="Arial"/>
          <w:color w:val="000000"/>
          <w:kern w:val="24"/>
          <w:sz w:val="20"/>
          <w:szCs w:val="20"/>
          <w:lang w:val="en-US"/>
        </w:rPr>
        <w:t>.</w:t>
      </w:r>
    </w:p>
    <w:p w:rsidR="006271C5" w:rsidRPr="00DF5C4B" w:rsidRDefault="006271C5" w:rsidP="008A769F">
      <w:pPr>
        <w:spacing w:after="0" w:line="240" w:lineRule="auto"/>
        <w:contextualSpacing/>
        <w:jc w:val="both"/>
        <w:rPr>
          <w:rFonts w:ascii="Arial" w:eastAsia="+mn-ea" w:hAnsi="Arial" w:cs="Arial"/>
          <w:color w:val="000000"/>
          <w:kern w:val="24"/>
          <w:sz w:val="20"/>
          <w:szCs w:val="20"/>
          <w:lang w:val="en-US"/>
        </w:rPr>
      </w:pPr>
      <w:r w:rsidRPr="00DF5C4B">
        <w:rPr>
          <w:rFonts w:ascii="Arial" w:eastAsia="+mn-ea" w:hAnsi="Arial" w:cs="Arial"/>
          <w:i/>
          <w:color w:val="000000"/>
          <w:kern w:val="24"/>
          <w:sz w:val="20"/>
          <w:szCs w:val="20"/>
          <w:lang w:val="en-US"/>
        </w:rPr>
        <w:lastRenderedPageBreak/>
        <w:t>Catalyst reusability studies</w:t>
      </w:r>
      <w:r w:rsidRPr="00DF5C4B">
        <w:rPr>
          <w:rFonts w:ascii="Arial" w:eastAsia="+mn-ea" w:hAnsi="Arial" w:cs="Arial"/>
          <w:color w:val="000000"/>
          <w:kern w:val="24"/>
          <w:sz w:val="20"/>
          <w:szCs w:val="20"/>
          <w:lang w:val="en-US"/>
        </w:rPr>
        <w:t>. Reusability studies of Ps.AMP.Mo catalyst in batch epoxidation of 4-vinyl-1-cyclohexene with TBHP was slightly affected by attrition of catalyst particles and leaching of Mo containing microgel from the polymer support when the catalyst was reused under stirred condition in a batch reactor (see Fig</w:t>
      </w:r>
      <w:r w:rsidR="00204835" w:rsidRPr="00DF5C4B">
        <w:rPr>
          <w:rFonts w:ascii="Arial" w:eastAsia="+mn-ea" w:hAnsi="Arial" w:cs="Arial"/>
          <w:color w:val="000000"/>
          <w:kern w:val="24"/>
          <w:sz w:val="20"/>
          <w:szCs w:val="20"/>
          <w:lang w:val="en-US"/>
        </w:rPr>
        <w:t>ure</w:t>
      </w:r>
      <w:r w:rsidRPr="00DF5C4B">
        <w:rPr>
          <w:rFonts w:ascii="Arial" w:eastAsia="+mn-ea" w:hAnsi="Arial" w:cs="Arial"/>
          <w:color w:val="000000"/>
          <w:kern w:val="24"/>
          <w:sz w:val="20"/>
          <w:szCs w:val="20"/>
          <w:lang w:val="en-US"/>
        </w:rPr>
        <w:t xml:space="preserve"> 3a and b). In continuous epoxidation using FlowSyn reactor, Ps.AMP.Mo catalyst was firmly packed inside a stainless steel column and there was no stirring involved. The reusability studies were carried out in a FlowSyn reactor using the same catalyst packing for four consecutive experimental runs, and each experiment lasted for 6 h. Therefore, the catalyst packing was used in continuous experiments for a period of 24 h. </w:t>
      </w:r>
      <w:r w:rsidRPr="00DF5C4B">
        <w:rPr>
          <w:rFonts w:ascii="Arial" w:hAnsi="Arial" w:cs="Arial"/>
          <w:sz w:val="20"/>
          <w:szCs w:val="20"/>
        </w:rPr>
        <w:t>The reusability studies showed Ps.AMP.Mo catalyst, which was reused for four consecutive experimental runs under the same conditions had negligible loss in catalytic activity.</w:t>
      </w:r>
    </w:p>
    <w:p w:rsidR="00AF6FF3" w:rsidRPr="00DF5C4B" w:rsidRDefault="00AF6FF3" w:rsidP="008A769F">
      <w:pPr>
        <w:spacing w:after="0" w:line="240" w:lineRule="auto"/>
        <w:contextualSpacing/>
        <w:jc w:val="both"/>
        <w:rPr>
          <w:rFonts w:ascii="Arial" w:eastAsia="+mn-ea" w:hAnsi="Arial" w:cs="Arial"/>
          <w:color w:val="000000"/>
          <w:kern w:val="24"/>
          <w:sz w:val="20"/>
          <w:szCs w:val="20"/>
          <w:lang w:val="en-US"/>
        </w:rPr>
      </w:pPr>
    </w:p>
    <w:p w:rsidR="00E033BA" w:rsidRPr="00DF5C4B" w:rsidRDefault="005D5141" w:rsidP="00A90A5C">
      <w:pPr>
        <w:spacing w:after="0" w:line="240" w:lineRule="auto"/>
        <w:contextualSpacing/>
        <w:jc w:val="center"/>
        <w:rPr>
          <w:rFonts w:ascii="Arial" w:eastAsia="+mn-ea" w:hAnsi="Arial" w:cs="Arial"/>
          <w:color w:val="000000"/>
          <w:kern w:val="24"/>
          <w:sz w:val="20"/>
          <w:szCs w:val="20"/>
          <w:lang w:val="en-US"/>
        </w:rPr>
      </w:pPr>
      <w:r w:rsidRPr="00DF5C4B">
        <w:rPr>
          <w:rFonts w:ascii="Arial" w:eastAsia="+mn-ea" w:hAnsi="Arial" w:cs="Arial"/>
          <w:color w:val="000000"/>
          <w:kern w:val="24"/>
          <w:sz w:val="20"/>
          <w:szCs w:val="20"/>
          <w:lang w:val="en-US"/>
        </w:rPr>
        <w:t>5</w:t>
      </w:r>
      <w:r w:rsidR="004A68A7" w:rsidRPr="00DF5C4B">
        <w:rPr>
          <w:rFonts w:ascii="Arial" w:eastAsia="+mn-ea" w:hAnsi="Arial" w:cs="Arial"/>
          <w:color w:val="000000"/>
          <w:kern w:val="24"/>
          <w:sz w:val="20"/>
          <w:szCs w:val="20"/>
          <w:lang w:val="en-US"/>
        </w:rPr>
        <w:t xml:space="preserve">. </w:t>
      </w:r>
      <w:r w:rsidR="00851A86" w:rsidRPr="00DF5C4B">
        <w:rPr>
          <w:rFonts w:ascii="Arial" w:eastAsia="+mn-ea" w:hAnsi="Arial" w:cs="Arial"/>
          <w:color w:val="000000"/>
          <w:kern w:val="24"/>
          <w:sz w:val="20"/>
          <w:szCs w:val="20"/>
          <w:lang w:val="en-US"/>
        </w:rPr>
        <w:t>CONCLUSIONS</w:t>
      </w:r>
    </w:p>
    <w:p w:rsidR="00D8202B" w:rsidRPr="00DF5C4B" w:rsidRDefault="00D8202B" w:rsidP="008A769F">
      <w:pPr>
        <w:spacing w:after="0" w:line="240" w:lineRule="auto"/>
        <w:contextualSpacing/>
        <w:jc w:val="both"/>
        <w:rPr>
          <w:rFonts w:ascii="Arial" w:eastAsia="+mn-ea" w:hAnsi="Arial" w:cs="Arial"/>
          <w:color w:val="000000"/>
          <w:kern w:val="24"/>
          <w:sz w:val="20"/>
          <w:szCs w:val="20"/>
          <w:lang w:val="en-US"/>
        </w:rPr>
      </w:pPr>
    </w:p>
    <w:p w:rsidR="0068394C" w:rsidRPr="00DF5C4B" w:rsidRDefault="00D8202B" w:rsidP="00AF6FF3">
      <w:pPr>
        <w:spacing w:after="0" w:line="240" w:lineRule="auto"/>
        <w:contextualSpacing/>
        <w:jc w:val="both"/>
        <w:divId w:val="824054628"/>
        <w:rPr>
          <w:rFonts w:ascii="Arial" w:hAnsi="Arial" w:cs="Arial"/>
          <w:sz w:val="20"/>
          <w:szCs w:val="20"/>
        </w:rPr>
      </w:pPr>
      <w:r w:rsidRPr="00DF5C4B">
        <w:rPr>
          <w:rFonts w:ascii="Arial" w:eastAsia="+mn-ea" w:hAnsi="Arial" w:cs="Arial"/>
          <w:color w:val="000000"/>
          <w:kern w:val="24"/>
          <w:sz w:val="20"/>
          <w:szCs w:val="20"/>
        </w:rPr>
        <w:t xml:space="preserve">Polymer supported </w:t>
      </w:r>
      <w:r w:rsidR="00B50D47" w:rsidRPr="00DF5C4B">
        <w:rPr>
          <w:rFonts w:ascii="Arial" w:eastAsia="+mn-ea" w:hAnsi="Arial" w:cs="Arial"/>
          <w:color w:val="000000"/>
          <w:kern w:val="24"/>
          <w:sz w:val="20"/>
          <w:szCs w:val="20"/>
        </w:rPr>
        <w:t xml:space="preserve">Mo(VI) </w:t>
      </w:r>
      <w:r w:rsidRPr="00DF5C4B">
        <w:rPr>
          <w:rFonts w:ascii="Arial" w:eastAsia="+mn-ea" w:hAnsi="Arial" w:cs="Arial"/>
          <w:color w:val="000000"/>
          <w:kern w:val="24"/>
          <w:sz w:val="20"/>
          <w:szCs w:val="20"/>
        </w:rPr>
        <w:t xml:space="preserve">catalyst i.e. Ps.AMP.Mo has </w:t>
      </w:r>
      <w:r w:rsidR="00B50D47" w:rsidRPr="00DF5C4B">
        <w:rPr>
          <w:rFonts w:ascii="Arial" w:eastAsia="+mn-ea" w:hAnsi="Arial" w:cs="Arial"/>
          <w:color w:val="000000"/>
          <w:kern w:val="24"/>
          <w:sz w:val="20"/>
          <w:szCs w:val="20"/>
        </w:rPr>
        <w:t xml:space="preserve">been </w:t>
      </w:r>
      <w:r w:rsidRPr="00DF5C4B">
        <w:rPr>
          <w:rFonts w:ascii="Arial" w:eastAsia="+mn-ea" w:hAnsi="Arial" w:cs="Arial"/>
          <w:color w:val="000000"/>
          <w:kern w:val="24"/>
          <w:sz w:val="20"/>
          <w:szCs w:val="20"/>
        </w:rPr>
        <w:t xml:space="preserve">successfully prepared and characterised. The performance of this catalyst </w:t>
      </w:r>
      <w:r w:rsidR="00B50D47" w:rsidRPr="00DF5C4B">
        <w:rPr>
          <w:rFonts w:ascii="Arial" w:eastAsia="+mn-ea" w:hAnsi="Arial" w:cs="Arial"/>
          <w:color w:val="000000"/>
          <w:kern w:val="24"/>
          <w:sz w:val="20"/>
          <w:szCs w:val="20"/>
        </w:rPr>
        <w:t xml:space="preserve">has been </w:t>
      </w:r>
      <w:r w:rsidRPr="00DF5C4B">
        <w:rPr>
          <w:rFonts w:ascii="Arial" w:eastAsia="+mn-ea" w:hAnsi="Arial" w:cs="Arial"/>
          <w:color w:val="000000"/>
          <w:kern w:val="24"/>
          <w:sz w:val="20"/>
          <w:szCs w:val="20"/>
        </w:rPr>
        <w:t xml:space="preserve">assessed for the epoxidation of </w:t>
      </w:r>
      <w:r w:rsidR="00B50D47" w:rsidRPr="00DF5C4B">
        <w:rPr>
          <w:rFonts w:ascii="Arial" w:eastAsia="+mn-ea" w:hAnsi="Arial" w:cs="Arial"/>
          <w:color w:val="000000"/>
          <w:kern w:val="24"/>
          <w:sz w:val="20"/>
          <w:szCs w:val="20"/>
        </w:rPr>
        <w:br/>
      </w:r>
      <w:r w:rsidRPr="00DF5C4B">
        <w:rPr>
          <w:rFonts w:ascii="Arial" w:eastAsia="+mn-ea" w:hAnsi="Arial" w:cs="Arial"/>
          <w:color w:val="000000"/>
          <w:kern w:val="24"/>
          <w:sz w:val="20"/>
          <w:szCs w:val="20"/>
        </w:rPr>
        <w:t>4-vinyl-1-cyclohexene in batch and continuous reactors using TBHP as an oxidant.</w:t>
      </w:r>
      <w:r w:rsidR="00EA5005" w:rsidRPr="00DF5C4B">
        <w:rPr>
          <w:rFonts w:ascii="Arial" w:eastAsia="+mn-ea" w:hAnsi="Arial" w:cs="Arial"/>
          <w:color w:val="000000"/>
          <w:kern w:val="24"/>
          <w:sz w:val="20"/>
          <w:szCs w:val="20"/>
        </w:rPr>
        <w:t xml:space="preserve"> </w:t>
      </w:r>
      <w:r w:rsidR="006216C0" w:rsidRPr="00DF5C4B">
        <w:rPr>
          <w:rFonts w:ascii="Arial" w:hAnsi="Arial" w:cs="Arial"/>
          <w:sz w:val="20"/>
          <w:szCs w:val="20"/>
        </w:rPr>
        <w:t xml:space="preserve">Ps.AMP.Mo catalyst has been proved to be long lived, stable and suitable for </w:t>
      </w:r>
      <w:r w:rsidR="00E22FF7" w:rsidRPr="00DF5C4B">
        <w:rPr>
          <w:rFonts w:ascii="Arial" w:hAnsi="Arial" w:cs="Arial"/>
          <w:sz w:val="20"/>
          <w:szCs w:val="20"/>
        </w:rPr>
        <w:t xml:space="preserve">the </w:t>
      </w:r>
      <w:r w:rsidR="006216C0" w:rsidRPr="00DF5C4B">
        <w:rPr>
          <w:rFonts w:ascii="Arial" w:hAnsi="Arial" w:cs="Arial"/>
          <w:sz w:val="20"/>
          <w:szCs w:val="20"/>
        </w:rPr>
        <w:t xml:space="preserve">epoxidation of </w:t>
      </w:r>
      <w:r w:rsidR="00B50D47" w:rsidRPr="00DF5C4B">
        <w:rPr>
          <w:rFonts w:ascii="Arial" w:hAnsi="Arial" w:cs="Arial"/>
          <w:sz w:val="20"/>
          <w:szCs w:val="20"/>
        </w:rPr>
        <w:br/>
      </w:r>
      <w:r w:rsidR="006216C0" w:rsidRPr="00DF5C4B">
        <w:rPr>
          <w:rFonts w:ascii="Arial" w:hAnsi="Arial" w:cs="Arial"/>
          <w:sz w:val="20"/>
          <w:szCs w:val="20"/>
        </w:rPr>
        <w:t>4-vinyl-1-cyclohexene.</w:t>
      </w:r>
      <w:r w:rsidR="004A68A7" w:rsidRPr="00DF5C4B">
        <w:rPr>
          <w:rFonts w:ascii="Arial" w:hAnsi="Arial" w:cs="Arial"/>
          <w:sz w:val="20"/>
          <w:szCs w:val="20"/>
        </w:rPr>
        <w:t xml:space="preserve"> </w:t>
      </w:r>
      <w:r w:rsidR="006271C5" w:rsidRPr="00DF5C4B">
        <w:rPr>
          <w:rFonts w:ascii="Arial" w:hAnsi="Arial" w:cs="Arial"/>
          <w:sz w:val="20"/>
          <w:szCs w:val="20"/>
        </w:rPr>
        <w:t xml:space="preserve">The supernatant studies confirmed the presence of some catalytically active Mo that might have contributed to homogenous catalysis. The leaching of Mo from the polymer support was due to soluble leached complex or Mo-containing microgel released as a result of mechanical attrition of the beads or both. </w:t>
      </w:r>
      <w:r w:rsidRPr="00DF5C4B">
        <w:rPr>
          <w:rFonts w:ascii="Arial" w:hAnsi="Arial" w:cs="Arial"/>
          <w:sz w:val="20"/>
          <w:szCs w:val="20"/>
        </w:rPr>
        <w:t>In comparison with batch experiment, t</w:t>
      </w:r>
      <w:r w:rsidR="006216C0" w:rsidRPr="00DF5C4B">
        <w:rPr>
          <w:rFonts w:ascii="Arial" w:hAnsi="Arial" w:cs="Arial"/>
          <w:sz w:val="20"/>
          <w:szCs w:val="20"/>
        </w:rPr>
        <w:t>he continuous flow reaction in a FlowSyn reactor shows su</w:t>
      </w:r>
      <w:r w:rsidR="00B50D47" w:rsidRPr="00DF5C4B">
        <w:rPr>
          <w:rFonts w:ascii="Arial" w:hAnsi="Arial" w:cs="Arial"/>
          <w:sz w:val="20"/>
          <w:szCs w:val="20"/>
        </w:rPr>
        <w:t>bstantial benefits that include</w:t>
      </w:r>
      <w:r w:rsidR="006216C0" w:rsidRPr="00DF5C4B">
        <w:rPr>
          <w:rFonts w:ascii="Arial" w:hAnsi="Arial" w:cs="Arial"/>
          <w:sz w:val="20"/>
          <w:szCs w:val="20"/>
        </w:rPr>
        <w:t xml:space="preserve"> fast heat and mass transfer, short setup and reaction times, flexibility of scaling-up </w:t>
      </w:r>
      <w:r w:rsidR="00281469" w:rsidRPr="00DF5C4B">
        <w:rPr>
          <w:rFonts w:ascii="Arial" w:hAnsi="Arial" w:cs="Arial"/>
          <w:sz w:val="20"/>
          <w:szCs w:val="20"/>
        </w:rPr>
        <w:t>reactions</w:t>
      </w:r>
      <w:r w:rsidR="006216C0" w:rsidRPr="00DF5C4B">
        <w:rPr>
          <w:rFonts w:ascii="Arial" w:hAnsi="Arial" w:cs="Arial"/>
          <w:sz w:val="20"/>
          <w:szCs w:val="20"/>
        </w:rPr>
        <w:t>, complete non attended operation, safer and more environmentally friendly operating procedures.</w:t>
      </w:r>
    </w:p>
    <w:p w:rsidR="005D5141" w:rsidRPr="00DF5C4B" w:rsidRDefault="005D5141" w:rsidP="005D5141">
      <w:pPr>
        <w:spacing w:after="0" w:line="240" w:lineRule="auto"/>
        <w:contextualSpacing/>
        <w:jc w:val="both"/>
        <w:divId w:val="824054628"/>
        <w:rPr>
          <w:rFonts w:ascii="Arial" w:hAnsi="Arial" w:cs="Arial"/>
          <w:sz w:val="20"/>
          <w:szCs w:val="20"/>
        </w:rPr>
      </w:pPr>
    </w:p>
    <w:p w:rsidR="005D5141" w:rsidRPr="00DF5C4B" w:rsidRDefault="005D5141" w:rsidP="005D5141">
      <w:pPr>
        <w:spacing w:after="0" w:line="240" w:lineRule="auto"/>
        <w:contextualSpacing/>
        <w:jc w:val="center"/>
        <w:divId w:val="824054628"/>
        <w:rPr>
          <w:rFonts w:ascii="Arial" w:hAnsi="Arial" w:cs="Arial"/>
          <w:sz w:val="20"/>
          <w:szCs w:val="20"/>
        </w:rPr>
      </w:pPr>
      <w:r w:rsidRPr="00DF5C4B">
        <w:rPr>
          <w:rFonts w:ascii="Arial" w:hAnsi="Arial" w:cs="Arial"/>
          <w:sz w:val="20"/>
          <w:szCs w:val="20"/>
        </w:rPr>
        <w:t>6. ACKNOWLEDGEMENTS</w:t>
      </w:r>
    </w:p>
    <w:p w:rsidR="005D5141" w:rsidRPr="00DF5C4B" w:rsidRDefault="005D5141" w:rsidP="005D5141">
      <w:pPr>
        <w:spacing w:after="0" w:line="240" w:lineRule="auto"/>
        <w:contextualSpacing/>
        <w:jc w:val="center"/>
        <w:divId w:val="824054628"/>
        <w:rPr>
          <w:rFonts w:ascii="Arial" w:hAnsi="Arial" w:cs="Arial"/>
          <w:sz w:val="20"/>
          <w:szCs w:val="20"/>
        </w:rPr>
      </w:pPr>
    </w:p>
    <w:p w:rsidR="005D5141" w:rsidRPr="00DF5C4B" w:rsidRDefault="005D5141" w:rsidP="005D5141">
      <w:pPr>
        <w:spacing w:after="0" w:line="240" w:lineRule="auto"/>
        <w:contextualSpacing/>
        <w:jc w:val="both"/>
        <w:divId w:val="824054628"/>
        <w:rPr>
          <w:rFonts w:ascii="Arial" w:hAnsi="Arial" w:cs="Arial"/>
          <w:sz w:val="20"/>
          <w:szCs w:val="20"/>
        </w:rPr>
      </w:pPr>
      <w:r w:rsidRPr="00DF5C4B">
        <w:rPr>
          <w:rFonts w:ascii="Arial" w:hAnsi="Arial" w:cs="Arial"/>
          <w:sz w:val="20"/>
          <w:szCs w:val="20"/>
        </w:rPr>
        <w:t>The authors gratefully acknowledge the financial support provided by the EPSRC (grant no. EP/H027653/1) and The Royal Society Brian Mercer Feasibility award. One of the authors, M. L. Mohammed is grateful to Usmanu Danfodiyo University, Sokoto, Nigeria; The Tertiary Education Trust Fund (TETFund), Nigeria and School of Engineering, London South Bank University, UK for the PhD scholarships.</w:t>
      </w:r>
    </w:p>
    <w:p w:rsidR="00CF4680" w:rsidRPr="00DF5C4B" w:rsidRDefault="00CF4680" w:rsidP="00CF4680">
      <w:pPr>
        <w:pStyle w:val="Default"/>
        <w:contextualSpacing/>
        <w:jc w:val="both"/>
        <w:divId w:val="824054628"/>
        <w:rPr>
          <w:rFonts w:ascii="Arial" w:hAnsi="Arial" w:cs="Arial"/>
          <w:sz w:val="20"/>
          <w:szCs w:val="20"/>
        </w:rPr>
      </w:pPr>
    </w:p>
    <w:p w:rsidR="00F006A0" w:rsidRPr="00DF5C4B" w:rsidRDefault="005D5141" w:rsidP="00F006A0">
      <w:pPr>
        <w:pStyle w:val="NormalWeb"/>
        <w:spacing w:before="0" w:beforeAutospacing="0" w:after="0" w:afterAutospacing="0"/>
        <w:jc w:val="center"/>
        <w:divId w:val="824054628"/>
        <w:rPr>
          <w:rFonts w:ascii="Arial" w:hAnsi="Arial" w:cs="Arial"/>
          <w:sz w:val="20"/>
          <w:szCs w:val="20"/>
        </w:rPr>
      </w:pPr>
      <w:r w:rsidRPr="00DF5C4B">
        <w:rPr>
          <w:rFonts w:ascii="Arial" w:hAnsi="Arial" w:cs="Arial"/>
          <w:sz w:val="20"/>
          <w:szCs w:val="20"/>
        </w:rPr>
        <w:t>7</w:t>
      </w:r>
      <w:r w:rsidR="00E22FF7" w:rsidRPr="00DF5C4B">
        <w:rPr>
          <w:rFonts w:ascii="Arial" w:hAnsi="Arial" w:cs="Arial"/>
          <w:sz w:val="20"/>
          <w:szCs w:val="20"/>
        </w:rPr>
        <w:t>. REFERENCES</w:t>
      </w:r>
    </w:p>
    <w:p w:rsidR="00E22FF7" w:rsidRPr="00DF5C4B" w:rsidRDefault="00E22FF7" w:rsidP="00F006A0">
      <w:pPr>
        <w:pStyle w:val="NormalWeb"/>
        <w:spacing w:before="0" w:beforeAutospacing="0" w:after="0" w:afterAutospacing="0"/>
        <w:jc w:val="center"/>
        <w:divId w:val="824054628"/>
        <w:rPr>
          <w:rFonts w:ascii="Arial" w:hAnsi="Arial" w:cs="Arial"/>
          <w:sz w:val="20"/>
          <w:szCs w:val="20"/>
        </w:rPr>
      </w:pPr>
    </w:p>
    <w:p w:rsidR="00685BCF" w:rsidRPr="00DF5C4B" w:rsidRDefault="00685BCF" w:rsidP="00204835">
      <w:pPr>
        <w:pStyle w:val="NormalWeb"/>
        <w:spacing w:before="0" w:beforeAutospacing="0" w:after="0" w:afterAutospacing="0"/>
        <w:jc w:val="both"/>
        <w:divId w:val="824054628"/>
        <w:rPr>
          <w:rFonts w:ascii="Arial" w:hAnsi="Arial" w:cs="Arial"/>
          <w:sz w:val="20"/>
          <w:szCs w:val="20"/>
        </w:rPr>
      </w:pPr>
      <w:r w:rsidRPr="00DF5C4B">
        <w:rPr>
          <w:rFonts w:ascii="Arial" w:hAnsi="Arial" w:cs="Arial"/>
          <w:sz w:val="20"/>
          <w:szCs w:val="20"/>
        </w:rPr>
        <w:t xml:space="preserve">Ambroziak, K., Mbeleck, R., He, Y., Saha, B., Sherrington, D.C., 2009. Investigation of batch alkene epoxidations catalyzed by polymer-supported Mo(VI) complexes. </w:t>
      </w:r>
      <w:r w:rsidRPr="00DF5C4B">
        <w:rPr>
          <w:rFonts w:ascii="Arial" w:hAnsi="Arial" w:cs="Arial"/>
          <w:i/>
          <w:iCs/>
          <w:sz w:val="20"/>
          <w:szCs w:val="20"/>
        </w:rPr>
        <w:t>Industrial &amp; Engineering Chemistry Research</w:t>
      </w:r>
      <w:r w:rsidRPr="00DF5C4B">
        <w:rPr>
          <w:rFonts w:ascii="Arial" w:hAnsi="Arial" w:cs="Arial"/>
          <w:iCs/>
          <w:sz w:val="20"/>
          <w:szCs w:val="20"/>
        </w:rPr>
        <w:t>,</w:t>
      </w:r>
      <w:r w:rsidRPr="00DF5C4B">
        <w:rPr>
          <w:rFonts w:ascii="Arial" w:hAnsi="Arial" w:cs="Arial"/>
          <w:i/>
          <w:iCs/>
          <w:sz w:val="20"/>
          <w:szCs w:val="20"/>
        </w:rPr>
        <w:t xml:space="preserve"> </w:t>
      </w:r>
      <w:r w:rsidRPr="00DF5C4B">
        <w:rPr>
          <w:rFonts w:ascii="Arial" w:hAnsi="Arial" w:cs="Arial"/>
          <w:sz w:val="20"/>
          <w:szCs w:val="20"/>
        </w:rPr>
        <w:t>48, 3293-3302.</w:t>
      </w:r>
    </w:p>
    <w:p w:rsidR="00204835" w:rsidRPr="00DF5C4B" w:rsidRDefault="00204835" w:rsidP="00204835">
      <w:pPr>
        <w:pStyle w:val="NormalWeb"/>
        <w:spacing w:before="0" w:beforeAutospacing="0" w:after="0" w:afterAutospacing="0"/>
        <w:ind w:left="720" w:hanging="720"/>
        <w:jc w:val="both"/>
        <w:divId w:val="824054628"/>
        <w:rPr>
          <w:rFonts w:ascii="Arial" w:hAnsi="Arial" w:cs="Arial"/>
          <w:sz w:val="20"/>
          <w:szCs w:val="20"/>
        </w:rPr>
      </w:pPr>
      <w:r w:rsidRPr="00DF5C4B">
        <w:rPr>
          <w:rFonts w:ascii="Arial" w:hAnsi="Arial" w:cs="Arial"/>
          <w:sz w:val="20"/>
          <w:szCs w:val="20"/>
        </w:rPr>
        <w:t xml:space="preserve">Andrei, K.Y. (2006). Aziridines and epoxides in organic synthesis. Wiley-VCH, Weinheim, 185-186. </w:t>
      </w:r>
    </w:p>
    <w:p w:rsidR="00204835" w:rsidRPr="00DF5C4B" w:rsidRDefault="00204835" w:rsidP="00204835">
      <w:pPr>
        <w:pStyle w:val="NormalWeb"/>
        <w:spacing w:before="0" w:beforeAutospacing="0" w:after="0" w:afterAutospacing="0"/>
        <w:jc w:val="both"/>
        <w:divId w:val="824054628"/>
        <w:rPr>
          <w:rFonts w:ascii="Arial" w:hAnsi="Arial" w:cs="Arial"/>
          <w:sz w:val="20"/>
          <w:szCs w:val="20"/>
        </w:rPr>
      </w:pPr>
      <w:r w:rsidRPr="00DF5C4B">
        <w:rPr>
          <w:rFonts w:ascii="Arial" w:hAnsi="Arial" w:cs="Arial"/>
          <w:sz w:val="20"/>
          <w:szCs w:val="20"/>
        </w:rPr>
        <w:t>Angelescu, E., Pavel, O.D., Ionescu, R., Birjega, R., Badea, M., Zavoianu, R., 2012. Transition metal coordination polymers MeX</w:t>
      </w:r>
      <w:r w:rsidRPr="00DF5C4B">
        <w:rPr>
          <w:rFonts w:ascii="Arial" w:hAnsi="Arial" w:cs="Arial"/>
          <w:sz w:val="20"/>
          <w:szCs w:val="20"/>
          <w:vertAlign w:val="subscript"/>
        </w:rPr>
        <w:t xml:space="preserve">2 </w:t>
      </w:r>
      <w:r w:rsidRPr="00DF5C4B">
        <w:rPr>
          <w:rFonts w:ascii="Arial" w:hAnsi="Arial" w:cs="Arial"/>
          <w:sz w:val="20"/>
          <w:szCs w:val="20"/>
        </w:rPr>
        <w:t>(4,4' bipyridine) (Me = Co, Ni, Cu; X = Cl-, CH</w:t>
      </w:r>
      <w:r w:rsidRPr="00DF5C4B">
        <w:rPr>
          <w:rFonts w:ascii="Arial" w:hAnsi="Arial" w:cs="Arial"/>
          <w:sz w:val="20"/>
          <w:szCs w:val="20"/>
          <w:vertAlign w:val="subscript"/>
        </w:rPr>
        <w:t>3</w:t>
      </w:r>
      <w:r w:rsidRPr="00DF5C4B">
        <w:rPr>
          <w:rFonts w:ascii="Arial" w:hAnsi="Arial" w:cs="Arial"/>
          <w:sz w:val="20"/>
          <w:szCs w:val="20"/>
        </w:rPr>
        <w:t xml:space="preserve">OCO-, acetylacetonate) selective catalysts for cyclohexene epoxidation with molecular oxygen and isobutyraldehyde. </w:t>
      </w:r>
      <w:r w:rsidRPr="00DF5C4B">
        <w:rPr>
          <w:rFonts w:ascii="Arial" w:hAnsi="Arial" w:cs="Arial"/>
          <w:i/>
          <w:iCs/>
          <w:sz w:val="20"/>
          <w:szCs w:val="20"/>
        </w:rPr>
        <w:t>Journal of Molecular Catalysis A-Chemical</w:t>
      </w:r>
      <w:r w:rsidRPr="00DF5C4B">
        <w:rPr>
          <w:rFonts w:ascii="Arial" w:hAnsi="Arial" w:cs="Arial"/>
          <w:iCs/>
          <w:sz w:val="20"/>
          <w:szCs w:val="20"/>
        </w:rPr>
        <w:t>,</w:t>
      </w:r>
      <w:r w:rsidRPr="00DF5C4B">
        <w:rPr>
          <w:rFonts w:ascii="Arial" w:hAnsi="Arial" w:cs="Arial"/>
          <w:i/>
          <w:iCs/>
          <w:sz w:val="20"/>
          <w:szCs w:val="20"/>
        </w:rPr>
        <w:t xml:space="preserve"> </w:t>
      </w:r>
      <w:r w:rsidRPr="00DF5C4B">
        <w:rPr>
          <w:rFonts w:ascii="Arial" w:hAnsi="Arial" w:cs="Arial"/>
          <w:sz w:val="20"/>
          <w:szCs w:val="20"/>
        </w:rPr>
        <w:t>352, 21-30.</w:t>
      </w:r>
    </w:p>
    <w:p w:rsidR="00204835" w:rsidRPr="00DF5C4B" w:rsidRDefault="00204835" w:rsidP="00204835">
      <w:pPr>
        <w:pStyle w:val="NormalWeb"/>
        <w:spacing w:before="0" w:beforeAutospacing="0" w:after="0" w:afterAutospacing="0"/>
        <w:jc w:val="both"/>
        <w:divId w:val="824054628"/>
        <w:rPr>
          <w:rFonts w:ascii="Arial" w:hAnsi="Arial" w:cs="Arial"/>
          <w:sz w:val="20"/>
          <w:szCs w:val="20"/>
        </w:rPr>
      </w:pPr>
      <w:r w:rsidRPr="00DF5C4B">
        <w:rPr>
          <w:rFonts w:ascii="Arial" w:hAnsi="Arial" w:cs="Arial"/>
          <w:sz w:val="20"/>
          <w:szCs w:val="20"/>
        </w:rPr>
        <w:t xml:space="preserve">Arnold, U., Habicht, W., Doring, M., 2006. Metal-doped epoxy resins - new catalysts for the epoxidation of alkenes with high long-term activities. </w:t>
      </w:r>
      <w:r w:rsidRPr="00DF5C4B">
        <w:rPr>
          <w:rFonts w:ascii="Arial" w:hAnsi="Arial" w:cs="Arial"/>
          <w:i/>
          <w:iCs/>
          <w:sz w:val="20"/>
          <w:szCs w:val="20"/>
        </w:rPr>
        <w:t>Advanced Synthesis &amp; Catalysis</w:t>
      </w:r>
      <w:r w:rsidRPr="00DF5C4B">
        <w:rPr>
          <w:rFonts w:ascii="Arial" w:hAnsi="Arial" w:cs="Arial"/>
          <w:iCs/>
          <w:sz w:val="20"/>
          <w:szCs w:val="20"/>
        </w:rPr>
        <w:t>,</w:t>
      </w:r>
      <w:r w:rsidRPr="00DF5C4B">
        <w:rPr>
          <w:rFonts w:ascii="Arial" w:hAnsi="Arial" w:cs="Arial"/>
          <w:i/>
          <w:iCs/>
          <w:sz w:val="20"/>
          <w:szCs w:val="20"/>
        </w:rPr>
        <w:t xml:space="preserve"> </w:t>
      </w:r>
      <w:r w:rsidRPr="00DF5C4B">
        <w:rPr>
          <w:rFonts w:ascii="Arial" w:hAnsi="Arial" w:cs="Arial"/>
          <w:sz w:val="20"/>
          <w:szCs w:val="20"/>
        </w:rPr>
        <w:t>348, 142-150.</w:t>
      </w:r>
    </w:p>
    <w:p w:rsidR="00204835" w:rsidRPr="00DF5C4B" w:rsidRDefault="00204835" w:rsidP="00204835">
      <w:pPr>
        <w:pStyle w:val="NormalWeb"/>
        <w:spacing w:before="0" w:beforeAutospacing="0" w:after="0" w:afterAutospacing="0"/>
        <w:jc w:val="both"/>
        <w:divId w:val="824054628"/>
        <w:rPr>
          <w:rFonts w:ascii="Arial" w:hAnsi="Arial" w:cs="Arial"/>
          <w:sz w:val="20"/>
          <w:szCs w:val="20"/>
        </w:rPr>
      </w:pPr>
      <w:r w:rsidRPr="00DF5C4B">
        <w:rPr>
          <w:rFonts w:ascii="Arial" w:hAnsi="Arial" w:cs="Arial"/>
          <w:sz w:val="20"/>
          <w:szCs w:val="20"/>
        </w:rPr>
        <w:t xml:space="preserve">Gupta, K.C., Sutar, A.K., 2008. Catalytic activities of polymer-supported metal complexes in oxidation of phenol and epoxidation of cyclohexene. </w:t>
      </w:r>
      <w:r w:rsidRPr="00DF5C4B">
        <w:rPr>
          <w:rFonts w:ascii="Arial" w:hAnsi="Arial" w:cs="Arial"/>
          <w:i/>
          <w:iCs/>
          <w:sz w:val="20"/>
          <w:szCs w:val="20"/>
        </w:rPr>
        <w:t>Polymers for Advanced Technologies</w:t>
      </w:r>
      <w:r w:rsidRPr="00DF5C4B">
        <w:rPr>
          <w:rFonts w:ascii="Arial" w:hAnsi="Arial" w:cs="Arial"/>
          <w:iCs/>
          <w:sz w:val="20"/>
          <w:szCs w:val="20"/>
        </w:rPr>
        <w:t>,</w:t>
      </w:r>
      <w:r w:rsidRPr="00DF5C4B">
        <w:rPr>
          <w:rFonts w:ascii="Arial" w:hAnsi="Arial" w:cs="Arial"/>
          <w:i/>
          <w:iCs/>
          <w:sz w:val="20"/>
          <w:szCs w:val="20"/>
        </w:rPr>
        <w:t xml:space="preserve"> </w:t>
      </w:r>
      <w:r w:rsidRPr="00DF5C4B">
        <w:rPr>
          <w:rFonts w:ascii="Arial" w:hAnsi="Arial" w:cs="Arial"/>
          <w:sz w:val="20"/>
          <w:szCs w:val="20"/>
        </w:rPr>
        <w:t xml:space="preserve">19, 186-200. </w:t>
      </w:r>
    </w:p>
    <w:p w:rsidR="00204835" w:rsidRPr="00DF5C4B" w:rsidRDefault="00204835" w:rsidP="00204835">
      <w:pPr>
        <w:pStyle w:val="NormalWeb"/>
        <w:spacing w:before="0" w:beforeAutospacing="0" w:after="0" w:afterAutospacing="0"/>
        <w:ind w:left="720" w:hanging="720"/>
        <w:jc w:val="both"/>
        <w:divId w:val="824054628"/>
        <w:rPr>
          <w:rFonts w:ascii="Arial" w:hAnsi="Arial" w:cs="Arial"/>
          <w:sz w:val="20"/>
          <w:szCs w:val="20"/>
        </w:rPr>
      </w:pPr>
      <w:r w:rsidRPr="00DF5C4B">
        <w:rPr>
          <w:rFonts w:ascii="Arial" w:hAnsi="Arial" w:cs="Arial"/>
          <w:sz w:val="20"/>
          <w:szCs w:val="20"/>
        </w:rPr>
        <w:t>Huang, J., Fu, X., Miao, Q., 2011. Catalytic asymmetric epoxidation of unfunctionalized olefins using a</w:t>
      </w:r>
    </w:p>
    <w:p w:rsidR="00204835" w:rsidRPr="00DF5C4B" w:rsidRDefault="00204835" w:rsidP="00204835">
      <w:pPr>
        <w:pStyle w:val="NormalWeb"/>
        <w:spacing w:before="0" w:beforeAutospacing="0" w:after="0" w:afterAutospacing="0"/>
        <w:ind w:left="720" w:hanging="720"/>
        <w:jc w:val="both"/>
        <w:divId w:val="824054628"/>
        <w:rPr>
          <w:rFonts w:ascii="Arial" w:hAnsi="Arial" w:cs="Arial"/>
          <w:sz w:val="20"/>
          <w:szCs w:val="20"/>
        </w:rPr>
      </w:pPr>
      <w:r w:rsidRPr="00DF5C4B">
        <w:rPr>
          <w:rFonts w:ascii="Arial" w:hAnsi="Arial" w:cs="Arial"/>
          <w:sz w:val="20"/>
          <w:szCs w:val="20"/>
        </w:rPr>
        <w:t>series novel type of layered crystalline organic polymer-inorganic hybrid zinc phosphonate-phosphate</w:t>
      </w:r>
    </w:p>
    <w:p w:rsidR="00204835" w:rsidRPr="00DF5C4B" w:rsidRDefault="00204835" w:rsidP="00204835">
      <w:pPr>
        <w:pStyle w:val="NormalWeb"/>
        <w:spacing w:before="0" w:beforeAutospacing="0" w:after="0" w:afterAutospacing="0"/>
        <w:ind w:left="720" w:hanging="720"/>
        <w:jc w:val="both"/>
        <w:divId w:val="824054628"/>
        <w:rPr>
          <w:rFonts w:ascii="Arial" w:hAnsi="Arial" w:cs="Arial"/>
          <w:sz w:val="20"/>
          <w:szCs w:val="20"/>
        </w:rPr>
      </w:pPr>
      <w:r w:rsidRPr="00DF5C4B">
        <w:rPr>
          <w:rFonts w:ascii="Arial" w:hAnsi="Arial" w:cs="Arial"/>
          <w:sz w:val="20"/>
          <w:szCs w:val="20"/>
        </w:rPr>
        <w:t xml:space="preserve">immobilized aryldiamine modified chiral salen Mn(III) complex. Applied Catalysis A-General, 407, </w:t>
      </w:r>
    </w:p>
    <w:p w:rsidR="00204835" w:rsidRPr="00DF5C4B" w:rsidRDefault="00204835" w:rsidP="00204835">
      <w:pPr>
        <w:pStyle w:val="NormalWeb"/>
        <w:spacing w:before="0" w:beforeAutospacing="0" w:after="0" w:afterAutospacing="0"/>
        <w:ind w:left="720" w:hanging="720"/>
        <w:jc w:val="both"/>
        <w:divId w:val="824054628"/>
        <w:rPr>
          <w:rFonts w:ascii="Arial" w:hAnsi="Arial" w:cs="Arial"/>
          <w:sz w:val="20"/>
          <w:szCs w:val="20"/>
        </w:rPr>
      </w:pPr>
      <w:r w:rsidRPr="00DF5C4B">
        <w:rPr>
          <w:rFonts w:ascii="Arial" w:hAnsi="Arial" w:cs="Arial"/>
          <w:sz w:val="20"/>
          <w:szCs w:val="20"/>
        </w:rPr>
        <w:t>163-172.</w:t>
      </w:r>
    </w:p>
    <w:p w:rsidR="00204835" w:rsidRPr="00DF5C4B" w:rsidRDefault="00204835" w:rsidP="00204835">
      <w:pPr>
        <w:pStyle w:val="NormalWeb"/>
        <w:spacing w:before="0" w:beforeAutospacing="0" w:after="0" w:afterAutospacing="0"/>
        <w:jc w:val="both"/>
        <w:divId w:val="824054628"/>
        <w:rPr>
          <w:rFonts w:ascii="Arial" w:hAnsi="Arial" w:cs="Arial"/>
          <w:sz w:val="20"/>
          <w:szCs w:val="20"/>
        </w:rPr>
      </w:pPr>
      <w:r w:rsidRPr="00DF5C4B">
        <w:rPr>
          <w:rFonts w:ascii="Arial" w:hAnsi="Arial" w:cs="Arial"/>
          <w:sz w:val="20"/>
          <w:szCs w:val="20"/>
        </w:rPr>
        <w:t>Jin, Q., Bao, J., Sakiyama, H., Tsubaki, N., 2011. Preparation, structure and performance of TS-1 zeolite-coated Au-Pd/TiO</w:t>
      </w:r>
      <w:r w:rsidRPr="00DF5C4B">
        <w:rPr>
          <w:rFonts w:ascii="Arial" w:hAnsi="Arial" w:cs="Arial"/>
          <w:sz w:val="20"/>
          <w:szCs w:val="20"/>
          <w:vertAlign w:val="subscript"/>
        </w:rPr>
        <w:t>2</w:t>
      </w:r>
      <w:r w:rsidRPr="00DF5C4B">
        <w:rPr>
          <w:rFonts w:ascii="Arial" w:hAnsi="Arial" w:cs="Arial"/>
          <w:sz w:val="20"/>
          <w:szCs w:val="20"/>
        </w:rPr>
        <w:t>-SiO</w:t>
      </w:r>
      <w:r w:rsidRPr="00DF5C4B">
        <w:rPr>
          <w:rFonts w:ascii="Arial" w:hAnsi="Arial" w:cs="Arial"/>
          <w:sz w:val="20"/>
          <w:szCs w:val="20"/>
          <w:vertAlign w:val="subscript"/>
        </w:rPr>
        <w:t>2</w:t>
      </w:r>
      <w:r w:rsidRPr="00DF5C4B">
        <w:rPr>
          <w:rFonts w:ascii="Arial" w:hAnsi="Arial" w:cs="Arial"/>
          <w:sz w:val="20"/>
          <w:szCs w:val="20"/>
        </w:rPr>
        <w:t xml:space="preserve"> capsule catalyst for propylene epoxidation with oxygen and hydrogen. </w:t>
      </w:r>
      <w:r w:rsidRPr="00DF5C4B">
        <w:rPr>
          <w:rFonts w:ascii="Arial" w:hAnsi="Arial" w:cs="Arial"/>
          <w:i/>
          <w:iCs/>
          <w:sz w:val="20"/>
          <w:szCs w:val="20"/>
        </w:rPr>
        <w:t>Research on Chemical Intermediates</w:t>
      </w:r>
      <w:r w:rsidRPr="00DF5C4B">
        <w:rPr>
          <w:rFonts w:ascii="Arial" w:hAnsi="Arial" w:cs="Arial"/>
          <w:iCs/>
          <w:sz w:val="20"/>
          <w:szCs w:val="20"/>
        </w:rPr>
        <w:t>,</w:t>
      </w:r>
      <w:r w:rsidRPr="00DF5C4B">
        <w:rPr>
          <w:rFonts w:ascii="Arial" w:hAnsi="Arial" w:cs="Arial"/>
          <w:i/>
          <w:iCs/>
          <w:sz w:val="20"/>
          <w:szCs w:val="20"/>
        </w:rPr>
        <w:t xml:space="preserve"> </w:t>
      </w:r>
      <w:r w:rsidRPr="00DF5C4B">
        <w:rPr>
          <w:rFonts w:ascii="Arial" w:hAnsi="Arial" w:cs="Arial"/>
          <w:sz w:val="20"/>
          <w:szCs w:val="20"/>
        </w:rPr>
        <w:t xml:space="preserve">37, 177-184. </w:t>
      </w:r>
    </w:p>
    <w:p w:rsidR="00204835" w:rsidRPr="00DF5C4B" w:rsidRDefault="00204835" w:rsidP="00204835">
      <w:pPr>
        <w:pStyle w:val="NormalWeb"/>
        <w:spacing w:before="0" w:beforeAutospacing="0" w:after="0" w:afterAutospacing="0"/>
        <w:jc w:val="both"/>
        <w:divId w:val="824054628"/>
        <w:rPr>
          <w:rFonts w:ascii="Arial" w:hAnsi="Arial" w:cs="Arial"/>
          <w:sz w:val="20"/>
          <w:szCs w:val="20"/>
        </w:rPr>
      </w:pPr>
      <w:r w:rsidRPr="00DF5C4B">
        <w:rPr>
          <w:rFonts w:ascii="Arial" w:hAnsi="Arial" w:cs="Arial"/>
          <w:sz w:val="20"/>
          <w:szCs w:val="20"/>
        </w:rPr>
        <w:t>Linares, N., Canlas, C.P., Garcia-Martinez, J., Pinnavaia, T.J., 2014. Colloidal gold immobilized on mesoporous silica as a highly active and selective catalyst for styrene epoxidation with H</w:t>
      </w:r>
      <w:r w:rsidRPr="00DF5C4B">
        <w:rPr>
          <w:rFonts w:ascii="Arial" w:hAnsi="Arial" w:cs="Arial"/>
          <w:sz w:val="20"/>
          <w:szCs w:val="20"/>
          <w:vertAlign w:val="subscript"/>
        </w:rPr>
        <w:t>2</w:t>
      </w:r>
      <w:r w:rsidRPr="00DF5C4B">
        <w:rPr>
          <w:rFonts w:ascii="Arial" w:hAnsi="Arial" w:cs="Arial"/>
          <w:sz w:val="20"/>
          <w:szCs w:val="20"/>
        </w:rPr>
        <w:t>O</w:t>
      </w:r>
      <w:r w:rsidRPr="00DF5C4B">
        <w:rPr>
          <w:rFonts w:ascii="Arial" w:hAnsi="Arial" w:cs="Arial"/>
          <w:sz w:val="20"/>
          <w:szCs w:val="20"/>
          <w:vertAlign w:val="subscript"/>
        </w:rPr>
        <w:t>2</w:t>
      </w:r>
      <w:r w:rsidRPr="00DF5C4B">
        <w:rPr>
          <w:rFonts w:ascii="Arial" w:hAnsi="Arial" w:cs="Arial"/>
          <w:sz w:val="20"/>
          <w:szCs w:val="20"/>
        </w:rPr>
        <w:t xml:space="preserve">. </w:t>
      </w:r>
      <w:r w:rsidRPr="00DF5C4B">
        <w:rPr>
          <w:rFonts w:ascii="Arial" w:hAnsi="Arial" w:cs="Arial"/>
          <w:i/>
          <w:iCs/>
          <w:sz w:val="20"/>
          <w:szCs w:val="20"/>
        </w:rPr>
        <w:t>Catalysis Communications</w:t>
      </w:r>
      <w:r w:rsidRPr="00DF5C4B">
        <w:rPr>
          <w:rFonts w:ascii="Arial" w:hAnsi="Arial" w:cs="Arial"/>
          <w:iCs/>
          <w:sz w:val="20"/>
          <w:szCs w:val="20"/>
        </w:rPr>
        <w:t>,</w:t>
      </w:r>
      <w:r w:rsidRPr="00DF5C4B">
        <w:rPr>
          <w:rFonts w:ascii="Arial" w:hAnsi="Arial" w:cs="Arial"/>
          <w:i/>
          <w:iCs/>
          <w:sz w:val="20"/>
          <w:szCs w:val="20"/>
        </w:rPr>
        <w:t xml:space="preserve"> </w:t>
      </w:r>
      <w:r w:rsidRPr="00DF5C4B">
        <w:rPr>
          <w:rFonts w:ascii="Arial" w:hAnsi="Arial" w:cs="Arial"/>
          <w:sz w:val="20"/>
          <w:szCs w:val="20"/>
        </w:rPr>
        <w:t xml:space="preserve">44, 50-53. </w:t>
      </w:r>
    </w:p>
    <w:p w:rsidR="00204835" w:rsidRPr="00DF5C4B" w:rsidRDefault="00204835" w:rsidP="00204835">
      <w:pPr>
        <w:pStyle w:val="NormalWeb"/>
        <w:spacing w:before="0" w:beforeAutospacing="0" w:after="0" w:afterAutospacing="0"/>
        <w:jc w:val="both"/>
        <w:divId w:val="824054628"/>
        <w:rPr>
          <w:rFonts w:ascii="Arial" w:hAnsi="Arial" w:cs="Arial"/>
          <w:sz w:val="20"/>
          <w:szCs w:val="20"/>
        </w:rPr>
      </w:pPr>
      <w:r w:rsidRPr="00DF5C4B">
        <w:rPr>
          <w:rFonts w:ascii="Arial" w:hAnsi="Arial" w:cs="Arial"/>
          <w:sz w:val="20"/>
          <w:szCs w:val="20"/>
        </w:rPr>
        <w:t xml:space="preserve">Liu, H., Bai, J., Wang, S., Li, C., Guo, L., Liang, H., Xu, T., Sun, W., Li, H., 2014. The preparation of silver nanoparticles/carbon nanofibers as catalyst in the styrene epoxidation. </w:t>
      </w:r>
      <w:r w:rsidRPr="00DF5C4B">
        <w:rPr>
          <w:rFonts w:ascii="Arial" w:hAnsi="Arial" w:cs="Arial"/>
          <w:i/>
          <w:iCs/>
          <w:sz w:val="20"/>
          <w:szCs w:val="20"/>
        </w:rPr>
        <w:t>Colloids and Surfaces A: Physicochemical and Engineering Aspects</w:t>
      </w:r>
      <w:r w:rsidRPr="00DF5C4B">
        <w:rPr>
          <w:rFonts w:ascii="Arial" w:hAnsi="Arial" w:cs="Arial"/>
          <w:iCs/>
          <w:sz w:val="20"/>
          <w:szCs w:val="20"/>
        </w:rPr>
        <w:t>,</w:t>
      </w:r>
      <w:r w:rsidRPr="00DF5C4B">
        <w:rPr>
          <w:rFonts w:ascii="Arial" w:hAnsi="Arial" w:cs="Arial"/>
          <w:i/>
          <w:iCs/>
          <w:sz w:val="20"/>
          <w:szCs w:val="20"/>
        </w:rPr>
        <w:t xml:space="preserve"> </w:t>
      </w:r>
      <w:r w:rsidRPr="00DF5C4B">
        <w:rPr>
          <w:rFonts w:ascii="Arial" w:hAnsi="Arial" w:cs="Arial"/>
          <w:sz w:val="20"/>
          <w:szCs w:val="20"/>
        </w:rPr>
        <w:t>448, 154-159.</w:t>
      </w:r>
    </w:p>
    <w:p w:rsidR="00204835" w:rsidRPr="00DF5C4B" w:rsidRDefault="00204835" w:rsidP="00204835">
      <w:pPr>
        <w:pStyle w:val="NormalWeb"/>
        <w:spacing w:before="0" w:beforeAutospacing="0" w:after="0" w:afterAutospacing="0"/>
        <w:jc w:val="both"/>
        <w:divId w:val="824054628"/>
        <w:rPr>
          <w:rFonts w:ascii="Arial" w:hAnsi="Arial" w:cs="Arial"/>
          <w:sz w:val="20"/>
          <w:szCs w:val="20"/>
        </w:rPr>
      </w:pPr>
      <w:r w:rsidRPr="00DF5C4B">
        <w:rPr>
          <w:rFonts w:ascii="Arial" w:hAnsi="Arial" w:cs="Arial"/>
          <w:sz w:val="20"/>
          <w:szCs w:val="20"/>
        </w:rPr>
        <w:lastRenderedPageBreak/>
        <w:t xml:space="preserve">Nath, G.R., Rajesh, K., 2012. Transition metal complexed crosslinked pyrazole functionalized resin-use as polymeric catalysts for epoxidation of olefins. </w:t>
      </w:r>
      <w:r w:rsidRPr="00DF5C4B">
        <w:rPr>
          <w:rFonts w:ascii="Arial" w:hAnsi="Arial" w:cs="Arial"/>
          <w:i/>
          <w:iCs/>
          <w:sz w:val="20"/>
          <w:szCs w:val="20"/>
        </w:rPr>
        <w:t>Asian Journal of Chemistry</w:t>
      </w:r>
      <w:r w:rsidRPr="00DF5C4B">
        <w:rPr>
          <w:rFonts w:ascii="Arial" w:hAnsi="Arial" w:cs="Arial"/>
          <w:iCs/>
          <w:sz w:val="20"/>
          <w:szCs w:val="20"/>
        </w:rPr>
        <w:t>,</w:t>
      </w:r>
      <w:r w:rsidRPr="00DF5C4B">
        <w:rPr>
          <w:rFonts w:ascii="Arial" w:hAnsi="Arial" w:cs="Arial"/>
          <w:i/>
          <w:iCs/>
          <w:sz w:val="20"/>
          <w:szCs w:val="20"/>
        </w:rPr>
        <w:t xml:space="preserve"> </w:t>
      </w:r>
      <w:r w:rsidRPr="00DF5C4B">
        <w:rPr>
          <w:rFonts w:ascii="Arial" w:hAnsi="Arial" w:cs="Arial"/>
          <w:sz w:val="20"/>
          <w:szCs w:val="20"/>
        </w:rPr>
        <w:t>24, 4548-4550.</w:t>
      </w:r>
    </w:p>
    <w:p w:rsidR="00204835" w:rsidRPr="00DF5C4B" w:rsidRDefault="00204835" w:rsidP="00204835">
      <w:pPr>
        <w:pStyle w:val="NormalWeb"/>
        <w:spacing w:before="0" w:beforeAutospacing="0" w:after="0" w:afterAutospacing="0"/>
        <w:jc w:val="both"/>
        <w:divId w:val="824054628"/>
        <w:rPr>
          <w:rFonts w:ascii="Arial" w:hAnsi="Arial" w:cs="Arial"/>
          <w:sz w:val="20"/>
          <w:szCs w:val="20"/>
        </w:rPr>
      </w:pPr>
      <w:r w:rsidRPr="00DF5C4B">
        <w:rPr>
          <w:rFonts w:ascii="Arial" w:hAnsi="Arial" w:cs="Arial"/>
          <w:sz w:val="20"/>
          <w:szCs w:val="20"/>
        </w:rPr>
        <w:t xml:space="preserve">Mikolajska, E., Calvino-Casilda, V., Banares, M.A., 2012. Real-time raman monitoring of liquid-phase cyclohexene epoxidation over alumina-supported vanadium and phosphorous catalysts. </w:t>
      </w:r>
      <w:r w:rsidRPr="00DF5C4B">
        <w:rPr>
          <w:rFonts w:ascii="Arial" w:hAnsi="Arial" w:cs="Arial"/>
          <w:i/>
          <w:iCs/>
          <w:sz w:val="20"/>
          <w:szCs w:val="20"/>
        </w:rPr>
        <w:t xml:space="preserve">Applied Catalysis </w:t>
      </w:r>
      <w:r w:rsidRPr="00DF5C4B">
        <w:rPr>
          <w:rFonts w:ascii="Arial" w:hAnsi="Arial" w:cs="Arial"/>
          <w:i/>
          <w:iCs/>
          <w:sz w:val="20"/>
          <w:szCs w:val="20"/>
        </w:rPr>
        <w:br/>
        <w:t>A-General</w:t>
      </w:r>
      <w:r w:rsidRPr="00DF5C4B">
        <w:rPr>
          <w:rFonts w:ascii="Arial" w:hAnsi="Arial" w:cs="Arial"/>
          <w:iCs/>
          <w:sz w:val="20"/>
          <w:szCs w:val="20"/>
        </w:rPr>
        <w:t>,</w:t>
      </w:r>
      <w:r w:rsidRPr="00DF5C4B">
        <w:rPr>
          <w:rFonts w:ascii="Arial" w:hAnsi="Arial" w:cs="Arial"/>
          <w:i/>
          <w:iCs/>
          <w:sz w:val="20"/>
          <w:szCs w:val="20"/>
        </w:rPr>
        <w:t xml:space="preserve"> </w:t>
      </w:r>
      <w:r w:rsidRPr="00DF5C4B">
        <w:rPr>
          <w:rFonts w:ascii="Arial" w:hAnsi="Arial" w:cs="Arial"/>
          <w:sz w:val="20"/>
          <w:szCs w:val="20"/>
        </w:rPr>
        <w:t>421, 164-171.</w:t>
      </w:r>
    </w:p>
    <w:p w:rsidR="00E22229" w:rsidRPr="00DF5C4B" w:rsidRDefault="00E22229" w:rsidP="00204835">
      <w:pPr>
        <w:pStyle w:val="NormalWeb"/>
        <w:spacing w:before="0" w:beforeAutospacing="0" w:after="0" w:afterAutospacing="0"/>
        <w:jc w:val="both"/>
        <w:divId w:val="824054628"/>
        <w:rPr>
          <w:rFonts w:ascii="Arial" w:hAnsi="Arial" w:cs="Arial"/>
          <w:sz w:val="20"/>
          <w:szCs w:val="20"/>
        </w:rPr>
      </w:pPr>
      <w:r w:rsidRPr="00DF5C4B">
        <w:rPr>
          <w:rFonts w:ascii="Arial" w:hAnsi="Arial" w:cs="Arial"/>
          <w:sz w:val="20"/>
          <w:szCs w:val="20"/>
        </w:rPr>
        <w:t xml:space="preserve">Satyarthi, J.K., Srinivas, D., 2011. Selective epoxidation of methyl soyate over alumina-supported group VI metal oxide catalysts. </w:t>
      </w:r>
      <w:r w:rsidRPr="00DF5C4B">
        <w:rPr>
          <w:rFonts w:ascii="Arial" w:hAnsi="Arial" w:cs="Arial"/>
          <w:i/>
          <w:iCs/>
          <w:sz w:val="20"/>
          <w:szCs w:val="20"/>
        </w:rPr>
        <w:t>Applied Catalysis A-General</w:t>
      </w:r>
      <w:r w:rsidRPr="00DF5C4B">
        <w:rPr>
          <w:rFonts w:ascii="Arial" w:hAnsi="Arial" w:cs="Arial"/>
          <w:iCs/>
          <w:sz w:val="20"/>
          <w:szCs w:val="20"/>
        </w:rPr>
        <w:t>,</w:t>
      </w:r>
      <w:r w:rsidRPr="00DF5C4B">
        <w:rPr>
          <w:rFonts w:ascii="Arial" w:hAnsi="Arial" w:cs="Arial"/>
          <w:i/>
          <w:iCs/>
          <w:sz w:val="20"/>
          <w:szCs w:val="20"/>
        </w:rPr>
        <w:t xml:space="preserve"> </w:t>
      </w:r>
      <w:r w:rsidRPr="00DF5C4B">
        <w:rPr>
          <w:rFonts w:ascii="Arial" w:hAnsi="Arial" w:cs="Arial"/>
          <w:sz w:val="20"/>
          <w:szCs w:val="20"/>
        </w:rPr>
        <w:t>401, 189-198.</w:t>
      </w:r>
    </w:p>
    <w:p w:rsidR="00E22229" w:rsidRPr="00DF5C4B" w:rsidRDefault="00E22229" w:rsidP="00204835">
      <w:pPr>
        <w:pStyle w:val="NormalWeb"/>
        <w:spacing w:before="0" w:beforeAutospacing="0" w:after="0" w:afterAutospacing="0"/>
        <w:jc w:val="both"/>
        <w:divId w:val="824054628"/>
        <w:rPr>
          <w:rFonts w:ascii="Arial" w:hAnsi="Arial" w:cs="Arial"/>
          <w:sz w:val="20"/>
          <w:szCs w:val="20"/>
        </w:rPr>
      </w:pPr>
      <w:r w:rsidRPr="00DF5C4B">
        <w:rPr>
          <w:rFonts w:ascii="Arial" w:hAnsi="Arial" w:cs="Arial"/>
          <w:sz w:val="20"/>
          <w:szCs w:val="20"/>
        </w:rPr>
        <w:t xml:space="preserve">Sharbatdaran, M., Farzaneh, F., Larijani, M.M., 2014. Epoxidation of alkenes using inorganic polymer of silica zirconia molybdate as catalyst. </w:t>
      </w:r>
      <w:r w:rsidRPr="00DF5C4B">
        <w:rPr>
          <w:rFonts w:ascii="Arial" w:hAnsi="Arial" w:cs="Arial"/>
          <w:i/>
          <w:iCs/>
          <w:sz w:val="20"/>
          <w:szCs w:val="20"/>
        </w:rPr>
        <w:t>Journal of Molecular Catalysis A-Chemical</w:t>
      </w:r>
      <w:r w:rsidRPr="00DF5C4B">
        <w:rPr>
          <w:rFonts w:ascii="Arial" w:hAnsi="Arial" w:cs="Arial"/>
          <w:iCs/>
          <w:sz w:val="20"/>
          <w:szCs w:val="20"/>
        </w:rPr>
        <w:t>,</w:t>
      </w:r>
      <w:r w:rsidRPr="00DF5C4B">
        <w:rPr>
          <w:rFonts w:ascii="Arial" w:hAnsi="Arial" w:cs="Arial"/>
          <w:i/>
          <w:iCs/>
          <w:sz w:val="20"/>
          <w:szCs w:val="20"/>
        </w:rPr>
        <w:t xml:space="preserve"> </w:t>
      </w:r>
      <w:r w:rsidRPr="00DF5C4B">
        <w:rPr>
          <w:rFonts w:ascii="Arial" w:hAnsi="Arial" w:cs="Arial"/>
          <w:sz w:val="20"/>
          <w:szCs w:val="20"/>
        </w:rPr>
        <w:t>382, 79-85.</w:t>
      </w:r>
    </w:p>
    <w:p w:rsidR="00204835" w:rsidRPr="00DF5C4B" w:rsidRDefault="00204835" w:rsidP="00204835">
      <w:pPr>
        <w:pStyle w:val="NormalWeb"/>
        <w:spacing w:before="0" w:beforeAutospacing="0" w:after="0" w:afterAutospacing="0"/>
        <w:jc w:val="both"/>
        <w:divId w:val="824054628"/>
        <w:rPr>
          <w:rFonts w:ascii="Arial" w:hAnsi="Arial" w:cs="Arial"/>
          <w:sz w:val="20"/>
          <w:szCs w:val="20"/>
        </w:rPr>
      </w:pPr>
      <w:r w:rsidRPr="00DF5C4B">
        <w:rPr>
          <w:rFonts w:ascii="Arial" w:hAnsi="Arial" w:cs="Arial"/>
          <w:sz w:val="20"/>
          <w:szCs w:val="20"/>
        </w:rPr>
        <w:t xml:space="preserve">Sharpless, K.B., Verhoeven, T.R., 1979. Metal-catalyzed, highly selective oxygenations of olefins and acetalynes with </w:t>
      </w:r>
      <w:r w:rsidRPr="00DF5C4B">
        <w:rPr>
          <w:rFonts w:ascii="Arial" w:hAnsi="Arial" w:cs="Arial"/>
          <w:i/>
          <w:sz w:val="20"/>
          <w:szCs w:val="20"/>
        </w:rPr>
        <w:t>tert</w:t>
      </w:r>
      <w:r w:rsidRPr="00DF5C4B">
        <w:rPr>
          <w:rFonts w:ascii="Arial" w:hAnsi="Arial" w:cs="Arial"/>
          <w:sz w:val="20"/>
          <w:szCs w:val="20"/>
        </w:rPr>
        <w:t xml:space="preserve">-butyl hydroperoxide. practical condiderations and mechanisms. </w:t>
      </w:r>
      <w:r w:rsidRPr="00DF5C4B">
        <w:rPr>
          <w:rFonts w:ascii="Arial" w:hAnsi="Arial" w:cs="Arial"/>
          <w:i/>
          <w:iCs/>
          <w:sz w:val="20"/>
          <w:szCs w:val="20"/>
        </w:rPr>
        <w:t>Aldrichimica Acta</w:t>
      </w:r>
      <w:r w:rsidRPr="00DF5C4B">
        <w:rPr>
          <w:rFonts w:ascii="Arial" w:hAnsi="Arial" w:cs="Arial"/>
          <w:iCs/>
          <w:sz w:val="20"/>
          <w:szCs w:val="20"/>
        </w:rPr>
        <w:t>,</w:t>
      </w:r>
      <w:r w:rsidRPr="00DF5C4B">
        <w:rPr>
          <w:rFonts w:ascii="Arial" w:hAnsi="Arial" w:cs="Arial"/>
          <w:i/>
          <w:iCs/>
          <w:sz w:val="20"/>
          <w:szCs w:val="20"/>
        </w:rPr>
        <w:t xml:space="preserve"> </w:t>
      </w:r>
      <w:r w:rsidRPr="00DF5C4B">
        <w:rPr>
          <w:rFonts w:ascii="Arial" w:hAnsi="Arial" w:cs="Arial"/>
          <w:sz w:val="20"/>
          <w:szCs w:val="20"/>
        </w:rPr>
        <w:t>12, 63-82.</w:t>
      </w:r>
    </w:p>
    <w:p w:rsidR="00C71375" w:rsidRPr="00DF5C4B" w:rsidRDefault="00C71375" w:rsidP="00204835">
      <w:pPr>
        <w:pStyle w:val="NormalWeb"/>
        <w:spacing w:before="0" w:beforeAutospacing="0" w:after="0" w:afterAutospacing="0"/>
        <w:jc w:val="both"/>
        <w:divId w:val="824054628"/>
        <w:rPr>
          <w:rFonts w:ascii="Arial" w:hAnsi="Arial" w:cs="Arial"/>
          <w:sz w:val="20"/>
          <w:szCs w:val="20"/>
        </w:rPr>
      </w:pPr>
      <w:r w:rsidRPr="00DF5C4B">
        <w:rPr>
          <w:rFonts w:ascii="Arial" w:hAnsi="Arial" w:cs="Arial"/>
          <w:sz w:val="20"/>
          <w:szCs w:val="20"/>
        </w:rPr>
        <w:t xml:space="preserve">Sherrington, D.C., 1998. Preparation, structure and morphology of polymer supports. </w:t>
      </w:r>
      <w:r w:rsidRPr="00DF5C4B">
        <w:rPr>
          <w:rFonts w:ascii="Arial" w:hAnsi="Arial" w:cs="Arial"/>
          <w:i/>
          <w:iCs/>
          <w:sz w:val="20"/>
          <w:szCs w:val="20"/>
        </w:rPr>
        <w:t>Chemical Communications</w:t>
      </w:r>
      <w:r w:rsidRPr="00DF5C4B">
        <w:rPr>
          <w:rFonts w:ascii="Arial" w:hAnsi="Arial" w:cs="Arial"/>
          <w:iCs/>
          <w:sz w:val="20"/>
          <w:szCs w:val="20"/>
        </w:rPr>
        <w:t>,</w:t>
      </w:r>
      <w:r w:rsidRPr="00DF5C4B">
        <w:rPr>
          <w:rFonts w:ascii="Arial" w:hAnsi="Arial" w:cs="Arial"/>
          <w:i/>
          <w:iCs/>
          <w:sz w:val="20"/>
          <w:szCs w:val="20"/>
        </w:rPr>
        <w:t xml:space="preserve"> </w:t>
      </w:r>
      <w:r w:rsidRPr="00DF5C4B">
        <w:rPr>
          <w:rFonts w:ascii="Arial" w:hAnsi="Arial" w:cs="Arial"/>
          <w:sz w:val="20"/>
          <w:szCs w:val="20"/>
        </w:rPr>
        <w:t>2275-2286.</w:t>
      </w:r>
    </w:p>
    <w:p w:rsidR="00204835" w:rsidRPr="00DF5C4B" w:rsidRDefault="00204835" w:rsidP="00204835">
      <w:pPr>
        <w:pStyle w:val="NormalWeb"/>
        <w:spacing w:before="0" w:beforeAutospacing="0" w:after="0" w:afterAutospacing="0"/>
        <w:ind w:left="720" w:hanging="720"/>
        <w:jc w:val="both"/>
        <w:divId w:val="824054628"/>
        <w:rPr>
          <w:rFonts w:ascii="Arial" w:hAnsi="Arial" w:cs="Arial"/>
          <w:sz w:val="20"/>
          <w:szCs w:val="20"/>
        </w:rPr>
      </w:pPr>
      <w:r w:rsidRPr="00DF5C4B">
        <w:rPr>
          <w:rFonts w:ascii="Arial" w:hAnsi="Arial" w:cs="Arial"/>
          <w:sz w:val="20"/>
          <w:szCs w:val="20"/>
        </w:rPr>
        <w:t>Sienel, G., Rieth, R., Rowbottom, K.T., 2000. Epoxides. In: Ullmann’s Encyclopedia of Industrial</w:t>
      </w:r>
    </w:p>
    <w:p w:rsidR="00204835" w:rsidRPr="00DF5C4B" w:rsidRDefault="00204835" w:rsidP="00204835">
      <w:pPr>
        <w:pStyle w:val="NormalWeb"/>
        <w:spacing w:before="0" w:beforeAutospacing="0" w:after="0" w:afterAutospacing="0"/>
        <w:ind w:left="720" w:hanging="720"/>
        <w:jc w:val="both"/>
        <w:divId w:val="824054628"/>
        <w:rPr>
          <w:rFonts w:ascii="Arial" w:hAnsi="Arial" w:cs="Arial"/>
          <w:sz w:val="20"/>
          <w:szCs w:val="20"/>
        </w:rPr>
      </w:pPr>
      <w:r w:rsidRPr="00DF5C4B">
        <w:rPr>
          <w:rFonts w:ascii="Arial" w:hAnsi="Arial" w:cs="Arial"/>
          <w:sz w:val="20"/>
          <w:szCs w:val="20"/>
        </w:rPr>
        <w:t>Chemistry. Wiley-VCH, Weinheim.</w:t>
      </w:r>
    </w:p>
    <w:p w:rsidR="00E22229" w:rsidRPr="00DF5C4B" w:rsidRDefault="00E22229" w:rsidP="00034CDA">
      <w:pPr>
        <w:pStyle w:val="NormalWeb"/>
        <w:spacing w:before="0" w:beforeAutospacing="0" w:after="0" w:afterAutospacing="0" w:line="360" w:lineRule="auto"/>
        <w:jc w:val="both"/>
        <w:divId w:val="824054628"/>
        <w:rPr>
          <w:rFonts w:ascii="Arial" w:hAnsi="Arial" w:cs="Arial"/>
          <w:sz w:val="20"/>
          <w:szCs w:val="20"/>
        </w:rPr>
      </w:pPr>
    </w:p>
    <w:sectPr w:rsidR="00E22229" w:rsidRPr="00DF5C4B" w:rsidSect="00D420AE">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13C" w:rsidRDefault="0009313C" w:rsidP="00210ED5">
      <w:pPr>
        <w:spacing w:after="0" w:line="240" w:lineRule="auto"/>
      </w:pPr>
      <w:r>
        <w:separator/>
      </w:r>
    </w:p>
  </w:endnote>
  <w:endnote w:type="continuationSeparator" w:id="0">
    <w:p w:rsidR="0009313C" w:rsidRDefault="0009313C" w:rsidP="0021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mn-e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88371"/>
      <w:docPartObj>
        <w:docPartGallery w:val="Page Numbers (Bottom of Page)"/>
        <w:docPartUnique/>
      </w:docPartObj>
    </w:sdtPr>
    <w:sdtEndPr/>
    <w:sdtContent>
      <w:p w:rsidR="00146646" w:rsidRDefault="000A4A72" w:rsidP="00146646">
        <w:pPr>
          <w:pStyle w:val="Footer"/>
          <w:jc w:val="right"/>
        </w:pPr>
        <w:r w:rsidRPr="00146646">
          <w:rPr>
            <w:rFonts w:ascii="Times New Roman" w:hAnsi="Times New Roman" w:cs="Times New Roman"/>
            <w:sz w:val="20"/>
            <w:szCs w:val="20"/>
          </w:rPr>
          <w:fldChar w:fldCharType="begin"/>
        </w:r>
        <w:r w:rsidR="00146646" w:rsidRPr="00146646">
          <w:rPr>
            <w:rFonts w:ascii="Times New Roman" w:hAnsi="Times New Roman" w:cs="Times New Roman"/>
            <w:sz w:val="20"/>
            <w:szCs w:val="20"/>
          </w:rPr>
          <w:instrText xml:space="preserve"> PAGE   \* MERGEFORMAT </w:instrText>
        </w:r>
        <w:r w:rsidRPr="00146646">
          <w:rPr>
            <w:rFonts w:ascii="Times New Roman" w:hAnsi="Times New Roman" w:cs="Times New Roman"/>
            <w:sz w:val="20"/>
            <w:szCs w:val="20"/>
          </w:rPr>
          <w:fldChar w:fldCharType="separate"/>
        </w:r>
        <w:r w:rsidR="00C831E5">
          <w:rPr>
            <w:rFonts w:ascii="Times New Roman" w:hAnsi="Times New Roman" w:cs="Times New Roman"/>
            <w:noProof/>
            <w:sz w:val="20"/>
            <w:szCs w:val="20"/>
          </w:rPr>
          <w:t>1</w:t>
        </w:r>
        <w:r w:rsidRPr="00146646">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13C" w:rsidRDefault="0009313C" w:rsidP="00210ED5">
      <w:pPr>
        <w:spacing w:after="0" w:line="240" w:lineRule="auto"/>
      </w:pPr>
      <w:r>
        <w:separator/>
      </w:r>
    </w:p>
  </w:footnote>
  <w:footnote w:type="continuationSeparator" w:id="0">
    <w:p w:rsidR="0009313C" w:rsidRDefault="0009313C" w:rsidP="00210E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39F3"/>
    <w:multiLevelType w:val="hybridMultilevel"/>
    <w:tmpl w:val="1F462554"/>
    <w:lvl w:ilvl="0" w:tplc="FFC005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0B2A6F"/>
    <w:multiLevelType w:val="multilevel"/>
    <w:tmpl w:val="AC7CAAFE"/>
    <w:lvl w:ilvl="0">
      <w:start w:val="1"/>
      <w:numFmt w:val="decimal"/>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
    <w:nsid w:val="1DF335C1"/>
    <w:multiLevelType w:val="hybridMultilevel"/>
    <w:tmpl w:val="813C8442"/>
    <w:lvl w:ilvl="0" w:tplc="1D84D5A4">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3B0E4D6B"/>
    <w:multiLevelType w:val="hybridMultilevel"/>
    <w:tmpl w:val="76CAA194"/>
    <w:lvl w:ilvl="0" w:tplc="8962F102">
      <w:start w:val="1"/>
      <w:numFmt w:val="lowerLetter"/>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4">
    <w:nsid w:val="7230711C"/>
    <w:multiLevelType w:val="multilevel"/>
    <w:tmpl w:val="F0208BBE"/>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D5"/>
    <w:rsid w:val="000333EB"/>
    <w:rsid w:val="00034CDA"/>
    <w:rsid w:val="00051730"/>
    <w:rsid w:val="0006073B"/>
    <w:rsid w:val="00073701"/>
    <w:rsid w:val="00087838"/>
    <w:rsid w:val="00087BA1"/>
    <w:rsid w:val="0009313C"/>
    <w:rsid w:val="000A2B9B"/>
    <w:rsid w:val="000A3178"/>
    <w:rsid w:val="000A4A72"/>
    <w:rsid w:val="000C20CD"/>
    <w:rsid w:val="000C2E3A"/>
    <w:rsid w:val="000D02BF"/>
    <w:rsid w:val="000D48E6"/>
    <w:rsid w:val="000F7679"/>
    <w:rsid w:val="001068BF"/>
    <w:rsid w:val="00132128"/>
    <w:rsid w:val="00133312"/>
    <w:rsid w:val="0014237D"/>
    <w:rsid w:val="00145CC1"/>
    <w:rsid w:val="00146646"/>
    <w:rsid w:val="001A5C0B"/>
    <w:rsid w:val="001B0A04"/>
    <w:rsid w:val="001B7A63"/>
    <w:rsid w:val="001C51AC"/>
    <w:rsid w:val="001D61F6"/>
    <w:rsid w:val="001D7557"/>
    <w:rsid w:val="00204835"/>
    <w:rsid w:val="00210ED5"/>
    <w:rsid w:val="002129B2"/>
    <w:rsid w:val="0025048B"/>
    <w:rsid w:val="00251B0F"/>
    <w:rsid w:val="002529F3"/>
    <w:rsid w:val="0025348D"/>
    <w:rsid w:val="00281469"/>
    <w:rsid w:val="0028643C"/>
    <w:rsid w:val="00286FB0"/>
    <w:rsid w:val="002D5178"/>
    <w:rsid w:val="002E42B8"/>
    <w:rsid w:val="002F2F57"/>
    <w:rsid w:val="003058AB"/>
    <w:rsid w:val="00306A4B"/>
    <w:rsid w:val="00307A60"/>
    <w:rsid w:val="00312A81"/>
    <w:rsid w:val="003236DC"/>
    <w:rsid w:val="00346BAF"/>
    <w:rsid w:val="00355825"/>
    <w:rsid w:val="00363F46"/>
    <w:rsid w:val="00364B89"/>
    <w:rsid w:val="00374032"/>
    <w:rsid w:val="003E4CED"/>
    <w:rsid w:val="00403BCA"/>
    <w:rsid w:val="00421515"/>
    <w:rsid w:val="00421EA3"/>
    <w:rsid w:val="00430429"/>
    <w:rsid w:val="00446A4A"/>
    <w:rsid w:val="004673FC"/>
    <w:rsid w:val="004873E8"/>
    <w:rsid w:val="00495C5D"/>
    <w:rsid w:val="004A68A7"/>
    <w:rsid w:val="004A68DB"/>
    <w:rsid w:val="004A731E"/>
    <w:rsid w:val="004D6F8D"/>
    <w:rsid w:val="004E271A"/>
    <w:rsid w:val="004F2167"/>
    <w:rsid w:val="00510792"/>
    <w:rsid w:val="0051590E"/>
    <w:rsid w:val="00527E09"/>
    <w:rsid w:val="00544891"/>
    <w:rsid w:val="005472E0"/>
    <w:rsid w:val="00574A5D"/>
    <w:rsid w:val="005A32D6"/>
    <w:rsid w:val="005B3F78"/>
    <w:rsid w:val="005B40EE"/>
    <w:rsid w:val="005C680C"/>
    <w:rsid w:val="005D5141"/>
    <w:rsid w:val="00607A50"/>
    <w:rsid w:val="00617C1E"/>
    <w:rsid w:val="006216C0"/>
    <w:rsid w:val="006240AE"/>
    <w:rsid w:val="006271C5"/>
    <w:rsid w:val="00675B67"/>
    <w:rsid w:val="00680B28"/>
    <w:rsid w:val="0068394C"/>
    <w:rsid w:val="00685BCF"/>
    <w:rsid w:val="00697743"/>
    <w:rsid w:val="006A022D"/>
    <w:rsid w:val="006A2B26"/>
    <w:rsid w:val="006A6839"/>
    <w:rsid w:val="006B76D0"/>
    <w:rsid w:val="006D0C4F"/>
    <w:rsid w:val="0071025D"/>
    <w:rsid w:val="00727420"/>
    <w:rsid w:val="007321BC"/>
    <w:rsid w:val="00784A43"/>
    <w:rsid w:val="0079743D"/>
    <w:rsid w:val="007A5FC9"/>
    <w:rsid w:val="007B63FB"/>
    <w:rsid w:val="007F21D9"/>
    <w:rsid w:val="00817ACF"/>
    <w:rsid w:val="00851A86"/>
    <w:rsid w:val="008651D7"/>
    <w:rsid w:val="00873B33"/>
    <w:rsid w:val="008A35F7"/>
    <w:rsid w:val="008A769F"/>
    <w:rsid w:val="008B47F8"/>
    <w:rsid w:val="008D737E"/>
    <w:rsid w:val="008D7E67"/>
    <w:rsid w:val="008E504C"/>
    <w:rsid w:val="008F2ED6"/>
    <w:rsid w:val="00931631"/>
    <w:rsid w:val="00935A36"/>
    <w:rsid w:val="00975A49"/>
    <w:rsid w:val="00990E7A"/>
    <w:rsid w:val="00997BF2"/>
    <w:rsid w:val="009A2512"/>
    <w:rsid w:val="009E4477"/>
    <w:rsid w:val="009F606B"/>
    <w:rsid w:val="00A01478"/>
    <w:rsid w:val="00A061F8"/>
    <w:rsid w:val="00A20D19"/>
    <w:rsid w:val="00A27B4A"/>
    <w:rsid w:val="00A34B28"/>
    <w:rsid w:val="00A521BC"/>
    <w:rsid w:val="00A66EAC"/>
    <w:rsid w:val="00A83E93"/>
    <w:rsid w:val="00A863A8"/>
    <w:rsid w:val="00A90A5C"/>
    <w:rsid w:val="00AC7724"/>
    <w:rsid w:val="00AF58F5"/>
    <w:rsid w:val="00AF6FF3"/>
    <w:rsid w:val="00AF78FD"/>
    <w:rsid w:val="00B01A6D"/>
    <w:rsid w:val="00B0273D"/>
    <w:rsid w:val="00B0379C"/>
    <w:rsid w:val="00B0777F"/>
    <w:rsid w:val="00B25DC5"/>
    <w:rsid w:val="00B2653E"/>
    <w:rsid w:val="00B31791"/>
    <w:rsid w:val="00B37255"/>
    <w:rsid w:val="00B42B4B"/>
    <w:rsid w:val="00B50D47"/>
    <w:rsid w:val="00B6283C"/>
    <w:rsid w:val="00B62BFC"/>
    <w:rsid w:val="00B82839"/>
    <w:rsid w:val="00B955EE"/>
    <w:rsid w:val="00BB4810"/>
    <w:rsid w:val="00BC7D61"/>
    <w:rsid w:val="00BD6DCD"/>
    <w:rsid w:val="00BE4245"/>
    <w:rsid w:val="00C274AA"/>
    <w:rsid w:val="00C31106"/>
    <w:rsid w:val="00C32E8F"/>
    <w:rsid w:val="00C41AE0"/>
    <w:rsid w:val="00C47CB0"/>
    <w:rsid w:val="00C50B8B"/>
    <w:rsid w:val="00C52C37"/>
    <w:rsid w:val="00C71375"/>
    <w:rsid w:val="00C831E5"/>
    <w:rsid w:val="00C84004"/>
    <w:rsid w:val="00C95142"/>
    <w:rsid w:val="00CA4D38"/>
    <w:rsid w:val="00CA7550"/>
    <w:rsid w:val="00CB1F69"/>
    <w:rsid w:val="00CC1CAE"/>
    <w:rsid w:val="00CD06A4"/>
    <w:rsid w:val="00CF085F"/>
    <w:rsid w:val="00CF4680"/>
    <w:rsid w:val="00CF5F4C"/>
    <w:rsid w:val="00D31D1A"/>
    <w:rsid w:val="00D320C8"/>
    <w:rsid w:val="00D420AE"/>
    <w:rsid w:val="00D42DD0"/>
    <w:rsid w:val="00D430AE"/>
    <w:rsid w:val="00D749AC"/>
    <w:rsid w:val="00D8202B"/>
    <w:rsid w:val="00DA2C56"/>
    <w:rsid w:val="00DB77EB"/>
    <w:rsid w:val="00DC1D56"/>
    <w:rsid w:val="00DF5C4B"/>
    <w:rsid w:val="00E02B2D"/>
    <w:rsid w:val="00E033BA"/>
    <w:rsid w:val="00E0346C"/>
    <w:rsid w:val="00E071FE"/>
    <w:rsid w:val="00E117E8"/>
    <w:rsid w:val="00E1356A"/>
    <w:rsid w:val="00E21026"/>
    <w:rsid w:val="00E22229"/>
    <w:rsid w:val="00E22FF7"/>
    <w:rsid w:val="00E23B12"/>
    <w:rsid w:val="00E37A99"/>
    <w:rsid w:val="00E55F3D"/>
    <w:rsid w:val="00E74A5A"/>
    <w:rsid w:val="00E92708"/>
    <w:rsid w:val="00EA5005"/>
    <w:rsid w:val="00EE3E08"/>
    <w:rsid w:val="00F006A0"/>
    <w:rsid w:val="00F16422"/>
    <w:rsid w:val="00F30E2E"/>
    <w:rsid w:val="00F64168"/>
    <w:rsid w:val="00F7730C"/>
    <w:rsid w:val="00FB4480"/>
    <w:rsid w:val="00FF1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ED5"/>
  </w:style>
  <w:style w:type="paragraph" w:styleId="Heading1">
    <w:name w:val="heading 1"/>
    <w:basedOn w:val="Normal"/>
    <w:next w:val="Normal"/>
    <w:link w:val="Heading1Char"/>
    <w:autoRedefine/>
    <w:uiPriority w:val="9"/>
    <w:qFormat/>
    <w:rsid w:val="000F7679"/>
    <w:pPr>
      <w:keepNext/>
      <w:keepLines/>
      <w:numPr>
        <w:numId w:val="1"/>
      </w:numPr>
      <w:spacing w:after="0" w:line="360" w:lineRule="auto"/>
      <w:outlineLvl w:val="0"/>
    </w:pPr>
    <w:rPr>
      <w:rFonts w:ascii="Arial" w:eastAsiaTheme="minorEastAsia" w:hAnsi="Arial" w:cs="Arial"/>
      <w:b/>
      <w:bCs/>
      <w:sz w:val="28"/>
      <w:szCs w:val="28"/>
      <w:lang w:val="en-US" w:eastAsia="en-GB"/>
    </w:rPr>
  </w:style>
  <w:style w:type="paragraph" w:styleId="Heading2">
    <w:name w:val="heading 2"/>
    <w:basedOn w:val="Normal"/>
    <w:link w:val="Heading2Char"/>
    <w:autoRedefine/>
    <w:uiPriority w:val="9"/>
    <w:unhideWhenUsed/>
    <w:qFormat/>
    <w:rsid w:val="000F7679"/>
    <w:pPr>
      <w:keepNext/>
      <w:keepLines/>
      <w:numPr>
        <w:ilvl w:val="1"/>
        <w:numId w:val="1"/>
      </w:numPr>
      <w:spacing w:before="200" w:after="0" w:line="360" w:lineRule="auto"/>
      <w:ind w:left="0" w:firstLine="0"/>
      <w:outlineLvl w:val="1"/>
    </w:pPr>
    <w:rPr>
      <w:rFonts w:ascii="Arial" w:eastAsiaTheme="majorEastAsia" w:hAnsi="Arial" w:cs="Arial"/>
      <w:b/>
      <w:bCs/>
      <w:sz w:val="24"/>
      <w:szCs w:val="24"/>
      <w:lang w:val="en-US"/>
    </w:rPr>
  </w:style>
  <w:style w:type="paragraph" w:styleId="Heading3">
    <w:name w:val="heading 3"/>
    <w:basedOn w:val="Normal"/>
    <w:next w:val="Normal"/>
    <w:link w:val="Heading3Char"/>
    <w:autoRedefine/>
    <w:uiPriority w:val="9"/>
    <w:unhideWhenUsed/>
    <w:qFormat/>
    <w:rsid w:val="000F7679"/>
    <w:pPr>
      <w:keepNext/>
      <w:keepLines/>
      <w:numPr>
        <w:ilvl w:val="2"/>
        <w:numId w:val="1"/>
      </w:numPr>
      <w:spacing w:before="200" w:after="0" w:line="360" w:lineRule="auto"/>
      <w:outlineLvl w:val="2"/>
    </w:pPr>
    <w:rPr>
      <w:rFonts w:ascii="Arial" w:eastAsiaTheme="majorEastAsia" w:hAnsi="Arial" w:cs="Arial"/>
      <w:b/>
      <w:bCs/>
      <w:sz w:val="24"/>
      <w:szCs w:val="24"/>
    </w:rPr>
  </w:style>
  <w:style w:type="paragraph" w:styleId="Heading4">
    <w:name w:val="heading 4"/>
    <w:basedOn w:val="Normal"/>
    <w:next w:val="Normal"/>
    <w:link w:val="Heading4Char"/>
    <w:uiPriority w:val="9"/>
    <w:unhideWhenUsed/>
    <w:qFormat/>
    <w:rsid w:val="000F7679"/>
    <w:pPr>
      <w:keepNext/>
      <w:keepLines/>
      <w:numPr>
        <w:ilvl w:val="3"/>
        <w:numId w:val="1"/>
      </w:numPr>
      <w:spacing w:before="200" w:after="0"/>
      <w:outlineLvl w:val="3"/>
    </w:pPr>
    <w:rPr>
      <w:rFonts w:ascii="Arial" w:eastAsiaTheme="majorEastAsia" w:hAnsi="Arial" w:cstheme="majorBid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10ED5"/>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210ED5"/>
    <w:rPr>
      <w:rFonts w:eastAsiaTheme="minorEastAsia"/>
      <w:sz w:val="20"/>
      <w:szCs w:val="20"/>
      <w:lang w:eastAsia="en-GB"/>
    </w:rPr>
  </w:style>
  <w:style w:type="character" w:styleId="FootnoteReference">
    <w:name w:val="footnote reference"/>
    <w:basedOn w:val="DefaultParagraphFont"/>
    <w:uiPriority w:val="99"/>
    <w:semiHidden/>
    <w:unhideWhenUsed/>
    <w:rsid w:val="00210ED5"/>
    <w:rPr>
      <w:vertAlign w:val="superscript"/>
    </w:rPr>
  </w:style>
  <w:style w:type="paragraph" w:styleId="Caption">
    <w:name w:val="caption"/>
    <w:basedOn w:val="Normal"/>
    <w:next w:val="Normal"/>
    <w:autoRedefine/>
    <w:unhideWhenUsed/>
    <w:qFormat/>
    <w:rsid w:val="000F7679"/>
    <w:pPr>
      <w:spacing w:line="360" w:lineRule="auto"/>
      <w:jc w:val="both"/>
    </w:pPr>
    <w:rPr>
      <w:rFonts w:ascii="Arial" w:hAnsi="Arial" w:cs="Arial"/>
      <w:bCs/>
      <w:sz w:val="24"/>
      <w:szCs w:val="24"/>
    </w:rPr>
  </w:style>
  <w:style w:type="paragraph" w:styleId="BalloonText">
    <w:name w:val="Balloon Text"/>
    <w:basedOn w:val="Normal"/>
    <w:link w:val="BalloonTextChar"/>
    <w:uiPriority w:val="99"/>
    <w:semiHidden/>
    <w:unhideWhenUsed/>
    <w:rsid w:val="000F7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679"/>
    <w:rPr>
      <w:rFonts w:ascii="Tahoma" w:hAnsi="Tahoma" w:cs="Tahoma"/>
      <w:sz w:val="16"/>
      <w:szCs w:val="16"/>
    </w:rPr>
  </w:style>
  <w:style w:type="character" w:customStyle="1" w:styleId="Heading1Char">
    <w:name w:val="Heading 1 Char"/>
    <w:basedOn w:val="DefaultParagraphFont"/>
    <w:link w:val="Heading1"/>
    <w:uiPriority w:val="9"/>
    <w:rsid w:val="000F7679"/>
    <w:rPr>
      <w:rFonts w:ascii="Arial" w:eastAsiaTheme="minorEastAsia" w:hAnsi="Arial" w:cs="Arial"/>
      <w:b/>
      <w:bCs/>
      <w:sz w:val="28"/>
      <w:szCs w:val="28"/>
      <w:lang w:val="en-US" w:eastAsia="en-GB"/>
    </w:rPr>
  </w:style>
  <w:style w:type="character" w:customStyle="1" w:styleId="Heading2Char">
    <w:name w:val="Heading 2 Char"/>
    <w:basedOn w:val="DefaultParagraphFont"/>
    <w:link w:val="Heading2"/>
    <w:uiPriority w:val="9"/>
    <w:rsid w:val="000F7679"/>
    <w:rPr>
      <w:rFonts w:ascii="Arial" w:eastAsiaTheme="majorEastAsia" w:hAnsi="Arial" w:cs="Arial"/>
      <w:b/>
      <w:bCs/>
      <w:sz w:val="24"/>
      <w:szCs w:val="24"/>
      <w:lang w:val="en-US"/>
    </w:rPr>
  </w:style>
  <w:style w:type="character" w:customStyle="1" w:styleId="Heading3Char">
    <w:name w:val="Heading 3 Char"/>
    <w:basedOn w:val="DefaultParagraphFont"/>
    <w:link w:val="Heading3"/>
    <w:uiPriority w:val="9"/>
    <w:rsid w:val="000F7679"/>
    <w:rPr>
      <w:rFonts w:ascii="Arial" w:eastAsiaTheme="majorEastAsia" w:hAnsi="Arial" w:cs="Arial"/>
      <w:b/>
      <w:bCs/>
      <w:sz w:val="24"/>
      <w:szCs w:val="24"/>
    </w:rPr>
  </w:style>
  <w:style w:type="character" w:customStyle="1" w:styleId="Heading4Char">
    <w:name w:val="Heading 4 Char"/>
    <w:basedOn w:val="DefaultParagraphFont"/>
    <w:link w:val="Heading4"/>
    <w:uiPriority w:val="9"/>
    <w:rsid w:val="000F7679"/>
    <w:rPr>
      <w:rFonts w:ascii="Arial" w:eastAsiaTheme="majorEastAsia" w:hAnsi="Arial" w:cstheme="majorBidi"/>
      <w:b/>
      <w:bCs/>
      <w:iCs/>
      <w:sz w:val="24"/>
      <w:szCs w:val="24"/>
    </w:rPr>
  </w:style>
  <w:style w:type="paragraph" w:customStyle="1" w:styleId="Default">
    <w:name w:val="Default"/>
    <w:rsid w:val="006216C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link w:val="NormalWebChar"/>
    <w:uiPriority w:val="99"/>
    <w:unhideWhenUsed/>
    <w:rsid w:val="0054489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NormalWebChar">
    <w:name w:val="Normal (Web) Char"/>
    <w:basedOn w:val="DefaultParagraphFont"/>
    <w:link w:val="NormalWeb"/>
    <w:rsid w:val="00544891"/>
    <w:rPr>
      <w:rFonts w:ascii="Times New Roman" w:eastAsiaTheme="minorEastAsia" w:hAnsi="Times New Roman" w:cs="Times New Roman"/>
      <w:sz w:val="24"/>
      <w:szCs w:val="24"/>
      <w:lang w:eastAsia="en-GB"/>
    </w:rPr>
  </w:style>
  <w:style w:type="paragraph" w:customStyle="1" w:styleId="TCTableBody">
    <w:name w:val="TC_Table_Body"/>
    <w:basedOn w:val="Normal"/>
    <w:rsid w:val="0028643C"/>
    <w:pPr>
      <w:spacing w:line="240" w:lineRule="auto"/>
      <w:jc w:val="both"/>
    </w:pPr>
    <w:rPr>
      <w:rFonts w:ascii="Times" w:eastAsia="Times New Roman" w:hAnsi="Times" w:cs="Times New Roman"/>
      <w:sz w:val="24"/>
      <w:szCs w:val="20"/>
      <w:lang w:val="en-US"/>
    </w:rPr>
  </w:style>
  <w:style w:type="table" w:customStyle="1" w:styleId="LightShading1">
    <w:name w:val="Light Shading1"/>
    <w:basedOn w:val="TableNormal"/>
    <w:uiPriority w:val="60"/>
    <w:rsid w:val="0028643C"/>
    <w:pPr>
      <w:spacing w:after="0" w:line="240" w:lineRule="auto"/>
    </w:pPr>
    <w:rPr>
      <w:rFonts w:ascii="Times New Roman" w:hAnsi="Times New Roman"/>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28643C"/>
    <w:pPr>
      <w:ind w:left="720"/>
      <w:contextualSpacing/>
    </w:pPr>
    <w:rPr>
      <w:rFonts w:eastAsiaTheme="minorEastAsia"/>
      <w:lang w:eastAsia="en-GB"/>
    </w:rPr>
  </w:style>
  <w:style w:type="paragraph" w:styleId="Header">
    <w:name w:val="header"/>
    <w:basedOn w:val="Normal"/>
    <w:link w:val="HeaderChar"/>
    <w:uiPriority w:val="99"/>
    <w:semiHidden/>
    <w:unhideWhenUsed/>
    <w:rsid w:val="001466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46646"/>
  </w:style>
  <w:style w:type="paragraph" w:styleId="Footer">
    <w:name w:val="footer"/>
    <w:basedOn w:val="Normal"/>
    <w:link w:val="FooterChar"/>
    <w:uiPriority w:val="99"/>
    <w:unhideWhenUsed/>
    <w:rsid w:val="00146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646"/>
  </w:style>
  <w:style w:type="character" w:styleId="Hyperlink">
    <w:name w:val="Hyperlink"/>
    <w:basedOn w:val="DefaultParagraphFont"/>
    <w:uiPriority w:val="99"/>
    <w:semiHidden/>
    <w:unhideWhenUsed/>
    <w:rsid w:val="00BE4245"/>
    <w:rPr>
      <w:color w:val="0000FF"/>
      <w:u w:val="single"/>
    </w:rPr>
  </w:style>
  <w:style w:type="table" w:styleId="TableGrid">
    <w:name w:val="Table Grid"/>
    <w:basedOn w:val="TableNormal"/>
    <w:uiPriority w:val="59"/>
    <w:rsid w:val="00931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ED5"/>
  </w:style>
  <w:style w:type="paragraph" w:styleId="Heading1">
    <w:name w:val="heading 1"/>
    <w:basedOn w:val="Normal"/>
    <w:next w:val="Normal"/>
    <w:link w:val="Heading1Char"/>
    <w:autoRedefine/>
    <w:uiPriority w:val="9"/>
    <w:qFormat/>
    <w:rsid w:val="000F7679"/>
    <w:pPr>
      <w:keepNext/>
      <w:keepLines/>
      <w:numPr>
        <w:numId w:val="1"/>
      </w:numPr>
      <w:spacing w:after="0" w:line="360" w:lineRule="auto"/>
      <w:outlineLvl w:val="0"/>
    </w:pPr>
    <w:rPr>
      <w:rFonts w:ascii="Arial" w:eastAsiaTheme="minorEastAsia" w:hAnsi="Arial" w:cs="Arial"/>
      <w:b/>
      <w:bCs/>
      <w:sz w:val="28"/>
      <w:szCs w:val="28"/>
      <w:lang w:val="en-US" w:eastAsia="en-GB"/>
    </w:rPr>
  </w:style>
  <w:style w:type="paragraph" w:styleId="Heading2">
    <w:name w:val="heading 2"/>
    <w:basedOn w:val="Normal"/>
    <w:link w:val="Heading2Char"/>
    <w:autoRedefine/>
    <w:uiPriority w:val="9"/>
    <w:unhideWhenUsed/>
    <w:qFormat/>
    <w:rsid w:val="000F7679"/>
    <w:pPr>
      <w:keepNext/>
      <w:keepLines/>
      <w:numPr>
        <w:ilvl w:val="1"/>
        <w:numId w:val="1"/>
      </w:numPr>
      <w:spacing w:before="200" w:after="0" w:line="360" w:lineRule="auto"/>
      <w:ind w:left="0" w:firstLine="0"/>
      <w:outlineLvl w:val="1"/>
    </w:pPr>
    <w:rPr>
      <w:rFonts w:ascii="Arial" w:eastAsiaTheme="majorEastAsia" w:hAnsi="Arial" w:cs="Arial"/>
      <w:b/>
      <w:bCs/>
      <w:sz w:val="24"/>
      <w:szCs w:val="24"/>
      <w:lang w:val="en-US"/>
    </w:rPr>
  </w:style>
  <w:style w:type="paragraph" w:styleId="Heading3">
    <w:name w:val="heading 3"/>
    <w:basedOn w:val="Normal"/>
    <w:next w:val="Normal"/>
    <w:link w:val="Heading3Char"/>
    <w:autoRedefine/>
    <w:uiPriority w:val="9"/>
    <w:unhideWhenUsed/>
    <w:qFormat/>
    <w:rsid w:val="000F7679"/>
    <w:pPr>
      <w:keepNext/>
      <w:keepLines/>
      <w:numPr>
        <w:ilvl w:val="2"/>
        <w:numId w:val="1"/>
      </w:numPr>
      <w:spacing w:before="200" w:after="0" w:line="360" w:lineRule="auto"/>
      <w:outlineLvl w:val="2"/>
    </w:pPr>
    <w:rPr>
      <w:rFonts w:ascii="Arial" w:eastAsiaTheme="majorEastAsia" w:hAnsi="Arial" w:cs="Arial"/>
      <w:b/>
      <w:bCs/>
      <w:sz w:val="24"/>
      <w:szCs w:val="24"/>
    </w:rPr>
  </w:style>
  <w:style w:type="paragraph" w:styleId="Heading4">
    <w:name w:val="heading 4"/>
    <w:basedOn w:val="Normal"/>
    <w:next w:val="Normal"/>
    <w:link w:val="Heading4Char"/>
    <w:uiPriority w:val="9"/>
    <w:unhideWhenUsed/>
    <w:qFormat/>
    <w:rsid w:val="000F7679"/>
    <w:pPr>
      <w:keepNext/>
      <w:keepLines/>
      <w:numPr>
        <w:ilvl w:val="3"/>
        <w:numId w:val="1"/>
      </w:numPr>
      <w:spacing w:before="200" w:after="0"/>
      <w:outlineLvl w:val="3"/>
    </w:pPr>
    <w:rPr>
      <w:rFonts w:ascii="Arial" w:eastAsiaTheme="majorEastAsia" w:hAnsi="Arial" w:cstheme="majorBid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10ED5"/>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210ED5"/>
    <w:rPr>
      <w:rFonts w:eastAsiaTheme="minorEastAsia"/>
      <w:sz w:val="20"/>
      <w:szCs w:val="20"/>
      <w:lang w:eastAsia="en-GB"/>
    </w:rPr>
  </w:style>
  <w:style w:type="character" w:styleId="FootnoteReference">
    <w:name w:val="footnote reference"/>
    <w:basedOn w:val="DefaultParagraphFont"/>
    <w:uiPriority w:val="99"/>
    <w:semiHidden/>
    <w:unhideWhenUsed/>
    <w:rsid w:val="00210ED5"/>
    <w:rPr>
      <w:vertAlign w:val="superscript"/>
    </w:rPr>
  </w:style>
  <w:style w:type="paragraph" w:styleId="Caption">
    <w:name w:val="caption"/>
    <w:basedOn w:val="Normal"/>
    <w:next w:val="Normal"/>
    <w:autoRedefine/>
    <w:unhideWhenUsed/>
    <w:qFormat/>
    <w:rsid w:val="000F7679"/>
    <w:pPr>
      <w:spacing w:line="360" w:lineRule="auto"/>
      <w:jc w:val="both"/>
    </w:pPr>
    <w:rPr>
      <w:rFonts w:ascii="Arial" w:hAnsi="Arial" w:cs="Arial"/>
      <w:bCs/>
      <w:sz w:val="24"/>
      <w:szCs w:val="24"/>
    </w:rPr>
  </w:style>
  <w:style w:type="paragraph" w:styleId="BalloonText">
    <w:name w:val="Balloon Text"/>
    <w:basedOn w:val="Normal"/>
    <w:link w:val="BalloonTextChar"/>
    <w:uiPriority w:val="99"/>
    <w:semiHidden/>
    <w:unhideWhenUsed/>
    <w:rsid w:val="000F7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679"/>
    <w:rPr>
      <w:rFonts w:ascii="Tahoma" w:hAnsi="Tahoma" w:cs="Tahoma"/>
      <w:sz w:val="16"/>
      <w:szCs w:val="16"/>
    </w:rPr>
  </w:style>
  <w:style w:type="character" w:customStyle="1" w:styleId="Heading1Char">
    <w:name w:val="Heading 1 Char"/>
    <w:basedOn w:val="DefaultParagraphFont"/>
    <w:link w:val="Heading1"/>
    <w:uiPriority w:val="9"/>
    <w:rsid w:val="000F7679"/>
    <w:rPr>
      <w:rFonts w:ascii="Arial" w:eastAsiaTheme="minorEastAsia" w:hAnsi="Arial" w:cs="Arial"/>
      <w:b/>
      <w:bCs/>
      <w:sz w:val="28"/>
      <w:szCs w:val="28"/>
      <w:lang w:val="en-US" w:eastAsia="en-GB"/>
    </w:rPr>
  </w:style>
  <w:style w:type="character" w:customStyle="1" w:styleId="Heading2Char">
    <w:name w:val="Heading 2 Char"/>
    <w:basedOn w:val="DefaultParagraphFont"/>
    <w:link w:val="Heading2"/>
    <w:uiPriority w:val="9"/>
    <w:rsid w:val="000F7679"/>
    <w:rPr>
      <w:rFonts w:ascii="Arial" w:eastAsiaTheme="majorEastAsia" w:hAnsi="Arial" w:cs="Arial"/>
      <w:b/>
      <w:bCs/>
      <w:sz w:val="24"/>
      <w:szCs w:val="24"/>
      <w:lang w:val="en-US"/>
    </w:rPr>
  </w:style>
  <w:style w:type="character" w:customStyle="1" w:styleId="Heading3Char">
    <w:name w:val="Heading 3 Char"/>
    <w:basedOn w:val="DefaultParagraphFont"/>
    <w:link w:val="Heading3"/>
    <w:uiPriority w:val="9"/>
    <w:rsid w:val="000F7679"/>
    <w:rPr>
      <w:rFonts w:ascii="Arial" w:eastAsiaTheme="majorEastAsia" w:hAnsi="Arial" w:cs="Arial"/>
      <w:b/>
      <w:bCs/>
      <w:sz w:val="24"/>
      <w:szCs w:val="24"/>
    </w:rPr>
  </w:style>
  <w:style w:type="character" w:customStyle="1" w:styleId="Heading4Char">
    <w:name w:val="Heading 4 Char"/>
    <w:basedOn w:val="DefaultParagraphFont"/>
    <w:link w:val="Heading4"/>
    <w:uiPriority w:val="9"/>
    <w:rsid w:val="000F7679"/>
    <w:rPr>
      <w:rFonts w:ascii="Arial" w:eastAsiaTheme="majorEastAsia" w:hAnsi="Arial" w:cstheme="majorBidi"/>
      <w:b/>
      <w:bCs/>
      <w:iCs/>
      <w:sz w:val="24"/>
      <w:szCs w:val="24"/>
    </w:rPr>
  </w:style>
  <w:style w:type="paragraph" w:customStyle="1" w:styleId="Default">
    <w:name w:val="Default"/>
    <w:rsid w:val="006216C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link w:val="NormalWebChar"/>
    <w:uiPriority w:val="99"/>
    <w:unhideWhenUsed/>
    <w:rsid w:val="0054489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NormalWebChar">
    <w:name w:val="Normal (Web) Char"/>
    <w:basedOn w:val="DefaultParagraphFont"/>
    <w:link w:val="NormalWeb"/>
    <w:rsid w:val="00544891"/>
    <w:rPr>
      <w:rFonts w:ascii="Times New Roman" w:eastAsiaTheme="minorEastAsia" w:hAnsi="Times New Roman" w:cs="Times New Roman"/>
      <w:sz w:val="24"/>
      <w:szCs w:val="24"/>
      <w:lang w:eastAsia="en-GB"/>
    </w:rPr>
  </w:style>
  <w:style w:type="paragraph" w:customStyle="1" w:styleId="TCTableBody">
    <w:name w:val="TC_Table_Body"/>
    <w:basedOn w:val="Normal"/>
    <w:rsid w:val="0028643C"/>
    <w:pPr>
      <w:spacing w:line="240" w:lineRule="auto"/>
      <w:jc w:val="both"/>
    </w:pPr>
    <w:rPr>
      <w:rFonts w:ascii="Times" w:eastAsia="Times New Roman" w:hAnsi="Times" w:cs="Times New Roman"/>
      <w:sz w:val="24"/>
      <w:szCs w:val="20"/>
      <w:lang w:val="en-US"/>
    </w:rPr>
  </w:style>
  <w:style w:type="table" w:customStyle="1" w:styleId="LightShading1">
    <w:name w:val="Light Shading1"/>
    <w:basedOn w:val="TableNormal"/>
    <w:uiPriority w:val="60"/>
    <w:rsid w:val="0028643C"/>
    <w:pPr>
      <w:spacing w:after="0" w:line="240" w:lineRule="auto"/>
    </w:pPr>
    <w:rPr>
      <w:rFonts w:ascii="Times New Roman" w:hAnsi="Times New Roman"/>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28643C"/>
    <w:pPr>
      <w:ind w:left="720"/>
      <w:contextualSpacing/>
    </w:pPr>
    <w:rPr>
      <w:rFonts w:eastAsiaTheme="minorEastAsia"/>
      <w:lang w:eastAsia="en-GB"/>
    </w:rPr>
  </w:style>
  <w:style w:type="paragraph" w:styleId="Header">
    <w:name w:val="header"/>
    <w:basedOn w:val="Normal"/>
    <w:link w:val="HeaderChar"/>
    <w:uiPriority w:val="99"/>
    <w:semiHidden/>
    <w:unhideWhenUsed/>
    <w:rsid w:val="001466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46646"/>
  </w:style>
  <w:style w:type="paragraph" w:styleId="Footer">
    <w:name w:val="footer"/>
    <w:basedOn w:val="Normal"/>
    <w:link w:val="FooterChar"/>
    <w:uiPriority w:val="99"/>
    <w:unhideWhenUsed/>
    <w:rsid w:val="00146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646"/>
  </w:style>
  <w:style w:type="character" w:styleId="Hyperlink">
    <w:name w:val="Hyperlink"/>
    <w:basedOn w:val="DefaultParagraphFont"/>
    <w:uiPriority w:val="99"/>
    <w:semiHidden/>
    <w:unhideWhenUsed/>
    <w:rsid w:val="00BE4245"/>
    <w:rPr>
      <w:color w:val="0000FF"/>
      <w:u w:val="single"/>
    </w:rPr>
  </w:style>
  <w:style w:type="table" w:styleId="TableGrid">
    <w:name w:val="Table Grid"/>
    <w:basedOn w:val="TableNormal"/>
    <w:uiPriority w:val="59"/>
    <w:rsid w:val="00931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1931">
      <w:bodyDiv w:val="1"/>
      <w:marLeft w:val="0"/>
      <w:marRight w:val="0"/>
      <w:marTop w:val="0"/>
      <w:marBottom w:val="0"/>
      <w:divBdr>
        <w:top w:val="none" w:sz="0" w:space="0" w:color="auto"/>
        <w:left w:val="none" w:sz="0" w:space="0" w:color="auto"/>
        <w:bottom w:val="none" w:sz="0" w:space="0" w:color="auto"/>
        <w:right w:val="none" w:sz="0" w:space="0" w:color="auto"/>
      </w:divBdr>
    </w:div>
    <w:div w:id="135344765">
      <w:bodyDiv w:val="1"/>
      <w:marLeft w:val="0"/>
      <w:marRight w:val="0"/>
      <w:marTop w:val="0"/>
      <w:marBottom w:val="0"/>
      <w:divBdr>
        <w:top w:val="none" w:sz="0" w:space="0" w:color="auto"/>
        <w:left w:val="none" w:sz="0" w:space="0" w:color="auto"/>
        <w:bottom w:val="none" w:sz="0" w:space="0" w:color="auto"/>
        <w:right w:val="none" w:sz="0" w:space="0" w:color="auto"/>
      </w:divBdr>
    </w:div>
    <w:div w:id="169684606">
      <w:bodyDiv w:val="1"/>
      <w:marLeft w:val="0"/>
      <w:marRight w:val="0"/>
      <w:marTop w:val="0"/>
      <w:marBottom w:val="0"/>
      <w:divBdr>
        <w:top w:val="none" w:sz="0" w:space="0" w:color="auto"/>
        <w:left w:val="none" w:sz="0" w:space="0" w:color="auto"/>
        <w:bottom w:val="none" w:sz="0" w:space="0" w:color="auto"/>
        <w:right w:val="none" w:sz="0" w:space="0" w:color="auto"/>
      </w:divBdr>
    </w:div>
    <w:div w:id="377585008">
      <w:bodyDiv w:val="1"/>
      <w:marLeft w:val="0"/>
      <w:marRight w:val="0"/>
      <w:marTop w:val="0"/>
      <w:marBottom w:val="0"/>
      <w:divBdr>
        <w:top w:val="none" w:sz="0" w:space="0" w:color="auto"/>
        <w:left w:val="none" w:sz="0" w:space="0" w:color="auto"/>
        <w:bottom w:val="none" w:sz="0" w:space="0" w:color="auto"/>
        <w:right w:val="none" w:sz="0" w:space="0" w:color="auto"/>
      </w:divBdr>
    </w:div>
    <w:div w:id="508645836">
      <w:bodyDiv w:val="1"/>
      <w:marLeft w:val="0"/>
      <w:marRight w:val="0"/>
      <w:marTop w:val="0"/>
      <w:marBottom w:val="0"/>
      <w:divBdr>
        <w:top w:val="none" w:sz="0" w:space="0" w:color="auto"/>
        <w:left w:val="none" w:sz="0" w:space="0" w:color="auto"/>
        <w:bottom w:val="none" w:sz="0" w:space="0" w:color="auto"/>
        <w:right w:val="none" w:sz="0" w:space="0" w:color="auto"/>
      </w:divBdr>
    </w:div>
    <w:div w:id="824054628">
      <w:bodyDiv w:val="1"/>
      <w:marLeft w:val="0"/>
      <w:marRight w:val="0"/>
      <w:marTop w:val="0"/>
      <w:marBottom w:val="0"/>
      <w:divBdr>
        <w:top w:val="none" w:sz="0" w:space="0" w:color="auto"/>
        <w:left w:val="none" w:sz="0" w:space="0" w:color="auto"/>
        <w:bottom w:val="none" w:sz="0" w:space="0" w:color="auto"/>
        <w:right w:val="none" w:sz="0" w:space="0" w:color="auto"/>
      </w:divBdr>
      <w:divsChild>
        <w:div w:id="1839034966">
          <w:marLeft w:val="0"/>
          <w:marRight w:val="0"/>
          <w:marTop w:val="0"/>
          <w:marBottom w:val="0"/>
          <w:divBdr>
            <w:top w:val="none" w:sz="0" w:space="0" w:color="auto"/>
            <w:left w:val="none" w:sz="0" w:space="0" w:color="auto"/>
            <w:bottom w:val="none" w:sz="0" w:space="0" w:color="auto"/>
            <w:right w:val="none" w:sz="0" w:space="0" w:color="auto"/>
          </w:divBdr>
        </w:div>
      </w:divsChild>
    </w:div>
    <w:div w:id="873692102">
      <w:bodyDiv w:val="1"/>
      <w:marLeft w:val="0"/>
      <w:marRight w:val="0"/>
      <w:marTop w:val="0"/>
      <w:marBottom w:val="0"/>
      <w:divBdr>
        <w:top w:val="none" w:sz="0" w:space="0" w:color="auto"/>
        <w:left w:val="none" w:sz="0" w:space="0" w:color="auto"/>
        <w:bottom w:val="none" w:sz="0" w:space="0" w:color="auto"/>
        <w:right w:val="none" w:sz="0" w:space="0" w:color="auto"/>
      </w:divBdr>
    </w:div>
    <w:div w:id="891379432">
      <w:bodyDiv w:val="1"/>
      <w:marLeft w:val="0"/>
      <w:marRight w:val="0"/>
      <w:marTop w:val="0"/>
      <w:marBottom w:val="0"/>
      <w:divBdr>
        <w:top w:val="none" w:sz="0" w:space="0" w:color="auto"/>
        <w:left w:val="none" w:sz="0" w:space="0" w:color="auto"/>
        <w:bottom w:val="none" w:sz="0" w:space="0" w:color="auto"/>
        <w:right w:val="none" w:sz="0" w:space="0" w:color="auto"/>
      </w:divBdr>
    </w:div>
    <w:div w:id="1066487922">
      <w:bodyDiv w:val="1"/>
      <w:marLeft w:val="0"/>
      <w:marRight w:val="0"/>
      <w:marTop w:val="0"/>
      <w:marBottom w:val="0"/>
      <w:divBdr>
        <w:top w:val="none" w:sz="0" w:space="0" w:color="auto"/>
        <w:left w:val="none" w:sz="0" w:space="0" w:color="auto"/>
        <w:bottom w:val="none" w:sz="0" w:space="0" w:color="auto"/>
        <w:right w:val="none" w:sz="0" w:space="0" w:color="auto"/>
      </w:divBdr>
    </w:div>
    <w:div w:id="1171263027">
      <w:bodyDiv w:val="1"/>
      <w:marLeft w:val="0"/>
      <w:marRight w:val="0"/>
      <w:marTop w:val="0"/>
      <w:marBottom w:val="0"/>
      <w:divBdr>
        <w:top w:val="none" w:sz="0" w:space="0" w:color="auto"/>
        <w:left w:val="none" w:sz="0" w:space="0" w:color="auto"/>
        <w:bottom w:val="none" w:sz="0" w:space="0" w:color="auto"/>
        <w:right w:val="none" w:sz="0" w:space="0" w:color="auto"/>
      </w:divBdr>
    </w:div>
    <w:div w:id="1406681199">
      <w:bodyDiv w:val="1"/>
      <w:marLeft w:val="0"/>
      <w:marRight w:val="0"/>
      <w:marTop w:val="0"/>
      <w:marBottom w:val="0"/>
      <w:divBdr>
        <w:top w:val="none" w:sz="0" w:space="0" w:color="auto"/>
        <w:left w:val="none" w:sz="0" w:space="0" w:color="auto"/>
        <w:bottom w:val="none" w:sz="0" w:space="0" w:color="auto"/>
        <w:right w:val="none" w:sz="0" w:space="0" w:color="auto"/>
      </w:divBdr>
    </w:div>
    <w:div w:id="1427118827">
      <w:bodyDiv w:val="1"/>
      <w:marLeft w:val="0"/>
      <w:marRight w:val="0"/>
      <w:marTop w:val="0"/>
      <w:marBottom w:val="0"/>
      <w:divBdr>
        <w:top w:val="none" w:sz="0" w:space="0" w:color="auto"/>
        <w:left w:val="none" w:sz="0" w:space="0" w:color="auto"/>
        <w:bottom w:val="none" w:sz="0" w:space="0" w:color="auto"/>
        <w:right w:val="none" w:sz="0" w:space="0" w:color="auto"/>
      </w:divBdr>
    </w:div>
    <w:div w:id="1640190831">
      <w:bodyDiv w:val="1"/>
      <w:marLeft w:val="0"/>
      <w:marRight w:val="0"/>
      <w:marTop w:val="0"/>
      <w:marBottom w:val="0"/>
      <w:divBdr>
        <w:top w:val="none" w:sz="0" w:space="0" w:color="auto"/>
        <w:left w:val="none" w:sz="0" w:space="0" w:color="auto"/>
        <w:bottom w:val="none" w:sz="0" w:space="0" w:color="auto"/>
        <w:right w:val="none" w:sz="0" w:space="0" w:color="auto"/>
      </w:divBdr>
    </w:div>
    <w:div w:id="1734738161">
      <w:bodyDiv w:val="1"/>
      <w:marLeft w:val="0"/>
      <w:marRight w:val="0"/>
      <w:marTop w:val="0"/>
      <w:marBottom w:val="0"/>
      <w:divBdr>
        <w:top w:val="none" w:sz="0" w:space="0" w:color="auto"/>
        <w:left w:val="none" w:sz="0" w:space="0" w:color="auto"/>
        <w:bottom w:val="none" w:sz="0" w:space="0" w:color="auto"/>
        <w:right w:val="none" w:sz="0" w:space="0" w:color="auto"/>
      </w:divBdr>
    </w:div>
    <w:div w:id="203287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E:\Catalysis%20A-paper\DIPESH\Set-D\Set%20-%2017%20Plot.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Catalysis%20A-paper\DIPESH\Set-D\Set%20-%2018%20Plot.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Catalysis%20A-paper\DIPESH\Set-D\Set%20-%2020%20Plot.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Catalysis%20A-paper\DIPESH\Set-D\Set%20-%2021%20Plot.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ocuments\PhD%20Thesis%20Folder\Flowsyn-4-vinyl-1-cyclohexene\Flowsyn%204-vinyl-1-cyclohexene%20result%20summar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ocuments\PhD%20Thesis%20Folder\Flowsyn-4-vinyl-1-cyclohexene\Flowsyn%204-vinyl-1-cyclohexene%20result%20summar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ocuments\PhD%20Thesis%20Folder\Flowsyn-4-vinyl-1-cyclohexene\Flowsyn%204-vinyl-1-cyclohexene%20result%20summar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813311688311688"/>
          <c:y val="4.6079084967320313E-2"/>
          <c:w val="0.7380692640692641"/>
          <c:h val="0.75498400673400801"/>
        </c:manualLayout>
      </c:layout>
      <c:scatterChart>
        <c:scatterStyle val="lineMarker"/>
        <c:varyColors val="0"/>
        <c:ser>
          <c:idx val="0"/>
          <c:order val="0"/>
          <c:tx>
            <c:strRef>
              <c:f>'E:\Applied Catalysis A - General (Misbahu Paper)\Misbahu\Draft submitted to Prof. Saha by email on 150113\Revised\[4-vinyl-1-cyclohexene-PBI.Mo-TBPH result summary_ver02.xlsx]4V1H-Ps.AMP.Mo'!$AA$4</c:f>
              <c:strCache>
                <c:ptCount val="1"/>
                <c:pt idx="0">
                  <c:v>333 K</c:v>
                </c:pt>
              </c:strCache>
            </c:strRef>
          </c:tx>
          <c:spPr>
            <a:ln w="28575">
              <a:noFill/>
            </a:ln>
          </c:spPr>
          <c:marker>
            <c:symbol val="circle"/>
            <c:size val="4"/>
            <c:spPr>
              <a:solidFill>
                <a:srgbClr val="006600"/>
              </a:solidFill>
              <a:ln w="19050">
                <a:solidFill>
                  <a:srgbClr val="006600"/>
                </a:solidFill>
              </a:ln>
            </c:spPr>
          </c:marker>
          <c:xVal>
            <c:numRef>
              <c:f>'E:\Applied Catalysis A - General (Misbahu Paper)\Misbahu\Draft submitted to Prof. Saha by email on 150113\Revised\[4-vinyl-1-cyclohexene-PBI.Mo-TBPH result summary_ver02.xlsx]4V1H-Ps.AMP.Mo'!$Z$6:$Z$18</c:f>
              <c:numCache>
                <c:formatCode>General</c:formatCode>
                <c:ptCount val="13"/>
                <c:pt idx="0">
                  <c:v>0</c:v>
                </c:pt>
                <c:pt idx="1">
                  <c:v>5</c:v>
                </c:pt>
                <c:pt idx="2">
                  <c:v>10</c:v>
                </c:pt>
                <c:pt idx="3">
                  <c:v>20</c:v>
                </c:pt>
                <c:pt idx="4">
                  <c:v>30</c:v>
                </c:pt>
                <c:pt idx="5">
                  <c:v>40</c:v>
                </c:pt>
                <c:pt idx="6">
                  <c:v>60</c:v>
                </c:pt>
                <c:pt idx="7">
                  <c:v>80</c:v>
                </c:pt>
                <c:pt idx="8">
                  <c:v>100</c:v>
                </c:pt>
                <c:pt idx="9">
                  <c:v>120</c:v>
                </c:pt>
                <c:pt idx="10">
                  <c:v>160</c:v>
                </c:pt>
                <c:pt idx="11">
                  <c:v>200</c:v>
                </c:pt>
                <c:pt idx="12">
                  <c:v>260</c:v>
                </c:pt>
              </c:numCache>
            </c:numRef>
          </c:xVal>
          <c:yVal>
            <c:numRef>
              <c:f>'E:\Applied Catalysis A - General (Misbahu Paper)\Misbahu\Draft submitted to Prof. Saha by email on 150113\Revised\[4-vinyl-1-cyclohexene-PBI.Mo-TBPH result summary_ver02.xlsx]4V1H-Ps.AMP.Mo'!$AA$6:$AA$18</c:f>
              <c:numCache>
                <c:formatCode>General</c:formatCode>
                <c:ptCount val="13"/>
                <c:pt idx="0">
                  <c:v>0.24249971883319643</c:v>
                </c:pt>
                <c:pt idx="1">
                  <c:v>17.867603866879584</c:v>
                </c:pt>
                <c:pt idx="2">
                  <c:v>49.275242650400514</c:v>
                </c:pt>
                <c:pt idx="3">
                  <c:v>66.765199854413268</c:v>
                </c:pt>
                <c:pt idx="4">
                  <c:v>75.436495216346856</c:v>
                </c:pt>
                <c:pt idx="5">
                  <c:v>83.268089603377589</c:v>
                </c:pt>
                <c:pt idx="6">
                  <c:v>91.203127487425164</c:v>
                </c:pt>
                <c:pt idx="7">
                  <c:v>95.392326273336849</c:v>
                </c:pt>
                <c:pt idx="8">
                  <c:v>95.92008076261385</c:v>
                </c:pt>
                <c:pt idx="9">
                  <c:v>96.188248490462158</c:v>
                </c:pt>
                <c:pt idx="10">
                  <c:v>97.400962027747127</c:v>
                </c:pt>
                <c:pt idx="11">
                  <c:v>96.715614466174017</c:v>
                </c:pt>
                <c:pt idx="12">
                  <c:v>97.264987808183619</c:v>
                </c:pt>
              </c:numCache>
            </c:numRef>
          </c:yVal>
          <c:smooth val="0"/>
        </c:ser>
        <c:ser>
          <c:idx val="1"/>
          <c:order val="1"/>
          <c:tx>
            <c:strRef>
              <c:f>'E:\Applied Catalysis A - General (Misbahu Paper)\Misbahu\Draft submitted to Prof. Saha by email on 150113\Revised\[4-vinyl-1-cyclohexene-PBI.Mo-TBPH result summary_ver02.xlsx]4V1H-Ps.AMP.Mo'!$AB$4</c:f>
              <c:strCache>
                <c:ptCount val="1"/>
                <c:pt idx="0">
                  <c:v>343 K</c:v>
                </c:pt>
              </c:strCache>
            </c:strRef>
          </c:tx>
          <c:spPr>
            <a:ln w="28575">
              <a:noFill/>
            </a:ln>
          </c:spPr>
          <c:marker>
            <c:symbol val="diamond"/>
            <c:size val="4"/>
            <c:spPr>
              <a:solidFill>
                <a:srgbClr val="FF0000"/>
              </a:solidFill>
              <a:ln w="19050">
                <a:solidFill>
                  <a:srgbClr val="FF0000"/>
                </a:solidFill>
              </a:ln>
            </c:spPr>
          </c:marker>
          <c:xVal>
            <c:numRef>
              <c:f>'E:\Applied Catalysis A - General (Misbahu Paper)\Misbahu\Draft submitted to Prof. Saha by email on 150113\Revised\[4-vinyl-1-cyclohexene-PBI.Mo-TBPH result summary_ver02.xlsx]4V1H-Ps.AMP.Mo'!$Z$6:$Z$18</c:f>
              <c:numCache>
                <c:formatCode>General</c:formatCode>
                <c:ptCount val="13"/>
                <c:pt idx="0">
                  <c:v>0</c:v>
                </c:pt>
                <c:pt idx="1">
                  <c:v>5</c:v>
                </c:pt>
                <c:pt idx="2">
                  <c:v>10</c:v>
                </c:pt>
                <c:pt idx="3">
                  <c:v>20</c:v>
                </c:pt>
                <c:pt idx="4">
                  <c:v>30</c:v>
                </c:pt>
                <c:pt idx="5">
                  <c:v>40</c:v>
                </c:pt>
                <c:pt idx="6">
                  <c:v>60</c:v>
                </c:pt>
                <c:pt idx="7">
                  <c:v>80</c:v>
                </c:pt>
                <c:pt idx="8">
                  <c:v>100</c:v>
                </c:pt>
                <c:pt idx="9">
                  <c:v>120</c:v>
                </c:pt>
                <c:pt idx="10">
                  <c:v>160</c:v>
                </c:pt>
                <c:pt idx="11">
                  <c:v>200</c:v>
                </c:pt>
                <c:pt idx="12">
                  <c:v>260</c:v>
                </c:pt>
              </c:numCache>
            </c:numRef>
          </c:xVal>
          <c:yVal>
            <c:numRef>
              <c:f>'E:\Applied Catalysis A - General (Misbahu Paper)\Misbahu\Draft submitted to Prof. Saha by email on 150113\Revised\[4-vinyl-1-cyclohexene-PBI.Mo-TBPH result summary_ver02.xlsx]4V1H-Ps.AMP.Mo'!$AB$6:$AB$18</c:f>
              <c:numCache>
                <c:formatCode>General</c:formatCode>
                <c:ptCount val="13"/>
                <c:pt idx="0">
                  <c:v>1.8535073997716922</c:v>
                </c:pt>
                <c:pt idx="1">
                  <c:v>28.25190116539029</c:v>
                </c:pt>
                <c:pt idx="2">
                  <c:v>43.906573599431916</c:v>
                </c:pt>
                <c:pt idx="3">
                  <c:v>62.267655882698335</c:v>
                </c:pt>
                <c:pt idx="4">
                  <c:v>73.265155237891349</c:v>
                </c:pt>
                <c:pt idx="5">
                  <c:v>80.671010735511658</c:v>
                </c:pt>
                <c:pt idx="6">
                  <c:v>90.167737060774385</c:v>
                </c:pt>
                <c:pt idx="7">
                  <c:v>94.289215845658461</c:v>
                </c:pt>
                <c:pt idx="8">
                  <c:v>95.371083389504719</c:v>
                </c:pt>
                <c:pt idx="9">
                  <c:v>95.636565005238026</c:v>
                </c:pt>
                <c:pt idx="10">
                  <c:v>95.387895952663058</c:v>
                </c:pt>
                <c:pt idx="11">
                  <c:v>95.498117702815264</c:v>
                </c:pt>
                <c:pt idx="12">
                  <c:v>95.631839144192952</c:v>
                </c:pt>
              </c:numCache>
            </c:numRef>
          </c:yVal>
          <c:smooth val="0"/>
        </c:ser>
        <c:ser>
          <c:idx val="2"/>
          <c:order val="2"/>
          <c:tx>
            <c:strRef>
              <c:f>'E:\Applied Catalysis A - General (Misbahu Paper)\Misbahu\Draft submitted to Prof. Saha by email on 150113\Revised\[4-vinyl-1-cyclohexene-PBI.Mo-TBPH result summary_ver02.xlsx]4V1H-Ps.AMP.Mo'!$AC$4</c:f>
              <c:strCache>
                <c:ptCount val="1"/>
                <c:pt idx="0">
                  <c:v>353 K</c:v>
                </c:pt>
              </c:strCache>
            </c:strRef>
          </c:tx>
          <c:spPr>
            <a:ln w="28575">
              <a:noFill/>
            </a:ln>
          </c:spPr>
          <c:marker>
            <c:symbol val="triangle"/>
            <c:size val="4"/>
            <c:spPr>
              <a:solidFill>
                <a:srgbClr val="0000FF"/>
              </a:solidFill>
              <a:ln w="19050">
                <a:solidFill>
                  <a:srgbClr val="0000FF"/>
                </a:solidFill>
              </a:ln>
            </c:spPr>
          </c:marker>
          <c:xVal>
            <c:numRef>
              <c:f>'E:\Applied Catalysis A - General (Misbahu Paper)\Misbahu\Draft submitted to Prof. Saha by email on 150113\Revised\[4-vinyl-1-cyclohexene-PBI.Mo-TBPH result summary_ver02.xlsx]4V1H-Ps.AMP.Mo'!$Z$6:$Z$18</c:f>
              <c:numCache>
                <c:formatCode>General</c:formatCode>
                <c:ptCount val="13"/>
                <c:pt idx="0">
                  <c:v>0</c:v>
                </c:pt>
                <c:pt idx="1">
                  <c:v>5</c:v>
                </c:pt>
                <c:pt idx="2">
                  <c:v>10</c:v>
                </c:pt>
                <c:pt idx="3">
                  <c:v>20</c:v>
                </c:pt>
                <c:pt idx="4">
                  <c:v>30</c:v>
                </c:pt>
                <c:pt idx="5">
                  <c:v>40</c:v>
                </c:pt>
                <c:pt idx="6">
                  <c:v>60</c:v>
                </c:pt>
                <c:pt idx="7">
                  <c:v>80</c:v>
                </c:pt>
                <c:pt idx="8">
                  <c:v>100</c:v>
                </c:pt>
                <c:pt idx="9">
                  <c:v>120</c:v>
                </c:pt>
                <c:pt idx="10">
                  <c:v>160</c:v>
                </c:pt>
                <c:pt idx="11">
                  <c:v>200</c:v>
                </c:pt>
                <c:pt idx="12">
                  <c:v>260</c:v>
                </c:pt>
              </c:numCache>
            </c:numRef>
          </c:xVal>
          <c:yVal>
            <c:numRef>
              <c:f>'E:\Applied Catalysis A - General (Misbahu Paper)\Misbahu\Draft submitted to Prof. Saha by email on 150113\Revised\[4-vinyl-1-cyclohexene-PBI.Mo-TBPH result summary_ver02.xlsx]4V1H-Ps.AMP.Mo'!$AC$6:$AC$18</c:f>
              <c:numCache>
                <c:formatCode>General</c:formatCode>
                <c:ptCount val="13"/>
                <c:pt idx="0">
                  <c:v>0.34759461772242484</c:v>
                </c:pt>
                <c:pt idx="1">
                  <c:v>94.409032676312307</c:v>
                </c:pt>
                <c:pt idx="2">
                  <c:v>96.197696877903908</c:v>
                </c:pt>
                <c:pt idx="3">
                  <c:v>95.772967062191256</c:v>
                </c:pt>
                <c:pt idx="4">
                  <c:v>96.028071773821353</c:v>
                </c:pt>
                <c:pt idx="5">
                  <c:v>95.774509398790912</c:v>
                </c:pt>
                <c:pt idx="6">
                  <c:v>95.980785536369737</c:v>
                </c:pt>
                <c:pt idx="7">
                  <c:v>95.53161568928094</c:v>
                </c:pt>
                <c:pt idx="8">
                  <c:v>95.016052133619908</c:v>
                </c:pt>
                <c:pt idx="9">
                  <c:v>94.675133106202153</c:v>
                </c:pt>
                <c:pt idx="10">
                  <c:v>94.615146868026358</c:v>
                </c:pt>
                <c:pt idx="11">
                  <c:v>95.032314696928452</c:v>
                </c:pt>
                <c:pt idx="12">
                  <c:v>93.652593663066668</c:v>
                </c:pt>
              </c:numCache>
            </c:numRef>
          </c:yVal>
          <c:smooth val="0"/>
        </c:ser>
        <c:ser>
          <c:idx val="3"/>
          <c:order val="3"/>
          <c:tx>
            <c:strRef>
              <c:f>'Output 10 (3)'!$B$1</c:f>
              <c:strCache>
                <c:ptCount val="1"/>
                <c:pt idx="0">
                  <c:v>333.0000</c:v>
                </c:pt>
              </c:strCache>
            </c:strRef>
          </c:tx>
          <c:spPr>
            <a:ln w="6350">
              <a:noFill/>
            </a:ln>
          </c:spPr>
          <c:marker>
            <c:symbol val="none"/>
          </c:marker>
          <c:xVal>
            <c:numRef>
              <c:f>'Output 10 (3)'!$A$2:$A$101</c:f>
              <c:numCache>
                <c:formatCode>0.0000</c:formatCode>
                <c:ptCount val="100"/>
                <c:pt idx="0">
                  <c:v>0</c:v>
                </c:pt>
                <c:pt idx="1">
                  <c:v>2.5999999046325684</c:v>
                </c:pt>
                <c:pt idx="2">
                  <c:v>5.1999998092651367</c:v>
                </c:pt>
                <c:pt idx="3">
                  <c:v>7.8000001907348766</c:v>
                </c:pt>
                <c:pt idx="4">
                  <c:v>10.399999618530298</c:v>
                </c:pt>
                <c:pt idx="5">
                  <c:v>13</c:v>
                </c:pt>
                <c:pt idx="6">
                  <c:v>15.600000381469727</c:v>
                </c:pt>
                <c:pt idx="7">
                  <c:v>18.200000762939453</c:v>
                </c:pt>
                <c:pt idx="8">
                  <c:v>20.799999237060529</c:v>
                </c:pt>
                <c:pt idx="9">
                  <c:v>23.399999618530273</c:v>
                </c:pt>
                <c:pt idx="10">
                  <c:v>26</c:v>
                </c:pt>
                <c:pt idx="11">
                  <c:v>28.600000381469727</c:v>
                </c:pt>
                <c:pt idx="12">
                  <c:v>31.200000762939453</c:v>
                </c:pt>
                <c:pt idx="13">
                  <c:v>33.799999237060561</c:v>
                </c:pt>
                <c:pt idx="14">
                  <c:v>36.400001525878906</c:v>
                </c:pt>
                <c:pt idx="15">
                  <c:v>39</c:v>
                </c:pt>
                <c:pt idx="16">
                  <c:v>41.599998474121172</c:v>
                </c:pt>
                <c:pt idx="17">
                  <c:v>44.200000762939453</c:v>
                </c:pt>
                <c:pt idx="18">
                  <c:v>46.799999237060561</c:v>
                </c:pt>
                <c:pt idx="19">
                  <c:v>49.400001525878906</c:v>
                </c:pt>
                <c:pt idx="20">
                  <c:v>52</c:v>
                </c:pt>
                <c:pt idx="21">
                  <c:v>54.599998474121172</c:v>
                </c:pt>
                <c:pt idx="22">
                  <c:v>57.200000762939453</c:v>
                </c:pt>
                <c:pt idx="23">
                  <c:v>59.799999237060561</c:v>
                </c:pt>
                <c:pt idx="24">
                  <c:v>62.400001525878906</c:v>
                </c:pt>
                <c:pt idx="25">
                  <c:v>65</c:v>
                </c:pt>
                <c:pt idx="26">
                  <c:v>67.59999847412108</c:v>
                </c:pt>
                <c:pt idx="27">
                  <c:v>70.199996948242358</c:v>
                </c:pt>
                <c:pt idx="28">
                  <c:v>72.800003051757812</c:v>
                </c:pt>
                <c:pt idx="29">
                  <c:v>75.400001525878906</c:v>
                </c:pt>
                <c:pt idx="30">
                  <c:v>78</c:v>
                </c:pt>
                <c:pt idx="31">
                  <c:v>80.59999847412108</c:v>
                </c:pt>
                <c:pt idx="32">
                  <c:v>83.199996948242344</c:v>
                </c:pt>
                <c:pt idx="33">
                  <c:v>85.800003051757812</c:v>
                </c:pt>
                <c:pt idx="34">
                  <c:v>88.400001525878906</c:v>
                </c:pt>
                <c:pt idx="35">
                  <c:v>91</c:v>
                </c:pt>
                <c:pt idx="36">
                  <c:v>93.59999847412108</c:v>
                </c:pt>
                <c:pt idx="37">
                  <c:v>96.199996948242344</c:v>
                </c:pt>
                <c:pt idx="38">
                  <c:v>98.800003051757812</c:v>
                </c:pt>
                <c:pt idx="39">
                  <c:v>101.40000152587892</c:v>
                </c:pt>
                <c:pt idx="40">
                  <c:v>104</c:v>
                </c:pt>
                <c:pt idx="41">
                  <c:v>106.59999847412108</c:v>
                </c:pt>
                <c:pt idx="42">
                  <c:v>109.19999694824233</c:v>
                </c:pt>
                <c:pt idx="43">
                  <c:v>111.80000305175781</c:v>
                </c:pt>
                <c:pt idx="44">
                  <c:v>114.40000152587892</c:v>
                </c:pt>
                <c:pt idx="45">
                  <c:v>117</c:v>
                </c:pt>
                <c:pt idx="46">
                  <c:v>119.59999847412108</c:v>
                </c:pt>
                <c:pt idx="47">
                  <c:v>122.19999694824233</c:v>
                </c:pt>
                <c:pt idx="48">
                  <c:v>124.80000305175781</c:v>
                </c:pt>
                <c:pt idx="49">
                  <c:v>127.40000152587892</c:v>
                </c:pt>
                <c:pt idx="50">
                  <c:v>130</c:v>
                </c:pt>
                <c:pt idx="51">
                  <c:v>132.60000610351562</c:v>
                </c:pt>
                <c:pt idx="52">
                  <c:v>135.19999694824219</c:v>
                </c:pt>
                <c:pt idx="53">
                  <c:v>137.80000305175778</c:v>
                </c:pt>
                <c:pt idx="54">
                  <c:v>140.39999389648437</c:v>
                </c:pt>
                <c:pt idx="55">
                  <c:v>143</c:v>
                </c:pt>
                <c:pt idx="56">
                  <c:v>145.60000610351562</c:v>
                </c:pt>
                <c:pt idx="57">
                  <c:v>148.19999694824219</c:v>
                </c:pt>
                <c:pt idx="58">
                  <c:v>150.80000305175778</c:v>
                </c:pt>
                <c:pt idx="59">
                  <c:v>153.39999389648437</c:v>
                </c:pt>
                <c:pt idx="60">
                  <c:v>156</c:v>
                </c:pt>
                <c:pt idx="61">
                  <c:v>158.60000610351562</c:v>
                </c:pt>
                <c:pt idx="62">
                  <c:v>161.19999694824219</c:v>
                </c:pt>
                <c:pt idx="63">
                  <c:v>163.80000305175778</c:v>
                </c:pt>
                <c:pt idx="64">
                  <c:v>166.39999389648437</c:v>
                </c:pt>
                <c:pt idx="65">
                  <c:v>169</c:v>
                </c:pt>
                <c:pt idx="66">
                  <c:v>171.60000610351562</c:v>
                </c:pt>
                <c:pt idx="67">
                  <c:v>174.19999694824219</c:v>
                </c:pt>
                <c:pt idx="68">
                  <c:v>176.80000305175778</c:v>
                </c:pt>
                <c:pt idx="69">
                  <c:v>179.39999389648437</c:v>
                </c:pt>
                <c:pt idx="70">
                  <c:v>182</c:v>
                </c:pt>
                <c:pt idx="71">
                  <c:v>184.60000610351562</c:v>
                </c:pt>
                <c:pt idx="72">
                  <c:v>187.19999694824219</c:v>
                </c:pt>
                <c:pt idx="73">
                  <c:v>189.80000305175778</c:v>
                </c:pt>
                <c:pt idx="74">
                  <c:v>192.39999389648437</c:v>
                </c:pt>
                <c:pt idx="75">
                  <c:v>195</c:v>
                </c:pt>
                <c:pt idx="76">
                  <c:v>197.60000610351562</c:v>
                </c:pt>
                <c:pt idx="77">
                  <c:v>200.19999694824219</c:v>
                </c:pt>
                <c:pt idx="78">
                  <c:v>202.80000305175778</c:v>
                </c:pt>
                <c:pt idx="79">
                  <c:v>205.39999389648437</c:v>
                </c:pt>
                <c:pt idx="80">
                  <c:v>208</c:v>
                </c:pt>
                <c:pt idx="81">
                  <c:v>210.60000610351562</c:v>
                </c:pt>
                <c:pt idx="82">
                  <c:v>213.19999694824219</c:v>
                </c:pt>
                <c:pt idx="83">
                  <c:v>215.80000305175778</c:v>
                </c:pt>
                <c:pt idx="84">
                  <c:v>218.39999389648437</c:v>
                </c:pt>
                <c:pt idx="85">
                  <c:v>221</c:v>
                </c:pt>
                <c:pt idx="86">
                  <c:v>223.60000610351562</c:v>
                </c:pt>
                <c:pt idx="87">
                  <c:v>226.19999694824219</c:v>
                </c:pt>
                <c:pt idx="88">
                  <c:v>228.80000305175778</c:v>
                </c:pt>
                <c:pt idx="89">
                  <c:v>231.39999389648437</c:v>
                </c:pt>
                <c:pt idx="90">
                  <c:v>234</c:v>
                </c:pt>
                <c:pt idx="91">
                  <c:v>236.60000610351562</c:v>
                </c:pt>
                <c:pt idx="92">
                  <c:v>239.19999694824219</c:v>
                </c:pt>
                <c:pt idx="93">
                  <c:v>241.80000305175778</c:v>
                </c:pt>
                <c:pt idx="94">
                  <c:v>244.39999389648437</c:v>
                </c:pt>
                <c:pt idx="95">
                  <c:v>247</c:v>
                </c:pt>
                <c:pt idx="96">
                  <c:v>249.60000610351562</c:v>
                </c:pt>
                <c:pt idx="97">
                  <c:v>252.19999694824219</c:v>
                </c:pt>
                <c:pt idx="98">
                  <c:v>254.80000305175778</c:v>
                </c:pt>
                <c:pt idx="99">
                  <c:v>257.39999389648426</c:v>
                </c:pt>
              </c:numCache>
            </c:numRef>
          </c:xVal>
          <c:yVal>
            <c:numRef>
              <c:f>'Output 10 (3)'!$B$2:$B$101</c:f>
              <c:numCache>
                <c:formatCode>0.0000</c:formatCode>
                <c:ptCount val="100"/>
                <c:pt idx="0">
                  <c:v>2.2125956832728813</c:v>
                </c:pt>
                <c:pt idx="1">
                  <c:v>8.093553125314898</c:v>
                </c:pt>
                <c:pt idx="2">
                  <c:v>20.281931725741057</c:v>
                </c:pt>
                <c:pt idx="3">
                  <c:v>35.372696301549645</c:v>
                </c:pt>
                <c:pt idx="4">
                  <c:v>48.340712113623859</c:v>
                </c:pt>
                <c:pt idx="5">
                  <c:v>57.594242689781922</c:v>
                </c:pt>
                <c:pt idx="6">
                  <c:v>63.819725200219828</c:v>
                </c:pt>
                <c:pt idx="7">
                  <c:v>68.049210307607794</c:v>
                </c:pt>
                <c:pt idx="8">
                  <c:v>71.052468228658668</c:v>
                </c:pt>
                <c:pt idx="9">
                  <c:v>73.318281980438783</c:v>
                </c:pt>
                <c:pt idx="10">
                  <c:v>75.142456447177665</c:v>
                </c:pt>
                <c:pt idx="11">
                  <c:v>76.701458324376034</c:v>
                </c:pt>
                <c:pt idx="12">
                  <c:v>78.099845960398127</c:v>
                </c:pt>
                <c:pt idx="13">
                  <c:v>79.398928582504539</c:v>
                </c:pt>
                <c:pt idx="14">
                  <c:v>80.633877522956183</c:v>
                </c:pt>
                <c:pt idx="15">
                  <c:v>81.823968024814988</c:v>
                </c:pt>
                <c:pt idx="16">
                  <c:v>82.978792588253924</c:v>
                </c:pt>
                <c:pt idx="17">
                  <c:v>84.102050803267119</c:v>
                </c:pt>
                <c:pt idx="18">
                  <c:v>85.193900988736885</c:v>
                </c:pt>
                <c:pt idx="19">
                  <c:v>86.252460573700688</c:v>
                </c:pt>
                <c:pt idx="20">
                  <c:v>87.274754393374238</c:v>
                </c:pt>
                <c:pt idx="21">
                  <c:v>88.257360423456618</c:v>
                </c:pt>
                <c:pt idx="22">
                  <c:v>89.196832313499698</c:v>
                </c:pt>
                <c:pt idx="23">
                  <c:v>90.089985605398226</c:v>
                </c:pt>
                <c:pt idx="24">
                  <c:v>90.934100915672929</c:v>
                </c:pt>
                <c:pt idx="25">
                  <c:v>91.727035177882627</c:v>
                </c:pt>
                <c:pt idx="26">
                  <c:v>92.46729553933379</c:v>
                </c:pt>
                <c:pt idx="27">
                  <c:v>93.154053502276028</c:v>
                </c:pt>
                <c:pt idx="28">
                  <c:v>93.787130019833953</c:v>
                </c:pt>
                <c:pt idx="29">
                  <c:v>94.366941128774798</c:v>
                </c:pt>
                <c:pt idx="30">
                  <c:v>94.894440575008545</c:v>
                </c:pt>
                <c:pt idx="31">
                  <c:v>95.371029730945537</c:v>
                </c:pt>
                <c:pt idx="32">
                  <c:v>95.3</c:v>
                </c:pt>
                <c:pt idx="33">
                  <c:v>95.32</c:v>
                </c:pt>
                <c:pt idx="34">
                  <c:v>95.34</c:v>
                </c:pt>
                <c:pt idx="35">
                  <c:v>95.36</c:v>
                </c:pt>
                <c:pt idx="36">
                  <c:v>95.38</c:v>
                </c:pt>
                <c:pt idx="37">
                  <c:v>95.4</c:v>
                </c:pt>
                <c:pt idx="38">
                  <c:v>95.42</c:v>
                </c:pt>
                <c:pt idx="39">
                  <c:v>95.440000000000026</c:v>
                </c:pt>
                <c:pt idx="40">
                  <c:v>95.460000000000022</c:v>
                </c:pt>
                <c:pt idx="41">
                  <c:v>95.48</c:v>
                </c:pt>
                <c:pt idx="42">
                  <c:v>95.5</c:v>
                </c:pt>
                <c:pt idx="43">
                  <c:v>95.52</c:v>
                </c:pt>
                <c:pt idx="44">
                  <c:v>95.54</c:v>
                </c:pt>
                <c:pt idx="45">
                  <c:v>95.56</c:v>
                </c:pt>
                <c:pt idx="46">
                  <c:v>95.58</c:v>
                </c:pt>
                <c:pt idx="47">
                  <c:v>95.6</c:v>
                </c:pt>
                <c:pt idx="48">
                  <c:v>95.733123494756526</c:v>
                </c:pt>
                <c:pt idx="49">
                  <c:v>95.750113296029483</c:v>
                </c:pt>
                <c:pt idx="50">
                  <c:v>95.72</c:v>
                </c:pt>
                <c:pt idx="51">
                  <c:v>95.740000000000023</c:v>
                </c:pt>
                <c:pt idx="52">
                  <c:v>95.76</c:v>
                </c:pt>
                <c:pt idx="53">
                  <c:v>95.78</c:v>
                </c:pt>
                <c:pt idx="54">
                  <c:v>95.8</c:v>
                </c:pt>
                <c:pt idx="55">
                  <c:v>95.81</c:v>
                </c:pt>
                <c:pt idx="56">
                  <c:v>95.82</c:v>
                </c:pt>
                <c:pt idx="57">
                  <c:v>95.83</c:v>
                </c:pt>
                <c:pt idx="58">
                  <c:v>95.84</c:v>
                </c:pt>
                <c:pt idx="59">
                  <c:v>95.960000000000022</c:v>
                </c:pt>
                <c:pt idx="60">
                  <c:v>95.98</c:v>
                </c:pt>
                <c:pt idx="61">
                  <c:v>96</c:v>
                </c:pt>
                <c:pt idx="62">
                  <c:v>96.037160494976177</c:v>
                </c:pt>
                <c:pt idx="63">
                  <c:v>95.925479614950788</c:v>
                </c:pt>
                <c:pt idx="64">
                  <c:v>95.820507050251038</c:v>
                </c:pt>
                <c:pt idx="65">
                  <c:v>95.722565376483246</c:v>
                </c:pt>
                <c:pt idx="66">
                  <c:v>95.63183124806605</c:v>
                </c:pt>
                <c:pt idx="67">
                  <c:v>95.548349864960045</c:v>
                </c:pt>
                <c:pt idx="68">
                  <c:v>95.472051490164688</c:v>
                </c:pt>
                <c:pt idx="69">
                  <c:v>95.402772973920364</c:v>
                </c:pt>
                <c:pt idx="70">
                  <c:v>95.340272018736059</c:v>
                </c:pt>
                <c:pt idx="71">
                  <c:v>95.284247047346227</c:v>
                </c:pt>
                <c:pt idx="72">
                  <c:v>95.234351376159395</c:v>
                </c:pt>
                <c:pt idx="73">
                  <c:v>95.190206443249821</c:v>
                </c:pt>
                <c:pt idx="74">
                  <c:v>95.151415940272926</c:v>
                </c:pt>
                <c:pt idx="75">
                  <c:v>95.117574088876196</c:v>
                </c:pt>
                <c:pt idx="76">
                  <c:v>95.088275914894353</c:v>
                </c:pt>
                <c:pt idx="77">
                  <c:v>95.063123394560265</c:v>
                </c:pt>
                <c:pt idx="78">
                  <c:v>95.041730574190154</c:v>
                </c:pt>
                <c:pt idx="79">
                  <c:v>95.023728652086504</c:v>
                </c:pt>
                <c:pt idx="80">
                  <c:v>95.008767903992918</c:v>
                </c:pt>
                <c:pt idx="81">
                  <c:v>94.99652042460886</c:v>
                </c:pt>
                <c:pt idx="82">
                  <c:v>94.986680867427509</c:v>
                </c:pt>
                <c:pt idx="83">
                  <c:v>94.978966802008458</c:v>
                </c:pt>
                <c:pt idx="84">
                  <c:v>94.973119012987652</c:v>
                </c:pt>
                <c:pt idx="85">
                  <c:v>94.968900643508164</c:v>
                </c:pt>
                <c:pt idx="86">
                  <c:v>94.966096666342651</c:v>
                </c:pt>
                <c:pt idx="87">
                  <c:v>94.964512723146697</c:v>
                </c:pt>
                <c:pt idx="88">
                  <c:v>94.963973962715727</c:v>
                </c:pt>
                <c:pt idx="89">
                  <c:v>94.964323826956573</c:v>
                </c:pt>
                <c:pt idx="90">
                  <c:v>94.965422711703141</c:v>
                </c:pt>
                <c:pt idx="91">
                  <c:v>94.967146647153996</c:v>
                </c:pt>
                <c:pt idx="92">
                  <c:v>94.969385987635334</c:v>
                </c:pt>
                <c:pt idx="93">
                  <c:v>94.972044207598188</c:v>
                </c:pt>
                <c:pt idx="94">
                  <c:v>94.975036598127318</c:v>
                </c:pt>
                <c:pt idx="95">
                  <c:v>94.978289248799513</c:v>
                </c:pt>
                <c:pt idx="96">
                  <c:v>94.981737860342733</c:v>
                </c:pt>
                <c:pt idx="97">
                  <c:v>94.985326796808579</c:v>
                </c:pt>
                <c:pt idx="98">
                  <c:v>94.989008233980741</c:v>
                </c:pt>
                <c:pt idx="99">
                  <c:v>94.992741165011779</c:v>
                </c:pt>
              </c:numCache>
            </c:numRef>
          </c:yVal>
          <c:smooth val="1"/>
        </c:ser>
        <c:ser>
          <c:idx val="4"/>
          <c:order val="4"/>
          <c:tx>
            <c:strRef>
              <c:f>'Output 10 (3)'!$C$1</c:f>
              <c:strCache>
                <c:ptCount val="1"/>
                <c:pt idx="0">
                  <c:v>343.0000</c:v>
                </c:pt>
              </c:strCache>
            </c:strRef>
          </c:tx>
          <c:spPr>
            <a:ln w="6350">
              <a:noFill/>
            </a:ln>
          </c:spPr>
          <c:marker>
            <c:symbol val="none"/>
          </c:marker>
          <c:xVal>
            <c:numRef>
              <c:f>'Output 10 (3)'!$A$2:$A$101</c:f>
              <c:numCache>
                <c:formatCode>0.0000</c:formatCode>
                <c:ptCount val="100"/>
                <c:pt idx="0">
                  <c:v>0</c:v>
                </c:pt>
                <c:pt idx="1">
                  <c:v>2.5999999046325684</c:v>
                </c:pt>
                <c:pt idx="2">
                  <c:v>5.1999998092651367</c:v>
                </c:pt>
                <c:pt idx="3">
                  <c:v>7.8000001907348766</c:v>
                </c:pt>
                <c:pt idx="4">
                  <c:v>10.399999618530298</c:v>
                </c:pt>
                <c:pt idx="5">
                  <c:v>13</c:v>
                </c:pt>
                <c:pt idx="6">
                  <c:v>15.600000381469727</c:v>
                </c:pt>
                <c:pt idx="7">
                  <c:v>18.200000762939453</c:v>
                </c:pt>
                <c:pt idx="8">
                  <c:v>20.799999237060529</c:v>
                </c:pt>
                <c:pt idx="9">
                  <c:v>23.399999618530273</c:v>
                </c:pt>
                <c:pt idx="10">
                  <c:v>26</c:v>
                </c:pt>
                <c:pt idx="11">
                  <c:v>28.600000381469727</c:v>
                </c:pt>
                <c:pt idx="12">
                  <c:v>31.200000762939453</c:v>
                </c:pt>
                <c:pt idx="13">
                  <c:v>33.799999237060561</c:v>
                </c:pt>
                <c:pt idx="14">
                  <c:v>36.400001525878906</c:v>
                </c:pt>
                <c:pt idx="15">
                  <c:v>39</c:v>
                </c:pt>
                <c:pt idx="16">
                  <c:v>41.599998474121172</c:v>
                </c:pt>
                <c:pt idx="17">
                  <c:v>44.200000762939453</c:v>
                </c:pt>
                <c:pt idx="18">
                  <c:v>46.799999237060561</c:v>
                </c:pt>
                <c:pt idx="19">
                  <c:v>49.400001525878906</c:v>
                </c:pt>
                <c:pt idx="20">
                  <c:v>52</c:v>
                </c:pt>
                <c:pt idx="21">
                  <c:v>54.599998474121172</c:v>
                </c:pt>
                <c:pt idx="22">
                  <c:v>57.200000762939453</c:v>
                </c:pt>
                <c:pt idx="23">
                  <c:v>59.799999237060561</c:v>
                </c:pt>
                <c:pt idx="24">
                  <c:v>62.400001525878906</c:v>
                </c:pt>
                <c:pt idx="25">
                  <c:v>65</c:v>
                </c:pt>
                <c:pt idx="26">
                  <c:v>67.59999847412108</c:v>
                </c:pt>
                <c:pt idx="27">
                  <c:v>70.199996948242358</c:v>
                </c:pt>
                <c:pt idx="28">
                  <c:v>72.800003051757812</c:v>
                </c:pt>
                <c:pt idx="29">
                  <c:v>75.400001525878906</c:v>
                </c:pt>
                <c:pt idx="30">
                  <c:v>78</c:v>
                </c:pt>
                <c:pt idx="31">
                  <c:v>80.59999847412108</c:v>
                </c:pt>
                <c:pt idx="32">
                  <c:v>83.199996948242344</c:v>
                </c:pt>
                <c:pt idx="33">
                  <c:v>85.800003051757812</c:v>
                </c:pt>
                <c:pt idx="34">
                  <c:v>88.400001525878906</c:v>
                </c:pt>
                <c:pt idx="35">
                  <c:v>91</c:v>
                </c:pt>
                <c:pt idx="36">
                  <c:v>93.59999847412108</c:v>
                </c:pt>
                <c:pt idx="37">
                  <c:v>96.199996948242344</c:v>
                </c:pt>
                <c:pt idx="38">
                  <c:v>98.800003051757812</c:v>
                </c:pt>
                <c:pt idx="39">
                  <c:v>101.40000152587892</c:v>
                </c:pt>
                <c:pt idx="40">
                  <c:v>104</c:v>
                </c:pt>
                <c:pt idx="41">
                  <c:v>106.59999847412108</c:v>
                </c:pt>
                <c:pt idx="42">
                  <c:v>109.19999694824233</c:v>
                </c:pt>
                <c:pt idx="43">
                  <c:v>111.80000305175781</c:v>
                </c:pt>
                <c:pt idx="44">
                  <c:v>114.40000152587892</c:v>
                </c:pt>
                <c:pt idx="45">
                  <c:v>117</c:v>
                </c:pt>
                <c:pt idx="46">
                  <c:v>119.59999847412108</c:v>
                </c:pt>
                <c:pt idx="47">
                  <c:v>122.19999694824233</c:v>
                </c:pt>
                <c:pt idx="48">
                  <c:v>124.80000305175781</c:v>
                </c:pt>
                <c:pt idx="49">
                  <c:v>127.40000152587892</c:v>
                </c:pt>
                <c:pt idx="50">
                  <c:v>130</c:v>
                </c:pt>
                <c:pt idx="51">
                  <c:v>132.60000610351562</c:v>
                </c:pt>
                <c:pt idx="52">
                  <c:v>135.19999694824219</c:v>
                </c:pt>
                <c:pt idx="53">
                  <c:v>137.80000305175778</c:v>
                </c:pt>
                <c:pt idx="54">
                  <c:v>140.39999389648437</c:v>
                </c:pt>
                <c:pt idx="55">
                  <c:v>143</c:v>
                </c:pt>
                <c:pt idx="56">
                  <c:v>145.60000610351562</c:v>
                </c:pt>
                <c:pt idx="57">
                  <c:v>148.19999694824219</c:v>
                </c:pt>
                <c:pt idx="58">
                  <c:v>150.80000305175778</c:v>
                </c:pt>
                <c:pt idx="59">
                  <c:v>153.39999389648437</c:v>
                </c:pt>
                <c:pt idx="60">
                  <c:v>156</c:v>
                </c:pt>
                <c:pt idx="61">
                  <c:v>158.60000610351562</c:v>
                </c:pt>
                <c:pt idx="62">
                  <c:v>161.19999694824219</c:v>
                </c:pt>
                <c:pt idx="63">
                  <c:v>163.80000305175778</c:v>
                </c:pt>
                <c:pt idx="64">
                  <c:v>166.39999389648437</c:v>
                </c:pt>
                <c:pt idx="65">
                  <c:v>169</c:v>
                </c:pt>
                <c:pt idx="66">
                  <c:v>171.60000610351562</c:v>
                </c:pt>
                <c:pt idx="67">
                  <c:v>174.19999694824219</c:v>
                </c:pt>
                <c:pt idx="68">
                  <c:v>176.80000305175778</c:v>
                </c:pt>
                <c:pt idx="69">
                  <c:v>179.39999389648437</c:v>
                </c:pt>
                <c:pt idx="70">
                  <c:v>182</c:v>
                </c:pt>
                <c:pt idx="71">
                  <c:v>184.60000610351562</c:v>
                </c:pt>
                <c:pt idx="72">
                  <c:v>187.19999694824219</c:v>
                </c:pt>
                <c:pt idx="73">
                  <c:v>189.80000305175778</c:v>
                </c:pt>
                <c:pt idx="74">
                  <c:v>192.39999389648437</c:v>
                </c:pt>
                <c:pt idx="75">
                  <c:v>195</c:v>
                </c:pt>
                <c:pt idx="76">
                  <c:v>197.60000610351562</c:v>
                </c:pt>
                <c:pt idx="77">
                  <c:v>200.19999694824219</c:v>
                </c:pt>
                <c:pt idx="78">
                  <c:v>202.80000305175778</c:v>
                </c:pt>
                <c:pt idx="79">
                  <c:v>205.39999389648437</c:v>
                </c:pt>
                <c:pt idx="80">
                  <c:v>208</c:v>
                </c:pt>
                <c:pt idx="81">
                  <c:v>210.60000610351562</c:v>
                </c:pt>
                <c:pt idx="82">
                  <c:v>213.19999694824219</c:v>
                </c:pt>
                <c:pt idx="83">
                  <c:v>215.80000305175778</c:v>
                </c:pt>
                <c:pt idx="84">
                  <c:v>218.39999389648437</c:v>
                </c:pt>
                <c:pt idx="85">
                  <c:v>221</c:v>
                </c:pt>
                <c:pt idx="86">
                  <c:v>223.60000610351562</c:v>
                </c:pt>
                <c:pt idx="87">
                  <c:v>226.19999694824219</c:v>
                </c:pt>
                <c:pt idx="88">
                  <c:v>228.80000305175778</c:v>
                </c:pt>
                <c:pt idx="89">
                  <c:v>231.39999389648437</c:v>
                </c:pt>
                <c:pt idx="90">
                  <c:v>234</c:v>
                </c:pt>
                <c:pt idx="91">
                  <c:v>236.60000610351562</c:v>
                </c:pt>
                <c:pt idx="92">
                  <c:v>239.19999694824219</c:v>
                </c:pt>
                <c:pt idx="93">
                  <c:v>241.80000305175778</c:v>
                </c:pt>
                <c:pt idx="94">
                  <c:v>244.39999389648437</c:v>
                </c:pt>
                <c:pt idx="95">
                  <c:v>247</c:v>
                </c:pt>
                <c:pt idx="96">
                  <c:v>249.60000610351562</c:v>
                </c:pt>
                <c:pt idx="97">
                  <c:v>252.19999694824219</c:v>
                </c:pt>
                <c:pt idx="98">
                  <c:v>254.80000305175778</c:v>
                </c:pt>
                <c:pt idx="99">
                  <c:v>257.39999389648426</c:v>
                </c:pt>
              </c:numCache>
            </c:numRef>
          </c:xVal>
          <c:yVal>
            <c:numRef>
              <c:f>'Output 10 (3)'!$C$2:$C$101</c:f>
              <c:numCache>
                <c:formatCode>0.0000</c:formatCode>
                <c:ptCount val="100"/>
                <c:pt idx="0">
                  <c:v>6.9635550442738028</c:v>
                </c:pt>
                <c:pt idx="1">
                  <c:v>15.979945995130771</c:v>
                </c:pt>
                <c:pt idx="2">
                  <c:v>27.117925228860994</c:v>
                </c:pt>
                <c:pt idx="3">
                  <c:v>37.41674954525692</c:v>
                </c:pt>
                <c:pt idx="4">
                  <c:v>45.599285231971386</c:v>
                </c:pt>
                <c:pt idx="5">
                  <c:v>51.78118169198585</c:v>
                </c:pt>
                <c:pt idx="6">
                  <c:v>56.499168149661351</c:v>
                </c:pt>
                <c:pt idx="7">
                  <c:v>60.249448652733442</c:v>
                </c:pt>
                <c:pt idx="8">
                  <c:v>63.385476035663338</c:v>
                </c:pt>
                <c:pt idx="9">
                  <c:v>66.134392448826048</c:v>
                </c:pt>
                <c:pt idx="10">
                  <c:v>68.633735511197415</c:v>
                </c:pt>
                <c:pt idx="11">
                  <c:v>70.962373277718399</c:v>
                </c:pt>
                <c:pt idx="12">
                  <c:v>73.162258878441264</c:v>
                </c:pt>
                <c:pt idx="13">
                  <c:v>75.252862203123385</c:v>
                </c:pt>
                <c:pt idx="14">
                  <c:v>77.240560384783564</c:v>
                </c:pt>
                <c:pt idx="15">
                  <c:v>79.124674773643719</c:v>
                </c:pt>
                <c:pt idx="16">
                  <c:v>80.90136249165549</c:v>
                </c:pt>
                <c:pt idx="17">
                  <c:v>82.566034948652714</c:v>
                </c:pt>
                <c:pt idx="18">
                  <c:v>84.114805463031203</c:v>
                </c:pt>
                <c:pt idx="19">
                  <c:v>85.545294278106994</c:v>
                </c:pt>
                <c:pt idx="20">
                  <c:v>86.856942733134929</c:v>
                </c:pt>
                <c:pt idx="21">
                  <c:v>88.051054791620629</c:v>
                </c:pt>
                <c:pt idx="22">
                  <c:v>89.130621880922263</c:v>
                </c:pt>
                <c:pt idx="23">
                  <c:v>90.100040282286571</c:v>
                </c:pt>
                <c:pt idx="24">
                  <c:v>90.964795122628288</c:v>
                </c:pt>
                <c:pt idx="25">
                  <c:v>91.731118832786109</c:v>
                </c:pt>
                <c:pt idx="26">
                  <c:v>92.405696526351889</c:v>
                </c:pt>
                <c:pt idx="27">
                  <c:v>92.995400548619614</c:v>
                </c:pt>
                <c:pt idx="28">
                  <c:v>93.507084509562503</c:v>
                </c:pt>
                <c:pt idx="29">
                  <c:v>93.947421248622291</c:v>
                </c:pt>
                <c:pt idx="30">
                  <c:v>94.322804256251914</c:v>
                </c:pt>
                <c:pt idx="31">
                  <c:v>94.639276110939775</c:v>
                </c:pt>
                <c:pt idx="32">
                  <c:v>94.902499145663356</c:v>
                </c:pt>
                <c:pt idx="33">
                  <c:v>95.117751397015908</c:v>
                </c:pt>
                <c:pt idx="34">
                  <c:v>95.289938252853815</c:v>
                </c:pt>
                <c:pt idx="35">
                  <c:v>95.42362201479348</c:v>
                </c:pt>
                <c:pt idx="36">
                  <c:v>95.523050923995001</c:v>
                </c:pt>
                <c:pt idx="37">
                  <c:v>95.592192633661568</c:v>
                </c:pt>
                <c:pt idx="38">
                  <c:v>95.634764505351768</c:v>
                </c:pt>
                <c:pt idx="39">
                  <c:v>95.654258268137696</c:v>
                </c:pt>
                <c:pt idx="40">
                  <c:v>95.653959196992858</c:v>
                </c:pt>
                <c:pt idx="41">
                  <c:v>95.636956820781577</c:v>
                </c:pt>
                <c:pt idx="42">
                  <c:v>95.606149506626039</c:v>
                </c:pt>
                <c:pt idx="43">
                  <c:v>95.564242913052638</c:v>
                </c:pt>
                <c:pt idx="44">
                  <c:v>95.513744798366062</c:v>
                </c:pt>
                <c:pt idx="45">
                  <c:v>95.456956064853117</c:v>
                </c:pt>
                <c:pt idx="46">
                  <c:v>95.395962418012175</c:v>
                </c:pt>
                <c:pt idx="47">
                  <c:v>95.332626603745993</c:v>
                </c:pt>
                <c:pt idx="48">
                  <c:v>95.268583180525752</c:v>
                </c:pt>
                <c:pt idx="49">
                  <c:v>95.205237900753048</c:v>
                </c:pt>
                <c:pt idx="50">
                  <c:v>95.143769466439281</c:v>
                </c:pt>
                <c:pt idx="51">
                  <c:v>95.085137410392889</c:v>
                </c:pt>
                <c:pt idx="52">
                  <c:v>95.030094184395494</c:v>
                </c:pt>
                <c:pt idx="53">
                  <c:v>94.979198362832818</c:v>
                </c:pt>
                <c:pt idx="54">
                  <c:v>94.932834842898188</c:v>
                </c:pt>
                <c:pt idx="55">
                  <c:v>94.891232191810275</c:v>
                </c:pt>
                <c:pt idx="56">
                  <c:v>94.854485353192359</c:v>
                </c:pt>
                <c:pt idx="57">
                  <c:v>94.822575612362158</c:v>
                </c:pt>
                <c:pt idx="58">
                  <c:v>94.795390515082858</c:v>
                </c:pt>
                <c:pt idx="59">
                  <c:v>94.772744322855516</c:v>
                </c:pt>
                <c:pt idx="60">
                  <c:v>94.754394372017472</c:v>
                </c:pt>
                <c:pt idx="61">
                  <c:v>94.740057856925759</c:v>
                </c:pt>
                <c:pt idx="62">
                  <c:v>94.729425109905591</c:v>
                </c:pt>
                <c:pt idx="63">
                  <c:v>94.722171267672778</c:v>
                </c:pt>
                <c:pt idx="64">
                  <c:v>94.717966425189047</c:v>
                </c:pt>
                <c:pt idx="65">
                  <c:v>94.716483190313227</c:v>
                </c:pt>
                <c:pt idx="66">
                  <c:v>94.717403108840159</c:v>
                </c:pt>
                <c:pt idx="67">
                  <c:v>94.720421225857791</c:v>
                </c:pt>
                <c:pt idx="68">
                  <c:v>94.725249593147524</c:v>
                </c:pt>
                <c:pt idx="69">
                  <c:v>94.731619399699497</c:v>
                </c:pt>
                <c:pt idx="70">
                  <c:v>94.739282550483196</c:v>
                </c:pt>
                <c:pt idx="71">
                  <c:v>94.748012039901283</c:v>
                </c:pt>
                <c:pt idx="72">
                  <c:v>94.757602055186084</c:v>
                </c:pt>
                <c:pt idx="73">
                  <c:v>94.767867736839548</c:v>
                </c:pt>
                <c:pt idx="74">
                  <c:v>94.778643998218797</c:v>
                </c:pt>
                <c:pt idx="75">
                  <c:v>94.789784984125262</c:v>
                </c:pt>
                <c:pt idx="76">
                  <c:v>94.801162455502066</c:v>
                </c:pt>
                <c:pt idx="77">
                  <c:v>94.812664695511316</c:v>
                </c:pt>
                <c:pt idx="78">
                  <c:v>94.824195395990685</c:v>
                </c:pt>
                <c:pt idx="79">
                  <c:v>94.835671856910039</c:v>
                </c:pt>
                <c:pt idx="80">
                  <c:v>94.847024222833596</c:v>
                </c:pt>
                <c:pt idx="81">
                  <c:v>94.858193755313792</c:v>
                </c:pt>
                <c:pt idx="82">
                  <c:v>94.869131846521626</c:v>
                </c:pt>
                <c:pt idx="83">
                  <c:v>94.879799086435341</c:v>
                </c:pt>
                <c:pt idx="84">
                  <c:v>94.890163775247686</c:v>
                </c:pt>
                <c:pt idx="85">
                  <c:v>94.900201462228367</c:v>
                </c:pt>
                <c:pt idx="86">
                  <c:v>94.909893635773045</c:v>
                </c:pt>
                <c:pt idx="87">
                  <c:v>94.91922711469843</c:v>
                </c:pt>
                <c:pt idx="88">
                  <c:v>94.928193479808797</c:v>
                </c:pt>
                <c:pt idx="89">
                  <c:v>94.936788044839659</c:v>
                </c:pt>
                <c:pt idx="90">
                  <c:v>94.945009694574196</c:v>
                </c:pt>
                <c:pt idx="91">
                  <c:v>94.952860007082649</c:v>
                </c:pt>
                <c:pt idx="92">
                  <c:v>94.960342954114481</c:v>
                </c:pt>
                <c:pt idx="93">
                  <c:v>94.967464615997869</c:v>
                </c:pt>
                <c:pt idx="94">
                  <c:v>94.97423252132586</c:v>
                </c:pt>
                <c:pt idx="95">
                  <c:v>94.980655667667804</c:v>
                </c:pt>
                <c:pt idx="96">
                  <c:v>94.986743964450653</c:v>
                </c:pt>
                <c:pt idx="97">
                  <c:v>94.992508122983068</c:v>
                </c:pt>
                <c:pt idx="98">
                  <c:v>94.997959543270838</c:v>
                </c:pt>
                <c:pt idx="99">
                  <c:v>95.003109904606433</c:v>
                </c:pt>
              </c:numCache>
            </c:numRef>
          </c:yVal>
          <c:smooth val="1"/>
        </c:ser>
        <c:ser>
          <c:idx val="5"/>
          <c:order val="5"/>
          <c:tx>
            <c:strRef>
              <c:f>'Output 10 (3)'!$D$1</c:f>
              <c:strCache>
                <c:ptCount val="1"/>
                <c:pt idx="0">
                  <c:v>353.0000</c:v>
                </c:pt>
              </c:strCache>
            </c:strRef>
          </c:tx>
          <c:spPr>
            <a:ln w="6350">
              <a:noFill/>
            </a:ln>
          </c:spPr>
          <c:marker>
            <c:symbol val="none"/>
          </c:marker>
          <c:xVal>
            <c:numRef>
              <c:f>'Output 10 (3)'!$A$2:$A$101</c:f>
              <c:numCache>
                <c:formatCode>0.0000</c:formatCode>
                <c:ptCount val="100"/>
                <c:pt idx="0">
                  <c:v>0</c:v>
                </c:pt>
                <c:pt idx="1">
                  <c:v>2.5999999046325684</c:v>
                </c:pt>
                <c:pt idx="2">
                  <c:v>5.1999998092651367</c:v>
                </c:pt>
                <c:pt idx="3">
                  <c:v>7.8000001907348766</c:v>
                </c:pt>
                <c:pt idx="4">
                  <c:v>10.399999618530298</c:v>
                </c:pt>
                <c:pt idx="5">
                  <c:v>13</c:v>
                </c:pt>
                <c:pt idx="6">
                  <c:v>15.600000381469727</c:v>
                </c:pt>
                <c:pt idx="7">
                  <c:v>18.200000762939453</c:v>
                </c:pt>
                <c:pt idx="8">
                  <c:v>20.799999237060529</c:v>
                </c:pt>
                <c:pt idx="9">
                  <c:v>23.399999618530273</c:v>
                </c:pt>
                <c:pt idx="10">
                  <c:v>26</c:v>
                </c:pt>
                <c:pt idx="11">
                  <c:v>28.600000381469727</c:v>
                </c:pt>
                <c:pt idx="12">
                  <c:v>31.200000762939453</c:v>
                </c:pt>
                <c:pt idx="13">
                  <c:v>33.799999237060561</c:v>
                </c:pt>
                <c:pt idx="14">
                  <c:v>36.400001525878906</c:v>
                </c:pt>
                <c:pt idx="15">
                  <c:v>39</c:v>
                </c:pt>
                <c:pt idx="16">
                  <c:v>41.599998474121172</c:v>
                </c:pt>
                <c:pt idx="17">
                  <c:v>44.200000762939453</c:v>
                </c:pt>
                <c:pt idx="18">
                  <c:v>46.799999237060561</c:v>
                </c:pt>
                <c:pt idx="19">
                  <c:v>49.400001525878906</c:v>
                </c:pt>
                <c:pt idx="20">
                  <c:v>52</c:v>
                </c:pt>
                <c:pt idx="21">
                  <c:v>54.599998474121172</c:v>
                </c:pt>
                <c:pt idx="22">
                  <c:v>57.200000762939453</c:v>
                </c:pt>
                <c:pt idx="23">
                  <c:v>59.799999237060561</c:v>
                </c:pt>
                <c:pt idx="24">
                  <c:v>62.400001525878906</c:v>
                </c:pt>
                <c:pt idx="25">
                  <c:v>65</c:v>
                </c:pt>
                <c:pt idx="26">
                  <c:v>67.59999847412108</c:v>
                </c:pt>
                <c:pt idx="27">
                  <c:v>70.199996948242358</c:v>
                </c:pt>
                <c:pt idx="28">
                  <c:v>72.800003051757812</c:v>
                </c:pt>
                <c:pt idx="29">
                  <c:v>75.400001525878906</c:v>
                </c:pt>
                <c:pt idx="30">
                  <c:v>78</c:v>
                </c:pt>
                <c:pt idx="31">
                  <c:v>80.59999847412108</c:v>
                </c:pt>
                <c:pt idx="32">
                  <c:v>83.199996948242344</c:v>
                </c:pt>
                <c:pt idx="33">
                  <c:v>85.800003051757812</c:v>
                </c:pt>
                <c:pt idx="34">
                  <c:v>88.400001525878906</c:v>
                </c:pt>
                <c:pt idx="35">
                  <c:v>91</c:v>
                </c:pt>
                <c:pt idx="36">
                  <c:v>93.59999847412108</c:v>
                </c:pt>
                <c:pt idx="37">
                  <c:v>96.199996948242344</c:v>
                </c:pt>
                <c:pt idx="38">
                  <c:v>98.800003051757812</c:v>
                </c:pt>
                <c:pt idx="39">
                  <c:v>101.40000152587892</c:v>
                </c:pt>
                <c:pt idx="40">
                  <c:v>104</c:v>
                </c:pt>
                <c:pt idx="41">
                  <c:v>106.59999847412108</c:v>
                </c:pt>
                <c:pt idx="42">
                  <c:v>109.19999694824233</c:v>
                </c:pt>
                <c:pt idx="43">
                  <c:v>111.80000305175781</c:v>
                </c:pt>
                <c:pt idx="44">
                  <c:v>114.40000152587892</c:v>
                </c:pt>
                <c:pt idx="45">
                  <c:v>117</c:v>
                </c:pt>
                <c:pt idx="46">
                  <c:v>119.59999847412108</c:v>
                </c:pt>
                <c:pt idx="47">
                  <c:v>122.19999694824233</c:v>
                </c:pt>
                <c:pt idx="48">
                  <c:v>124.80000305175781</c:v>
                </c:pt>
                <c:pt idx="49">
                  <c:v>127.40000152587892</c:v>
                </c:pt>
                <c:pt idx="50">
                  <c:v>130</c:v>
                </c:pt>
                <c:pt idx="51">
                  <c:v>132.60000610351562</c:v>
                </c:pt>
                <c:pt idx="52">
                  <c:v>135.19999694824219</c:v>
                </c:pt>
                <c:pt idx="53">
                  <c:v>137.80000305175778</c:v>
                </c:pt>
                <c:pt idx="54">
                  <c:v>140.39999389648437</c:v>
                </c:pt>
                <c:pt idx="55">
                  <c:v>143</c:v>
                </c:pt>
                <c:pt idx="56">
                  <c:v>145.60000610351562</c:v>
                </c:pt>
                <c:pt idx="57">
                  <c:v>148.19999694824219</c:v>
                </c:pt>
                <c:pt idx="58">
                  <c:v>150.80000305175778</c:v>
                </c:pt>
                <c:pt idx="59">
                  <c:v>153.39999389648437</c:v>
                </c:pt>
                <c:pt idx="60">
                  <c:v>156</c:v>
                </c:pt>
                <c:pt idx="61">
                  <c:v>158.60000610351562</c:v>
                </c:pt>
                <c:pt idx="62">
                  <c:v>161.19999694824219</c:v>
                </c:pt>
                <c:pt idx="63">
                  <c:v>163.80000305175778</c:v>
                </c:pt>
                <c:pt idx="64">
                  <c:v>166.39999389648437</c:v>
                </c:pt>
                <c:pt idx="65">
                  <c:v>169</c:v>
                </c:pt>
                <c:pt idx="66">
                  <c:v>171.60000610351562</c:v>
                </c:pt>
                <c:pt idx="67">
                  <c:v>174.19999694824219</c:v>
                </c:pt>
                <c:pt idx="68">
                  <c:v>176.80000305175778</c:v>
                </c:pt>
                <c:pt idx="69">
                  <c:v>179.39999389648437</c:v>
                </c:pt>
                <c:pt idx="70">
                  <c:v>182</c:v>
                </c:pt>
                <c:pt idx="71">
                  <c:v>184.60000610351562</c:v>
                </c:pt>
                <c:pt idx="72">
                  <c:v>187.19999694824219</c:v>
                </c:pt>
                <c:pt idx="73">
                  <c:v>189.80000305175778</c:v>
                </c:pt>
                <c:pt idx="74">
                  <c:v>192.39999389648437</c:v>
                </c:pt>
                <c:pt idx="75">
                  <c:v>195</c:v>
                </c:pt>
                <c:pt idx="76">
                  <c:v>197.60000610351562</c:v>
                </c:pt>
                <c:pt idx="77">
                  <c:v>200.19999694824219</c:v>
                </c:pt>
                <c:pt idx="78">
                  <c:v>202.80000305175778</c:v>
                </c:pt>
                <c:pt idx="79">
                  <c:v>205.39999389648437</c:v>
                </c:pt>
                <c:pt idx="80">
                  <c:v>208</c:v>
                </c:pt>
                <c:pt idx="81">
                  <c:v>210.60000610351562</c:v>
                </c:pt>
                <c:pt idx="82">
                  <c:v>213.19999694824219</c:v>
                </c:pt>
                <c:pt idx="83">
                  <c:v>215.80000305175778</c:v>
                </c:pt>
                <c:pt idx="84">
                  <c:v>218.39999389648437</c:v>
                </c:pt>
                <c:pt idx="85">
                  <c:v>221</c:v>
                </c:pt>
                <c:pt idx="86">
                  <c:v>223.60000610351562</c:v>
                </c:pt>
                <c:pt idx="87">
                  <c:v>226.19999694824219</c:v>
                </c:pt>
                <c:pt idx="88">
                  <c:v>228.80000305175778</c:v>
                </c:pt>
                <c:pt idx="89">
                  <c:v>231.39999389648437</c:v>
                </c:pt>
                <c:pt idx="90">
                  <c:v>234</c:v>
                </c:pt>
                <c:pt idx="91">
                  <c:v>236.60000610351562</c:v>
                </c:pt>
                <c:pt idx="92">
                  <c:v>239.19999694824219</c:v>
                </c:pt>
                <c:pt idx="93">
                  <c:v>241.80000305175778</c:v>
                </c:pt>
                <c:pt idx="94">
                  <c:v>244.39999389648437</c:v>
                </c:pt>
                <c:pt idx="95">
                  <c:v>247</c:v>
                </c:pt>
                <c:pt idx="96">
                  <c:v>249.60000610351562</c:v>
                </c:pt>
                <c:pt idx="97">
                  <c:v>252.19999694824219</c:v>
                </c:pt>
                <c:pt idx="98">
                  <c:v>254.80000305175778</c:v>
                </c:pt>
                <c:pt idx="99">
                  <c:v>257.39999389648426</c:v>
                </c:pt>
              </c:numCache>
            </c:numRef>
          </c:xVal>
          <c:yVal>
            <c:numRef>
              <c:f>'Output 10 (3)'!$D$2:$D$101</c:f>
              <c:numCache>
                <c:formatCode>0.0000</c:formatCode>
                <c:ptCount val="100"/>
                <c:pt idx="0">
                  <c:v>17.458762836412912</c:v>
                </c:pt>
                <c:pt idx="1">
                  <c:v>57.014279112327394</c:v>
                </c:pt>
                <c:pt idx="2">
                  <c:v>86.768930733155841</c:v>
                </c:pt>
                <c:pt idx="3">
                  <c:v>94</c:v>
                </c:pt>
                <c:pt idx="4">
                  <c:v>95.01</c:v>
                </c:pt>
                <c:pt idx="5">
                  <c:v>95.02000000000001</c:v>
                </c:pt>
                <c:pt idx="6">
                  <c:v>95.030000000000015</c:v>
                </c:pt>
                <c:pt idx="7">
                  <c:v>95.04000000000002</c:v>
                </c:pt>
                <c:pt idx="8">
                  <c:v>95.050000000000011</c:v>
                </c:pt>
                <c:pt idx="9">
                  <c:v>95.060000000000031</c:v>
                </c:pt>
                <c:pt idx="10">
                  <c:v>95.07</c:v>
                </c:pt>
                <c:pt idx="11">
                  <c:v>95.080000000000041</c:v>
                </c:pt>
                <c:pt idx="12">
                  <c:v>95.090000000000046</c:v>
                </c:pt>
                <c:pt idx="13">
                  <c:v>95.100000000000051</c:v>
                </c:pt>
                <c:pt idx="14">
                  <c:v>95.110000000000056</c:v>
                </c:pt>
                <c:pt idx="15">
                  <c:v>95.120000000000019</c:v>
                </c:pt>
                <c:pt idx="16">
                  <c:v>95.130000000000052</c:v>
                </c:pt>
                <c:pt idx="17">
                  <c:v>95.140000000000072</c:v>
                </c:pt>
                <c:pt idx="18">
                  <c:v>95.150000000000048</c:v>
                </c:pt>
                <c:pt idx="19">
                  <c:v>95.160000000000082</c:v>
                </c:pt>
                <c:pt idx="20">
                  <c:v>95.170000000000059</c:v>
                </c:pt>
                <c:pt idx="21">
                  <c:v>95.180000000000078</c:v>
                </c:pt>
                <c:pt idx="22">
                  <c:v>95.190000000000083</c:v>
                </c:pt>
                <c:pt idx="23">
                  <c:v>95.200000000000102</c:v>
                </c:pt>
                <c:pt idx="24">
                  <c:v>95.210000000000107</c:v>
                </c:pt>
                <c:pt idx="25">
                  <c:v>95.220000000000113</c:v>
                </c:pt>
                <c:pt idx="26">
                  <c:v>95.230000000000132</c:v>
                </c:pt>
                <c:pt idx="27">
                  <c:v>95.240000000000123</c:v>
                </c:pt>
                <c:pt idx="28">
                  <c:v>95.250000000000128</c:v>
                </c:pt>
                <c:pt idx="29">
                  <c:v>95.260000000000133</c:v>
                </c:pt>
                <c:pt idx="30">
                  <c:v>95.270000000000138</c:v>
                </c:pt>
                <c:pt idx="31">
                  <c:v>95.280000000000143</c:v>
                </c:pt>
                <c:pt idx="32">
                  <c:v>95.290000000000163</c:v>
                </c:pt>
                <c:pt idx="33">
                  <c:v>95.300000000000153</c:v>
                </c:pt>
                <c:pt idx="34">
                  <c:v>95.310000000000173</c:v>
                </c:pt>
                <c:pt idx="35">
                  <c:v>95.320000000000149</c:v>
                </c:pt>
                <c:pt idx="36">
                  <c:v>95.330000000000169</c:v>
                </c:pt>
                <c:pt idx="37">
                  <c:v>95.340000000000174</c:v>
                </c:pt>
                <c:pt idx="38">
                  <c:v>95.350000000000179</c:v>
                </c:pt>
                <c:pt idx="39">
                  <c:v>95.360000000000184</c:v>
                </c:pt>
                <c:pt idx="40">
                  <c:v>95.370000000000189</c:v>
                </c:pt>
                <c:pt idx="41">
                  <c:v>95.38000000000018</c:v>
                </c:pt>
                <c:pt idx="42">
                  <c:v>95.3900000000002</c:v>
                </c:pt>
                <c:pt idx="43">
                  <c:v>95.400000000000205</c:v>
                </c:pt>
                <c:pt idx="44">
                  <c:v>95.410000000000224</c:v>
                </c:pt>
                <c:pt idx="45">
                  <c:v>95.420000000000215</c:v>
                </c:pt>
                <c:pt idx="46">
                  <c:v>95.919607440179036</c:v>
                </c:pt>
                <c:pt idx="47">
                  <c:v>95.844885362305476</c:v>
                </c:pt>
                <c:pt idx="48">
                  <c:v>95.776292286110333</c:v>
                </c:pt>
                <c:pt idx="49">
                  <c:v>95.713415062666982</c:v>
                </c:pt>
                <c:pt idx="50">
                  <c:v>95.655851777406383</c:v>
                </c:pt>
                <c:pt idx="51">
                  <c:v>95.603215414903943</c:v>
                </c:pt>
                <c:pt idx="52">
                  <c:v>95.555136555890584</c:v>
                </c:pt>
                <c:pt idx="53">
                  <c:v>95.511263253630574</c:v>
                </c:pt>
                <c:pt idx="54">
                  <c:v>95.471264022482913</c:v>
                </c:pt>
                <c:pt idx="55">
                  <c:v>95.434826194886014</c:v>
                </c:pt>
                <c:pt idx="56">
                  <c:v>95.401657668352399</c:v>
                </c:pt>
                <c:pt idx="57">
                  <c:v>95.371485861152252</c:v>
                </c:pt>
                <c:pt idx="58">
                  <c:v>95.344056782945188</c:v>
                </c:pt>
                <c:pt idx="59">
                  <c:v>95.319135576601084</c:v>
                </c:pt>
                <c:pt idx="60">
                  <c:v>95.296504441585526</c:v>
                </c:pt>
                <c:pt idx="61">
                  <c:v>95.275962828006058</c:v>
                </c:pt>
                <c:pt idx="62">
                  <c:v>95.257326023011657</c:v>
                </c:pt>
                <c:pt idx="63">
                  <c:v>95.240423932131392</c:v>
                </c:pt>
                <c:pt idx="64">
                  <c:v>95.225100868064459</c:v>
                </c:pt>
                <c:pt idx="65">
                  <c:v>95.211213811596565</c:v>
                </c:pt>
                <c:pt idx="66">
                  <c:v>95.198632145865858</c:v>
                </c:pt>
                <c:pt idx="67">
                  <c:v>95.187236464607295</c:v>
                </c:pt>
                <c:pt idx="68">
                  <c:v>95.17691755645339</c:v>
                </c:pt>
                <c:pt idx="69">
                  <c:v>95.167576049847767</c:v>
                </c:pt>
                <c:pt idx="70">
                  <c:v>95.159121162993259</c:v>
                </c:pt>
                <c:pt idx="71">
                  <c:v>95.151470385348134</c:v>
                </c:pt>
                <c:pt idx="72">
                  <c:v>95.144548621161462</c:v>
                </c:pt>
                <c:pt idx="73">
                  <c:v>95.138287463829485</c:v>
                </c:pt>
                <c:pt idx="74">
                  <c:v>95.132624890026818</c:v>
                </c:pt>
                <c:pt idx="75">
                  <c:v>95.127504426347627</c:v>
                </c:pt>
                <c:pt idx="76">
                  <c:v>95.122874894198716</c:v>
                </c:pt>
                <c:pt idx="77">
                  <c:v>95.118689839321718</c:v>
                </c:pt>
                <c:pt idx="78">
                  <c:v>95.114907050030169</c:v>
                </c:pt>
                <c:pt idx="79">
                  <c:v>95.111488336645166</c:v>
                </c:pt>
                <c:pt idx="80">
                  <c:v>95.108398998409484</c:v>
                </c:pt>
                <c:pt idx="81">
                  <c:v>95.105607644912524</c:v>
                </c:pt>
                <c:pt idx="82">
                  <c:v>95.103085831337552</c:v>
                </c:pt>
                <c:pt idx="83">
                  <c:v>95.100807751009739</c:v>
                </c:pt>
                <c:pt idx="84">
                  <c:v>95.098750088234908</c:v>
                </c:pt>
                <c:pt idx="85">
                  <c:v>95.096891685362849</c:v>
                </c:pt>
                <c:pt idx="86">
                  <c:v>95.095213425377594</c:v>
                </c:pt>
                <c:pt idx="87">
                  <c:v>95.093698004092516</c:v>
                </c:pt>
                <c:pt idx="88">
                  <c:v>95.092329738331486</c:v>
                </c:pt>
                <c:pt idx="89">
                  <c:v>95.091094471581272</c:v>
                </c:pt>
                <c:pt idx="90">
                  <c:v>95.08997936903846</c:v>
                </c:pt>
                <c:pt idx="91">
                  <c:v>95.088972842917258</c:v>
                </c:pt>
                <c:pt idx="92">
                  <c:v>95.088064412155788</c:v>
                </c:pt>
                <c:pt idx="93">
                  <c:v>95.087244584345356</c:v>
                </c:pt>
                <c:pt idx="94">
                  <c:v>95.086504796562778</c:v>
                </c:pt>
                <c:pt idx="95">
                  <c:v>95.085837290333814</c:v>
                </c:pt>
                <c:pt idx="96">
                  <c:v>95.085235064982399</c:v>
                </c:pt>
                <c:pt idx="97">
                  <c:v>95.084691791976624</c:v>
                </c:pt>
                <c:pt idx="98">
                  <c:v>95.084201742859378</c:v>
                </c:pt>
                <c:pt idx="99">
                  <c:v>95.083759752608188</c:v>
                </c:pt>
              </c:numCache>
            </c:numRef>
          </c:yVal>
          <c:smooth val="1"/>
        </c:ser>
        <c:dLbls>
          <c:showLegendKey val="0"/>
          <c:showVal val="0"/>
          <c:showCatName val="0"/>
          <c:showSerName val="0"/>
          <c:showPercent val="0"/>
          <c:showBubbleSize val="0"/>
        </c:dLbls>
        <c:axId val="185977088"/>
        <c:axId val="185987456"/>
      </c:scatterChart>
      <c:valAx>
        <c:axId val="185977088"/>
        <c:scaling>
          <c:orientation val="minMax"/>
          <c:max val="280"/>
          <c:min val="0"/>
        </c:scaling>
        <c:delete val="0"/>
        <c:axPos val="b"/>
        <c:title>
          <c:tx>
            <c:rich>
              <a:bodyPr/>
              <a:lstStyle/>
              <a:p>
                <a:pPr>
                  <a:defRPr/>
                </a:pPr>
                <a:r>
                  <a:rPr lang="en-GB"/>
                  <a:t>Time [min]</a:t>
                </a:r>
              </a:p>
            </c:rich>
          </c:tx>
          <c:layout>
            <c:manualLayout>
              <c:xMode val="edge"/>
              <c:yMode val="edge"/>
              <c:x val="0.45225506058317988"/>
              <c:y val="0.92543486281082332"/>
            </c:manualLayout>
          </c:layout>
          <c:overlay val="0"/>
        </c:title>
        <c:numFmt formatCode="General" sourceLinked="1"/>
        <c:majorTickMark val="out"/>
        <c:minorTickMark val="out"/>
        <c:tickLblPos val="nextTo"/>
        <c:spPr>
          <a:ln w="19050">
            <a:solidFill>
              <a:sysClr val="windowText" lastClr="000000"/>
            </a:solidFill>
          </a:ln>
        </c:spPr>
        <c:txPr>
          <a:bodyPr rot="0" vert="horz"/>
          <a:lstStyle/>
          <a:p>
            <a:pPr>
              <a:defRPr/>
            </a:pPr>
            <a:endParaRPr lang="en-US"/>
          </a:p>
        </c:txPr>
        <c:crossAx val="185987456"/>
        <c:crosses val="autoZero"/>
        <c:crossBetween val="midCat"/>
        <c:majorUnit val="40"/>
        <c:minorUnit val="20"/>
      </c:valAx>
      <c:valAx>
        <c:axId val="185987456"/>
        <c:scaling>
          <c:orientation val="minMax"/>
          <c:max val="100"/>
          <c:min val="0"/>
        </c:scaling>
        <c:delete val="0"/>
        <c:axPos val="l"/>
        <c:title>
          <c:tx>
            <c:rich>
              <a:bodyPr rot="-5400000" vert="horz"/>
              <a:lstStyle/>
              <a:p>
                <a:pPr algn="ctr" rtl="0">
                  <a:defRPr/>
                </a:pPr>
                <a:r>
                  <a:rPr lang="en-US"/>
                  <a:t>Yield of epoxide [%]</a:t>
                </a:r>
                <a:endParaRPr lang="en-GB"/>
              </a:p>
            </c:rich>
          </c:tx>
          <c:layout>
            <c:manualLayout>
              <c:xMode val="edge"/>
              <c:yMode val="edge"/>
              <c:x val="0"/>
              <c:y val="0.16439553489548789"/>
            </c:manualLayout>
          </c:layout>
          <c:overlay val="0"/>
        </c:title>
        <c:numFmt formatCode="General" sourceLinked="1"/>
        <c:majorTickMark val="out"/>
        <c:minorTickMark val="out"/>
        <c:tickLblPos val="nextTo"/>
        <c:spPr>
          <a:ln w="19050">
            <a:solidFill>
              <a:schemeClr val="tx1"/>
            </a:solidFill>
          </a:ln>
        </c:spPr>
        <c:crossAx val="185977088"/>
        <c:crosses val="autoZero"/>
        <c:crossBetween val="midCat"/>
        <c:majorUnit val="20"/>
        <c:minorUnit val="10"/>
      </c:valAx>
      <c:spPr>
        <a:noFill/>
        <a:ln w="19050">
          <a:solidFill>
            <a:sysClr val="windowText" lastClr="000000"/>
          </a:solidFill>
        </a:ln>
      </c:spPr>
    </c:plotArea>
    <c:legend>
      <c:legendPos val="r"/>
      <c:legendEntry>
        <c:idx val="3"/>
        <c:delete val="1"/>
      </c:legendEntry>
      <c:legendEntry>
        <c:idx val="4"/>
        <c:delete val="1"/>
      </c:legendEntry>
      <c:legendEntry>
        <c:idx val="5"/>
        <c:delete val="1"/>
      </c:legendEntry>
      <c:layout>
        <c:manualLayout>
          <c:xMode val="edge"/>
          <c:yMode val="edge"/>
          <c:x val="0.77371503819754595"/>
          <c:y val="0.15267410850752094"/>
          <c:w val="0.14357603112795531"/>
          <c:h val="0.15804656513257126"/>
        </c:manualLayout>
      </c:layout>
      <c:overlay val="0"/>
      <c:spPr>
        <a:ln w="19050">
          <a:solidFill>
            <a:schemeClr val="tx1"/>
          </a:solidFill>
        </a:ln>
      </c:spPr>
      <c:txPr>
        <a:bodyPr/>
        <a:lstStyle/>
        <a:p>
          <a:pPr>
            <a:defRPr sz="600"/>
          </a:pPr>
          <a:endParaRPr lang="en-US"/>
        </a:p>
      </c:txPr>
    </c:legend>
    <c:plotVisOnly val="1"/>
    <c:dispBlanksAs val="gap"/>
    <c:showDLblsOverMax val="0"/>
  </c:chart>
  <c:spPr>
    <a:noFill/>
    <a:ln>
      <a:noFill/>
    </a:ln>
  </c:spPr>
  <c:txPr>
    <a:bodyPr/>
    <a:lstStyle/>
    <a:p>
      <a:pPr>
        <a:defRPr sz="800" b="1">
          <a:latin typeface="Arial" pitchFamily="34" charset="0"/>
          <a:cs typeface="Arial"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813311688311688"/>
          <c:y val="4.6079084967320293E-2"/>
          <c:w val="0.7380692640692641"/>
          <c:h val="0.74963888888889063"/>
        </c:manualLayout>
      </c:layout>
      <c:scatterChart>
        <c:scatterStyle val="lineMarker"/>
        <c:varyColors val="0"/>
        <c:ser>
          <c:idx val="0"/>
          <c:order val="0"/>
          <c:tx>
            <c:strRef>
              <c:f>'E:\Applied Catalysis A - General (Misbahu Paper)\Misbahu\Draft submitted to Prof. Saha by email on 150113\Revised\[4-vinyl-1-cyclohexene-PBI.Mo-TBPH result summary_ver02.xlsx]4V1H-Ps.AMP.Mo'!$R$4</c:f>
              <c:strCache>
                <c:ptCount val="1"/>
                <c:pt idx="0">
                  <c:v>molar ratio 5:1 </c:v>
                </c:pt>
              </c:strCache>
            </c:strRef>
          </c:tx>
          <c:spPr>
            <a:ln w="28575">
              <a:noFill/>
            </a:ln>
          </c:spPr>
          <c:marker>
            <c:symbol val="diamond"/>
            <c:size val="4"/>
            <c:spPr>
              <a:solidFill>
                <a:srgbClr val="FF0000"/>
              </a:solidFill>
              <a:ln w="19050">
                <a:solidFill>
                  <a:srgbClr val="FF0000"/>
                </a:solidFill>
              </a:ln>
            </c:spPr>
          </c:marker>
          <c:xVal>
            <c:numRef>
              <c:f>'E:\Applied Catalysis A - General (Misbahu Paper)\Misbahu\Draft submitted to Prof. Saha by email on 150113\Revised\[4-vinyl-1-cyclohexene-PBI.Mo-TBPH result summary_ver02.xlsx]4V1H-Ps.AMP.Mo'!$P$6:$P$18</c:f>
              <c:numCache>
                <c:formatCode>General</c:formatCode>
                <c:ptCount val="13"/>
                <c:pt idx="0">
                  <c:v>0</c:v>
                </c:pt>
                <c:pt idx="1">
                  <c:v>5</c:v>
                </c:pt>
                <c:pt idx="2">
                  <c:v>10</c:v>
                </c:pt>
                <c:pt idx="3">
                  <c:v>20</c:v>
                </c:pt>
                <c:pt idx="4">
                  <c:v>30</c:v>
                </c:pt>
                <c:pt idx="5">
                  <c:v>40</c:v>
                </c:pt>
                <c:pt idx="6">
                  <c:v>60</c:v>
                </c:pt>
                <c:pt idx="7">
                  <c:v>80</c:v>
                </c:pt>
                <c:pt idx="8">
                  <c:v>100</c:v>
                </c:pt>
                <c:pt idx="9">
                  <c:v>120</c:v>
                </c:pt>
                <c:pt idx="10">
                  <c:v>160</c:v>
                </c:pt>
                <c:pt idx="11">
                  <c:v>200</c:v>
                </c:pt>
                <c:pt idx="12">
                  <c:v>260</c:v>
                </c:pt>
              </c:numCache>
            </c:numRef>
          </c:xVal>
          <c:yVal>
            <c:numRef>
              <c:f>'E:\Applied Catalysis A - General (Misbahu Paper)\Misbahu\Draft submitted to Prof. Saha by email on 150113\Revised\[4-vinyl-1-cyclohexene-PBI.Mo-TBPH result summary_ver02.xlsx]4V1H-Ps.AMP.Mo'!$R$6:$R$18</c:f>
              <c:numCache>
                <c:formatCode>General</c:formatCode>
                <c:ptCount val="13"/>
                <c:pt idx="0">
                  <c:v>1.8535073997716922</c:v>
                </c:pt>
                <c:pt idx="1">
                  <c:v>28.25190116539029</c:v>
                </c:pt>
                <c:pt idx="2">
                  <c:v>43.906573599431916</c:v>
                </c:pt>
                <c:pt idx="3">
                  <c:v>62.267655882698335</c:v>
                </c:pt>
                <c:pt idx="4">
                  <c:v>73.265155237891349</c:v>
                </c:pt>
                <c:pt idx="5">
                  <c:v>80.671010735511658</c:v>
                </c:pt>
                <c:pt idx="6">
                  <c:v>90.167737060774385</c:v>
                </c:pt>
                <c:pt idx="7">
                  <c:v>94.289215845658461</c:v>
                </c:pt>
                <c:pt idx="8">
                  <c:v>95.371083389504719</c:v>
                </c:pt>
                <c:pt idx="9">
                  <c:v>95.636565005238026</c:v>
                </c:pt>
                <c:pt idx="10">
                  <c:v>95.387895952663058</c:v>
                </c:pt>
                <c:pt idx="11">
                  <c:v>95.498117702815264</c:v>
                </c:pt>
                <c:pt idx="12">
                  <c:v>95.631839144192952</c:v>
                </c:pt>
              </c:numCache>
            </c:numRef>
          </c:yVal>
          <c:smooth val="0"/>
        </c:ser>
        <c:ser>
          <c:idx val="1"/>
          <c:order val="1"/>
          <c:tx>
            <c:strRef>
              <c:f>'E:\Applied Catalysis A - General (Misbahu Paper)\Misbahu\Draft submitted to Prof. Saha by email on 150113\Revised\[4-vinyl-1-cyclohexene-PBI.Mo-TBPH result summary_ver02.xlsx]4V1H-Ps.AMP.Mo'!$Q$4</c:f>
              <c:strCache>
                <c:ptCount val="1"/>
                <c:pt idx="0">
                  <c:v>molar ratio 2.5:1</c:v>
                </c:pt>
              </c:strCache>
            </c:strRef>
          </c:tx>
          <c:spPr>
            <a:ln w="28575">
              <a:noFill/>
            </a:ln>
          </c:spPr>
          <c:marker>
            <c:symbol val="circle"/>
            <c:size val="4"/>
            <c:spPr>
              <a:solidFill>
                <a:srgbClr val="006600"/>
              </a:solidFill>
              <a:ln w="19050">
                <a:solidFill>
                  <a:srgbClr val="006600"/>
                </a:solidFill>
              </a:ln>
            </c:spPr>
          </c:marker>
          <c:xVal>
            <c:numRef>
              <c:f>'E:\Applied Catalysis A - General (Misbahu Paper)\Misbahu\Draft submitted to Prof. Saha by email on 150113\Revised\[4-vinyl-1-cyclohexene-PBI.Mo-TBPH result summary_ver02.xlsx]4V1H-Ps.AMP.Mo'!$P$6:$P$18</c:f>
              <c:numCache>
                <c:formatCode>General</c:formatCode>
                <c:ptCount val="13"/>
                <c:pt idx="0">
                  <c:v>0</c:v>
                </c:pt>
                <c:pt idx="1">
                  <c:v>5</c:v>
                </c:pt>
                <c:pt idx="2">
                  <c:v>10</c:v>
                </c:pt>
                <c:pt idx="3">
                  <c:v>20</c:v>
                </c:pt>
                <c:pt idx="4">
                  <c:v>30</c:v>
                </c:pt>
                <c:pt idx="5">
                  <c:v>40</c:v>
                </c:pt>
                <c:pt idx="6">
                  <c:v>60</c:v>
                </c:pt>
                <c:pt idx="7">
                  <c:v>80</c:v>
                </c:pt>
                <c:pt idx="8">
                  <c:v>100</c:v>
                </c:pt>
                <c:pt idx="9">
                  <c:v>120</c:v>
                </c:pt>
                <c:pt idx="10">
                  <c:v>160</c:v>
                </c:pt>
                <c:pt idx="11">
                  <c:v>200</c:v>
                </c:pt>
                <c:pt idx="12">
                  <c:v>260</c:v>
                </c:pt>
              </c:numCache>
            </c:numRef>
          </c:xVal>
          <c:yVal>
            <c:numRef>
              <c:f>'E:\Applied Catalysis A - General (Misbahu Paper)\Misbahu\Draft submitted to Prof. Saha by email on 150113\Revised\[4-vinyl-1-cyclohexene-PBI.Mo-TBPH result summary_ver02.xlsx]4V1H-Ps.AMP.Mo'!$Q$6:$Q$18</c:f>
              <c:numCache>
                <c:formatCode>General</c:formatCode>
                <c:ptCount val="13"/>
                <c:pt idx="0">
                  <c:v>0.19563918696437241</c:v>
                </c:pt>
                <c:pt idx="1">
                  <c:v>7.0869922293993906</c:v>
                </c:pt>
                <c:pt idx="2">
                  <c:v>28.858578284107583</c:v>
                </c:pt>
                <c:pt idx="3">
                  <c:v>55.707559730838518</c:v>
                </c:pt>
                <c:pt idx="4">
                  <c:v>73.587774430649048</c:v>
                </c:pt>
                <c:pt idx="5">
                  <c:v>81.252872816901174</c:v>
                </c:pt>
                <c:pt idx="6">
                  <c:v>87.820917736049054</c:v>
                </c:pt>
                <c:pt idx="7">
                  <c:v>92.26307729682344</c:v>
                </c:pt>
                <c:pt idx="8">
                  <c:v>92.692827335640885</c:v>
                </c:pt>
                <c:pt idx="9">
                  <c:v>93.329858634916079</c:v>
                </c:pt>
                <c:pt idx="10">
                  <c:v>93.565455396511268</c:v>
                </c:pt>
                <c:pt idx="11">
                  <c:v>93.613072674083995</c:v>
                </c:pt>
                <c:pt idx="12">
                  <c:v>92.489543684705438</c:v>
                </c:pt>
              </c:numCache>
            </c:numRef>
          </c:yVal>
          <c:smooth val="0"/>
        </c:ser>
        <c:ser>
          <c:idx val="2"/>
          <c:order val="2"/>
          <c:tx>
            <c:strRef>
              <c:f>'E:\Applied Catalysis A - General (Misbahu Paper)\Misbahu\Draft submitted to Prof. Saha by email on 150113\Revised\[4-vinyl-1-cyclohexene-PBI.Mo-TBPH result summary_ver02.xlsx]4V1H-Ps.AMP.Mo'!$S$4</c:f>
              <c:strCache>
                <c:ptCount val="1"/>
                <c:pt idx="0">
                  <c:v>molar ratio 10:1 </c:v>
                </c:pt>
              </c:strCache>
            </c:strRef>
          </c:tx>
          <c:spPr>
            <a:ln w="28575">
              <a:noFill/>
            </a:ln>
          </c:spPr>
          <c:marker>
            <c:symbol val="triangle"/>
            <c:size val="4"/>
            <c:spPr>
              <a:solidFill>
                <a:srgbClr val="0000FF"/>
              </a:solidFill>
              <a:ln w="19050">
                <a:solidFill>
                  <a:srgbClr val="0000FF"/>
                </a:solidFill>
              </a:ln>
            </c:spPr>
          </c:marker>
          <c:xVal>
            <c:numRef>
              <c:f>'E:\Applied Catalysis A - General (Misbahu Paper)\Misbahu\Draft submitted to Prof. Saha by email on 150113\Revised\[4-vinyl-1-cyclohexene-PBI.Mo-TBPH result summary_ver02.xlsx]4V1H-Ps.AMP.Mo'!$P$6:$P$18</c:f>
              <c:numCache>
                <c:formatCode>General</c:formatCode>
                <c:ptCount val="13"/>
                <c:pt idx="0">
                  <c:v>0</c:v>
                </c:pt>
                <c:pt idx="1">
                  <c:v>5</c:v>
                </c:pt>
                <c:pt idx="2">
                  <c:v>10</c:v>
                </c:pt>
                <c:pt idx="3">
                  <c:v>20</c:v>
                </c:pt>
                <c:pt idx="4">
                  <c:v>30</c:v>
                </c:pt>
                <c:pt idx="5">
                  <c:v>40</c:v>
                </c:pt>
                <c:pt idx="6">
                  <c:v>60</c:v>
                </c:pt>
                <c:pt idx="7">
                  <c:v>80</c:v>
                </c:pt>
                <c:pt idx="8">
                  <c:v>100</c:v>
                </c:pt>
                <c:pt idx="9">
                  <c:v>120</c:v>
                </c:pt>
                <c:pt idx="10">
                  <c:v>160</c:v>
                </c:pt>
                <c:pt idx="11">
                  <c:v>200</c:v>
                </c:pt>
                <c:pt idx="12">
                  <c:v>260</c:v>
                </c:pt>
              </c:numCache>
            </c:numRef>
          </c:xVal>
          <c:yVal>
            <c:numRef>
              <c:f>'E:\Applied Catalysis A - General (Misbahu Paper)\Misbahu\Draft submitted to Prof. Saha by email on 150113\Revised\[4-vinyl-1-cyclohexene-PBI.Mo-TBPH result summary_ver02.xlsx]4V1H-Ps.AMP.Mo'!$S$6:$S$18</c:f>
              <c:numCache>
                <c:formatCode>General</c:formatCode>
                <c:ptCount val="13"/>
                <c:pt idx="0">
                  <c:v>0.81436889531873691</c:v>
                </c:pt>
                <c:pt idx="1">
                  <c:v>15.801537585619899</c:v>
                </c:pt>
                <c:pt idx="2">
                  <c:v>40.877923877313819</c:v>
                </c:pt>
                <c:pt idx="3">
                  <c:v>69.370982418157908</c:v>
                </c:pt>
                <c:pt idx="4">
                  <c:v>81.079243087278314</c:v>
                </c:pt>
                <c:pt idx="5">
                  <c:v>89.170104985724748</c:v>
                </c:pt>
                <c:pt idx="6">
                  <c:v>95.530526224529638</c:v>
                </c:pt>
                <c:pt idx="7">
                  <c:v>97.585399878054346</c:v>
                </c:pt>
                <c:pt idx="8">
                  <c:v>98.028717852315395</c:v>
                </c:pt>
                <c:pt idx="9">
                  <c:v>98.572728778184015</c:v>
                </c:pt>
                <c:pt idx="10">
                  <c:v>99.144666070811766</c:v>
                </c:pt>
                <c:pt idx="11">
                  <c:v>98.466345425683599</c:v>
                </c:pt>
                <c:pt idx="12">
                  <c:v>98.368117545605372</c:v>
                </c:pt>
              </c:numCache>
            </c:numRef>
          </c:yVal>
          <c:smooth val="0"/>
        </c:ser>
        <c:ser>
          <c:idx val="3"/>
          <c:order val="3"/>
          <c:tx>
            <c:strRef>
              <c:f>'Output 10'!$B$1</c:f>
              <c:strCache>
                <c:ptCount val="1"/>
                <c:pt idx="0">
                  <c:v>2.5 to 1</c:v>
                </c:pt>
              </c:strCache>
            </c:strRef>
          </c:tx>
          <c:spPr>
            <a:ln w="6350">
              <a:noFill/>
            </a:ln>
          </c:spPr>
          <c:marker>
            <c:symbol val="none"/>
          </c:marker>
          <c:xVal>
            <c:numRef>
              <c:f>'Output 10'!$A$2:$A$101</c:f>
              <c:numCache>
                <c:formatCode>0.0000</c:formatCode>
                <c:ptCount val="100"/>
                <c:pt idx="0">
                  <c:v>0</c:v>
                </c:pt>
                <c:pt idx="1">
                  <c:v>2.5999999046325684</c:v>
                </c:pt>
                <c:pt idx="2">
                  <c:v>5.1999998092651367</c:v>
                </c:pt>
                <c:pt idx="3">
                  <c:v>7.8000001907348766</c:v>
                </c:pt>
                <c:pt idx="4">
                  <c:v>10.399999618530298</c:v>
                </c:pt>
                <c:pt idx="5">
                  <c:v>13</c:v>
                </c:pt>
                <c:pt idx="6">
                  <c:v>15.600000381469727</c:v>
                </c:pt>
                <c:pt idx="7">
                  <c:v>18.200000762939453</c:v>
                </c:pt>
                <c:pt idx="8">
                  <c:v>20.799999237060529</c:v>
                </c:pt>
                <c:pt idx="9">
                  <c:v>23.399999618530273</c:v>
                </c:pt>
                <c:pt idx="10">
                  <c:v>26</c:v>
                </c:pt>
                <c:pt idx="11">
                  <c:v>28.600000381469727</c:v>
                </c:pt>
                <c:pt idx="12">
                  <c:v>31.200000762939453</c:v>
                </c:pt>
                <c:pt idx="13">
                  <c:v>33.799999237060561</c:v>
                </c:pt>
                <c:pt idx="14">
                  <c:v>36.400001525878906</c:v>
                </c:pt>
                <c:pt idx="15">
                  <c:v>39</c:v>
                </c:pt>
                <c:pt idx="16">
                  <c:v>41.599998474121172</c:v>
                </c:pt>
                <c:pt idx="17">
                  <c:v>44.200000762939453</c:v>
                </c:pt>
                <c:pt idx="18">
                  <c:v>46.799999237060561</c:v>
                </c:pt>
                <c:pt idx="19">
                  <c:v>49.400001525878906</c:v>
                </c:pt>
                <c:pt idx="20">
                  <c:v>52</c:v>
                </c:pt>
                <c:pt idx="21">
                  <c:v>54.599998474121172</c:v>
                </c:pt>
                <c:pt idx="22">
                  <c:v>57.200000762939453</c:v>
                </c:pt>
                <c:pt idx="23">
                  <c:v>59.799999237060561</c:v>
                </c:pt>
                <c:pt idx="24">
                  <c:v>62.400001525878906</c:v>
                </c:pt>
                <c:pt idx="25">
                  <c:v>65</c:v>
                </c:pt>
                <c:pt idx="26">
                  <c:v>67.59999847412108</c:v>
                </c:pt>
                <c:pt idx="27">
                  <c:v>70.199996948242358</c:v>
                </c:pt>
                <c:pt idx="28">
                  <c:v>72.800003051757812</c:v>
                </c:pt>
                <c:pt idx="29">
                  <c:v>75.400001525878906</c:v>
                </c:pt>
                <c:pt idx="30">
                  <c:v>78</c:v>
                </c:pt>
                <c:pt idx="31">
                  <c:v>80.59999847412108</c:v>
                </c:pt>
                <c:pt idx="32">
                  <c:v>83.199996948242344</c:v>
                </c:pt>
                <c:pt idx="33">
                  <c:v>85.800003051757812</c:v>
                </c:pt>
                <c:pt idx="34">
                  <c:v>88.400001525878906</c:v>
                </c:pt>
                <c:pt idx="35">
                  <c:v>91</c:v>
                </c:pt>
                <c:pt idx="36">
                  <c:v>93.59999847412108</c:v>
                </c:pt>
                <c:pt idx="37">
                  <c:v>96.199996948242344</c:v>
                </c:pt>
                <c:pt idx="38">
                  <c:v>98.800003051757812</c:v>
                </c:pt>
                <c:pt idx="39">
                  <c:v>101.40000152587892</c:v>
                </c:pt>
                <c:pt idx="40">
                  <c:v>104</c:v>
                </c:pt>
                <c:pt idx="41">
                  <c:v>106.59999847412108</c:v>
                </c:pt>
                <c:pt idx="42">
                  <c:v>109.19999694824233</c:v>
                </c:pt>
                <c:pt idx="43">
                  <c:v>111.80000305175781</c:v>
                </c:pt>
                <c:pt idx="44">
                  <c:v>114.40000152587892</c:v>
                </c:pt>
                <c:pt idx="45">
                  <c:v>117</c:v>
                </c:pt>
                <c:pt idx="46">
                  <c:v>119.59999847412108</c:v>
                </c:pt>
                <c:pt idx="47">
                  <c:v>122.19999694824233</c:v>
                </c:pt>
                <c:pt idx="48">
                  <c:v>124.80000305175781</c:v>
                </c:pt>
                <c:pt idx="49">
                  <c:v>127.40000152587892</c:v>
                </c:pt>
                <c:pt idx="50">
                  <c:v>130</c:v>
                </c:pt>
                <c:pt idx="51">
                  <c:v>132.60000610351562</c:v>
                </c:pt>
                <c:pt idx="52">
                  <c:v>135.19999694824219</c:v>
                </c:pt>
                <c:pt idx="53">
                  <c:v>137.80000305175778</c:v>
                </c:pt>
                <c:pt idx="54">
                  <c:v>140.39999389648437</c:v>
                </c:pt>
                <c:pt idx="55">
                  <c:v>143</c:v>
                </c:pt>
                <c:pt idx="56">
                  <c:v>145.60000610351562</c:v>
                </c:pt>
                <c:pt idx="57">
                  <c:v>148.19999694824219</c:v>
                </c:pt>
                <c:pt idx="58">
                  <c:v>150.80000305175778</c:v>
                </c:pt>
                <c:pt idx="59">
                  <c:v>153.39999389648437</c:v>
                </c:pt>
                <c:pt idx="60">
                  <c:v>156</c:v>
                </c:pt>
                <c:pt idx="61">
                  <c:v>158.60000610351562</c:v>
                </c:pt>
                <c:pt idx="62">
                  <c:v>161.19999694824219</c:v>
                </c:pt>
                <c:pt idx="63">
                  <c:v>163.80000305175778</c:v>
                </c:pt>
                <c:pt idx="64">
                  <c:v>166.39999389648437</c:v>
                </c:pt>
                <c:pt idx="65">
                  <c:v>169</c:v>
                </c:pt>
                <c:pt idx="66">
                  <c:v>171.60000610351562</c:v>
                </c:pt>
                <c:pt idx="67">
                  <c:v>174.19999694824219</c:v>
                </c:pt>
                <c:pt idx="68">
                  <c:v>176.80000305175778</c:v>
                </c:pt>
                <c:pt idx="69">
                  <c:v>179.39999389648437</c:v>
                </c:pt>
                <c:pt idx="70">
                  <c:v>182</c:v>
                </c:pt>
                <c:pt idx="71">
                  <c:v>184.60000610351562</c:v>
                </c:pt>
                <c:pt idx="72">
                  <c:v>187.19999694824219</c:v>
                </c:pt>
                <c:pt idx="73">
                  <c:v>189.80000305175778</c:v>
                </c:pt>
                <c:pt idx="74">
                  <c:v>192.39999389648437</c:v>
                </c:pt>
                <c:pt idx="75">
                  <c:v>195</c:v>
                </c:pt>
                <c:pt idx="76">
                  <c:v>197.60000610351562</c:v>
                </c:pt>
                <c:pt idx="77">
                  <c:v>200.19999694824219</c:v>
                </c:pt>
                <c:pt idx="78">
                  <c:v>202.80000305175778</c:v>
                </c:pt>
                <c:pt idx="79">
                  <c:v>205.39999389648437</c:v>
                </c:pt>
                <c:pt idx="80">
                  <c:v>208</c:v>
                </c:pt>
                <c:pt idx="81">
                  <c:v>210.60000610351562</c:v>
                </c:pt>
                <c:pt idx="82">
                  <c:v>213.19999694824219</c:v>
                </c:pt>
                <c:pt idx="83">
                  <c:v>215.80000305175778</c:v>
                </c:pt>
                <c:pt idx="84">
                  <c:v>218.39999389648437</c:v>
                </c:pt>
                <c:pt idx="85">
                  <c:v>221</c:v>
                </c:pt>
                <c:pt idx="86">
                  <c:v>223.60000610351562</c:v>
                </c:pt>
                <c:pt idx="87">
                  <c:v>226.19999694824219</c:v>
                </c:pt>
                <c:pt idx="88">
                  <c:v>228.80000305175778</c:v>
                </c:pt>
                <c:pt idx="89">
                  <c:v>231.39999389648437</c:v>
                </c:pt>
                <c:pt idx="90">
                  <c:v>234</c:v>
                </c:pt>
                <c:pt idx="91">
                  <c:v>236.60000610351562</c:v>
                </c:pt>
                <c:pt idx="92">
                  <c:v>239.19999694824219</c:v>
                </c:pt>
                <c:pt idx="93">
                  <c:v>241.80000305175778</c:v>
                </c:pt>
                <c:pt idx="94">
                  <c:v>244.39999389648437</c:v>
                </c:pt>
                <c:pt idx="95">
                  <c:v>247</c:v>
                </c:pt>
                <c:pt idx="96">
                  <c:v>249.60000610351562</c:v>
                </c:pt>
                <c:pt idx="97">
                  <c:v>252.19999694824219</c:v>
                </c:pt>
                <c:pt idx="98">
                  <c:v>254.80000305175778</c:v>
                </c:pt>
                <c:pt idx="99">
                  <c:v>257.39999389648426</c:v>
                </c:pt>
              </c:numCache>
            </c:numRef>
          </c:xVal>
          <c:yVal>
            <c:numRef>
              <c:f>'Output 10'!$B$2:$B$101</c:f>
              <c:numCache>
                <c:formatCode>0.0000</c:formatCode>
                <c:ptCount val="100"/>
                <c:pt idx="0">
                  <c:v>2.1649371259425081</c:v>
                </c:pt>
                <c:pt idx="1">
                  <c:v>4.9201916782489281</c:v>
                </c:pt>
                <c:pt idx="2">
                  <c:v>9.9857042029413225</c:v>
                </c:pt>
                <c:pt idx="3">
                  <c:v>17.613081967531631</c:v>
                </c:pt>
                <c:pt idx="4">
                  <c:v>27.059462816668599</c:v>
                </c:pt>
                <c:pt idx="5">
                  <c:v>36.942581677188095</c:v>
                </c:pt>
                <c:pt idx="6">
                  <c:v>46.051915396133552</c:v>
                </c:pt>
                <c:pt idx="7">
                  <c:v>53.784657972616387</c:v>
                </c:pt>
                <c:pt idx="8">
                  <c:v>60.058854422641375</c:v>
                </c:pt>
                <c:pt idx="9">
                  <c:v>65.055697576371657</c:v>
                </c:pt>
                <c:pt idx="10">
                  <c:v>69.029083243604418</c:v>
                </c:pt>
                <c:pt idx="11">
                  <c:v>72.215621583650005</c:v>
                </c:pt>
                <c:pt idx="12">
                  <c:v>74.806632331006526</c:v>
                </c:pt>
                <c:pt idx="13">
                  <c:v>76.94736026707821</c:v>
                </c:pt>
                <c:pt idx="14">
                  <c:v>78.744962346363366</c:v>
                </c:pt>
                <c:pt idx="15">
                  <c:v>80.277612187417603</c:v>
                </c:pt>
                <c:pt idx="16">
                  <c:v>81.602289511647257</c:v>
                </c:pt>
                <c:pt idx="17">
                  <c:v>82.760736175916819</c:v>
                </c:pt>
                <c:pt idx="18">
                  <c:v>83.783821225459278</c:v>
                </c:pt>
                <c:pt idx="19">
                  <c:v>84.694679808357577</c:v>
                </c:pt>
                <c:pt idx="20">
                  <c:v>85.510915244144797</c:v>
                </c:pt>
                <c:pt idx="21">
                  <c:v>86.246168506262507</c:v>
                </c:pt>
                <c:pt idx="22">
                  <c:v>86.911210385906259</c:v>
                </c:pt>
                <c:pt idx="23">
                  <c:v>87.514710530678087</c:v>
                </c:pt>
                <c:pt idx="24">
                  <c:v>88.063787732240357</c:v>
                </c:pt>
                <c:pt idx="25">
                  <c:v>88.564387333871707</c:v>
                </c:pt>
                <c:pt idx="26">
                  <c:v>89.021560517739289</c:v>
                </c:pt>
                <c:pt idx="27">
                  <c:v>89.439656924676328</c:v>
                </c:pt>
                <c:pt idx="28">
                  <c:v>89.822468356680744</c:v>
                </c:pt>
                <c:pt idx="29">
                  <c:v>90.173328332043823</c:v>
                </c:pt>
                <c:pt idx="30">
                  <c:v>90.495196230074654</c:v>
                </c:pt>
                <c:pt idx="31">
                  <c:v>90.790711449194603</c:v>
                </c:pt>
                <c:pt idx="32">
                  <c:v>91.062240082266484</c:v>
                </c:pt>
                <c:pt idx="33">
                  <c:v>91.311911643178931</c:v>
                </c:pt>
                <c:pt idx="34">
                  <c:v>91.54164535248718</c:v>
                </c:pt>
                <c:pt idx="35">
                  <c:v>91.753178610405314</c:v>
                </c:pt>
                <c:pt idx="36">
                  <c:v>91.948084286475392</c:v>
                </c:pt>
                <c:pt idx="37">
                  <c:v>92.127788833180389</c:v>
                </c:pt>
                <c:pt idx="38">
                  <c:v>92.293587798381978</c:v>
                </c:pt>
                <c:pt idx="39">
                  <c:v>92.446657106917513</c:v>
                </c:pt>
                <c:pt idx="40">
                  <c:v>92.588067627630778</c:v>
                </c:pt>
                <c:pt idx="41">
                  <c:v>92.7187935526552</c:v>
                </c:pt>
                <c:pt idx="42">
                  <c:v>92.839722159421626</c:v>
                </c:pt>
                <c:pt idx="43">
                  <c:v>92.951662421239874</c:v>
                </c:pt>
                <c:pt idx="44">
                  <c:v>93.055351170327242</c:v>
                </c:pt>
                <c:pt idx="45">
                  <c:v>93.151461768155968</c:v>
                </c:pt>
                <c:pt idx="46">
                  <c:v>93.240608804643372</c:v>
                </c:pt>
                <c:pt idx="47">
                  <c:v>93.323353880688657</c:v>
                </c:pt>
                <c:pt idx="48">
                  <c:v>93.400210732689715</c:v>
                </c:pt>
                <c:pt idx="49">
                  <c:v>93.471648775240993</c:v>
                </c:pt>
                <c:pt idx="50">
                  <c:v>93.53809844817323</c:v>
                </c:pt>
                <c:pt idx="51">
                  <c:v>93.599954081743505</c:v>
                </c:pt>
                <c:pt idx="52">
                  <c:v>93.657576513330838</c:v>
                </c:pt>
                <c:pt idx="53">
                  <c:v>93.711297934933725</c:v>
                </c:pt>
                <c:pt idx="54">
                  <c:v>93.76142204181248</c:v>
                </c:pt>
                <c:pt idx="55">
                  <c:v>93.808228969416021</c:v>
                </c:pt>
                <c:pt idx="56">
                  <c:v>93.851975357784227</c:v>
                </c:pt>
                <c:pt idx="57">
                  <c:v>93.892897285977426</c:v>
                </c:pt>
                <c:pt idx="58">
                  <c:v>93.931212696909427</c:v>
                </c:pt>
                <c:pt idx="59">
                  <c:v>93.967121372496408</c:v>
                </c:pt>
                <c:pt idx="60">
                  <c:v>94.000808205856657</c:v>
                </c:pt>
                <c:pt idx="61">
                  <c:v>94.032443022597718</c:v>
                </c:pt>
                <c:pt idx="62">
                  <c:v>94.062182477586617</c:v>
                </c:pt>
                <c:pt idx="63">
                  <c:v>94.090171624496548</c:v>
                </c:pt>
                <c:pt idx="64">
                  <c:v>94.116543720599111</c:v>
                </c:pt>
                <c:pt idx="65">
                  <c:v>94.141422455962626</c:v>
                </c:pt>
                <c:pt idx="66">
                  <c:v>94.164921676542747</c:v>
                </c:pt>
                <c:pt idx="67">
                  <c:v>94.187146642505382</c:v>
                </c:pt>
                <c:pt idx="68">
                  <c:v>94.208195074459042</c:v>
                </c:pt>
                <c:pt idx="69">
                  <c:v>94.228156889203873</c:v>
                </c:pt>
                <c:pt idx="70">
                  <c:v>94.247115767866035</c:v>
                </c:pt>
                <c:pt idx="71">
                  <c:v>94.265148847980541</c:v>
                </c:pt>
                <c:pt idx="72">
                  <c:v>94.282327583203411</c:v>
                </c:pt>
                <c:pt idx="73">
                  <c:v>94.298718464561148</c:v>
                </c:pt>
                <c:pt idx="74">
                  <c:v>94.314382732716595</c:v>
                </c:pt>
                <c:pt idx="75">
                  <c:v>94.32937752222935</c:v>
                </c:pt>
                <c:pt idx="76">
                  <c:v>94.34375554976495</c:v>
                </c:pt>
                <c:pt idx="77">
                  <c:v>94.357565720963564</c:v>
                </c:pt>
                <c:pt idx="78">
                  <c:v>94.370853646690449</c:v>
                </c:pt>
                <c:pt idx="79">
                  <c:v>94.383661349583349</c:v>
                </c:pt>
                <c:pt idx="80">
                  <c:v>94.396028134203078</c:v>
                </c:pt>
                <c:pt idx="81">
                  <c:v>94.407990279500737</c:v>
                </c:pt>
                <c:pt idx="82">
                  <c:v>94.419581483098426</c:v>
                </c:pt>
                <c:pt idx="83">
                  <c:v>94.430833246520038</c:v>
                </c:pt>
                <c:pt idx="84">
                  <c:v>94.441774580940276</c:v>
                </c:pt>
                <c:pt idx="85">
                  <c:v>94.452432699591597</c:v>
                </c:pt>
                <c:pt idx="86">
                  <c:v>94.462832714459921</c:v>
                </c:pt>
                <c:pt idx="87">
                  <c:v>94.472997975046681</c:v>
                </c:pt>
                <c:pt idx="88">
                  <c:v>94.482950369226145</c:v>
                </c:pt>
                <c:pt idx="89">
                  <c:v>94.492710027717322</c:v>
                </c:pt>
                <c:pt idx="90">
                  <c:v>94.502295901910401</c:v>
                </c:pt>
                <c:pt idx="91">
                  <c:v>94.511725461793034</c:v>
                </c:pt>
                <c:pt idx="92">
                  <c:v>94.521014966056057</c:v>
                </c:pt>
                <c:pt idx="93">
                  <c:v>94.530179708626648</c:v>
                </c:pt>
                <c:pt idx="94">
                  <c:v>94.539233719493254</c:v>
                </c:pt>
                <c:pt idx="95">
                  <c:v>94.548190270036031</c:v>
                </c:pt>
                <c:pt idx="96">
                  <c:v>94.557061568549344</c:v>
                </c:pt>
                <c:pt idx="97">
                  <c:v>94.565858985940167</c:v>
                </c:pt>
                <c:pt idx="98">
                  <c:v>94.574593267677685</c:v>
                </c:pt>
                <c:pt idx="99">
                  <c:v>94.583274228251511</c:v>
                </c:pt>
              </c:numCache>
            </c:numRef>
          </c:yVal>
          <c:smooth val="1"/>
        </c:ser>
        <c:ser>
          <c:idx val="4"/>
          <c:order val="4"/>
          <c:tx>
            <c:strRef>
              <c:f>'Output 10'!$C$1</c:f>
              <c:strCache>
                <c:ptCount val="1"/>
                <c:pt idx="0">
                  <c:v>5 to 1</c:v>
                </c:pt>
              </c:strCache>
            </c:strRef>
          </c:tx>
          <c:spPr>
            <a:ln w="6350">
              <a:noFill/>
            </a:ln>
          </c:spPr>
          <c:marker>
            <c:symbol val="none"/>
          </c:marker>
          <c:xVal>
            <c:numRef>
              <c:f>'Output 10'!$A$2:$A$101</c:f>
              <c:numCache>
                <c:formatCode>0.0000</c:formatCode>
                <c:ptCount val="100"/>
                <c:pt idx="0">
                  <c:v>0</c:v>
                </c:pt>
                <c:pt idx="1">
                  <c:v>2.5999999046325684</c:v>
                </c:pt>
                <c:pt idx="2">
                  <c:v>5.1999998092651367</c:v>
                </c:pt>
                <c:pt idx="3">
                  <c:v>7.8000001907348766</c:v>
                </c:pt>
                <c:pt idx="4">
                  <c:v>10.399999618530298</c:v>
                </c:pt>
                <c:pt idx="5">
                  <c:v>13</c:v>
                </c:pt>
                <c:pt idx="6">
                  <c:v>15.600000381469727</c:v>
                </c:pt>
                <c:pt idx="7">
                  <c:v>18.200000762939453</c:v>
                </c:pt>
                <c:pt idx="8">
                  <c:v>20.799999237060529</c:v>
                </c:pt>
                <c:pt idx="9">
                  <c:v>23.399999618530273</c:v>
                </c:pt>
                <c:pt idx="10">
                  <c:v>26</c:v>
                </c:pt>
                <c:pt idx="11">
                  <c:v>28.600000381469727</c:v>
                </c:pt>
                <c:pt idx="12">
                  <c:v>31.200000762939453</c:v>
                </c:pt>
                <c:pt idx="13">
                  <c:v>33.799999237060561</c:v>
                </c:pt>
                <c:pt idx="14">
                  <c:v>36.400001525878906</c:v>
                </c:pt>
                <c:pt idx="15">
                  <c:v>39</c:v>
                </c:pt>
                <c:pt idx="16">
                  <c:v>41.599998474121172</c:v>
                </c:pt>
                <c:pt idx="17">
                  <c:v>44.200000762939453</c:v>
                </c:pt>
                <c:pt idx="18">
                  <c:v>46.799999237060561</c:v>
                </c:pt>
                <c:pt idx="19">
                  <c:v>49.400001525878906</c:v>
                </c:pt>
                <c:pt idx="20">
                  <c:v>52</c:v>
                </c:pt>
                <c:pt idx="21">
                  <c:v>54.599998474121172</c:v>
                </c:pt>
                <c:pt idx="22">
                  <c:v>57.200000762939453</c:v>
                </c:pt>
                <c:pt idx="23">
                  <c:v>59.799999237060561</c:v>
                </c:pt>
                <c:pt idx="24">
                  <c:v>62.400001525878906</c:v>
                </c:pt>
                <c:pt idx="25">
                  <c:v>65</c:v>
                </c:pt>
                <c:pt idx="26">
                  <c:v>67.59999847412108</c:v>
                </c:pt>
                <c:pt idx="27">
                  <c:v>70.199996948242358</c:v>
                </c:pt>
                <c:pt idx="28">
                  <c:v>72.800003051757812</c:v>
                </c:pt>
                <c:pt idx="29">
                  <c:v>75.400001525878906</c:v>
                </c:pt>
                <c:pt idx="30">
                  <c:v>78</c:v>
                </c:pt>
                <c:pt idx="31">
                  <c:v>80.59999847412108</c:v>
                </c:pt>
                <c:pt idx="32">
                  <c:v>83.199996948242344</c:v>
                </c:pt>
                <c:pt idx="33">
                  <c:v>85.800003051757812</c:v>
                </c:pt>
                <c:pt idx="34">
                  <c:v>88.400001525878906</c:v>
                </c:pt>
                <c:pt idx="35">
                  <c:v>91</c:v>
                </c:pt>
                <c:pt idx="36">
                  <c:v>93.59999847412108</c:v>
                </c:pt>
                <c:pt idx="37">
                  <c:v>96.199996948242344</c:v>
                </c:pt>
                <c:pt idx="38">
                  <c:v>98.800003051757812</c:v>
                </c:pt>
                <c:pt idx="39">
                  <c:v>101.40000152587892</c:v>
                </c:pt>
                <c:pt idx="40">
                  <c:v>104</c:v>
                </c:pt>
                <c:pt idx="41">
                  <c:v>106.59999847412108</c:v>
                </c:pt>
                <c:pt idx="42">
                  <c:v>109.19999694824233</c:v>
                </c:pt>
                <c:pt idx="43">
                  <c:v>111.80000305175781</c:v>
                </c:pt>
                <c:pt idx="44">
                  <c:v>114.40000152587892</c:v>
                </c:pt>
                <c:pt idx="45">
                  <c:v>117</c:v>
                </c:pt>
                <c:pt idx="46">
                  <c:v>119.59999847412108</c:v>
                </c:pt>
                <c:pt idx="47">
                  <c:v>122.19999694824233</c:v>
                </c:pt>
                <c:pt idx="48">
                  <c:v>124.80000305175781</c:v>
                </c:pt>
                <c:pt idx="49">
                  <c:v>127.40000152587892</c:v>
                </c:pt>
                <c:pt idx="50">
                  <c:v>130</c:v>
                </c:pt>
                <c:pt idx="51">
                  <c:v>132.60000610351562</c:v>
                </c:pt>
                <c:pt idx="52">
                  <c:v>135.19999694824219</c:v>
                </c:pt>
                <c:pt idx="53">
                  <c:v>137.80000305175778</c:v>
                </c:pt>
                <c:pt idx="54">
                  <c:v>140.39999389648437</c:v>
                </c:pt>
                <c:pt idx="55">
                  <c:v>143</c:v>
                </c:pt>
                <c:pt idx="56">
                  <c:v>145.60000610351562</c:v>
                </c:pt>
                <c:pt idx="57">
                  <c:v>148.19999694824219</c:v>
                </c:pt>
                <c:pt idx="58">
                  <c:v>150.80000305175778</c:v>
                </c:pt>
                <c:pt idx="59">
                  <c:v>153.39999389648437</c:v>
                </c:pt>
                <c:pt idx="60">
                  <c:v>156</c:v>
                </c:pt>
                <c:pt idx="61">
                  <c:v>158.60000610351562</c:v>
                </c:pt>
                <c:pt idx="62">
                  <c:v>161.19999694824219</c:v>
                </c:pt>
                <c:pt idx="63">
                  <c:v>163.80000305175778</c:v>
                </c:pt>
                <c:pt idx="64">
                  <c:v>166.39999389648437</c:v>
                </c:pt>
                <c:pt idx="65">
                  <c:v>169</c:v>
                </c:pt>
                <c:pt idx="66">
                  <c:v>171.60000610351562</c:v>
                </c:pt>
                <c:pt idx="67">
                  <c:v>174.19999694824219</c:v>
                </c:pt>
                <c:pt idx="68">
                  <c:v>176.80000305175778</c:v>
                </c:pt>
                <c:pt idx="69">
                  <c:v>179.39999389648437</c:v>
                </c:pt>
                <c:pt idx="70">
                  <c:v>182</c:v>
                </c:pt>
                <c:pt idx="71">
                  <c:v>184.60000610351562</c:v>
                </c:pt>
                <c:pt idx="72">
                  <c:v>187.19999694824219</c:v>
                </c:pt>
                <c:pt idx="73">
                  <c:v>189.80000305175778</c:v>
                </c:pt>
                <c:pt idx="74">
                  <c:v>192.39999389648437</c:v>
                </c:pt>
                <c:pt idx="75">
                  <c:v>195</c:v>
                </c:pt>
                <c:pt idx="76">
                  <c:v>197.60000610351562</c:v>
                </c:pt>
                <c:pt idx="77">
                  <c:v>200.19999694824219</c:v>
                </c:pt>
                <c:pt idx="78">
                  <c:v>202.80000305175778</c:v>
                </c:pt>
                <c:pt idx="79">
                  <c:v>205.39999389648437</c:v>
                </c:pt>
                <c:pt idx="80">
                  <c:v>208</c:v>
                </c:pt>
                <c:pt idx="81">
                  <c:v>210.60000610351562</c:v>
                </c:pt>
                <c:pt idx="82">
                  <c:v>213.19999694824219</c:v>
                </c:pt>
                <c:pt idx="83">
                  <c:v>215.80000305175778</c:v>
                </c:pt>
                <c:pt idx="84">
                  <c:v>218.39999389648437</c:v>
                </c:pt>
                <c:pt idx="85">
                  <c:v>221</c:v>
                </c:pt>
                <c:pt idx="86">
                  <c:v>223.60000610351562</c:v>
                </c:pt>
                <c:pt idx="87">
                  <c:v>226.19999694824219</c:v>
                </c:pt>
                <c:pt idx="88">
                  <c:v>228.80000305175778</c:v>
                </c:pt>
                <c:pt idx="89">
                  <c:v>231.39999389648437</c:v>
                </c:pt>
                <c:pt idx="90">
                  <c:v>234</c:v>
                </c:pt>
                <c:pt idx="91">
                  <c:v>236.60000610351562</c:v>
                </c:pt>
                <c:pt idx="92">
                  <c:v>239.19999694824219</c:v>
                </c:pt>
                <c:pt idx="93">
                  <c:v>241.80000305175778</c:v>
                </c:pt>
                <c:pt idx="94">
                  <c:v>244.39999389648437</c:v>
                </c:pt>
                <c:pt idx="95">
                  <c:v>247</c:v>
                </c:pt>
                <c:pt idx="96">
                  <c:v>249.60000610351562</c:v>
                </c:pt>
                <c:pt idx="97">
                  <c:v>252.19999694824219</c:v>
                </c:pt>
                <c:pt idx="98">
                  <c:v>254.80000305175778</c:v>
                </c:pt>
                <c:pt idx="99">
                  <c:v>257.39999389648426</c:v>
                </c:pt>
              </c:numCache>
            </c:numRef>
          </c:xVal>
          <c:yVal>
            <c:numRef>
              <c:f>'Output 10'!$C$2:$C$101</c:f>
              <c:numCache>
                <c:formatCode>0.0000</c:formatCode>
                <c:ptCount val="100"/>
                <c:pt idx="0">
                  <c:v>10.672146589521574</c:v>
                </c:pt>
                <c:pt idx="1">
                  <c:v>17.847773715201548</c:v>
                </c:pt>
                <c:pt idx="2">
                  <c:v>26.369366157422721</c:v>
                </c:pt>
                <c:pt idx="3">
                  <c:v>35.138140738770687</c:v>
                </c:pt>
                <c:pt idx="4">
                  <c:v>43.265055410100693</c:v>
                </c:pt>
                <c:pt idx="5">
                  <c:v>50.311267762365077</c:v>
                </c:pt>
                <c:pt idx="6">
                  <c:v>56.205821116540982</c:v>
                </c:pt>
                <c:pt idx="7">
                  <c:v>61.070340499100951</c:v>
                </c:pt>
                <c:pt idx="8">
                  <c:v>65.08815982201665</c:v>
                </c:pt>
                <c:pt idx="9">
                  <c:v>68.437772519533624</c:v>
                </c:pt>
                <c:pt idx="10">
                  <c:v>71.268504058259083</c:v>
                </c:pt>
                <c:pt idx="11">
                  <c:v>73.696726572483115</c:v>
                </c:pt>
                <c:pt idx="12">
                  <c:v>75.809904003199648</c:v>
                </c:pt>
                <c:pt idx="13">
                  <c:v>77.672599101388258</c:v>
                </c:pt>
                <c:pt idx="14">
                  <c:v>79.332150049376267</c:v>
                </c:pt>
                <c:pt idx="15">
                  <c:v>80.823299630055345</c:v>
                </c:pt>
                <c:pt idx="16">
                  <c:v>82.171772988980834</c:v>
                </c:pt>
                <c:pt idx="17">
                  <c:v>83.396904569736165</c:v>
                </c:pt>
                <c:pt idx="18">
                  <c:v>84.513538611898653</c:v>
                </c:pt>
                <c:pt idx="19">
                  <c:v>85.53339430570739</c:v>
                </c:pt>
                <c:pt idx="20">
                  <c:v>86.465998752765358</c:v>
                </c:pt>
                <c:pt idx="21">
                  <c:v>87.319349494792206</c:v>
                </c:pt>
                <c:pt idx="22">
                  <c:v>88.100351403279248</c:v>
                </c:pt>
                <c:pt idx="23">
                  <c:v>88.815108574826098</c:v>
                </c:pt>
                <c:pt idx="24">
                  <c:v>89.469125572208327</c:v>
                </c:pt>
                <c:pt idx="25">
                  <c:v>90.067424035749028</c:v>
                </c:pt>
                <c:pt idx="26">
                  <c:v>90.614629570801497</c:v>
                </c:pt>
                <c:pt idx="27">
                  <c:v>91.115018917551879</c:v>
                </c:pt>
                <c:pt idx="28">
                  <c:v>91.572555537349658</c:v>
                </c:pt>
                <c:pt idx="29">
                  <c:v>91.99090723267625</c:v>
                </c:pt>
                <c:pt idx="30">
                  <c:v>92.373471340245658</c:v>
                </c:pt>
                <c:pt idx="31">
                  <c:v>92.723383604462583</c:v>
                </c:pt>
                <c:pt idx="32">
                  <c:v>93.04353282789215</c:v>
                </c:pt>
                <c:pt idx="33">
                  <c:v>93.336574717534248</c:v>
                </c:pt>
                <c:pt idx="34">
                  <c:v>93.604941708530419</c:v>
                </c:pt>
                <c:pt idx="35">
                  <c:v>93.850861537591427</c:v>
                </c:pt>
                <c:pt idx="36">
                  <c:v>94.076367318070908</c:v>
                </c:pt>
                <c:pt idx="37">
                  <c:v>94.283312027699125</c:v>
                </c:pt>
                <c:pt idx="38">
                  <c:v>94.473382457832159</c:v>
                </c:pt>
                <c:pt idx="39">
                  <c:v>94.648110103727589</c:v>
                </c:pt>
                <c:pt idx="40">
                  <c:v>94.808887088670119</c:v>
                </c:pt>
                <c:pt idx="41">
                  <c:v>94.956975875240786</c:v>
                </c:pt>
                <c:pt idx="42">
                  <c:v>95.093521156192878</c:v>
                </c:pt>
                <c:pt idx="43">
                  <c:v>95.219560793050164</c:v>
                </c:pt>
                <c:pt idx="44">
                  <c:v>95.336034201894819</c:v>
                </c:pt>
                <c:pt idx="45">
                  <c:v>95.443793651007198</c:v>
                </c:pt>
                <c:pt idx="46">
                  <c:v>95.543611099405425</c:v>
                </c:pt>
                <c:pt idx="47">
                  <c:v>95.636186215883939</c:v>
                </c:pt>
                <c:pt idx="48">
                  <c:v>95.722153580029911</c:v>
                </c:pt>
                <c:pt idx="49">
                  <c:v>95.802088014469987</c:v>
                </c:pt>
                <c:pt idx="50">
                  <c:v>95.876511824837209</c:v>
                </c:pt>
                <c:pt idx="51">
                  <c:v>95.945899150772206</c:v>
                </c:pt>
                <c:pt idx="52">
                  <c:v>96.010679921273081</c:v>
                </c:pt>
                <c:pt idx="53">
                  <c:v>96.071246209523679</c:v>
                </c:pt>
                <c:pt idx="54">
                  <c:v>96.127953204248627</c:v>
                </c:pt>
                <c:pt idx="55">
                  <c:v>96.18112548034766</c:v>
                </c:pt>
                <c:pt idx="56">
                  <c:v>96.231057685366551</c:v>
                </c:pt>
                <c:pt idx="57">
                  <c:v>96.278018387500836</c:v>
                </c:pt>
                <c:pt idx="58">
                  <c:v>96.322253301579281</c:v>
                </c:pt>
                <c:pt idx="59">
                  <c:v>96.363985633939649</c:v>
                </c:pt>
                <c:pt idx="60">
                  <c:v>96.40342017475831</c:v>
                </c:pt>
                <c:pt idx="61">
                  <c:v>96.440743353959618</c:v>
                </c:pt>
                <c:pt idx="62">
                  <c:v>96.476125658808897</c:v>
                </c:pt>
                <c:pt idx="63">
                  <c:v>96.509723666086998</c:v>
                </c:pt>
                <c:pt idx="64">
                  <c:v>96.541679934733594</c:v>
                </c:pt>
                <c:pt idx="65">
                  <c:v>96.57212577756907</c:v>
                </c:pt>
                <c:pt idx="66">
                  <c:v>96.601180998167223</c:v>
                </c:pt>
                <c:pt idx="67">
                  <c:v>96.628955460357403</c:v>
                </c:pt>
                <c:pt idx="68">
                  <c:v>96.655550417231439</c:v>
                </c:pt>
                <c:pt idx="69">
                  <c:v>96.68105818051751</c:v>
                </c:pt>
                <c:pt idx="70">
                  <c:v>96.705564089914262</c:v>
                </c:pt>
                <c:pt idx="71">
                  <c:v>96.729146099826778</c:v>
                </c:pt>
                <c:pt idx="72">
                  <c:v>96.751875843270483</c:v>
                </c:pt>
                <c:pt idx="73">
                  <c:v>96.773819543599288</c:v>
                </c:pt>
                <c:pt idx="74">
                  <c:v>96.795037579274648</c:v>
                </c:pt>
                <c:pt idx="75">
                  <c:v>96.815585958795879</c:v>
                </c:pt>
                <c:pt idx="76">
                  <c:v>96.83551584152265</c:v>
                </c:pt>
                <c:pt idx="77">
                  <c:v>96.854874295086859</c:v>
                </c:pt>
                <c:pt idx="78">
                  <c:v>96.873704954980909</c:v>
                </c:pt>
                <c:pt idx="79">
                  <c:v>96.892047542857497</c:v>
                </c:pt>
                <c:pt idx="80">
                  <c:v>96.909939031125376</c:v>
                </c:pt>
                <c:pt idx="81">
                  <c:v>96.927413137568919</c:v>
                </c:pt>
                <c:pt idx="82">
                  <c:v>96.944500893032327</c:v>
                </c:pt>
                <c:pt idx="83">
                  <c:v>96.961231145198326</c:v>
                </c:pt>
                <c:pt idx="84">
                  <c:v>96.977630057866449</c:v>
                </c:pt>
                <c:pt idx="85">
                  <c:v>96.993722076917905</c:v>
                </c:pt>
                <c:pt idx="86">
                  <c:v>97.009529416618136</c:v>
                </c:pt>
                <c:pt idx="87">
                  <c:v>97.025072507294553</c:v>
                </c:pt>
                <c:pt idx="88">
                  <c:v>97.040370400569358</c:v>
                </c:pt>
                <c:pt idx="89">
                  <c:v>97.055440262271759</c:v>
                </c:pt>
                <c:pt idx="90">
                  <c:v>97.07029820875718</c:v>
                </c:pt>
                <c:pt idx="91">
                  <c:v>97.084958792646219</c:v>
                </c:pt>
                <c:pt idx="92">
                  <c:v>97.09943537301605</c:v>
                </c:pt>
                <c:pt idx="93">
                  <c:v>97.113740456851005</c:v>
                </c:pt>
                <c:pt idx="94">
                  <c:v>97.127885191427197</c:v>
                </c:pt>
                <c:pt idx="95">
                  <c:v>97.141880114248082</c:v>
                </c:pt>
                <c:pt idx="96">
                  <c:v>97.155734641529207</c:v>
                </c:pt>
                <c:pt idx="97">
                  <c:v>97.169457387354427</c:v>
                </c:pt>
                <c:pt idx="98">
                  <c:v>97.183056462872372</c:v>
                </c:pt>
                <c:pt idx="99">
                  <c:v>97.19653897097605</c:v>
                </c:pt>
              </c:numCache>
            </c:numRef>
          </c:yVal>
          <c:smooth val="1"/>
        </c:ser>
        <c:ser>
          <c:idx val="5"/>
          <c:order val="5"/>
          <c:tx>
            <c:strRef>
              <c:f>'Output 10'!$D$1</c:f>
              <c:strCache>
                <c:ptCount val="1"/>
                <c:pt idx="0">
                  <c:v>10 to 1</c:v>
                </c:pt>
              </c:strCache>
            </c:strRef>
          </c:tx>
          <c:spPr>
            <a:ln w="6350">
              <a:noFill/>
            </a:ln>
          </c:spPr>
          <c:marker>
            <c:symbol val="none"/>
          </c:marker>
          <c:xVal>
            <c:numRef>
              <c:f>'Output 10'!$A$2:$A$101</c:f>
              <c:numCache>
                <c:formatCode>0.0000</c:formatCode>
                <c:ptCount val="100"/>
                <c:pt idx="0">
                  <c:v>0</c:v>
                </c:pt>
                <c:pt idx="1">
                  <c:v>2.5999999046325684</c:v>
                </c:pt>
                <c:pt idx="2">
                  <c:v>5.1999998092651367</c:v>
                </c:pt>
                <c:pt idx="3">
                  <c:v>7.8000001907348766</c:v>
                </c:pt>
                <c:pt idx="4">
                  <c:v>10.399999618530298</c:v>
                </c:pt>
                <c:pt idx="5">
                  <c:v>13</c:v>
                </c:pt>
                <c:pt idx="6">
                  <c:v>15.600000381469727</c:v>
                </c:pt>
                <c:pt idx="7">
                  <c:v>18.200000762939453</c:v>
                </c:pt>
                <c:pt idx="8">
                  <c:v>20.799999237060529</c:v>
                </c:pt>
                <c:pt idx="9">
                  <c:v>23.399999618530273</c:v>
                </c:pt>
                <c:pt idx="10">
                  <c:v>26</c:v>
                </c:pt>
                <c:pt idx="11">
                  <c:v>28.600000381469727</c:v>
                </c:pt>
                <c:pt idx="12">
                  <c:v>31.200000762939453</c:v>
                </c:pt>
                <c:pt idx="13">
                  <c:v>33.799999237060561</c:v>
                </c:pt>
                <c:pt idx="14">
                  <c:v>36.400001525878906</c:v>
                </c:pt>
                <c:pt idx="15">
                  <c:v>39</c:v>
                </c:pt>
                <c:pt idx="16">
                  <c:v>41.599998474121172</c:v>
                </c:pt>
                <c:pt idx="17">
                  <c:v>44.200000762939453</c:v>
                </c:pt>
                <c:pt idx="18">
                  <c:v>46.799999237060561</c:v>
                </c:pt>
                <c:pt idx="19">
                  <c:v>49.400001525878906</c:v>
                </c:pt>
                <c:pt idx="20">
                  <c:v>52</c:v>
                </c:pt>
                <c:pt idx="21">
                  <c:v>54.599998474121172</c:v>
                </c:pt>
                <c:pt idx="22">
                  <c:v>57.200000762939453</c:v>
                </c:pt>
                <c:pt idx="23">
                  <c:v>59.799999237060561</c:v>
                </c:pt>
                <c:pt idx="24">
                  <c:v>62.400001525878906</c:v>
                </c:pt>
                <c:pt idx="25">
                  <c:v>65</c:v>
                </c:pt>
                <c:pt idx="26">
                  <c:v>67.59999847412108</c:v>
                </c:pt>
                <c:pt idx="27">
                  <c:v>70.199996948242358</c:v>
                </c:pt>
                <c:pt idx="28">
                  <c:v>72.800003051757812</c:v>
                </c:pt>
                <c:pt idx="29">
                  <c:v>75.400001525878906</c:v>
                </c:pt>
                <c:pt idx="30">
                  <c:v>78</c:v>
                </c:pt>
                <c:pt idx="31">
                  <c:v>80.59999847412108</c:v>
                </c:pt>
                <c:pt idx="32">
                  <c:v>83.199996948242344</c:v>
                </c:pt>
                <c:pt idx="33">
                  <c:v>85.800003051757812</c:v>
                </c:pt>
                <c:pt idx="34">
                  <c:v>88.400001525878906</c:v>
                </c:pt>
                <c:pt idx="35">
                  <c:v>91</c:v>
                </c:pt>
                <c:pt idx="36">
                  <c:v>93.59999847412108</c:v>
                </c:pt>
                <c:pt idx="37">
                  <c:v>96.199996948242344</c:v>
                </c:pt>
                <c:pt idx="38">
                  <c:v>98.800003051757812</c:v>
                </c:pt>
                <c:pt idx="39">
                  <c:v>101.40000152587892</c:v>
                </c:pt>
                <c:pt idx="40">
                  <c:v>104</c:v>
                </c:pt>
                <c:pt idx="41">
                  <c:v>106.59999847412108</c:v>
                </c:pt>
                <c:pt idx="42">
                  <c:v>109.19999694824233</c:v>
                </c:pt>
                <c:pt idx="43">
                  <c:v>111.80000305175781</c:v>
                </c:pt>
                <c:pt idx="44">
                  <c:v>114.40000152587892</c:v>
                </c:pt>
                <c:pt idx="45">
                  <c:v>117</c:v>
                </c:pt>
                <c:pt idx="46">
                  <c:v>119.59999847412108</c:v>
                </c:pt>
                <c:pt idx="47">
                  <c:v>122.19999694824233</c:v>
                </c:pt>
                <c:pt idx="48">
                  <c:v>124.80000305175781</c:v>
                </c:pt>
                <c:pt idx="49">
                  <c:v>127.40000152587892</c:v>
                </c:pt>
                <c:pt idx="50">
                  <c:v>130</c:v>
                </c:pt>
                <c:pt idx="51">
                  <c:v>132.60000610351562</c:v>
                </c:pt>
                <c:pt idx="52">
                  <c:v>135.19999694824219</c:v>
                </c:pt>
                <c:pt idx="53">
                  <c:v>137.80000305175778</c:v>
                </c:pt>
                <c:pt idx="54">
                  <c:v>140.39999389648437</c:v>
                </c:pt>
                <c:pt idx="55">
                  <c:v>143</c:v>
                </c:pt>
                <c:pt idx="56">
                  <c:v>145.60000610351562</c:v>
                </c:pt>
                <c:pt idx="57">
                  <c:v>148.19999694824219</c:v>
                </c:pt>
                <c:pt idx="58">
                  <c:v>150.80000305175778</c:v>
                </c:pt>
                <c:pt idx="59">
                  <c:v>153.39999389648437</c:v>
                </c:pt>
                <c:pt idx="60">
                  <c:v>156</c:v>
                </c:pt>
                <c:pt idx="61">
                  <c:v>158.60000610351562</c:v>
                </c:pt>
                <c:pt idx="62">
                  <c:v>161.19999694824219</c:v>
                </c:pt>
                <c:pt idx="63">
                  <c:v>163.80000305175778</c:v>
                </c:pt>
                <c:pt idx="64">
                  <c:v>166.39999389648437</c:v>
                </c:pt>
                <c:pt idx="65">
                  <c:v>169</c:v>
                </c:pt>
                <c:pt idx="66">
                  <c:v>171.60000610351562</c:v>
                </c:pt>
                <c:pt idx="67">
                  <c:v>174.19999694824219</c:v>
                </c:pt>
                <c:pt idx="68">
                  <c:v>176.80000305175778</c:v>
                </c:pt>
                <c:pt idx="69">
                  <c:v>179.39999389648437</c:v>
                </c:pt>
                <c:pt idx="70">
                  <c:v>182</c:v>
                </c:pt>
                <c:pt idx="71">
                  <c:v>184.60000610351562</c:v>
                </c:pt>
                <c:pt idx="72">
                  <c:v>187.19999694824219</c:v>
                </c:pt>
                <c:pt idx="73">
                  <c:v>189.80000305175778</c:v>
                </c:pt>
                <c:pt idx="74">
                  <c:v>192.39999389648437</c:v>
                </c:pt>
                <c:pt idx="75">
                  <c:v>195</c:v>
                </c:pt>
                <c:pt idx="76">
                  <c:v>197.60000610351562</c:v>
                </c:pt>
                <c:pt idx="77">
                  <c:v>200.19999694824219</c:v>
                </c:pt>
                <c:pt idx="78">
                  <c:v>202.80000305175778</c:v>
                </c:pt>
                <c:pt idx="79">
                  <c:v>205.39999389648437</c:v>
                </c:pt>
                <c:pt idx="80">
                  <c:v>208</c:v>
                </c:pt>
                <c:pt idx="81">
                  <c:v>210.60000610351562</c:v>
                </c:pt>
                <c:pt idx="82">
                  <c:v>213.19999694824219</c:v>
                </c:pt>
                <c:pt idx="83">
                  <c:v>215.80000305175778</c:v>
                </c:pt>
                <c:pt idx="84">
                  <c:v>218.39999389648437</c:v>
                </c:pt>
                <c:pt idx="85">
                  <c:v>221</c:v>
                </c:pt>
                <c:pt idx="86">
                  <c:v>223.60000610351562</c:v>
                </c:pt>
                <c:pt idx="87">
                  <c:v>226.19999694824219</c:v>
                </c:pt>
                <c:pt idx="88">
                  <c:v>228.80000305175778</c:v>
                </c:pt>
                <c:pt idx="89">
                  <c:v>231.39999389648437</c:v>
                </c:pt>
                <c:pt idx="90">
                  <c:v>234</c:v>
                </c:pt>
                <c:pt idx="91">
                  <c:v>236.60000610351562</c:v>
                </c:pt>
                <c:pt idx="92">
                  <c:v>239.19999694824219</c:v>
                </c:pt>
                <c:pt idx="93">
                  <c:v>241.80000305175778</c:v>
                </c:pt>
                <c:pt idx="94">
                  <c:v>244.39999389648437</c:v>
                </c:pt>
                <c:pt idx="95">
                  <c:v>247</c:v>
                </c:pt>
                <c:pt idx="96">
                  <c:v>249.60000610351562</c:v>
                </c:pt>
                <c:pt idx="97">
                  <c:v>252.19999694824219</c:v>
                </c:pt>
                <c:pt idx="98">
                  <c:v>254.80000305175778</c:v>
                </c:pt>
                <c:pt idx="99">
                  <c:v>257.39999389648426</c:v>
                </c:pt>
              </c:numCache>
            </c:numRef>
          </c:xVal>
          <c:yVal>
            <c:numRef>
              <c:f>'Output 10'!$D$2:$D$101</c:f>
              <c:numCache>
                <c:formatCode>0.0000</c:formatCode>
                <c:ptCount val="100"/>
                <c:pt idx="0">
                  <c:v>3.8202802292041267</c:v>
                </c:pt>
                <c:pt idx="1">
                  <c:v>8.6233134973089971</c:v>
                </c:pt>
                <c:pt idx="2">
                  <c:v>16.865499541100444</c:v>
                </c:pt>
                <c:pt idx="3">
                  <c:v>28.064019228756607</c:v>
                </c:pt>
                <c:pt idx="4">
                  <c:v>40.264163454717796</c:v>
                </c:pt>
                <c:pt idx="5">
                  <c:v>51.422249359201594</c:v>
                </c:pt>
                <c:pt idx="6">
                  <c:v>60.521921164006365</c:v>
                </c:pt>
                <c:pt idx="7">
                  <c:v>67.507211416854759</c:v>
                </c:pt>
                <c:pt idx="8">
                  <c:v>72.754223743182337</c:v>
                </c:pt>
                <c:pt idx="9">
                  <c:v>76.705277257221425</c:v>
                </c:pt>
                <c:pt idx="10">
                  <c:v>79.728980488545872</c:v>
                </c:pt>
                <c:pt idx="11">
                  <c:v>82.097146865849723</c:v>
                </c:pt>
                <c:pt idx="12">
                  <c:v>84.000363086815966</c:v>
                </c:pt>
                <c:pt idx="13">
                  <c:v>85.569661082378857</c:v>
                </c:pt>
                <c:pt idx="14">
                  <c:v>86.894641499989717</c:v>
                </c:pt>
                <c:pt idx="15">
                  <c:v>88.036642072021607</c:v>
                </c:pt>
                <c:pt idx="16">
                  <c:v>89.037860218352435</c:v>
                </c:pt>
                <c:pt idx="17">
                  <c:v>89.927532211957654</c:v>
                </c:pt>
                <c:pt idx="18">
                  <c:v>90.726116200646686</c:v>
                </c:pt>
                <c:pt idx="19">
                  <c:v>91.448139048106071</c:v>
                </c:pt>
                <c:pt idx="20">
                  <c:v>92.104116326449443</c:v>
                </c:pt>
                <c:pt idx="21">
                  <c:v>92.701873165964329</c:v>
                </c:pt>
                <c:pt idx="22">
                  <c:v>93.247432485623037</c:v>
                </c:pt>
                <c:pt idx="23">
                  <c:v>93.745614893879122</c:v>
                </c:pt>
                <c:pt idx="24">
                  <c:v>94.200445948025802</c:v>
                </c:pt>
                <c:pt idx="25">
                  <c:v>94.615414143447452</c:v>
                </c:pt>
                <c:pt idx="26">
                  <c:v>94.993645045878822</c:v>
                </c:pt>
                <c:pt idx="27">
                  <c:v>95.338003804310631</c:v>
                </c:pt>
                <c:pt idx="28">
                  <c:v>95.651159373304878</c:v>
                </c:pt>
                <c:pt idx="29">
                  <c:v>95.935616032329918</c:v>
                </c:pt>
                <c:pt idx="30">
                  <c:v>96.193736883398572</c:v>
                </c:pt>
                <c:pt idx="31">
                  <c:v>96.427748103648554</c:v>
                </c:pt>
                <c:pt idx="32">
                  <c:v>96.63974267724268</c:v>
                </c:pt>
                <c:pt idx="33">
                  <c:v>96.831681501621858</c:v>
                </c:pt>
                <c:pt idx="34">
                  <c:v>97.005391418978178</c:v>
                </c:pt>
                <c:pt idx="35">
                  <c:v>97.162569497886878</c:v>
                </c:pt>
                <c:pt idx="36">
                  <c:v>97.304782806660029</c:v>
                </c:pt>
                <c:pt idx="37">
                  <c:v>97.433472383028018</c:v>
                </c:pt>
                <c:pt idx="38">
                  <c:v>97.549958156158809</c:v>
                </c:pt>
                <c:pt idx="39">
                  <c:v>97.655443236456222</c:v>
                </c:pt>
                <c:pt idx="40">
                  <c:v>97.751022361517514</c:v>
                </c:pt>
                <c:pt idx="41">
                  <c:v>97.837687425105699</c:v>
                </c:pt>
                <c:pt idx="42">
                  <c:v>97.916335056387112</c:v>
                </c:pt>
                <c:pt idx="43">
                  <c:v>97.987774128033948</c:v>
                </c:pt>
                <c:pt idx="44">
                  <c:v>98.052732167479348</c:v>
                </c:pt>
                <c:pt idx="45">
                  <c:v>98.111863628559547</c:v>
                </c:pt>
                <c:pt idx="46">
                  <c:v>98.165755742884357</c:v>
                </c:pt>
                <c:pt idx="47">
                  <c:v>98.214935072177326</c:v>
                </c:pt>
                <c:pt idx="48">
                  <c:v>98.259873549034808</c:v>
                </c:pt>
                <c:pt idx="49">
                  <c:v>98.300993437545657</c:v>
                </c:pt>
                <c:pt idx="50">
                  <c:v>98.338673153711298</c:v>
                </c:pt>
                <c:pt idx="51">
                  <c:v>98.373251417796794</c:v>
                </c:pt>
                <c:pt idx="52">
                  <c:v>98.405031077698041</c:v>
                </c:pt>
                <c:pt idx="53">
                  <c:v>98.434283934888597</c:v>
                </c:pt>
                <c:pt idx="54">
                  <c:v>98.461252756977515</c:v>
                </c:pt>
                <c:pt idx="55">
                  <c:v>98.486155707238737</c:v>
                </c:pt>
                <c:pt idx="56">
                  <c:v>98.509187933005038</c:v>
                </c:pt>
                <c:pt idx="57">
                  <c:v>98.53052452976516</c:v>
                </c:pt>
                <c:pt idx="58">
                  <c:v>98.550323043350062</c:v>
                </c:pt>
                <c:pt idx="59">
                  <c:v>98.568724554109878</c:v>
                </c:pt>
                <c:pt idx="60">
                  <c:v>98.585856334921488</c:v>
                </c:pt>
                <c:pt idx="61">
                  <c:v>98.601832607636638</c:v>
                </c:pt>
                <c:pt idx="62">
                  <c:v>98.616756260218423</c:v>
                </c:pt>
                <c:pt idx="63">
                  <c:v>98.63072028934576</c:v>
                </c:pt>
                <c:pt idx="64">
                  <c:v>98.643808276570354</c:v>
                </c:pt>
                <c:pt idx="65">
                  <c:v>98.656096001413019</c:v>
                </c:pt>
                <c:pt idx="66">
                  <c:v>98.667651739343086</c:v>
                </c:pt>
                <c:pt idx="67">
                  <c:v>98.678537266049744</c:v>
                </c:pt>
                <c:pt idx="68">
                  <c:v>98.688808700688284</c:v>
                </c:pt>
                <c:pt idx="69">
                  <c:v>98.698516664726682</c:v>
                </c:pt>
                <c:pt idx="70">
                  <c:v>98.7077072972628</c:v>
                </c:pt>
                <c:pt idx="71">
                  <c:v>98.716422321611816</c:v>
                </c:pt>
                <c:pt idx="72">
                  <c:v>98.724699651412749</c:v>
                </c:pt>
                <c:pt idx="73">
                  <c:v>98.732573901020672</c:v>
                </c:pt>
                <c:pt idx="74">
                  <c:v>98.740076388428079</c:v>
                </c:pt>
                <c:pt idx="75">
                  <c:v>98.747235807295397</c:v>
                </c:pt>
                <c:pt idx="76">
                  <c:v>98.754078183097889</c:v>
                </c:pt>
                <c:pt idx="77">
                  <c:v>98.760627255486853</c:v>
                </c:pt>
                <c:pt idx="78">
                  <c:v>98.766904802193352</c:v>
                </c:pt>
                <c:pt idx="79">
                  <c:v>98.772930568807851</c:v>
                </c:pt>
                <c:pt idx="80">
                  <c:v>98.778722739220399</c:v>
                </c:pt>
                <c:pt idx="81">
                  <c:v>98.784297841950675</c:v>
                </c:pt>
                <c:pt idx="82">
                  <c:v>98.789671003966859</c:v>
                </c:pt>
                <c:pt idx="83">
                  <c:v>98.794856167571552</c:v>
                </c:pt>
                <c:pt idx="84">
                  <c:v>98.799865987958967</c:v>
                </c:pt>
                <c:pt idx="85">
                  <c:v>98.804712181398813</c:v>
                </c:pt>
                <c:pt idx="86">
                  <c:v>98.809405411215394</c:v>
                </c:pt>
                <c:pt idx="87">
                  <c:v>98.813955465477747</c:v>
                </c:pt>
                <c:pt idx="88">
                  <c:v>98.818371410460557</c:v>
                </c:pt>
                <c:pt idx="89">
                  <c:v>98.82266147585824</c:v>
                </c:pt>
                <c:pt idx="90">
                  <c:v>98.826833326010998</c:v>
                </c:pt>
                <c:pt idx="91">
                  <c:v>98.830893939623081</c:v>
                </c:pt>
                <c:pt idx="92">
                  <c:v>98.834849740784549</c:v>
                </c:pt>
                <c:pt idx="93">
                  <c:v>98.838706713471026</c:v>
                </c:pt>
                <c:pt idx="94">
                  <c:v>98.842470283972602</c:v>
                </c:pt>
                <c:pt idx="95">
                  <c:v>98.846145541734614</c:v>
                </c:pt>
                <c:pt idx="96">
                  <c:v>98.849737119454019</c:v>
                </c:pt>
                <c:pt idx="97">
                  <c:v>98.853249294461989</c:v>
                </c:pt>
                <c:pt idx="98">
                  <c:v>98.85668607836385</c:v>
                </c:pt>
                <c:pt idx="99">
                  <c:v>98.860051101259089</c:v>
                </c:pt>
              </c:numCache>
            </c:numRef>
          </c:yVal>
          <c:smooth val="1"/>
        </c:ser>
        <c:dLbls>
          <c:showLegendKey val="0"/>
          <c:showVal val="0"/>
          <c:showCatName val="0"/>
          <c:showSerName val="0"/>
          <c:showPercent val="0"/>
          <c:showBubbleSize val="0"/>
        </c:dLbls>
        <c:axId val="177108480"/>
        <c:axId val="177110400"/>
      </c:scatterChart>
      <c:valAx>
        <c:axId val="177108480"/>
        <c:scaling>
          <c:orientation val="minMax"/>
          <c:max val="280"/>
          <c:min val="0"/>
        </c:scaling>
        <c:delete val="0"/>
        <c:axPos val="b"/>
        <c:title>
          <c:tx>
            <c:rich>
              <a:bodyPr/>
              <a:lstStyle/>
              <a:p>
                <a:pPr>
                  <a:defRPr/>
                </a:pPr>
                <a:r>
                  <a:rPr lang="en-GB"/>
                  <a:t>Time [min]</a:t>
                </a:r>
              </a:p>
            </c:rich>
          </c:tx>
          <c:layout>
            <c:manualLayout>
              <c:xMode val="edge"/>
              <c:yMode val="edge"/>
              <c:x val="0.45225506058317988"/>
              <c:y val="0.9232780199995666"/>
            </c:manualLayout>
          </c:layout>
          <c:overlay val="0"/>
        </c:title>
        <c:numFmt formatCode="General" sourceLinked="1"/>
        <c:majorTickMark val="out"/>
        <c:minorTickMark val="out"/>
        <c:tickLblPos val="nextTo"/>
        <c:spPr>
          <a:ln w="19050">
            <a:solidFill>
              <a:sysClr val="windowText" lastClr="000000"/>
            </a:solidFill>
          </a:ln>
        </c:spPr>
        <c:txPr>
          <a:bodyPr rot="0" vert="horz"/>
          <a:lstStyle/>
          <a:p>
            <a:pPr>
              <a:defRPr/>
            </a:pPr>
            <a:endParaRPr lang="en-US"/>
          </a:p>
        </c:txPr>
        <c:crossAx val="177110400"/>
        <c:crosses val="autoZero"/>
        <c:crossBetween val="midCat"/>
        <c:majorUnit val="40"/>
        <c:minorUnit val="20"/>
      </c:valAx>
      <c:valAx>
        <c:axId val="177110400"/>
        <c:scaling>
          <c:orientation val="minMax"/>
          <c:max val="100"/>
          <c:min val="0"/>
        </c:scaling>
        <c:delete val="0"/>
        <c:axPos val="l"/>
        <c:title>
          <c:tx>
            <c:rich>
              <a:bodyPr rot="-5400000" vert="horz"/>
              <a:lstStyle/>
              <a:p>
                <a:pPr algn="ctr" rtl="0">
                  <a:defRPr/>
                </a:pPr>
                <a:r>
                  <a:rPr lang="en-US"/>
                  <a:t>Yield of epoxide [%]</a:t>
                </a:r>
                <a:endParaRPr lang="en-GB"/>
              </a:p>
            </c:rich>
          </c:tx>
          <c:layout>
            <c:manualLayout>
              <c:xMode val="edge"/>
              <c:yMode val="edge"/>
              <c:x val="0"/>
              <c:y val="0.17829634931997176"/>
            </c:manualLayout>
          </c:layout>
          <c:overlay val="0"/>
        </c:title>
        <c:numFmt formatCode="General" sourceLinked="1"/>
        <c:majorTickMark val="out"/>
        <c:minorTickMark val="out"/>
        <c:tickLblPos val="nextTo"/>
        <c:spPr>
          <a:ln w="19050">
            <a:solidFill>
              <a:schemeClr val="tx1"/>
            </a:solidFill>
          </a:ln>
        </c:spPr>
        <c:crossAx val="177108480"/>
        <c:crosses val="autoZero"/>
        <c:crossBetween val="midCat"/>
        <c:majorUnit val="20"/>
        <c:minorUnit val="10"/>
      </c:valAx>
      <c:spPr>
        <a:noFill/>
        <a:ln w="19050">
          <a:solidFill>
            <a:sysClr val="windowText" lastClr="000000"/>
          </a:solidFill>
        </a:ln>
      </c:spPr>
    </c:plotArea>
    <c:legend>
      <c:legendPos val="r"/>
      <c:legendEntry>
        <c:idx val="3"/>
        <c:delete val="1"/>
      </c:legendEntry>
      <c:legendEntry>
        <c:idx val="4"/>
        <c:delete val="1"/>
      </c:legendEntry>
      <c:legendEntry>
        <c:idx val="5"/>
        <c:delete val="1"/>
      </c:legendEntry>
      <c:layout>
        <c:manualLayout>
          <c:xMode val="edge"/>
          <c:yMode val="edge"/>
          <c:x val="0.65283185949371814"/>
          <c:y val="0.14682270092007418"/>
          <c:w val="0.25079542557164103"/>
          <c:h val="0.17153574350462444"/>
        </c:manualLayout>
      </c:layout>
      <c:overlay val="0"/>
      <c:spPr>
        <a:ln w="19050">
          <a:solidFill>
            <a:schemeClr val="tx1"/>
          </a:solidFill>
        </a:ln>
      </c:spPr>
      <c:txPr>
        <a:bodyPr/>
        <a:lstStyle/>
        <a:p>
          <a:pPr>
            <a:defRPr sz="600"/>
          </a:pPr>
          <a:endParaRPr lang="en-US"/>
        </a:p>
      </c:txPr>
    </c:legend>
    <c:plotVisOnly val="1"/>
    <c:dispBlanksAs val="gap"/>
    <c:showDLblsOverMax val="0"/>
  </c:chart>
  <c:spPr>
    <a:noFill/>
    <a:ln>
      <a:noFill/>
    </a:ln>
  </c:spPr>
  <c:txPr>
    <a:bodyPr/>
    <a:lstStyle/>
    <a:p>
      <a:pPr>
        <a:defRPr sz="800" b="1">
          <a:latin typeface="Arial" pitchFamily="34" charset="0"/>
          <a:cs typeface="Arial"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355158730158717"/>
          <c:y val="4.6079084967320293E-2"/>
          <c:w val="0.74265079365079611"/>
          <c:h val="0.74963888888889063"/>
        </c:manualLayout>
      </c:layout>
      <c:scatterChart>
        <c:scatterStyle val="lineMarker"/>
        <c:varyColors val="0"/>
        <c:ser>
          <c:idx val="0"/>
          <c:order val="0"/>
          <c:tx>
            <c:strRef>
              <c:f>'E:\Applied Catalysis A - General (Misbahu Paper)\Misbahu\Draft submitted to Prof. Saha by email on 150113\Revised\[4-vinyl-1-cyclohexene-PBI.Mo-TBPH result summary_ver02.xlsx]4V1H-Ps.AMP.Mo'!$B$4</c:f>
              <c:strCache>
                <c:ptCount val="1"/>
                <c:pt idx="0">
                  <c:v>run 1</c:v>
                </c:pt>
              </c:strCache>
            </c:strRef>
          </c:tx>
          <c:spPr>
            <a:ln w="28575">
              <a:noFill/>
            </a:ln>
          </c:spPr>
          <c:marker>
            <c:symbol val="diamond"/>
            <c:size val="4"/>
            <c:spPr>
              <a:solidFill>
                <a:srgbClr val="FF0000"/>
              </a:solidFill>
              <a:ln w="19050">
                <a:solidFill>
                  <a:srgbClr val="FF0000"/>
                </a:solidFill>
              </a:ln>
            </c:spPr>
          </c:marker>
          <c:xVal>
            <c:numRef>
              <c:f>'E:\Applied Catalysis A - General (Misbahu Paper)\Misbahu\Draft submitted to Prof. Saha by email on 150113\Revised\[4-vinyl-1-cyclohexene-PBI.Mo-TBPH result summary_ver02.xlsx]4V1H-Ps.AMP.Mo'!$A$6:$A$18</c:f>
              <c:numCache>
                <c:formatCode>General</c:formatCode>
                <c:ptCount val="13"/>
                <c:pt idx="0">
                  <c:v>0</c:v>
                </c:pt>
                <c:pt idx="1">
                  <c:v>5</c:v>
                </c:pt>
                <c:pt idx="2">
                  <c:v>10</c:v>
                </c:pt>
                <c:pt idx="3">
                  <c:v>20</c:v>
                </c:pt>
                <c:pt idx="4">
                  <c:v>30</c:v>
                </c:pt>
                <c:pt idx="5">
                  <c:v>40</c:v>
                </c:pt>
                <c:pt idx="6">
                  <c:v>60</c:v>
                </c:pt>
                <c:pt idx="7">
                  <c:v>80</c:v>
                </c:pt>
                <c:pt idx="8">
                  <c:v>100</c:v>
                </c:pt>
                <c:pt idx="9">
                  <c:v>120</c:v>
                </c:pt>
                <c:pt idx="10">
                  <c:v>160</c:v>
                </c:pt>
                <c:pt idx="11">
                  <c:v>200</c:v>
                </c:pt>
                <c:pt idx="12">
                  <c:v>260</c:v>
                </c:pt>
              </c:numCache>
            </c:numRef>
          </c:xVal>
          <c:yVal>
            <c:numRef>
              <c:f>'E:\Applied Catalysis A - General (Misbahu Paper)\Misbahu\Draft submitted to Prof. Saha by email on 150113\Revised\[4-vinyl-1-cyclohexene-PBI.Mo-TBPH result summary_ver02.xlsx]4V1H-Ps.AMP.Mo'!$B$6:$B$18</c:f>
              <c:numCache>
                <c:formatCode>General</c:formatCode>
                <c:ptCount val="13"/>
                <c:pt idx="0">
                  <c:v>1.8535073997716922</c:v>
                </c:pt>
                <c:pt idx="1">
                  <c:v>28.25190116539029</c:v>
                </c:pt>
                <c:pt idx="2">
                  <c:v>43.906573599431916</c:v>
                </c:pt>
                <c:pt idx="3">
                  <c:v>62.267655882698335</c:v>
                </c:pt>
                <c:pt idx="4">
                  <c:v>73.265155237891349</c:v>
                </c:pt>
                <c:pt idx="5">
                  <c:v>80.671010735511658</c:v>
                </c:pt>
                <c:pt idx="6">
                  <c:v>90.167737060774385</c:v>
                </c:pt>
                <c:pt idx="7">
                  <c:v>94.289215845658461</c:v>
                </c:pt>
                <c:pt idx="8">
                  <c:v>95.371083389504719</c:v>
                </c:pt>
                <c:pt idx="9">
                  <c:v>95.636565005238026</c:v>
                </c:pt>
                <c:pt idx="10">
                  <c:v>95.387895952663058</c:v>
                </c:pt>
                <c:pt idx="11">
                  <c:v>95.498117702815264</c:v>
                </c:pt>
                <c:pt idx="12">
                  <c:v>95.631839144192952</c:v>
                </c:pt>
              </c:numCache>
            </c:numRef>
          </c:yVal>
          <c:smooth val="0"/>
        </c:ser>
        <c:ser>
          <c:idx val="1"/>
          <c:order val="1"/>
          <c:tx>
            <c:strRef>
              <c:f>'E:\Applied Catalysis A - General (Misbahu Paper)\Misbahu\Draft submitted to Prof. Saha by email on 150113\Revised\[4-vinyl-1-cyclohexene-PBI.Mo-TBPH result summary_ver02.xlsx]4V1H-Ps.AMP.Mo'!$C$4</c:f>
              <c:strCache>
                <c:ptCount val="1"/>
                <c:pt idx="0">
                  <c:v>run 2</c:v>
                </c:pt>
              </c:strCache>
            </c:strRef>
          </c:tx>
          <c:spPr>
            <a:ln w="28575">
              <a:noFill/>
            </a:ln>
          </c:spPr>
          <c:marker>
            <c:symbol val="triangle"/>
            <c:size val="4"/>
            <c:spPr>
              <a:solidFill>
                <a:srgbClr val="0000FF"/>
              </a:solidFill>
              <a:ln w="19050">
                <a:solidFill>
                  <a:srgbClr val="0000FF"/>
                </a:solidFill>
              </a:ln>
            </c:spPr>
          </c:marker>
          <c:xVal>
            <c:numRef>
              <c:f>'E:\Applied Catalysis A - General (Misbahu Paper)\Misbahu\Draft submitted to Prof. Saha by email on 150113\Revised\[4-vinyl-1-cyclohexene-PBI.Mo-TBPH result summary_ver02.xlsx]4V1H-Ps.AMP.Mo'!$A$6:$A$18</c:f>
              <c:numCache>
                <c:formatCode>General</c:formatCode>
                <c:ptCount val="13"/>
                <c:pt idx="0">
                  <c:v>0</c:v>
                </c:pt>
                <c:pt idx="1">
                  <c:v>5</c:v>
                </c:pt>
                <c:pt idx="2">
                  <c:v>10</c:v>
                </c:pt>
                <c:pt idx="3">
                  <c:v>20</c:v>
                </c:pt>
                <c:pt idx="4">
                  <c:v>30</c:v>
                </c:pt>
                <c:pt idx="5">
                  <c:v>40</c:v>
                </c:pt>
                <c:pt idx="6">
                  <c:v>60</c:v>
                </c:pt>
                <c:pt idx="7">
                  <c:v>80</c:v>
                </c:pt>
                <c:pt idx="8">
                  <c:v>100</c:v>
                </c:pt>
                <c:pt idx="9">
                  <c:v>120</c:v>
                </c:pt>
                <c:pt idx="10">
                  <c:v>160</c:v>
                </c:pt>
                <c:pt idx="11">
                  <c:v>200</c:v>
                </c:pt>
                <c:pt idx="12">
                  <c:v>260</c:v>
                </c:pt>
              </c:numCache>
            </c:numRef>
          </c:xVal>
          <c:yVal>
            <c:numRef>
              <c:f>'E:\Applied Catalysis A - General (Misbahu Paper)\Misbahu\Draft submitted to Prof. Saha by email on 150113\Revised\[4-vinyl-1-cyclohexene-PBI.Mo-TBPH result summary_ver02.xlsx]4V1H-Ps.AMP.Mo'!$C$6:$C$18</c:f>
              <c:numCache>
                <c:formatCode>General</c:formatCode>
                <c:ptCount val="13"/>
                <c:pt idx="0">
                  <c:v>0.85996302987623197</c:v>
                </c:pt>
                <c:pt idx="1">
                  <c:v>15.307445322487235</c:v>
                </c:pt>
                <c:pt idx="2">
                  <c:v>25.778301978933413</c:v>
                </c:pt>
                <c:pt idx="3">
                  <c:v>41.141809998068325</c:v>
                </c:pt>
                <c:pt idx="4">
                  <c:v>51.859159433345184</c:v>
                </c:pt>
                <c:pt idx="5">
                  <c:v>60.952371950741146</c:v>
                </c:pt>
                <c:pt idx="6">
                  <c:v>74.265010460444657</c:v>
                </c:pt>
                <c:pt idx="7">
                  <c:v>82.790977349207097</c:v>
                </c:pt>
                <c:pt idx="8">
                  <c:v>87.637104917647264</c:v>
                </c:pt>
                <c:pt idx="9">
                  <c:v>91.701847118019259</c:v>
                </c:pt>
                <c:pt idx="10">
                  <c:v>95.102762337410482</c:v>
                </c:pt>
                <c:pt idx="11">
                  <c:v>95.530686925488709</c:v>
                </c:pt>
                <c:pt idx="12">
                  <c:v>95.511512188431581</c:v>
                </c:pt>
              </c:numCache>
            </c:numRef>
          </c:yVal>
          <c:smooth val="0"/>
        </c:ser>
        <c:ser>
          <c:idx val="2"/>
          <c:order val="2"/>
          <c:tx>
            <c:strRef>
              <c:f>'E:\Applied Catalysis A - General (Misbahu Paper)\Misbahu\Draft submitted to Prof. Saha by email on 150113\Revised\[4-vinyl-1-cyclohexene-PBI.Mo-TBPH result summary_ver02.xlsx]4V1H-Ps.AMP.Mo'!$D$4</c:f>
              <c:strCache>
                <c:ptCount val="1"/>
                <c:pt idx="0">
                  <c:v>run 3</c:v>
                </c:pt>
              </c:strCache>
            </c:strRef>
          </c:tx>
          <c:spPr>
            <a:ln w="28575">
              <a:noFill/>
            </a:ln>
          </c:spPr>
          <c:marker>
            <c:symbol val="circle"/>
            <c:size val="4"/>
            <c:spPr>
              <a:solidFill>
                <a:srgbClr val="006600"/>
              </a:solidFill>
              <a:ln w="19050">
                <a:solidFill>
                  <a:srgbClr val="006600"/>
                </a:solidFill>
              </a:ln>
            </c:spPr>
          </c:marker>
          <c:xVal>
            <c:numRef>
              <c:f>'E:\Applied Catalysis A - General (Misbahu Paper)\Misbahu\Draft submitted to Prof. Saha by email on 150113\Revised\[4-vinyl-1-cyclohexene-PBI.Mo-TBPH result summary_ver02.xlsx]4V1H-Ps.AMP.Mo'!$A$6:$A$18</c:f>
              <c:numCache>
                <c:formatCode>General</c:formatCode>
                <c:ptCount val="13"/>
                <c:pt idx="0">
                  <c:v>0</c:v>
                </c:pt>
                <c:pt idx="1">
                  <c:v>5</c:v>
                </c:pt>
                <c:pt idx="2">
                  <c:v>10</c:v>
                </c:pt>
                <c:pt idx="3">
                  <c:v>20</c:v>
                </c:pt>
                <c:pt idx="4">
                  <c:v>30</c:v>
                </c:pt>
                <c:pt idx="5">
                  <c:v>40</c:v>
                </c:pt>
                <c:pt idx="6">
                  <c:v>60</c:v>
                </c:pt>
                <c:pt idx="7">
                  <c:v>80</c:v>
                </c:pt>
                <c:pt idx="8">
                  <c:v>100</c:v>
                </c:pt>
                <c:pt idx="9">
                  <c:v>120</c:v>
                </c:pt>
                <c:pt idx="10">
                  <c:v>160</c:v>
                </c:pt>
                <c:pt idx="11">
                  <c:v>200</c:v>
                </c:pt>
                <c:pt idx="12">
                  <c:v>260</c:v>
                </c:pt>
              </c:numCache>
            </c:numRef>
          </c:xVal>
          <c:yVal>
            <c:numRef>
              <c:f>'E:\Applied Catalysis A - General (Misbahu Paper)\Misbahu\Draft submitted to Prof. Saha by email on 150113\Revised\[4-vinyl-1-cyclohexene-PBI.Mo-TBPH result summary_ver02.xlsx]4V1H-Ps.AMP.Mo'!$D$6:$D$18</c:f>
              <c:numCache>
                <c:formatCode>General</c:formatCode>
                <c:ptCount val="13"/>
                <c:pt idx="0">
                  <c:v>4.1363286282518361</c:v>
                </c:pt>
                <c:pt idx="1">
                  <c:v>13.161710851927106</c:v>
                </c:pt>
                <c:pt idx="2">
                  <c:v>27.882911693593922</c:v>
                </c:pt>
                <c:pt idx="3">
                  <c:v>46.754540571502091</c:v>
                </c:pt>
                <c:pt idx="4">
                  <c:v>57.394498999913644</c:v>
                </c:pt>
                <c:pt idx="5">
                  <c:v>66.918370287366002</c:v>
                </c:pt>
                <c:pt idx="6">
                  <c:v>77.174888408545058</c:v>
                </c:pt>
                <c:pt idx="7">
                  <c:v>85.000539678806661</c:v>
                </c:pt>
                <c:pt idx="8">
                  <c:v>90.31030048093443</c:v>
                </c:pt>
                <c:pt idx="9">
                  <c:v>92.076104587786048</c:v>
                </c:pt>
                <c:pt idx="10">
                  <c:v>95.313963336099278</c:v>
                </c:pt>
                <c:pt idx="11">
                  <c:v>95.57267352493885</c:v>
                </c:pt>
                <c:pt idx="12">
                  <c:v>95.522730661289458</c:v>
                </c:pt>
              </c:numCache>
            </c:numRef>
          </c:yVal>
          <c:smooth val="0"/>
        </c:ser>
        <c:ser>
          <c:idx val="3"/>
          <c:order val="3"/>
          <c:tx>
            <c:strRef>
              <c:f>'E:\Applied Catalysis A - General (Misbahu Paper)\Misbahu\Draft submitted to Prof. Saha by email on 150113\Revised\[4-vinyl-1-cyclohexene-PBI.Mo-TBPH result summary_ver02.xlsx]4V1H-Ps.AMP.Mo'!$E$4</c:f>
              <c:strCache>
                <c:ptCount val="1"/>
                <c:pt idx="0">
                  <c:v>run 4</c:v>
                </c:pt>
              </c:strCache>
            </c:strRef>
          </c:tx>
          <c:spPr>
            <a:ln w="28575">
              <a:noFill/>
            </a:ln>
          </c:spPr>
          <c:marker>
            <c:symbol val="square"/>
            <c:size val="4"/>
            <c:spPr>
              <a:solidFill>
                <a:srgbClr val="990000"/>
              </a:solidFill>
              <a:ln w="19050">
                <a:solidFill>
                  <a:srgbClr val="990000"/>
                </a:solidFill>
              </a:ln>
            </c:spPr>
          </c:marker>
          <c:xVal>
            <c:numRef>
              <c:f>'E:\Applied Catalysis A - General (Misbahu Paper)\Misbahu\Draft submitted to Prof. Saha by email on 150113\Revised\[4-vinyl-1-cyclohexene-PBI.Mo-TBPH result summary_ver02.xlsx]4V1H-Ps.AMP.Mo'!$A$6:$A$18</c:f>
              <c:numCache>
                <c:formatCode>General</c:formatCode>
                <c:ptCount val="13"/>
                <c:pt idx="0">
                  <c:v>0</c:v>
                </c:pt>
                <c:pt idx="1">
                  <c:v>5</c:v>
                </c:pt>
                <c:pt idx="2">
                  <c:v>10</c:v>
                </c:pt>
                <c:pt idx="3">
                  <c:v>20</c:v>
                </c:pt>
                <c:pt idx="4">
                  <c:v>30</c:v>
                </c:pt>
                <c:pt idx="5">
                  <c:v>40</c:v>
                </c:pt>
                <c:pt idx="6">
                  <c:v>60</c:v>
                </c:pt>
                <c:pt idx="7">
                  <c:v>80</c:v>
                </c:pt>
                <c:pt idx="8">
                  <c:v>100</c:v>
                </c:pt>
                <c:pt idx="9">
                  <c:v>120</c:v>
                </c:pt>
                <c:pt idx="10">
                  <c:v>160</c:v>
                </c:pt>
                <c:pt idx="11">
                  <c:v>200</c:v>
                </c:pt>
                <c:pt idx="12">
                  <c:v>260</c:v>
                </c:pt>
              </c:numCache>
            </c:numRef>
          </c:xVal>
          <c:yVal>
            <c:numRef>
              <c:f>'E:\Applied Catalysis A - General (Misbahu Paper)\Misbahu\Draft submitted to Prof. Saha by email on 150113\Revised\[4-vinyl-1-cyclohexene-PBI.Mo-TBPH result summary_ver02.xlsx]4V1H-Ps.AMP.Mo'!$E$6:$E$18</c:f>
              <c:numCache>
                <c:formatCode>General</c:formatCode>
                <c:ptCount val="13"/>
                <c:pt idx="0">
                  <c:v>0</c:v>
                </c:pt>
                <c:pt idx="1">
                  <c:v>9.2063586499239687</c:v>
                </c:pt>
                <c:pt idx="2">
                  <c:v>15.143965650625937</c:v>
                </c:pt>
                <c:pt idx="3">
                  <c:v>27.33117315659339</c:v>
                </c:pt>
                <c:pt idx="4">
                  <c:v>34.38974375489132</c:v>
                </c:pt>
                <c:pt idx="5">
                  <c:v>41.079640583757474</c:v>
                </c:pt>
                <c:pt idx="6">
                  <c:v>51.167062616562205</c:v>
                </c:pt>
                <c:pt idx="7">
                  <c:v>58.697100978992353</c:v>
                </c:pt>
                <c:pt idx="8">
                  <c:v>67.961500289289859</c:v>
                </c:pt>
                <c:pt idx="9">
                  <c:v>73.92840599583478</c:v>
                </c:pt>
                <c:pt idx="10">
                  <c:v>77.166805462966153</c:v>
                </c:pt>
                <c:pt idx="11">
                  <c:v>83.150736231294829</c:v>
                </c:pt>
                <c:pt idx="12">
                  <c:v>90.383842957728135</c:v>
                </c:pt>
              </c:numCache>
            </c:numRef>
          </c:yVal>
          <c:smooth val="0"/>
        </c:ser>
        <c:ser>
          <c:idx val="4"/>
          <c:order val="4"/>
          <c:tx>
            <c:strRef>
              <c:f>'E:\Applied Catalysis A - General (Misbahu Paper)\Misbahu\Draft submitted to Prof. Saha by email on 150113\Revised\[4-vinyl-1-cyclohexene-PBI.Mo-TBPH result summary_ver02.xlsx]4V1H-Ps.AMP.Mo'!$F$4</c:f>
              <c:strCache>
                <c:ptCount val="1"/>
                <c:pt idx="0">
                  <c:v>run 5</c:v>
                </c:pt>
              </c:strCache>
            </c:strRef>
          </c:tx>
          <c:spPr>
            <a:ln w="28575">
              <a:noFill/>
            </a:ln>
          </c:spPr>
          <c:marker>
            <c:symbol val="x"/>
            <c:size val="4"/>
            <c:spPr>
              <a:noFill/>
              <a:ln w="19050">
                <a:solidFill>
                  <a:sysClr val="windowText" lastClr="000000"/>
                </a:solidFill>
              </a:ln>
            </c:spPr>
          </c:marker>
          <c:xVal>
            <c:numRef>
              <c:f>'E:\Applied Catalysis A - General (Misbahu Paper)\Misbahu\Draft submitted to Prof. Saha by email on 150113\Revised\[4-vinyl-1-cyclohexene-PBI.Mo-TBPH result summary_ver02.xlsx]4V1H-Ps.AMP.Mo'!$A$6:$A$18</c:f>
              <c:numCache>
                <c:formatCode>General</c:formatCode>
                <c:ptCount val="13"/>
                <c:pt idx="0">
                  <c:v>0</c:v>
                </c:pt>
                <c:pt idx="1">
                  <c:v>5</c:v>
                </c:pt>
                <c:pt idx="2">
                  <c:v>10</c:v>
                </c:pt>
                <c:pt idx="3">
                  <c:v>20</c:v>
                </c:pt>
                <c:pt idx="4">
                  <c:v>30</c:v>
                </c:pt>
                <c:pt idx="5">
                  <c:v>40</c:v>
                </c:pt>
                <c:pt idx="6">
                  <c:v>60</c:v>
                </c:pt>
                <c:pt idx="7">
                  <c:v>80</c:v>
                </c:pt>
                <c:pt idx="8">
                  <c:v>100</c:v>
                </c:pt>
                <c:pt idx="9">
                  <c:v>120</c:v>
                </c:pt>
                <c:pt idx="10">
                  <c:v>160</c:v>
                </c:pt>
                <c:pt idx="11">
                  <c:v>200</c:v>
                </c:pt>
                <c:pt idx="12">
                  <c:v>260</c:v>
                </c:pt>
              </c:numCache>
            </c:numRef>
          </c:xVal>
          <c:yVal>
            <c:numRef>
              <c:f>'E:\Applied Catalysis A - General (Misbahu Paper)\Misbahu\Draft submitted to Prof. Saha by email on 150113\Revised\[4-vinyl-1-cyclohexene-PBI.Mo-TBPH result summary_ver02.xlsx]4V1H-Ps.AMP.Mo'!$F$6:$F$18</c:f>
              <c:numCache>
                <c:formatCode>General</c:formatCode>
                <c:ptCount val="13"/>
                <c:pt idx="0">
                  <c:v>0.23586561084740734</c:v>
                </c:pt>
                <c:pt idx="1">
                  <c:v>4.0531504818203734</c:v>
                </c:pt>
                <c:pt idx="2">
                  <c:v>9.4574595245333679</c:v>
                </c:pt>
                <c:pt idx="3">
                  <c:v>13.683421435472063</c:v>
                </c:pt>
                <c:pt idx="4">
                  <c:v>20.749115550102566</c:v>
                </c:pt>
                <c:pt idx="5">
                  <c:v>25.747159568552984</c:v>
                </c:pt>
                <c:pt idx="6">
                  <c:v>36.431352354571999</c:v>
                </c:pt>
                <c:pt idx="7">
                  <c:v>45.076815428339643</c:v>
                </c:pt>
                <c:pt idx="8">
                  <c:v>52.712032122625224</c:v>
                </c:pt>
                <c:pt idx="9">
                  <c:v>57.364832172606519</c:v>
                </c:pt>
                <c:pt idx="10">
                  <c:v>66.906171000601049</c:v>
                </c:pt>
                <c:pt idx="11">
                  <c:v>74.273763521748521</c:v>
                </c:pt>
                <c:pt idx="12">
                  <c:v>81.757607414092874</c:v>
                </c:pt>
              </c:numCache>
            </c:numRef>
          </c:yVal>
          <c:smooth val="0"/>
        </c:ser>
        <c:ser>
          <c:idx val="5"/>
          <c:order val="5"/>
          <c:tx>
            <c:strRef>
              <c:f>'E:\Applied Catalysis A - General (Misbahu Paper)\Misbahu\Draft submitted to Prof. Saha by email on 150113\Revised\[4-vinyl-1-cyclohexene-PBI.Mo-TBPH result summary_ver02.xlsx]4V1H-Ps.AMP.Mo'!$G$4</c:f>
              <c:strCache>
                <c:ptCount val="1"/>
                <c:pt idx="0">
                  <c:v>run 6</c:v>
                </c:pt>
              </c:strCache>
            </c:strRef>
          </c:tx>
          <c:spPr>
            <a:ln w="28575">
              <a:noFill/>
            </a:ln>
          </c:spPr>
          <c:marker>
            <c:symbol val="plus"/>
            <c:size val="4"/>
            <c:spPr>
              <a:ln w="19050">
                <a:solidFill>
                  <a:schemeClr val="accent4">
                    <a:lumMod val="75000"/>
                  </a:schemeClr>
                </a:solidFill>
              </a:ln>
            </c:spPr>
          </c:marker>
          <c:xVal>
            <c:numRef>
              <c:f>'E:\Applied Catalysis A - General (Misbahu Paper)\Misbahu\Draft submitted to Prof. Saha by email on 150113\Revised\[4-vinyl-1-cyclohexene-PBI.Mo-TBPH result summary_ver02.xlsx]4V1H-Ps.AMP.Mo'!$A$6:$A$18</c:f>
              <c:numCache>
                <c:formatCode>General</c:formatCode>
                <c:ptCount val="13"/>
                <c:pt idx="0">
                  <c:v>0</c:v>
                </c:pt>
                <c:pt idx="1">
                  <c:v>5</c:v>
                </c:pt>
                <c:pt idx="2">
                  <c:v>10</c:v>
                </c:pt>
                <c:pt idx="3">
                  <c:v>20</c:v>
                </c:pt>
                <c:pt idx="4">
                  <c:v>30</c:v>
                </c:pt>
                <c:pt idx="5">
                  <c:v>40</c:v>
                </c:pt>
                <c:pt idx="6">
                  <c:v>60</c:v>
                </c:pt>
                <c:pt idx="7">
                  <c:v>80</c:v>
                </c:pt>
                <c:pt idx="8">
                  <c:v>100</c:v>
                </c:pt>
                <c:pt idx="9">
                  <c:v>120</c:v>
                </c:pt>
                <c:pt idx="10">
                  <c:v>160</c:v>
                </c:pt>
                <c:pt idx="11">
                  <c:v>200</c:v>
                </c:pt>
                <c:pt idx="12">
                  <c:v>260</c:v>
                </c:pt>
              </c:numCache>
            </c:numRef>
          </c:xVal>
          <c:yVal>
            <c:numRef>
              <c:f>'E:\Applied Catalysis A - General (Misbahu Paper)\Misbahu\Draft submitted to Prof. Saha by email on 150113\Revised\[4-vinyl-1-cyclohexene-PBI.Mo-TBPH result summary_ver02.xlsx]4V1H-Ps.AMP.Mo'!$G$6:$G$18</c:f>
              <c:numCache>
                <c:formatCode>General</c:formatCode>
                <c:ptCount val="13"/>
                <c:pt idx="0">
                  <c:v>0.10524933455994287</c:v>
                </c:pt>
                <c:pt idx="1">
                  <c:v>2.1799168095272132</c:v>
                </c:pt>
                <c:pt idx="2">
                  <c:v>4.3523964712899375</c:v>
                </c:pt>
                <c:pt idx="3">
                  <c:v>11.977176250417177</c:v>
                </c:pt>
                <c:pt idx="4">
                  <c:v>15.56112926575234</c:v>
                </c:pt>
                <c:pt idx="5">
                  <c:v>20.684717951351427</c:v>
                </c:pt>
                <c:pt idx="6">
                  <c:v>30.211592513854139</c:v>
                </c:pt>
                <c:pt idx="7">
                  <c:v>38.352018346903321</c:v>
                </c:pt>
                <c:pt idx="8">
                  <c:v>45.083648667007473</c:v>
                </c:pt>
                <c:pt idx="9">
                  <c:v>50.592960150898222</c:v>
                </c:pt>
                <c:pt idx="10">
                  <c:v>59.778994764223839</c:v>
                </c:pt>
                <c:pt idx="11">
                  <c:v>66.327708953170458</c:v>
                </c:pt>
                <c:pt idx="12">
                  <c:v>74.360195227771911</c:v>
                </c:pt>
              </c:numCache>
            </c:numRef>
          </c:yVal>
          <c:smooth val="0"/>
        </c:ser>
        <c:ser>
          <c:idx val="6"/>
          <c:order val="6"/>
          <c:tx>
            <c:v>uncatalysed</c:v>
          </c:tx>
          <c:spPr>
            <a:ln w="28575">
              <a:noFill/>
            </a:ln>
          </c:spPr>
          <c:marker>
            <c:symbol val="star"/>
            <c:size val="4"/>
            <c:spPr>
              <a:ln w="19050">
                <a:solidFill>
                  <a:schemeClr val="accent6">
                    <a:lumMod val="50000"/>
                  </a:schemeClr>
                </a:solidFill>
              </a:ln>
            </c:spPr>
          </c:marker>
          <c:xVal>
            <c:numRef>
              <c:f>'E:\Applied Catalysis A - General (Misbahu Paper)\Misbahu\Draft submitted to Prof. Saha by email on 150113\Revised\[4-vinyl-1-cyclohexene-PBI.Mo-TBPH result summary_ver02.xlsx]4V1H-Ps.AMP.Mo'!$A$6:$A$18</c:f>
              <c:numCache>
                <c:formatCode>General</c:formatCode>
                <c:ptCount val="13"/>
                <c:pt idx="0">
                  <c:v>0</c:v>
                </c:pt>
                <c:pt idx="1">
                  <c:v>5</c:v>
                </c:pt>
                <c:pt idx="2">
                  <c:v>10</c:v>
                </c:pt>
                <c:pt idx="3">
                  <c:v>20</c:v>
                </c:pt>
                <c:pt idx="4">
                  <c:v>30</c:v>
                </c:pt>
                <c:pt idx="5">
                  <c:v>40</c:v>
                </c:pt>
                <c:pt idx="6">
                  <c:v>60</c:v>
                </c:pt>
                <c:pt idx="7">
                  <c:v>80</c:v>
                </c:pt>
                <c:pt idx="8">
                  <c:v>100</c:v>
                </c:pt>
                <c:pt idx="9">
                  <c:v>120</c:v>
                </c:pt>
                <c:pt idx="10">
                  <c:v>160</c:v>
                </c:pt>
                <c:pt idx="11">
                  <c:v>200</c:v>
                </c:pt>
                <c:pt idx="12">
                  <c:v>260</c:v>
                </c:pt>
              </c:numCache>
            </c:numRef>
          </c:xVal>
          <c:yVal>
            <c:numRef>
              <c:f>'E:\Applied Catalysis A - General (Misbahu Paper)\Misbahu\Draft submitted to Prof. Saha by email on 150113\Revised\[4-vinyl-1-cyclohexene-PBI.Mo-TBPH result summary_ver02.xlsx]4V1H-Ps.AMP.Mo'!$H$6:$H$18</c:f>
              <c:numCache>
                <c:formatCode>General</c:formatCode>
                <c:ptCount val="13"/>
                <c:pt idx="0">
                  <c:v>0</c:v>
                </c:pt>
                <c:pt idx="1">
                  <c:v>0.16370587251296773</c:v>
                </c:pt>
                <c:pt idx="2">
                  <c:v>0.2351662257549669</c:v>
                </c:pt>
                <c:pt idx="3">
                  <c:v>1.331860794885261</c:v>
                </c:pt>
                <c:pt idx="4">
                  <c:v>0.35632983014658232</c:v>
                </c:pt>
                <c:pt idx="5">
                  <c:v>0.41685804066808696</c:v>
                </c:pt>
                <c:pt idx="6">
                  <c:v>0.29729749279354406</c:v>
                </c:pt>
                <c:pt idx="7">
                  <c:v>0.51571550114050069</c:v>
                </c:pt>
                <c:pt idx="8">
                  <c:v>0.39592309241772433</c:v>
                </c:pt>
                <c:pt idx="9">
                  <c:v>0.43355158409138056</c:v>
                </c:pt>
                <c:pt idx="10">
                  <c:v>0.56100552448737961</c:v>
                </c:pt>
                <c:pt idx="11">
                  <c:v>0.78490455328836273</c:v>
                </c:pt>
                <c:pt idx="12">
                  <c:v>0.92019612856711219</c:v>
                </c:pt>
              </c:numCache>
            </c:numRef>
          </c:yVal>
          <c:smooth val="0"/>
        </c:ser>
        <c:ser>
          <c:idx val="7"/>
          <c:order val="7"/>
          <c:tx>
            <c:strRef>
              <c:f>'Output 10'!$B$1</c:f>
              <c:strCache>
                <c:ptCount val="1"/>
                <c:pt idx="0">
                  <c:v>run 1</c:v>
                </c:pt>
              </c:strCache>
            </c:strRef>
          </c:tx>
          <c:spPr>
            <a:ln w="6350">
              <a:noFill/>
            </a:ln>
          </c:spPr>
          <c:marker>
            <c:symbol val="none"/>
          </c:marker>
          <c:xVal>
            <c:numRef>
              <c:f>'Output 10'!$A$2:$A$101</c:f>
              <c:numCache>
                <c:formatCode>0.0000</c:formatCode>
                <c:ptCount val="100"/>
                <c:pt idx="0">
                  <c:v>0</c:v>
                </c:pt>
                <c:pt idx="1">
                  <c:v>2.5999999046325684</c:v>
                </c:pt>
                <c:pt idx="2">
                  <c:v>5.1999998092651367</c:v>
                </c:pt>
                <c:pt idx="3">
                  <c:v>7.8000001907348766</c:v>
                </c:pt>
                <c:pt idx="4">
                  <c:v>10.399999618530298</c:v>
                </c:pt>
                <c:pt idx="5">
                  <c:v>13</c:v>
                </c:pt>
                <c:pt idx="6">
                  <c:v>15.600000381469727</c:v>
                </c:pt>
                <c:pt idx="7">
                  <c:v>18.200000762939453</c:v>
                </c:pt>
                <c:pt idx="8">
                  <c:v>20.799999237060529</c:v>
                </c:pt>
                <c:pt idx="9">
                  <c:v>23.399999618530273</c:v>
                </c:pt>
                <c:pt idx="10">
                  <c:v>26</c:v>
                </c:pt>
                <c:pt idx="11">
                  <c:v>28.600000381469727</c:v>
                </c:pt>
                <c:pt idx="12">
                  <c:v>31.200000762939453</c:v>
                </c:pt>
                <c:pt idx="13">
                  <c:v>33.799999237060561</c:v>
                </c:pt>
                <c:pt idx="14">
                  <c:v>36.400001525878906</c:v>
                </c:pt>
                <c:pt idx="15">
                  <c:v>39</c:v>
                </c:pt>
                <c:pt idx="16">
                  <c:v>41.599998474121172</c:v>
                </c:pt>
                <c:pt idx="17">
                  <c:v>44.200000762939453</c:v>
                </c:pt>
                <c:pt idx="18">
                  <c:v>46.799999237060561</c:v>
                </c:pt>
                <c:pt idx="19">
                  <c:v>49.400001525878906</c:v>
                </c:pt>
                <c:pt idx="20">
                  <c:v>52</c:v>
                </c:pt>
                <c:pt idx="21">
                  <c:v>54.599998474121172</c:v>
                </c:pt>
                <c:pt idx="22">
                  <c:v>57.200000762939453</c:v>
                </c:pt>
                <c:pt idx="23">
                  <c:v>59.799999237060561</c:v>
                </c:pt>
                <c:pt idx="24">
                  <c:v>62.400001525878906</c:v>
                </c:pt>
                <c:pt idx="25">
                  <c:v>65</c:v>
                </c:pt>
                <c:pt idx="26">
                  <c:v>67.59999847412108</c:v>
                </c:pt>
                <c:pt idx="27">
                  <c:v>70.199996948242358</c:v>
                </c:pt>
                <c:pt idx="28">
                  <c:v>72.800003051757812</c:v>
                </c:pt>
                <c:pt idx="29">
                  <c:v>75.400001525878906</c:v>
                </c:pt>
                <c:pt idx="30">
                  <c:v>78</c:v>
                </c:pt>
                <c:pt idx="31">
                  <c:v>80.59999847412108</c:v>
                </c:pt>
                <c:pt idx="32">
                  <c:v>83.199996948242344</c:v>
                </c:pt>
                <c:pt idx="33">
                  <c:v>85.800003051757812</c:v>
                </c:pt>
                <c:pt idx="34">
                  <c:v>88.400001525878906</c:v>
                </c:pt>
                <c:pt idx="35">
                  <c:v>91</c:v>
                </c:pt>
                <c:pt idx="36">
                  <c:v>93.59999847412108</c:v>
                </c:pt>
                <c:pt idx="37">
                  <c:v>96.199996948242344</c:v>
                </c:pt>
                <c:pt idx="38">
                  <c:v>98.800003051757812</c:v>
                </c:pt>
                <c:pt idx="39">
                  <c:v>101.40000152587892</c:v>
                </c:pt>
                <c:pt idx="40">
                  <c:v>104</c:v>
                </c:pt>
                <c:pt idx="41">
                  <c:v>106.59999847412108</c:v>
                </c:pt>
                <c:pt idx="42">
                  <c:v>109.19999694824233</c:v>
                </c:pt>
                <c:pt idx="43">
                  <c:v>111.80000305175781</c:v>
                </c:pt>
                <c:pt idx="44">
                  <c:v>114.40000152587892</c:v>
                </c:pt>
                <c:pt idx="45">
                  <c:v>117</c:v>
                </c:pt>
                <c:pt idx="46">
                  <c:v>119.59999847412108</c:v>
                </c:pt>
                <c:pt idx="47">
                  <c:v>122.19999694824233</c:v>
                </c:pt>
                <c:pt idx="48">
                  <c:v>124.80000305175781</c:v>
                </c:pt>
                <c:pt idx="49">
                  <c:v>127.40000152587892</c:v>
                </c:pt>
                <c:pt idx="50">
                  <c:v>130</c:v>
                </c:pt>
                <c:pt idx="51">
                  <c:v>132.60000610351562</c:v>
                </c:pt>
                <c:pt idx="52">
                  <c:v>135.19999694824219</c:v>
                </c:pt>
                <c:pt idx="53">
                  <c:v>137.80000305175778</c:v>
                </c:pt>
                <c:pt idx="54">
                  <c:v>140.39999389648437</c:v>
                </c:pt>
                <c:pt idx="55">
                  <c:v>143</c:v>
                </c:pt>
                <c:pt idx="56">
                  <c:v>145.60000610351562</c:v>
                </c:pt>
                <c:pt idx="57">
                  <c:v>148.19999694824219</c:v>
                </c:pt>
                <c:pt idx="58">
                  <c:v>150.80000305175778</c:v>
                </c:pt>
                <c:pt idx="59">
                  <c:v>153.39999389648437</c:v>
                </c:pt>
                <c:pt idx="60">
                  <c:v>156</c:v>
                </c:pt>
                <c:pt idx="61">
                  <c:v>158.60000610351562</c:v>
                </c:pt>
                <c:pt idx="62">
                  <c:v>161.19999694824219</c:v>
                </c:pt>
                <c:pt idx="63">
                  <c:v>163.80000305175778</c:v>
                </c:pt>
                <c:pt idx="64">
                  <c:v>166.39999389648437</c:v>
                </c:pt>
                <c:pt idx="65">
                  <c:v>169</c:v>
                </c:pt>
                <c:pt idx="66">
                  <c:v>171.60000610351562</c:v>
                </c:pt>
                <c:pt idx="67">
                  <c:v>174.19999694824219</c:v>
                </c:pt>
                <c:pt idx="68">
                  <c:v>176.80000305175778</c:v>
                </c:pt>
                <c:pt idx="69">
                  <c:v>179.39999389648437</c:v>
                </c:pt>
                <c:pt idx="70">
                  <c:v>182</c:v>
                </c:pt>
                <c:pt idx="71">
                  <c:v>184.60000610351562</c:v>
                </c:pt>
                <c:pt idx="72">
                  <c:v>187.19999694824219</c:v>
                </c:pt>
                <c:pt idx="73">
                  <c:v>189.80000305175778</c:v>
                </c:pt>
                <c:pt idx="74">
                  <c:v>192.39999389648437</c:v>
                </c:pt>
                <c:pt idx="75">
                  <c:v>195</c:v>
                </c:pt>
                <c:pt idx="76">
                  <c:v>197.60000610351562</c:v>
                </c:pt>
                <c:pt idx="77">
                  <c:v>200.19999694824219</c:v>
                </c:pt>
                <c:pt idx="78">
                  <c:v>202.80000305175778</c:v>
                </c:pt>
                <c:pt idx="79">
                  <c:v>205.39999389648437</c:v>
                </c:pt>
                <c:pt idx="80">
                  <c:v>208</c:v>
                </c:pt>
                <c:pt idx="81">
                  <c:v>210.60000610351562</c:v>
                </c:pt>
                <c:pt idx="82">
                  <c:v>213.19999694824219</c:v>
                </c:pt>
                <c:pt idx="83">
                  <c:v>215.80000305175778</c:v>
                </c:pt>
                <c:pt idx="84">
                  <c:v>218.39999389648437</c:v>
                </c:pt>
                <c:pt idx="85">
                  <c:v>221</c:v>
                </c:pt>
                <c:pt idx="86">
                  <c:v>223.60000610351562</c:v>
                </c:pt>
                <c:pt idx="87">
                  <c:v>226.19999694824219</c:v>
                </c:pt>
                <c:pt idx="88">
                  <c:v>228.80000305175778</c:v>
                </c:pt>
                <c:pt idx="89">
                  <c:v>231.39999389648437</c:v>
                </c:pt>
                <c:pt idx="90">
                  <c:v>234</c:v>
                </c:pt>
                <c:pt idx="91">
                  <c:v>236.60000610351562</c:v>
                </c:pt>
                <c:pt idx="92">
                  <c:v>239.19999694824219</c:v>
                </c:pt>
                <c:pt idx="93">
                  <c:v>241.80000305175778</c:v>
                </c:pt>
                <c:pt idx="94">
                  <c:v>244.39999389648437</c:v>
                </c:pt>
                <c:pt idx="95">
                  <c:v>247</c:v>
                </c:pt>
                <c:pt idx="96">
                  <c:v>249.60000610351562</c:v>
                </c:pt>
                <c:pt idx="97">
                  <c:v>252.19999694824219</c:v>
                </c:pt>
                <c:pt idx="98">
                  <c:v>254.80000305175778</c:v>
                </c:pt>
                <c:pt idx="99">
                  <c:v>257.39999389648426</c:v>
                </c:pt>
              </c:numCache>
            </c:numRef>
          </c:xVal>
          <c:yVal>
            <c:numRef>
              <c:f>'Output 10'!$B$2:$B$101</c:f>
              <c:numCache>
                <c:formatCode>0.0000</c:formatCode>
                <c:ptCount val="100"/>
                <c:pt idx="0">
                  <c:v>10.359440029942457</c:v>
                </c:pt>
                <c:pt idx="1">
                  <c:v>17.204868134010095</c:v>
                </c:pt>
                <c:pt idx="2">
                  <c:v>25.459335825770879</c:v>
                </c:pt>
                <c:pt idx="3">
                  <c:v>34.131728252080251</c:v>
                </c:pt>
                <c:pt idx="4">
                  <c:v>42.324630606369375</c:v>
                </c:pt>
                <c:pt idx="5">
                  <c:v>49.524591641499732</c:v>
                </c:pt>
                <c:pt idx="6">
                  <c:v>55.588330380310538</c:v>
                </c:pt>
                <c:pt idx="7">
                  <c:v>60.594862321013743</c:v>
                </c:pt>
                <c:pt idx="8">
                  <c:v>64.711636231735795</c:v>
                </c:pt>
                <c:pt idx="9">
                  <c:v>68.117085990148894</c:v>
                </c:pt>
                <c:pt idx="10">
                  <c:v>70.967631126893551</c:v>
                </c:pt>
                <c:pt idx="11">
                  <c:v>73.38891818773314</c:v>
                </c:pt>
                <c:pt idx="12">
                  <c:v>75.477470690894549</c:v>
                </c:pt>
                <c:pt idx="13">
                  <c:v>77.305705598935589</c:v>
                </c:pt>
                <c:pt idx="14">
                  <c:v>78.927297151747226</c:v>
                </c:pt>
                <c:pt idx="15">
                  <c:v>80.381798729998579</c:v>
                </c:pt>
                <c:pt idx="16">
                  <c:v>81.698343696890689</c:v>
                </c:pt>
                <c:pt idx="17">
                  <c:v>82.898449377336519</c:v>
                </c:pt>
                <c:pt idx="18">
                  <c:v>83.998112976098781</c:v>
                </c:pt>
                <c:pt idx="19">
                  <c:v>85.009373250247975</c:v>
                </c:pt>
                <c:pt idx="20">
                  <c:v>85.941432094043392</c:v>
                </c:pt>
                <c:pt idx="21">
                  <c:v>86.8014906966648</c:v>
                </c:pt>
                <c:pt idx="22">
                  <c:v>87.595341261727128</c:v>
                </c:pt>
                <c:pt idx="23">
                  <c:v>88.327791867570269</c:v>
                </c:pt>
                <c:pt idx="24">
                  <c:v>89.002978060130218</c:v>
                </c:pt>
                <c:pt idx="25">
                  <c:v>89.624566723781641</c:v>
                </c:pt>
                <c:pt idx="26">
                  <c:v>90.195909080378726</c:v>
                </c:pt>
                <c:pt idx="27">
                  <c:v>90.720134087088113</c:v>
                </c:pt>
                <c:pt idx="28">
                  <c:v>91.200213411832806</c:v>
                </c:pt>
                <c:pt idx="29">
                  <c:v>91.638993795777125</c:v>
                </c:pt>
                <c:pt idx="30">
                  <c:v>92.039226154022842</c:v>
                </c:pt>
                <c:pt idx="31">
                  <c:v>92.403568858973784</c:v>
                </c:pt>
                <c:pt idx="32">
                  <c:v>92.734590745661706</c:v>
                </c:pt>
                <c:pt idx="33">
                  <c:v>93.034768986938516</c:v>
                </c:pt>
                <c:pt idx="34">
                  <c:v>93.306480368452554</c:v>
                </c:pt>
                <c:pt idx="35">
                  <c:v>93.552000463886188</c:v>
                </c:pt>
                <c:pt idx="36">
                  <c:v>93.773494161142565</c:v>
                </c:pt>
                <c:pt idx="37">
                  <c:v>93.973011618736109</c:v>
                </c:pt>
                <c:pt idx="38">
                  <c:v>94.152485088793838</c:v>
                </c:pt>
                <c:pt idx="39">
                  <c:v>94.313724675118522</c:v>
                </c:pt>
                <c:pt idx="40">
                  <c:v>94.458420812714607</c:v>
                </c:pt>
                <c:pt idx="41">
                  <c:v>94.588142897185648</c:v>
                </c:pt>
                <c:pt idx="42">
                  <c:v>94.704341958717066</c:v>
                </c:pt>
                <c:pt idx="43">
                  <c:v>94.80835422826803</c:v>
                </c:pt>
                <c:pt idx="44">
                  <c:v>94.901404196547745</c:v>
                </c:pt>
                <c:pt idx="45">
                  <c:v>94.984611451147089</c:v>
                </c:pt>
                <c:pt idx="46">
                  <c:v>95.058995010090868</c:v>
                </c:pt>
                <c:pt idx="47">
                  <c:v>95.125479624523479</c:v>
                </c:pt>
                <c:pt idx="48">
                  <c:v>95.184902156045936</c:v>
                </c:pt>
                <c:pt idx="49">
                  <c:v>95.238017203671049</c:v>
                </c:pt>
                <c:pt idx="50">
                  <c:v>95.285504421367435</c:v>
                </c:pt>
                <c:pt idx="51">
                  <c:v>95.327974067976712</c:v>
                </c:pt>
                <c:pt idx="52">
                  <c:v>95.365972545165278</c:v>
                </c:pt>
                <c:pt idx="53">
                  <c:v>95.399989348592129</c:v>
                </c:pt>
                <c:pt idx="54">
                  <c:v>95.430460790015729</c:v>
                </c:pt>
                <c:pt idx="55">
                  <c:v>95.45777664436126</c:v>
                </c:pt>
                <c:pt idx="56">
                  <c:v>95.482283532688342</c:v>
                </c:pt>
                <c:pt idx="57">
                  <c:v>95.504289865853167</c:v>
                </c:pt>
                <c:pt idx="58">
                  <c:v>95.524070137408387</c:v>
                </c:pt>
                <c:pt idx="59">
                  <c:v>95.541867688118458</c:v>
                </c:pt>
                <c:pt idx="60">
                  <c:v>95.557898947164588</c:v>
                </c:pt>
                <c:pt idx="61">
                  <c:v>95.572355663864315</c:v>
                </c:pt>
                <c:pt idx="62">
                  <c:v>95.585407961558559</c:v>
                </c:pt>
                <c:pt idx="63">
                  <c:v>95.59720695111335</c:v>
                </c:pt>
                <c:pt idx="64">
                  <c:v>95.607886386168119</c:v>
                </c:pt>
                <c:pt idx="65">
                  <c:v>95.617565162633255</c:v>
                </c:pt>
                <c:pt idx="66">
                  <c:v>95.626348594218541</c:v>
                </c:pt>
                <c:pt idx="67">
                  <c:v>95.634330164192818</c:v>
                </c:pt>
                <c:pt idx="68">
                  <c:v>95.641593009702589</c:v>
                </c:pt>
                <c:pt idx="69">
                  <c:v>95.648210816858096</c:v>
                </c:pt>
                <c:pt idx="70">
                  <c:v>95.654249237330006</c:v>
                </c:pt>
                <c:pt idx="71">
                  <c:v>95.659766556327838</c:v>
                </c:pt>
                <c:pt idx="72">
                  <c:v>95.664814661983527</c:v>
                </c:pt>
                <c:pt idx="73">
                  <c:v>95.669439861292773</c:v>
                </c:pt>
                <c:pt idx="74">
                  <c:v>95.673683332719548</c:v>
                </c:pt>
                <c:pt idx="75">
                  <c:v>95.67758192120607</c:v>
                </c:pt>
                <c:pt idx="76">
                  <c:v>95.681168466710901</c:v>
                </c:pt>
                <c:pt idx="77">
                  <c:v>95.684472335630744</c:v>
                </c:pt>
                <c:pt idx="78">
                  <c:v>95.687519866093339</c:v>
                </c:pt>
                <c:pt idx="79">
                  <c:v>95.690334584614789</c:v>
                </c:pt>
                <c:pt idx="80">
                  <c:v>95.692937657307908</c:v>
                </c:pt>
                <c:pt idx="81">
                  <c:v>95.695348042010437</c:v>
                </c:pt>
                <c:pt idx="82">
                  <c:v>95.697582782320879</c:v>
                </c:pt>
                <c:pt idx="83">
                  <c:v>95.699657253175261</c:v>
                </c:pt>
                <c:pt idx="84">
                  <c:v>95.701585258062565</c:v>
                </c:pt>
                <c:pt idx="85">
                  <c:v>95.703379291789759</c:v>
                </c:pt>
                <c:pt idx="86">
                  <c:v>95.705050605003947</c:v>
                </c:pt>
                <c:pt idx="87">
                  <c:v>95.706609370520312</c:v>
                </c:pt>
                <c:pt idx="88">
                  <c:v>95.708064821884918</c:v>
                </c:pt>
                <c:pt idx="89">
                  <c:v>95.709425292213297</c:v>
                </c:pt>
                <c:pt idx="90">
                  <c:v>95.710698372670038</c:v>
                </c:pt>
                <c:pt idx="91">
                  <c:v>95.711890934990535</c:v>
                </c:pt>
                <c:pt idx="92">
                  <c:v>95.713009228500496</c:v>
                </c:pt>
                <c:pt idx="93">
                  <c:v>95.714058960763992</c:v>
                </c:pt>
                <c:pt idx="94">
                  <c:v>95.715045308808428</c:v>
                </c:pt>
                <c:pt idx="95">
                  <c:v>95.715973018598689</c:v>
                </c:pt>
                <c:pt idx="96">
                  <c:v>95.716846408211865</c:v>
                </c:pt>
                <c:pt idx="97">
                  <c:v>95.717669426495831</c:v>
                </c:pt>
                <c:pt idx="98">
                  <c:v>95.718445701742496</c:v>
                </c:pt>
                <c:pt idx="99">
                  <c:v>95.719178540427649</c:v>
                </c:pt>
              </c:numCache>
            </c:numRef>
          </c:yVal>
          <c:smooth val="1"/>
        </c:ser>
        <c:ser>
          <c:idx val="8"/>
          <c:order val="8"/>
          <c:tx>
            <c:strRef>
              <c:f>'Output 10'!$C$1</c:f>
              <c:strCache>
                <c:ptCount val="1"/>
                <c:pt idx="0">
                  <c:v>run 2</c:v>
                </c:pt>
              </c:strCache>
            </c:strRef>
          </c:tx>
          <c:spPr>
            <a:ln w="6350">
              <a:noFill/>
            </a:ln>
          </c:spPr>
          <c:marker>
            <c:symbol val="none"/>
          </c:marker>
          <c:xVal>
            <c:numRef>
              <c:f>'Output 10'!$A$2:$A$101</c:f>
              <c:numCache>
                <c:formatCode>0.0000</c:formatCode>
                <c:ptCount val="100"/>
                <c:pt idx="0">
                  <c:v>0</c:v>
                </c:pt>
                <c:pt idx="1">
                  <c:v>2.5999999046325684</c:v>
                </c:pt>
                <c:pt idx="2">
                  <c:v>5.1999998092651367</c:v>
                </c:pt>
                <c:pt idx="3">
                  <c:v>7.8000001907348766</c:v>
                </c:pt>
                <c:pt idx="4">
                  <c:v>10.399999618530298</c:v>
                </c:pt>
                <c:pt idx="5">
                  <c:v>13</c:v>
                </c:pt>
                <c:pt idx="6">
                  <c:v>15.600000381469727</c:v>
                </c:pt>
                <c:pt idx="7">
                  <c:v>18.200000762939453</c:v>
                </c:pt>
                <c:pt idx="8">
                  <c:v>20.799999237060529</c:v>
                </c:pt>
                <c:pt idx="9">
                  <c:v>23.399999618530273</c:v>
                </c:pt>
                <c:pt idx="10">
                  <c:v>26</c:v>
                </c:pt>
                <c:pt idx="11">
                  <c:v>28.600000381469727</c:v>
                </c:pt>
                <c:pt idx="12">
                  <c:v>31.200000762939453</c:v>
                </c:pt>
                <c:pt idx="13">
                  <c:v>33.799999237060561</c:v>
                </c:pt>
                <c:pt idx="14">
                  <c:v>36.400001525878906</c:v>
                </c:pt>
                <c:pt idx="15">
                  <c:v>39</c:v>
                </c:pt>
                <c:pt idx="16">
                  <c:v>41.599998474121172</c:v>
                </c:pt>
                <c:pt idx="17">
                  <c:v>44.200000762939453</c:v>
                </c:pt>
                <c:pt idx="18">
                  <c:v>46.799999237060561</c:v>
                </c:pt>
                <c:pt idx="19">
                  <c:v>49.400001525878906</c:v>
                </c:pt>
                <c:pt idx="20">
                  <c:v>52</c:v>
                </c:pt>
                <c:pt idx="21">
                  <c:v>54.599998474121172</c:v>
                </c:pt>
                <c:pt idx="22">
                  <c:v>57.200000762939453</c:v>
                </c:pt>
                <c:pt idx="23">
                  <c:v>59.799999237060561</c:v>
                </c:pt>
                <c:pt idx="24">
                  <c:v>62.400001525878906</c:v>
                </c:pt>
                <c:pt idx="25">
                  <c:v>65</c:v>
                </c:pt>
                <c:pt idx="26">
                  <c:v>67.59999847412108</c:v>
                </c:pt>
                <c:pt idx="27">
                  <c:v>70.199996948242358</c:v>
                </c:pt>
                <c:pt idx="28">
                  <c:v>72.800003051757812</c:v>
                </c:pt>
                <c:pt idx="29">
                  <c:v>75.400001525878906</c:v>
                </c:pt>
                <c:pt idx="30">
                  <c:v>78</c:v>
                </c:pt>
                <c:pt idx="31">
                  <c:v>80.59999847412108</c:v>
                </c:pt>
                <c:pt idx="32">
                  <c:v>83.199996948242344</c:v>
                </c:pt>
                <c:pt idx="33">
                  <c:v>85.800003051757812</c:v>
                </c:pt>
                <c:pt idx="34">
                  <c:v>88.400001525878906</c:v>
                </c:pt>
                <c:pt idx="35">
                  <c:v>91</c:v>
                </c:pt>
                <c:pt idx="36">
                  <c:v>93.59999847412108</c:v>
                </c:pt>
                <c:pt idx="37">
                  <c:v>96.199996948242344</c:v>
                </c:pt>
                <c:pt idx="38">
                  <c:v>98.800003051757812</c:v>
                </c:pt>
                <c:pt idx="39">
                  <c:v>101.40000152587892</c:v>
                </c:pt>
                <c:pt idx="40">
                  <c:v>104</c:v>
                </c:pt>
                <c:pt idx="41">
                  <c:v>106.59999847412108</c:v>
                </c:pt>
                <c:pt idx="42">
                  <c:v>109.19999694824233</c:v>
                </c:pt>
                <c:pt idx="43">
                  <c:v>111.80000305175781</c:v>
                </c:pt>
                <c:pt idx="44">
                  <c:v>114.40000152587892</c:v>
                </c:pt>
                <c:pt idx="45">
                  <c:v>117</c:v>
                </c:pt>
                <c:pt idx="46">
                  <c:v>119.59999847412108</c:v>
                </c:pt>
                <c:pt idx="47">
                  <c:v>122.19999694824233</c:v>
                </c:pt>
                <c:pt idx="48">
                  <c:v>124.80000305175781</c:v>
                </c:pt>
                <c:pt idx="49">
                  <c:v>127.40000152587892</c:v>
                </c:pt>
                <c:pt idx="50">
                  <c:v>130</c:v>
                </c:pt>
                <c:pt idx="51">
                  <c:v>132.60000610351562</c:v>
                </c:pt>
                <c:pt idx="52">
                  <c:v>135.19999694824219</c:v>
                </c:pt>
                <c:pt idx="53">
                  <c:v>137.80000305175778</c:v>
                </c:pt>
                <c:pt idx="54">
                  <c:v>140.39999389648437</c:v>
                </c:pt>
                <c:pt idx="55">
                  <c:v>143</c:v>
                </c:pt>
                <c:pt idx="56">
                  <c:v>145.60000610351562</c:v>
                </c:pt>
                <c:pt idx="57">
                  <c:v>148.19999694824219</c:v>
                </c:pt>
                <c:pt idx="58">
                  <c:v>150.80000305175778</c:v>
                </c:pt>
                <c:pt idx="59">
                  <c:v>153.39999389648437</c:v>
                </c:pt>
                <c:pt idx="60">
                  <c:v>156</c:v>
                </c:pt>
                <c:pt idx="61">
                  <c:v>158.60000610351562</c:v>
                </c:pt>
                <c:pt idx="62">
                  <c:v>161.19999694824219</c:v>
                </c:pt>
                <c:pt idx="63">
                  <c:v>163.80000305175778</c:v>
                </c:pt>
                <c:pt idx="64">
                  <c:v>166.39999389648437</c:v>
                </c:pt>
                <c:pt idx="65">
                  <c:v>169</c:v>
                </c:pt>
                <c:pt idx="66">
                  <c:v>171.60000610351562</c:v>
                </c:pt>
                <c:pt idx="67">
                  <c:v>174.19999694824219</c:v>
                </c:pt>
                <c:pt idx="68">
                  <c:v>176.80000305175778</c:v>
                </c:pt>
                <c:pt idx="69">
                  <c:v>179.39999389648437</c:v>
                </c:pt>
                <c:pt idx="70">
                  <c:v>182</c:v>
                </c:pt>
                <c:pt idx="71">
                  <c:v>184.60000610351562</c:v>
                </c:pt>
                <c:pt idx="72">
                  <c:v>187.19999694824219</c:v>
                </c:pt>
                <c:pt idx="73">
                  <c:v>189.80000305175778</c:v>
                </c:pt>
                <c:pt idx="74">
                  <c:v>192.39999389648437</c:v>
                </c:pt>
                <c:pt idx="75">
                  <c:v>195</c:v>
                </c:pt>
                <c:pt idx="76">
                  <c:v>197.60000610351562</c:v>
                </c:pt>
                <c:pt idx="77">
                  <c:v>200.19999694824219</c:v>
                </c:pt>
                <c:pt idx="78">
                  <c:v>202.80000305175778</c:v>
                </c:pt>
                <c:pt idx="79">
                  <c:v>205.39999389648437</c:v>
                </c:pt>
                <c:pt idx="80">
                  <c:v>208</c:v>
                </c:pt>
                <c:pt idx="81">
                  <c:v>210.60000610351562</c:v>
                </c:pt>
                <c:pt idx="82">
                  <c:v>213.19999694824219</c:v>
                </c:pt>
                <c:pt idx="83">
                  <c:v>215.80000305175778</c:v>
                </c:pt>
                <c:pt idx="84">
                  <c:v>218.39999389648437</c:v>
                </c:pt>
                <c:pt idx="85">
                  <c:v>221</c:v>
                </c:pt>
                <c:pt idx="86">
                  <c:v>223.60000610351562</c:v>
                </c:pt>
                <c:pt idx="87">
                  <c:v>226.19999694824219</c:v>
                </c:pt>
                <c:pt idx="88">
                  <c:v>228.80000305175778</c:v>
                </c:pt>
                <c:pt idx="89">
                  <c:v>231.39999389648437</c:v>
                </c:pt>
                <c:pt idx="90">
                  <c:v>234</c:v>
                </c:pt>
                <c:pt idx="91">
                  <c:v>236.60000610351562</c:v>
                </c:pt>
                <c:pt idx="92">
                  <c:v>239.19999694824219</c:v>
                </c:pt>
                <c:pt idx="93">
                  <c:v>241.80000305175778</c:v>
                </c:pt>
                <c:pt idx="94">
                  <c:v>244.39999389648437</c:v>
                </c:pt>
                <c:pt idx="95">
                  <c:v>247</c:v>
                </c:pt>
                <c:pt idx="96">
                  <c:v>249.60000610351562</c:v>
                </c:pt>
                <c:pt idx="97">
                  <c:v>252.19999694824219</c:v>
                </c:pt>
                <c:pt idx="98">
                  <c:v>254.80000305175778</c:v>
                </c:pt>
                <c:pt idx="99">
                  <c:v>257.39999389648426</c:v>
                </c:pt>
              </c:numCache>
            </c:numRef>
          </c:xVal>
          <c:yVal>
            <c:numRef>
              <c:f>'Output 10'!$C$2:$C$101</c:f>
              <c:numCache>
                <c:formatCode>0.0000</c:formatCode>
                <c:ptCount val="100"/>
                <c:pt idx="0">
                  <c:v>5.9514849208559255</c:v>
                </c:pt>
                <c:pt idx="1">
                  <c:v>9.7635133124355384</c:v>
                </c:pt>
                <c:pt idx="2">
                  <c:v>14.517355682362549</c:v>
                </c:pt>
                <c:pt idx="3">
                  <c:v>19.826598999038733</c:v>
                </c:pt>
                <c:pt idx="4">
                  <c:v>25.254807927957454</c:v>
                </c:pt>
                <c:pt idx="5">
                  <c:v>30.454825337926863</c:v>
                </c:pt>
                <c:pt idx="6">
                  <c:v>35.223051459943946</c:v>
                </c:pt>
                <c:pt idx="7">
                  <c:v>39.483328900180013</c:v>
                </c:pt>
                <c:pt idx="8">
                  <c:v>43.243658215928512</c:v>
                </c:pt>
                <c:pt idx="9">
                  <c:v>46.555609266803501</c:v>
                </c:pt>
                <c:pt idx="10">
                  <c:v>49.486542233638126</c:v>
                </c:pt>
                <c:pt idx="11">
                  <c:v>52.103992639590118</c:v>
                </c:pt>
                <c:pt idx="12">
                  <c:v>54.46835191963963</c:v>
                </c:pt>
                <c:pt idx="13">
                  <c:v>56.6303553982236</c:v>
                </c:pt>
                <c:pt idx="14">
                  <c:v>58.631023525235925</c:v>
                </c:pt>
                <c:pt idx="15">
                  <c:v>60.502649454981444</c:v>
                </c:pt>
                <c:pt idx="16">
                  <c:v>62.27016986513506</c:v>
                </c:pt>
                <c:pt idx="17">
                  <c:v>63.952507852602949</c:v>
                </c:pt>
                <c:pt idx="18">
                  <c:v>65.563774703303679</c:v>
                </c:pt>
                <c:pt idx="19">
                  <c:v>67.114307415407453</c:v>
                </c:pt>
                <c:pt idx="20">
                  <c:v>68.611484851464525</c:v>
                </c:pt>
                <c:pt idx="21">
                  <c:v>70.060415113923185</c:v>
                </c:pt>
                <c:pt idx="22">
                  <c:v>71.464462501417145</c:v>
                </c:pt>
                <c:pt idx="23">
                  <c:v>72.82566465811253</c:v>
                </c:pt>
                <c:pt idx="24">
                  <c:v>74.145081541677186</c:v>
                </c:pt>
                <c:pt idx="25">
                  <c:v>75.423044758616413</c:v>
                </c:pt>
                <c:pt idx="26">
                  <c:v>76.659382371919648</c:v>
                </c:pt>
                <c:pt idx="27">
                  <c:v>77.853579860978428</c:v>
                </c:pt>
                <c:pt idx="28">
                  <c:v>79.004920960789832</c:v>
                </c:pt>
                <c:pt idx="29">
                  <c:v>80.112583533447179</c:v>
                </c:pt>
                <c:pt idx="30">
                  <c:v>81.175747954579478</c:v>
                </c:pt>
                <c:pt idx="31">
                  <c:v>82.193654227700833</c:v>
                </c:pt>
                <c:pt idx="32">
                  <c:v>83.165661598993481</c:v>
                </c:pt>
                <c:pt idx="33">
                  <c:v>84.091294821058725</c:v>
                </c:pt>
                <c:pt idx="34">
                  <c:v>84.970265989294546</c:v>
                </c:pt>
                <c:pt idx="35">
                  <c:v>85.802513517079618</c:v>
                </c:pt>
                <c:pt idx="36">
                  <c:v>86.588204882967773</c:v>
                </c:pt>
                <c:pt idx="37">
                  <c:v>87.327745095978557</c:v>
                </c:pt>
                <c:pt idx="38">
                  <c:v>88.021777109123107</c:v>
                </c:pt>
                <c:pt idx="39">
                  <c:v>88.671165858834186</c:v>
                </c:pt>
                <c:pt idx="40">
                  <c:v>89.276997023823697</c:v>
                </c:pt>
                <c:pt idx="41">
                  <c:v>89.840550708315504</c:v>
                </c:pt>
                <c:pt idx="42">
                  <c:v>90.363281877403693</c:v>
                </c:pt>
                <c:pt idx="43">
                  <c:v>90.846797388773481</c:v>
                </c:pt>
                <c:pt idx="44">
                  <c:v>91.292824386398564</c:v>
                </c:pt>
                <c:pt idx="45">
                  <c:v>91.703191945705427</c:v>
                </c:pt>
                <c:pt idx="46">
                  <c:v>92.079798447815719</c:v>
                </c:pt>
                <c:pt idx="47">
                  <c:v>92.42458697088027</c:v>
                </c:pt>
                <c:pt idx="48">
                  <c:v>92.739521471964096</c:v>
                </c:pt>
                <c:pt idx="49">
                  <c:v>93.026560367694458</c:v>
                </c:pt>
                <c:pt idx="50">
                  <c:v>93.287641527481469</c:v>
                </c:pt>
                <c:pt idx="51">
                  <c:v>93.524661139311632</c:v>
                </c:pt>
                <c:pt idx="52">
                  <c:v>93.739456011484165</c:v>
                </c:pt>
                <c:pt idx="53">
                  <c:v>93.933798078231888</c:v>
                </c:pt>
                <c:pt idx="54">
                  <c:v>94.109375057396065</c:v>
                </c:pt>
                <c:pt idx="55">
                  <c:v>94.267792124422584</c:v>
                </c:pt>
                <c:pt idx="56">
                  <c:v>94.410559254483204</c:v>
                </c:pt>
                <c:pt idx="57">
                  <c:v>94.539091668970514</c:v>
                </c:pt>
                <c:pt idx="58">
                  <c:v>94.654710482829515</c:v>
                </c:pt>
                <c:pt idx="59">
                  <c:v>94.758638006912719</c:v>
                </c:pt>
                <c:pt idx="60">
                  <c:v>94.852004939675183</c:v>
                </c:pt>
                <c:pt idx="61">
                  <c:v>94.935848736058148</c:v>
                </c:pt>
                <c:pt idx="62">
                  <c:v>95.011119350040417</c:v>
                </c:pt>
                <c:pt idx="63">
                  <c:v>95.078684600418043</c:v>
                </c:pt>
                <c:pt idx="64">
                  <c:v>95.139331924038359</c:v>
                </c:pt>
                <c:pt idx="65">
                  <c:v>95.193776576560651</c:v>
                </c:pt>
                <c:pt idx="66">
                  <c:v>95.242664176686489</c:v>
                </c:pt>
                <c:pt idx="67">
                  <c:v>95.28657707607718</c:v>
                </c:pt>
                <c:pt idx="68">
                  <c:v>95.326040061302606</c:v>
                </c:pt>
                <c:pt idx="69">
                  <c:v>95.361523538248377</c:v>
                </c:pt>
                <c:pt idx="70">
                  <c:v>95.393450113443237</c:v>
                </c:pt>
                <c:pt idx="71">
                  <c:v>95.422197545013006</c:v>
                </c:pt>
                <c:pt idx="72">
                  <c:v>95.448103647074149</c:v>
                </c:pt>
                <c:pt idx="73">
                  <c:v>95.471470569320132</c:v>
                </c:pt>
                <c:pt idx="74">
                  <c:v>95.492567384326563</c:v>
                </c:pt>
                <c:pt idx="75">
                  <c:v>95.511634514893302</c:v>
                </c:pt>
                <c:pt idx="76">
                  <c:v>95.528885871677119</c:v>
                </c:pt>
                <c:pt idx="77">
                  <c:v>95.54451203796043</c:v>
                </c:pt>
                <c:pt idx="78">
                  <c:v>95.558683002687758</c:v>
                </c:pt>
                <c:pt idx="79">
                  <c:v>95.571549802584656</c:v>
                </c:pt>
                <c:pt idx="80">
                  <c:v>95.583247228189748</c:v>
                </c:pt>
                <c:pt idx="81">
                  <c:v>95.593895103393578</c:v>
                </c:pt>
                <c:pt idx="82">
                  <c:v>95.603600176000285</c:v>
                </c:pt>
                <c:pt idx="83">
                  <c:v>95.612457722362308</c:v>
                </c:pt>
                <c:pt idx="84">
                  <c:v>95.620552464193153</c:v>
                </c:pt>
                <c:pt idx="85">
                  <c:v>95.627960146740108</c:v>
                </c:pt>
                <c:pt idx="86">
                  <c:v>95.634748225941308</c:v>
                </c:pt>
                <c:pt idx="87">
                  <c:v>95.640976942928148</c:v>
                </c:pt>
                <c:pt idx="88">
                  <c:v>95.646700229443553</c:v>
                </c:pt>
                <c:pt idx="89">
                  <c:v>95.651966179238642</c:v>
                </c:pt>
                <c:pt idx="90">
                  <c:v>95.656817955833759</c:v>
                </c:pt>
                <c:pt idx="91">
                  <c:v>95.661294134032431</c:v>
                </c:pt>
                <c:pt idx="92">
                  <c:v>95.665429302468169</c:v>
                </c:pt>
                <c:pt idx="93">
                  <c:v>95.669254568899461</c:v>
                </c:pt>
                <c:pt idx="94">
                  <c:v>95.672797786429157</c:v>
                </c:pt>
                <c:pt idx="95">
                  <c:v>95.676084080451517</c:v>
                </c:pt>
                <c:pt idx="96">
                  <c:v>95.679136005680334</c:v>
                </c:pt>
                <c:pt idx="97">
                  <c:v>95.681973886419527</c:v>
                </c:pt>
                <c:pt idx="98">
                  <c:v>95.684616100970487</c:v>
                </c:pt>
                <c:pt idx="99">
                  <c:v>95.687079181160712</c:v>
                </c:pt>
              </c:numCache>
            </c:numRef>
          </c:yVal>
          <c:smooth val="1"/>
        </c:ser>
        <c:ser>
          <c:idx val="9"/>
          <c:order val="9"/>
          <c:tx>
            <c:strRef>
              <c:f>'Output 10'!$D$1</c:f>
              <c:strCache>
                <c:ptCount val="1"/>
                <c:pt idx="0">
                  <c:v>run 3</c:v>
                </c:pt>
              </c:strCache>
            </c:strRef>
          </c:tx>
          <c:spPr>
            <a:ln w="6350">
              <a:noFill/>
            </a:ln>
          </c:spPr>
          <c:marker>
            <c:symbol val="none"/>
          </c:marker>
          <c:xVal>
            <c:numRef>
              <c:f>'Output 10'!$A$2:$A$101</c:f>
              <c:numCache>
                <c:formatCode>0.0000</c:formatCode>
                <c:ptCount val="100"/>
                <c:pt idx="0">
                  <c:v>0</c:v>
                </c:pt>
                <c:pt idx="1">
                  <c:v>2.5999999046325684</c:v>
                </c:pt>
                <c:pt idx="2">
                  <c:v>5.1999998092651367</c:v>
                </c:pt>
                <c:pt idx="3">
                  <c:v>7.8000001907348766</c:v>
                </c:pt>
                <c:pt idx="4">
                  <c:v>10.399999618530298</c:v>
                </c:pt>
                <c:pt idx="5">
                  <c:v>13</c:v>
                </c:pt>
                <c:pt idx="6">
                  <c:v>15.600000381469727</c:v>
                </c:pt>
                <c:pt idx="7">
                  <c:v>18.200000762939453</c:v>
                </c:pt>
                <c:pt idx="8">
                  <c:v>20.799999237060529</c:v>
                </c:pt>
                <c:pt idx="9">
                  <c:v>23.399999618530273</c:v>
                </c:pt>
                <c:pt idx="10">
                  <c:v>26</c:v>
                </c:pt>
                <c:pt idx="11">
                  <c:v>28.600000381469727</c:v>
                </c:pt>
                <c:pt idx="12">
                  <c:v>31.200000762939453</c:v>
                </c:pt>
                <c:pt idx="13">
                  <c:v>33.799999237060561</c:v>
                </c:pt>
                <c:pt idx="14">
                  <c:v>36.400001525878906</c:v>
                </c:pt>
                <c:pt idx="15">
                  <c:v>39</c:v>
                </c:pt>
                <c:pt idx="16">
                  <c:v>41.599998474121172</c:v>
                </c:pt>
                <c:pt idx="17">
                  <c:v>44.200000762939453</c:v>
                </c:pt>
                <c:pt idx="18">
                  <c:v>46.799999237060561</c:v>
                </c:pt>
                <c:pt idx="19">
                  <c:v>49.400001525878906</c:v>
                </c:pt>
                <c:pt idx="20">
                  <c:v>52</c:v>
                </c:pt>
                <c:pt idx="21">
                  <c:v>54.599998474121172</c:v>
                </c:pt>
                <c:pt idx="22">
                  <c:v>57.200000762939453</c:v>
                </c:pt>
                <c:pt idx="23">
                  <c:v>59.799999237060561</c:v>
                </c:pt>
                <c:pt idx="24">
                  <c:v>62.400001525878906</c:v>
                </c:pt>
                <c:pt idx="25">
                  <c:v>65</c:v>
                </c:pt>
                <c:pt idx="26">
                  <c:v>67.59999847412108</c:v>
                </c:pt>
                <c:pt idx="27">
                  <c:v>70.199996948242358</c:v>
                </c:pt>
                <c:pt idx="28">
                  <c:v>72.800003051757812</c:v>
                </c:pt>
                <c:pt idx="29">
                  <c:v>75.400001525878906</c:v>
                </c:pt>
                <c:pt idx="30">
                  <c:v>78</c:v>
                </c:pt>
                <c:pt idx="31">
                  <c:v>80.59999847412108</c:v>
                </c:pt>
                <c:pt idx="32">
                  <c:v>83.199996948242344</c:v>
                </c:pt>
                <c:pt idx="33">
                  <c:v>85.800003051757812</c:v>
                </c:pt>
                <c:pt idx="34">
                  <c:v>88.400001525878906</c:v>
                </c:pt>
                <c:pt idx="35">
                  <c:v>91</c:v>
                </c:pt>
                <c:pt idx="36">
                  <c:v>93.59999847412108</c:v>
                </c:pt>
                <c:pt idx="37">
                  <c:v>96.199996948242344</c:v>
                </c:pt>
                <c:pt idx="38">
                  <c:v>98.800003051757812</c:v>
                </c:pt>
                <c:pt idx="39">
                  <c:v>101.40000152587892</c:v>
                </c:pt>
                <c:pt idx="40">
                  <c:v>104</c:v>
                </c:pt>
                <c:pt idx="41">
                  <c:v>106.59999847412108</c:v>
                </c:pt>
                <c:pt idx="42">
                  <c:v>109.19999694824233</c:v>
                </c:pt>
                <c:pt idx="43">
                  <c:v>111.80000305175781</c:v>
                </c:pt>
                <c:pt idx="44">
                  <c:v>114.40000152587892</c:v>
                </c:pt>
                <c:pt idx="45">
                  <c:v>117</c:v>
                </c:pt>
                <c:pt idx="46">
                  <c:v>119.59999847412108</c:v>
                </c:pt>
                <c:pt idx="47">
                  <c:v>122.19999694824233</c:v>
                </c:pt>
                <c:pt idx="48">
                  <c:v>124.80000305175781</c:v>
                </c:pt>
                <c:pt idx="49">
                  <c:v>127.40000152587892</c:v>
                </c:pt>
                <c:pt idx="50">
                  <c:v>130</c:v>
                </c:pt>
                <c:pt idx="51">
                  <c:v>132.60000610351562</c:v>
                </c:pt>
                <c:pt idx="52">
                  <c:v>135.19999694824219</c:v>
                </c:pt>
                <c:pt idx="53">
                  <c:v>137.80000305175778</c:v>
                </c:pt>
                <c:pt idx="54">
                  <c:v>140.39999389648437</c:v>
                </c:pt>
                <c:pt idx="55">
                  <c:v>143</c:v>
                </c:pt>
                <c:pt idx="56">
                  <c:v>145.60000610351562</c:v>
                </c:pt>
                <c:pt idx="57">
                  <c:v>148.19999694824219</c:v>
                </c:pt>
                <c:pt idx="58">
                  <c:v>150.80000305175778</c:v>
                </c:pt>
                <c:pt idx="59">
                  <c:v>153.39999389648437</c:v>
                </c:pt>
                <c:pt idx="60">
                  <c:v>156</c:v>
                </c:pt>
                <c:pt idx="61">
                  <c:v>158.60000610351562</c:v>
                </c:pt>
                <c:pt idx="62">
                  <c:v>161.19999694824219</c:v>
                </c:pt>
                <c:pt idx="63">
                  <c:v>163.80000305175778</c:v>
                </c:pt>
                <c:pt idx="64">
                  <c:v>166.39999389648437</c:v>
                </c:pt>
                <c:pt idx="65">
                  <c:v>169</c:v>
                </c:pt>
                <c:pt idx="66">
                  <c:v>171.60000610351562</c:v>
                </c:pt>
                <c:pt idx="67">
                  <c:v>174.19999694824219</c:v>
                </c:pt>
                <c:pt idx="68">
                  <c:v>176.80000305175778</c:v>
                </c:pt>
                <c:pt idx="69">
                  <c:v>179.39999389648437</c:v>
                </c:pt>
                <c:pt idx="70">
                  <c:v>182</c:v>
                </c:pt>
                <c:pt idx="71">
                  <c:v>184.60000610351562</c:v>
                </c:pt>
                <c:pt idx="72">
                  <c:v>187.19999694824219</c:v>
                </c:pt>
                <c:pt idx="73">
                  <c:v>189.80000305175778</c:v>
                </c:pt>
                <c:pt idx="74">
                  <c:v>192.39999389648437</c:v>
                </c:pt>
                <c:pt idx="75">
                  <c:v>195</c:v>
                </c:pt>
                <c:pt idx="76">
                  <c:v>197.60000610351562</c:v>
                </c:pt>
                <c:pt idx="77">
                  <c:v>200.19999694824219</c:v>
                </c:pt>
                <c:pt idx="78">
                  <c:v>202.80000305175778</c:v>
                </c:pt>
                <c:pt idx="79">
                  <c:v>205.39999389648437</c:v>
                </c:pt>
                <c:pt idx="80">
                  <c:v>208</c:v>
                </c:pt>
                <c:pt idx="81">
                  <c:v>210.60000610351562</c:v>
                </c:pt>
                <c:pt idx="82">
                  <c:v>213.19999694824219</c:v>
                </c:pt>
                <c:pt idx="83">
                  <c:v>215.80000305175778</c:v>
                </c:pt>
                <c:pt idx="84">
                  <c:v>218.39999389648437</c:v>
                </c:pt>
                <c:pt idx="85">
                  <c:v>221</c:v>
                </c:pt>
                <c:pt idx="86">
                  <c:v>223.60000610351562</c:v>
                </c:pt>
                <c:pt idx="87">
                  <c:v>226.19999694824219</c:v>
                </c:pt>
                <c:pt idx="88">
                  <c:v>228.80000305175778</c:v>
                </c:pt>
                <c:pt idx="89">
                  <c:v>231.39999389648437</c:v>
                </c:pt>
                <c:pt idx="90">
                  <c:v>234</c:v>
                </c:pt>
                <c:pt idx="91">
                  <c:v>236.60000610351562</c:v>
                </c:pt>
                <c:pt idx="92">
                  <c:v>239.19999694824219</c:v>
                </c:pt>
                <c:pt idx="93">
                  <c:v>241.80000305175778</c:v>
                </c:pt>
                <c:pt idx="94">
                  <c:v>244.39999389648437</c:v>
                </c:pt>
                <c:pt idx="95">
                  <c:v>247</c:v>
                </c:pt>
                <c:pt idx="96">
                  <c:v>249.60000610351562</c:v>
                </c:pt>
                <c:pt idx="97">
                  <c:v>252.19999694824219</c:v>
                </c:pt>
                <c:pt idx="98">
                  <c:v>254.80000305175778</c:v>
                </c:pt>
                <c:pt idx="99">
                  <c:v>257.39999389648426</c:v>
                </c:pt>
              </c:numCache>
            </c:numRef>
          </c:xVal>
          <c:yVal>
            <c:numRef>
              <c:f>'Output 10'!$D$2:$D$101</c:f>
              <c:numCache>
                <c:formatCode>0.0000</c:formatCode>
                <c:ptCount val="100"/>
                <c:pt idx="0">
                  <c:v>4.9324030199704474</c:v>
                </c:pt>
                <c:pt idx="1">
                  <c:v>8.8147237612034139</c:v>
                </c:pt>
                <c:pt idx="2">
                  <c:v>14.086245020492548</c:v>
                </c:pt>
                <c:pt idx="3">
                  <c:v>20.332839591103205</c:v>
                </c:pt>
                <c:pt idx="4">
                  <c:v>26.927719571267659</c:v>
                </c:pt>
                <c:pt idx="5">
                  <c:v>33.297411917562172</c:v>
                </c:pt>
                <c:pt idx="6">
                  <c:v>39.079174869443143</c:v>
                </c:pt>
                <c:pt idx="7">
                  <c:v>44.128647319993007</c:v>
                </c:pt>
                <c:pt idx="8">
                  <c:v>48.451163591459569</c:v>
                </c:pt>
                <c:pt idx="9">
                  <c:v>52.127960957029806</c:v>
                </c:pt>
                <c:pt idx="10">
                  <c:v>55.265514678191288</c:v>
                </c:pt>
                <c:pt idx="11">
                  <c:v>57.968449901163204</c:v>
                </c:pt>
                <c:pt idx="12">
                  <c:v>60.328061320146979</c:v>
                </c:pt>
                <c:pt idx="13">
                  <c:v>62.419251112647075</c:v>
                </c:pt>
                <c:pt idx="14">
                  <c:v>64.301328366433495</c:v>
                </c:pt>
                <c:pt idx="15">
                  <c:v>66.020204022743883</c:v>
                </c:pt>
                <c:pt idx="16">
                  <c:v>67.610888225743878</c:v>
                </c:pt>
                <c:pt idx="17">
                  <c:v>69.099753313308199</c:v>
                </c:pt>
                <c:pt idx="18">
                  <c:v>70.506441306337749</c:v>
                </c:pt>
                <c:pt idx="19">
                  <c:v>71.845422398787719</c:v>
                </c:pt>
                <c:pt idx="20">
                  <c:v>73.127195213742155</c:v>
                </c:pt>
                <c:pt idx="21">
                  <c:v>74.359248290439126</c:v>
                </c:pt>
                <c:pt idx="22">
                  <c:v>75.546787039067681</c:v>
                </c:pt>
                <c:pt idx="23">
                  <c:v>76.693294999888593</c:v>
                </c:pt>
                <c:pt idx="24">
                  <c:v>77.800983348862005</c:v>
                </c:pt>
                <c:pt idx="25">
                  <c:v>78.871116339064159</c:v>
                </c:pt>
                <c:pt idx="26">
                  <c:v>79.904286436922064</c:v>
                </c:pt>
                <c:pt idx="27">
                  <c:v>80.900613779434323</c:v>
                </c:pt>
                <c:pt idx="28">
                  <c:v>81.859912335077041</c:v>
                </c:pt>
                <c:pt idx="29">
                  <c:v>82.781806202719778</c:v>
                </c:pt>
                <c:pt idx="30">
                  <c:v>83.66584705348582</c:v>
                </c:pt>
                <c:pt idx="31">
                  <c:v>84.511581871336347</c:v>
                </c:pt>
                <c:pt idx="32">
                  <c:v>85.318617512789487</c:v>
                </c:pt>
                <c:pt idx="33">
                  <c:v>86.086670144730888</c:v>
                </c:pt>
                <c:pt idx="34">
                  <c:v>86.815591359908908</c:v>
                </c:pt>
                <c:pt idx="35">
                  <c:v>87.505406198500296</c:v>
                </c:pt>
                <c:pt idx="36">
                  <c:v>88.156319366794648</c:v>
                </c:pt>
                <c:pt idx="37">
                  <c:v>88.76872490458328</c:v>
                </c:pt>
                <c:pt idx="38">
                  <c:v>89.343208215843845</c:v>
                </c:pt>
                <c:pt idx="39">
                  <c:v>89.880533855581248</c:v>
                </c:pt>
                <c:pt idx="40">
                  <c:v>90.381645023296372</c:v>
                </c:pt>
                <c:pt idx="41">
                  <c:v>90.847641990769674</c:v>
                </c:pt>
                <c:pt idx="42">
                  <c:v>91.279765939039081</c:v>
                </c:pt>
                <c:pt idx="43">
                  <c:v>91.679379890823554</c:v>
                </c:pt>
                <c:pt idx="44">
                  <c:v>92.047942485805521</c:v>
                </c:pt>
                <c:pt idx="45">
                  <c:v>92.386992736513918</c:v>
                </c:pt>
                <c:pt idx="46">
                  <c:v>92.698123047761257</c:v>
                </c:pt>
                <c:pt idx="47">
                  <c:v>92.982958934949778</c:v>
                </c:pt>
                <c:pt idx="48">
                  <c:v>93.243139471249478</c:v>
                </c:pt>
                <c:pt idx="49">
                  <c:v>93.48029565728892</c:v>
                </c:pt>
                <c:pt idx="50">
                  <c:v>93.696038280416118</c:v>
                </c:pt>
                <c:pt idx="51">
                  <c:v>93.89194075982509</c:v>
                </c:pt>
                <c:pt idx="52">
                  <c:v>94.069524860640726</c:v>
                </c:pt>
                <c:pt idx="53">
                  <c:v>94.23025651301387</c:v>
                </c:pt>
                <c:pt idx="54">
                  <c:v>94.375530184192158</c:v>
                </c:pt>
                <c:pt idx="55">
                  <c:v>94.506670618827613</c:v>
                </c:pt>
                <c:pt idx="56">
                  <c:v>94.624922703605819</c:v>
                </c:pt>
                <c:pt idx="57">
                  <c:v>94.731452143042787</c:v>
                </c:pt>
                <c:pt idx="58">
                  <c:v>94.827346274047471</c:v>
                </c:pt>
                <c:pt idx="59">
                  <c:v>94.913610408635549</c:v>
                </c:pt>
                <c:pt idx="60">
                  <c:v>94.99117399550282</c:v>
                </c:pt>
                <c:pt idx="61">
                  <c:v>95.060889423816803</c:v>
                </c:pt>
                <c:pt idx="62">
                  <c:v>95.123536908123796</c:v>
                </c:pt>
                <c:pt idx="63">
                  <c:v>95.179829033196526</c:v>
                </c:pt>
                <c:pt idx="64">
                  <c:v>95.230412258888151</c:v>
                </c:pt>
                <c:pt idx="65">
                  <c:v>95.275873768706958</c:v>
                </c:pt>
                <c:pt idx="66">
                  <c:v>95.316743582994349</c:v>
                </c:pt>
                <c:pt idx="67">
                  <c:v>95.353499843726183</c:v>
                </c:pt>
                <c:pt idx="68">
                  <c:v>95.386573533720394</c:v>
                </c:pt>
                <c:pt idx="69">
                  <c:v>95.416351077428388</c:v>
                </c:pt>
                <c:pt idx="70">
                  <c:v>95.443179781769743</c:v>
                </c:pt>
                <c:pt idx="71">
                  <c:v>95.467370230954558</c:v>
                </c:pt>
                <c:pt idx="72">
                  <c:v>95.489200319140167</c:v>
                </c:pt>
                <c:pt idx="73">
                  <c:v>95.508918763685358</c:v>
                </c:pt>
                <c:pt idx="74">
                  <c:v>95.526747195064516</c:v>
                </c:pt>
                <c:pt idx="75">
                  <c:v>95.542883804046483</c:v>
                </c:pt>
                <c:pt idx="76">
                  <c:v>95.557505062280782</c:v>
                </c:pt>
                <c:pt idx="77">
                  <c:v>95.570768333642917</c:v>
                </c:pt>
                <c:pt idx="78">
                  <c:v>95.5828141127419</c:v>
                </c:pt>
                <c:pt idx="79">
                  <c:v>95.593767344204352</c:v>
                </c:pt>
                <c:pt idx="80">
                  <c:v>95.60373965337881</c:v>
                </c:pt>
                <c:pt idx="81">
                  <c:v>95.612830371412926</c:v>
                </c:pt>
                <c:pt idx="82">
                  <c:v>95.62112808690236</c:v>
                </c:pt>
                <c:pt idx="83">
                  <c:v>95.628711961882018</c:v>
                </c:pt>
                <c:pt idx="84">
                  <c:v>95.635652465681858</c:v>
                </c:pt>
                <c:pt idx="85">
                  <c:v>95.642012680759649</c:v>
                </c:pt>
                <c:pt idx="86">
                  <c:v>95.647848850943078</c:v>
                </c:pt>
                <c:pt idx="87">
                  <c:v>95.653211266492889</c:v>
                </c:pt>
                <c:pt idx="88">
                  <c:v>95.658145009478957</c:v>
                </c:pt>
                <c:pt idx="89">
                  <c:v>95.662690329492619</c:v>
                </c:pt>
                <c:pt idx="90">
                  <c:v>95.66688339923698</c:v>
                </c:pt>
                <c:pt idx="91">
                  <c:v>95.670756585340143</c:v>
                </c:pt>
                <c:pt idx="92">
                  <c:v>95.674338947390893</c:v>
                </c:pt>
                <c:pt idx="93">
                  <c:v>95.677656656232912</c:v>
                </c:pt>
                <c:pt idx="94">
                  <c:v>95.680733172850225</c:v>
                </c:pt>
                <c:pt idx="95">
                  <c:v>95.683589690236261</c:v>
                </c:pt>
                <c:pt idx="96">
                  <c:v>95.686245256351015</c:v>
                </c:pt>
                <c:pt idx="97">
                  <c:v>95.688717057836257</c:v>
                </c:pt>
                <c:pt idx="98">
                  <c:v>95.691020657040127</c:v>
                </c:pt>
                <c:pt idx="99">
                  <c:v>95.693170069312927</c:v>
                </c:pt>
              </c:numCache>
            </c:numRef>
          </c:yVal>
          <c:smooth val="1"/>
        </c:ser>
        <c:ser>
          <c:idx val="10"/>
          <c:order val="10"/>
          <c:tx>
            <c:strRef>
              <c:f>'Output 10'!$E$1</c:f>
              <c:strCache>
                <c:ptCount val="1"/>
                <c:pt idx="0">
                  <c:v>run 4</c:v>
                </c:pt>
              </c:strCache>
            </c:strRef>
          </c:tx>
          <c:spPr>
            <a:ln w="6350">
              <a:noFill/>
            </a:ln>
          </c:spPr>
          <c:marker>
            <c:symbol val="none"/>
          </c:marker>
          <c:xVal>
            <c:numRef>
              <c:f>'Output 10'!$A$2:$A$101</c:f>
              <c:numCache>
                <c:formatCode>0.0000</c:formatCode>
                <c:ptCount val="100"/>
                <c:pt idx="0">
                  <c:v>0</c:v>
                </c:pt>
                <c:pt idx="1">
                  <c:v>2.5999999046325684</c:v>
                </c:pt>
                <c:pt idx="2">
                  <c:v>5.1999998092651367</c:v>
                </c:pt>
                <c:pt idx="3">
                  <c:v>7.8000001907348766</c:v>
                </c:pt>
                <c:pt idx="4">
                  <c:v>10.399999618530298</c:v>
                </c:pt>
                <c:pt idx="5">
                  <c:v>13</c:v>
                </c:pt>
                <c:pt idx="6">
                  <c:v>15.600000381469727</c:v>
                </c:pt>
                <c:pt idx="7">
                  <c:v>18.200000762939453</c:v>
                </c:pt>
                <c:pt idx="8">
                  <c:v>20.799999237060529</c:v>
                </c:pt>
                <c:pt idx="9">
                  <c:v>23.399999618530273</c:v>
                </c:pt>
                <c:pt idx="10">
                  <c:v>26</c:v>
                </c:pt>
                <c:pt idx="11">
                  <c:v>28.600000381469727</c:v>
                </c:pt>
                <c:pt idx="12">
                  <c:v>31.200000762939453</c:v>
                </c:pt>
                <c:pt idx="13">
                  <c:v>33.799999237060561</c:v>
                </c:pt>
                <c:pt idx="14">
                  <c:v>36.400001525878906</c:v>
                </c:pt>
                <c:pt idx="15">
                  <c:v>39</c:v>
                </c:pt>
                <c:pt idx="16">
                  <c:v>41.599998474121172</c:v>
                </c:pt>
                <c:pt idx="17">
                  <c:v>44.200000762939453</c:v>
                </c:pt>
                <c:pt idx="18">
                  <c:v>46.799999237060561</c:v>
                </c:pt>
                <c:pt idx="19">
                  <c:v>49.400001525878906</c:v>
                </c:pt>
                <c:pt idx="20">
                  <c:v>52</c:v>
                </c:pt>
                <c:pt idx="21">
                  <c:v>54.599998474121172</c:v>
                </c:pt>
                <c:pt idx="22">
                  <c:v>57.200000762939453</c:v>
                </c:pt>
                <c:pt idx="23">
                  <c:v>59.799999237060561</c:v>
                </c:pt>
                <c:pt idx="24">
                  <c:v>62.400001525878906</c:v>
                </c:pt>
                <c:pt idx="25">
                  <c:v>65</c:v>
                </c:pt>
                <c:pt idx="26">
                  <c:v>67.59999847412108</c:v>
                </c:pt>
                <c:pt idx="27">
                  <c:v>70.199996948242358</c:v>
                </c:pt>
                <c:pt idx="28">
                  <c:v>72.800003051757812</c:v>
                </c:pt>
                <c:pt idx="29">
                  <c:v>75.400001525878906</c:v>
                </c:pt>
                <c:pt idx="30">
                  <c:v>78</c:v>
                </c:pt>
                <c:pt idx="31">
                  <c:v>80.59999847412108</c:v>
                </c:pt>
                <c:pt idx="32">
                  <c:v>83.199996948242344</c:v>
                </c:pt>
                <c:pt idx="33">
                  <c:v>85.800003051757812</c:v>
                </c:pt>
                <c:pt idx="34">
                  <c:v>88.400001525878906</c:v>
                </c:pt>
                <c:pt idx="35">
                  <c:v>91</c:v>
                </c:pt>
                <c:pt idx="36">
                  <c:v>93.59999847412108</c:v>
                </c:pt>
                <c:pt idx="37">
                  <c:v>96.199996948242344</c:v>
                </c:pt>
                <c:pt idx="38">
                  <c:v>98.800003051757812</c:v>
                </c:pt>
                <c:pt idx="39">
                  <c:v>101.40000152587892</c:v>
                </c:pt>
                <c:pt idx="40">
                  <c:v>104</c:v>
                </c:pt>
                <c:pt idx="41">
                  <c:v>106.59999847412108</c:v>
                </c:pt>
                <c:pt idx="42">
                  <c:v>109.19999694824233</c:v>
                </c:pt>
                <c:pt idx="43">
                  <c:v>111.80000305175781</c:v>
                </c:pt>
                <c:pt idx="44">
                  <c:v>114.40000152587892</c:v>
                </c:pt>
                <c:pt idx="45">
                  <c:v>117</c:v>
                </c:pt>
                <c:pt idx="46">
                  <c:v>119.59999847412108</c:v>
                </c:pt>
                <c:pt idx="47">
                  <c:v>122.19999694824233</c:v>
                </c:pt>
                <c:pt idx="48">
                  <c:v>124.80000305175781</c:v>
                </c:pt>
                <c:pt idx="49">
                  <c:v>127.40000152587892</c:v>
                </c:pt>
                <c:pt idx="50">
                  <c:v>130</c:v>
                </c:pt>
                <c:pt idx="51">
                  <c:v>132.60000610351562</c:v>
                </c:pt>
                <c:pt idx="52">
                  <c:v>135.19999694824219</c:v>
                </c:pt>
                <c:pt idx="53">
                  <c:v>137.80000305175778</c:v>
                </c:pt>
                <c:pt idx="54">
                  <c:v>140.39999389648437</c:v>
                </c:pt>
                <c:pt idx="55">
                  <c:v>143</c:v>
                </c:pt>
                <c:pt idx="56">
                  <c:v>145.60000610351562</c:v>
                </c:pt>
                <c:pt idx="57">
                  <c:v>148.19999694824219</c:v>
                </c:pt>
                <c:pt idx="58">
                  <c:v>150.80000305175778</c:v>
                </c:pt>
                <c:pt idx="59">
                  <c:v>153.39999389648437</c:v>
                </c:pt>
                <c:pt idx="60">
                  <c:v>156</c:v>
                </c:pt>
                <c:pt idx="61">
                  <c:v>158.60000610351562</c:v>
                </c:pt>
                <c:pt idx="62">
                  <c:v>161.19999694824219</c:v>
                </c:pt>
                <c:pt idx="63">
                  <c:v>163.80000305175778</c:v>
                </c:pt>
                <c:pt idx="64">
                  <c:v>166.39999389648437</c:v>
                </c:pt>
                <c:pt idx="65">
                  <c:v>169</c:v>
                </c:pt>
                <c:pt idx="66">
                  <c:v>171.60000610351562</c:v>
                </c:pt>
                <c:pt idx="67">
                  <c:v>174.19999694824219</c:v>
                </c:pt>
                <c:pt idx="68">
                  <c:v>176.80000305175778</c:v>
                </c:pt>
                <c:pt idx="69">
                  <c:v>179.39999389648437</c:v>
                </c:pt>
                <c:pt idx="70">
                  <c:v>182</c:v>
                </c:pt>
                <c:pt idx="71">
                  <c:v>184.60000610351562</c:v>
                </c:pt>
                <c:pt idx="72">
                  <c:v>187.19999694824219</c:v>
                </c:pt>
                <c:pt idx="73">
                  <c:v>189.80000305175778</c:v>
                </c:pt>
                <c:pt idx="74">
                  <c:v>192.39999389648437</c:v>
                </c:pt>
                <c:pt idx="75">
                  <c:v>195</c:v>
                </c:pt>
                <c:pt idx="76">
                  <c:v>197.60000610351562</c:v>
                </c:pt>
                <c:pt idx="77">
                  <c:v>200.19999694824219</c:v>
                </c:pt>
                <c:pt idx="78">
                  <c:v>202.80000305175778</c:v>
                </c:pt>
                <c:pt idx="79">
                  <c:v>205.39999389648437</c:v>
                </c:pt>
                <c:pt idx="80">
                  <c:v>208</c:v>
                </c:pt>
                <c:pt idx="81">
                  <c:v>210.60000610351562</c:v>
                </c:pt>
                <c:pt idx="82">
                  <c:v>213.19999694824219</c:v>
                </c:pt>
                <c:pt idx="83">
                  <c:v>215.80000305175778</c:v>
                </c:pt>
                <c:pt idx="84">
                  <c:v>218.39999389648437</c:v>
                </c:pt>
                <c:pt idx="85">
                  <c:v>221</c:v>
                </c:pt>
                <c:pt idx="86">
                  <c:v>223.60000610351562</c:v>
                </c:pt>
                <c:pt idx="87">
                  <c:v>226.19999694824219</c:v>
                </c:pt>
                <c:pt idx="88">
                  <c:v>228.80000305175778</c:v>
                </c:pt>
                <c:pt idx="89">
                  <c:v>231.39999389648437</c:v>
                </c:pt>
                <c:pt idx="90">
                  <c:v>234</c:v>
                </c:pt>
                <c:pt idx="91">
                  <c:v>236.60000610351562</c:v>
                </c:pt>
                <c:pt idx="92">
                  <c:v>239.19999694824219</c:v>
                </c:pt>
                <c:pt idx="93">
                  <c:v>241.80000305175778</c:v>
                </c:pt>
                <c:pt idx="94">
                  <c:v>244.39999389648437</c:v>
                </c:pt>
                <c:pt idx="95">
                  <c:v>247</c:v>
                </c:pt>
                <c:pt idx="96">
                  <c:v>249.60000610351562</c:v>
                </c:pt>
                <c:pt idx="97">
                  <c:v>252.19999694824219</c:v>
                </c:pt>
                <c:pt idx="98">
                  <c:v>254.80000305175778</c:v>
                </c:pt>
                <c:pt idx="99">
                  <c:v>257.39999389648426</c:v>
                </c:pt>
              </c:numCache>
            </c:numRef>
          </c:xVal>
          <c:yVal>
            <c:numRef>
              <c:f>'Output 10'!$E$2:$E$101</c:f>
              <c:numCache>
                <c:formatCode>0.0000</c:formatCode>
                <c:ptCount val="100"/>
                <c:pt idx="0">
                  <c:v>3.7678486772228603</c:v>
                </c:pt>
                <c:pt idx="1">
                  <c:v>5.9636472635004294</c:v>
                </c:pt>
                <c:pt idx="2">
                  <c:v>8.6740605782208942</c:v>
                </c:pt>
                <c:pt idx="3">
                  <c:v>11.738176917953471</c:v>
                </c:pt>
                <c:pt idx="4">
                  <c:v>14.967690580816024</c:v>
                </c:pt>
                <c:pt idx="5">
                  <c:v>18.19686086364608</c:v>
                </c:pt>
                <c:pt idx="6">
                  <c:v>21.308155662984184</c:v>
                </c:pt>
                <c:pt idx="7">
                  <c:v>24.23472241424674</c:v>
                </c:pt>
                <c:pt idx="8">
                  <c:v>26.950074075998121</c:v>
                </c:pt>
                <c:pt idx="9">
                  <c:v>29.454497925644908</c:v>
                </c:pt>
                <c:pt idx="10">
                  <c:v>31.7632808664445</c:v>
                </c:pt>
                <c:pt idx="11">
                  <c:v>33.898363339249812</c:v>
                </c:pt>
                <c:pt idx="12">
                  <c:v>35.883150702625102</c:v>
                </c:pt>
                <c:pt idx="13">
                  <c:v>37.739670687306997</c:v>
                </c:pt>
                <c:pt idx="14">
                  <c:v>39.487267867151573</c:v>
                </c:pt>
                <c:pt idx="15">
                  <c:v>41.142184769103594</c:v>
                </c:pt>
                <c:pt idx="16">
                  <c:v>42.717665540362084</c:v>
                </c:pt>
                <c:pt idx="17">
                  <c:v>44.224268838206065</c:v>
                </c:pt>
                <c:pt idx="18">
                  <c:v>45.670268495069095</c:v>
                </c:pt>
                <c:pt idx="19">
                  <c:v>47.062080870039829</c:v>
                </c:pt>
                <c:pt idx="20">
                  <c:v>48.404625787041397</c:v>
                </c:pt>
                <c:pt idx="21">
                  <c:v>49.701668668645794</c:v>
                </c:pt>
                <c:pt idx="22">
                  <c:v>50.95608790236092</c:v>
                </c:pt>
                <c:pt idx="23">
                  <c:v>52.170092457828396</c:v>
                </c:pt>
                <c:pt idx="24">
                  <c:v>53.345412231316544</c:v>
                </c:pt>
                <c:pt idx="25">
                  <c:v>54.483422806477016</c:v>
                </c:pt>
                <c:pt idx="26">
                  <c:v>55.585264639893538</c:v>
                </c:pt>
                <c:pt idx="27">
                  <c:v>56.651916986248395</c:v>
                </c:pt>
                <c:pt idx="28">
                  <c:v>57.684262604115204</c:v>
                </c:pt>
                <c:pt idx="29">
                  <c:v>58.683119203610005</c:v>
                </c:pt>
                <c:pt idx="30">
                  <c:v>59.649288216007761</c:v>
                </c:pt>
                <c:pt idx="31">
                  <c:v>60.583563284488505</c:v>
                </c:pt>
                <c:pt idx="32">
                  <c:v>61.486746554849468</c:v>
                </c:pt>
                <c:pt idx="33">
                  <c:v>62.359658821441045</c:v>
                </c:pt>
                <c:pt idx="34">
                  <c:v>63.203132922069493</c:v>
                </c:pt>
                <c:pt idx="35">
                  <c:v>64.01802975347546</c:v>
                </c:pt>
                <c:pt idx="36">
                  <c:v>64.805226596226149</c:v>
                </c:pt>
                <c:pt idx="37">
                  <c:v>65.565617074736181</c:v>
                </c:pt>
                <c:pt idx="38">
                  <c:v>66.300109847711781</c:v>
                </c:pt>
                <c:pt idx="39">
                  <c:v>67.009616237755779</c:v>
                </c:pt>
                <c:pt idx="40">
                  <c:v>67.69505921335255</c:v>
                </c:pt>
                <c:pt idx="41">
                  <c:v>68.357360825121518</c:v>
                </c:pt>
                <c:pt idx="42">
                  <c:v>68.997440737331473</c:v>
                </c:pt>
                <c:pt idx="43">
                  <c:v>69.61621464489906</c:v>
                </c:pt>
                <c:pt idx="44">
                  <c:v>70.214584046666687</c:v>
                </c:pt>
                <c:pt idx="45">
                  <c:v>70.793444472456358</c:v>
                </c:pt>
                <c:pt idx="46">
                  <c:v>71.353675863958841</c:v>
                </c:pt>
                <c:pt idx="47">
                  <c:v>71.896142480177346</c:v>
                </c:pt>
                <c:pt idx="48">
                  <c:v>72.421692810428084</c:v>
                </c:pt>
                <c:pt idx="49">
                  <c:v>72.931152160796429</c:v>
                </c:pt>
                <c:pt idx="50">
                  <c:v>73.425330889663556</c:v>
                </c:pt>
                <c:pt idx="51">
                  <c:v>73.905018815931058</c:v>
                </c:pt>
                <c:pt idx="52">
                  <c:v>74.370979306015428</c:v>
                </c:pt>
                <c:pt idx="53">
                  <c:v>74.823964100039788</c:v>
                </c:pt>
                <c:pt idx="54">
                  <c:v>75.264692690388827</c:v>
                </c:pt>
                <c:pt idx="55">
                  <c:v>75.693873544523285</c:v>
                </c:pt>
                <c:pt idx="56">
                  <c:v>76.112185858519027</c:v>
                </c:pt>
                <c:pt idx="57">
                  <c:v>76.520287725871782</c:v>
                </c:pt>
                <c:pt idx="58">
                  <c:v>76.918823216431079</c:v>
                </c:pt>
                <c:pt idx="59">
                  <c:v>77.308405969782555</c:v>
                </c:pt>
                <c:pt idx="60">
                  <c:v>77.689638162646716</c:v>
                </c:pt>
                <c:pt idx="61">
                  <c:v>78.063094613502898</c:v>
                </c:pt>
                <c:pt idx="62">
                  <c:v>78.429330076567638</c:v>
                </c:pt>
                <c:pt idx="63">
                  <c:v>78.788885687073602</c:v>
                </c:pt>
                <c:pt idx="64">
                  <c:v>79.142274176438804</c:v>
                </c:pt>
                <c:pt idx="65">
                  <c:v>79.489996880428578</c:v>
                </c:pt>
                <c:pt idx="66">
                  <c:v>79.832529181935797</c:v>
                </c:pt>
                <c:pt idx="67">
                  <c:v>80.170326852681114</c:v>
                </c:pt>
                <c:pt idx="68">
                  <c:v>80.503831768661158</c:v>
                </c:pt>
                <c:pt idx="69">
                  <c:v>80.833457916737089</c:v>
                </c:pt>
                <c:pt idx="70">
                  <c:v>81.159606796414025</c:v>
                </c:pt>
                <c:pt idx="71">
                  <c:v>81.482653459500824</c:v>
                </c:pt>
                <c:pt idx="72">
                  <c:v>81.802951939041748</c:v>
                </c:pt>
                <c:pt idx="73">
                  <c:v>82.120840253009447</c:v>
                </c:pt>
                <c:pt idx="74">
                  <c:v>82.436626631202699</c:v>
                </c:pt>
                <c:pt idx="75">
                  <c:v>82.750603705090697</c:v>
                </c:pt>
                <c:pt idx="76">
                  <c:v>83.063034670351072</c:v>
                </c:pt>
                <c:pt idx="77">
                  <c:v>83.374157972426346</c:v>
                </c:pt>
                <c:pt idx="78">
                  <c:v>83.684191754791698</c:v>
                </c:pt>
                <c:pt idx="79">
                  <c:v>83.993320043861303</c:v>
                </c:pt>
                <c:pt idx="80">
                  <c:v>84.301706214496477</c:v>
                </c:pt>
                <c:pt idx="81">
                  <c:v>84.609479152956325</c:v>
                </c:pt>
                <c:pt idx="82">
                  <c:v>84.916737585796753</c:v>
                </c:pt>
                <c:pt idx="83">
                  <c:v>85.223554361512996</c:v>
                </c:pt>
                <c:pt idx="84">
                  <c:v>85.529962769973991</c:v>
                </c:pt>
                <c:pt idx="85">
                  <c:v>85.835969962646757</c:v>
                </c:pt>
                <c:pt idx="86">
                  <c:v>86.141543486719527</c:v>
                </c:pt>
                <c:pt idx="87">
                  <c:v>86.44661597202726</c:v>
                </c:pt>
                <c:pt idx="88">
                  <c:v>86.75108996403803</c:v>
                </c:pt>
                <c:pt idx="89">
                  <c:v>87.054825109581458</c:v>
                </c:pt>
                <c:pt idx="90">
                  <c:v>87.35765243663208</c:v>
                </c:pt>
                <c:pt idx="91">
                  <c:v>87.659362177050582</c:v>
                </c:pt>
                <c:pt idx="92">
                  <c:v>87.959709821150085</c:v>
                </c:pt>
                <c:pt idx="93">
                  <c:v>88.258422458450184</c:v>
                </c:pt>
                <c:pt idx="94">
                  <c:v>88.555187987246711</c:v>
                </c:pt>
                <c:pt idx="95">
                  <c:v>88.849671124257469</c:v>
                </c:pt>
                <c:pt idx="96">
                  <c:v>89.141503669912922</c:v>
                </c:pt>
                <c:pt idx="97">
                  <c:v>89.430292791632922</c:v>
                </c:pt>
                <c:pt idx="98">
                  <c:v>89.715629529111908</c:v>
                </c:pt>
                <c:pt idx="99">
                  <c:v>89.997080962269663</c:v>
                </c:pt>
              </c:numCache>
            </c:numRef>
          </c:yVal>
          <c:smooth val="1"/>
        </c:ser>
        <c:ser>
          <c:idx val="11"/>
          <c:order val="11"/>
          <c:tx>
            <c:strRef>
              <c:f>'Output 10'!$F$1</c:f>
              <c:strCache>
                <c:ptCount val="1"/>
                <c:pt idx="0">
                  <c:v>run 5</c:v>
                </c:pt>
              </c:strCache>
            </c:strRef>
          </c:tx>
          <c:spPr>
            <a:ln w="6350">
              <a:noFill/>
            </a:ln>
          </c:spPr>
          <c:marker>
            <c:symbol val="none"/>
          </c:marker>
          <c:xVal>
            <c:numRef>
              <c:f>'Output 10'!$A$2:$A$101</c:f>
              <c:numCache>
                <c:formatCode>0.0000</c:formatCode>
                <c:ptCount val="100"/>
                <c:pt idx="0">
                  <c:v>0</c:v>
                </c:pt>
                <c:pt idx="1">
                  <c:v>2.5999999046325684</c:v>
                </c:pt>
                <c:pt idx="2">
                  <c:v>5.1999998092651367</c:v>
                </c:pt>
                <c:pt idx="3">
                  <c:v>7.8000001907348766</c:v>
                </c:pt>
                <c:pt idx="4">
                  <c:v>10.399999618530298</c:v>
                </c:pt>
                <c:pt idx="5">
                  <c:v>13</c:v>
                </c:pt>
                <c:pt idx="6">
                  <c:v>15.600000381469727</c:v>
                </c:pt>
                <c:pt idx="7">
                  <c:v>18.200000762939453</c:v>
                </c:pt>
                <c:pt idx="8">
                  <c:v>20.799999237060529</c:v>
                </c:pt>
                <c:pt idx="9">
                  <c:v>23.399999618530273</c:v>
                </c:pt>
                <c:pt idx="10">
                  <c:v>26</c:v>
                </c:pt>
                <c:pt idx="11">
                  <c:v>28.600000381469727</c:v>
                </c:pt>
                <c:pt idx="12">
                  <c:v>31.200000762939453</c:v>
                </c:pt>
                <c:pt idx="13">
                  <c:v>33.799999237060561</c:v>
                </c:pt>
                <c:pt idx="14">
                  <c:v>36.400001525878906</c:v>
                </c:pt>
                <c:pt idx="15">
                  <c:v>39</c:v>
                </c:pt>
                <c:pt idx="16">
                  <c:v>41.599998474121172</c:v>
                </c:pt>
                <c:pt idx="17">
                  <c:v>44.200000762939453</c:v>
                </c:pt>
                <c:pt idx="18">
                  <c:v>46.799999237060561</c:v>
                </c:pt>
                <c:pt idx="19">
                  <c:v>49.400001525878906</c:v>
                </c:pt>
                <c:pt idx="20">
                  <c:v>52</c:v>
                </c:pt>
                <c:pt idx="21">
                  <c:v>54.599998474121172</c:v>
                </c:pt>
                <c:pt idx="22">
                  <c:v>57.200000762939453</c:v>
                </c:pt>
                <c:pt idx="23">
                  <c:v>59.799999237060561</c:v>
                </c:pt>
                <c:pt idx="24">
                  <c:v>62.400001525878906</c:v>
                </c:pt>
                <c:pt idx="25">
                  <c:v>65</c:v>
                </c:pt>
                <c:pt idx="26">
                  <c:v>67.59999847412108</c:v>
                </c:pt>
                <c:pt idx="27">
                  <c:v>70.199996948242358</c:v>
                </c:pt>
                <c:pt idx="28">
                  <c:v>72.800003051757812</c:v>
                </c:pt>
                <c:pt idx="29">
                  <c:v>75.400001525878906</c:v>
                </c:pt>
                <c:pt idx="30">
                  <c:v>78</c:v>
                </c:pt>
                <c:pt idx="31">
                  <c:v>80.59999847412108</c:v>
                </c:pt>
                <c:pt idx="32">
                  <c:v>83.199996948242344</c:v>
                </c:pt>
                <c:pt idx="33">
                  <c:v>85.800003051757812</c:v>
                </c:pt>
                <c:pt idx="34">
                  <c:v>88.400001525878906</c:v>
                </c:pt>
                <c:pt idx="35">
                  <c:v>91</c:v>
                </c:pt>
                <c:pt idx="36">
                  <c:v>93.59999847412108</c:v>
                </c:pt>
                <c:pt idx="37">
                  <c:v>96.199996948242344</c:v>
                </c:pt>
                <c:pt idx="38">
                  <c:v>98.800003051757812</c:v>
                </c:pt>
                <c:pt idx="39">
                  <c:v>101.40000152587892</c:v>
                </c:pt>
                <c:pt idx="40">
                  <c:v>104</c:v>
                </c:pt>
                <c:pt idx="41">
                  <c:v>106.59999847412108</c:v>
                </c:pt>
                <c:pt idx="42">
                  <c:v>109.19999694824233</c:v>
                </c:pt>
                <c:pt idx="43">
                  <c:v>111.80000305175781</c:v>
                </c:pt>
                <c:pt idx="44">
                  <c:v>114.40000152587892</c:v>
                </c:pt>
                <c:pt idx="45">
                  <c:v>117</c:v>
                </c:pt>
                <c:pt idx="46">
                  <c:v>119.59999847412108</c:v>
                </c:pt>
                <c:pt idx="47">
                  <c:v>122.19999694824233</c:v>
                </c:pt>
                <c:pt idx="48">
                  <c:v>124.80000305175781</c:v>
                </c:pt>
                <c:pt idx="49">
                  <c:v>127.40000152587892</c:v>
                </c:pt>
                <c:pt idx="50">
                  <c:v>130</c:v>
                </c:pt>
                <c:pt idx="51">
                  <c:v>132.60000610351562</c:v>
                </c:pt>
                <c:pt idx="52">
                  <c:v>135.19999694824219</c:v>
                </c:pt>
                <c:pt idx="53">
                  <c:v>137.80000305175778</c:v>
                </c:pt>
                <c:pt idx="54">
                  <c:v>140.39999389648437</c:v>
                </c:pt>
                <c:pt idx="55">
                  <c:v>143</c:v>
                </c:pt>
                <c:pt idx="56">
                  <c:v>145.60000610351562</c:v>
                </c:pt>
                <c:pt idx="57">
                  <c:v>148.19999694824219</c:v>
                </c:pt>
                <c:pt idx="58">
                  <c:v>150.80000305175778</c:v>
                </c:pt>
                <c:pt idx="59">
                  <c:v>153.39999389648437</c:v>
                </c:pt>
                <c:pt idx="60">
                  <c:v>156</c:v>
                </c:pt>
                <c:pt idx="61">
                  <c:v>158.60000610351562</c:v>
                </c:pt>
                <c:pt idx="62">
                  <c:v>161.19999694824219</c:v>
                </c:pt>
                <c:pt idx="63">
                  <c:v>163.80000305175778</c:v>
                </c:pt>
                <c:pt idx="64">
                  <c:v>166.39999389648437</c:v>
                </c:pt>
                <c:pt idx="65">
                  <c:v>169</c:v>
                </c:pt>
                <c:pt idx="66">
                  <c:v>171.60000610351562</c:v>
                </c:pt>
                <c:pt idx="67">
                  <c:v>174.19999694824219</c:v>
                </c:pt>
                <c:pt idx="68">
                  <c:v>176.80000305175778</c:v>
                </c:pt>
                <c:pt idx="69">
                  <c:v>179.39999389648437</c:v>
                </c:pt>
                <c:pt idx="70">
                  <c:v>182</c:v>
                </c:pt>
                <c:pt idx="71">
                  <c:v>184.60000610351562</c:v>
                </c:pt>
                <c:pt idx="72">
                  <c:v>187.19999694824219</c:v>
                </c:pt>
                <c:pt idx="73">
                  <c:v>189.80000305175778</c:v>
                </c:pt>
                <c:pt idx="74">
                  <c:v>192.39999389648437</c:v>
                </c:pt>
                <c:pt idx="75">
                  <c:v>195</c:v>
                </c:pt>
                <c:pt idx="76">
                  <c:v>197.60000610351562</c:v>
                </c:pt>
                <c:pt idx="77">
                  <c:v>200.19999694824219</c:v>
                </c:pt>
                <c:pt idx="78">
                  <c:v>202.80000305175778</c:v>
                </c:pt>
                <c:pt idx="79">
                  <c:v>205.39999389648437</c:v>
                </c:pt>
                <c:pt idx="80">
                  <c:v>208</c:v>
                </c:pt>
                <c:pt idx="81">
                  <c:v>210.60000610351562</c:v>
                </c:pt>
                <c:pt idx="82">
                  <c:v>213.19999694824219</c:v>
                </c:pt>
                <c:pt idx="83">
                  <c:v>215.80000305175778</c:v>
                </c:pt>
                <c:pt idx="84">
                  <c:v>218.39999389648437</c:v>
                </c:pt>
                <c:pt idx="85">
                  <c:v>221</c:v>
                </c:pt>
                <c:pt idx="86">
                  <c:v>223.60000610351562</c:v>
                </c:pt>
                <c:pt idx="87">
                  <c:v>226.19999694824219</c:v>
                </c:pt>
                <c:pt idx="88">
                  <c:v>228.80000305175778</c:v>
                </c:pt>
                <c:pt idx="89">
                  <c:v>231.39999389648437</c:v>
                </c:pt>
                <c:pt idx="90">
                  <c:v>234</c:v>
                </c:pt>
                <c:pt idx="91">
                  <c:v>236.60000610351562</c:v>
                </c:pt>
                <c:pt idx="92">
                  <c:v>239.19999694824219</c:v>
                </c:pt>
                <c:pt idx="93">
                  <c:v>241.80000305175778</c:v>
                </c:pt>
                <c:pt idx="94">
                  <c:v>244.39999389648437</c:v>
                </c:pt>
                <c:pt idx="95">
                  <c:v>247</c:v>
                </c:pt>
                <c:pt idx="96">
                  <c:v>249.60000610351562</c:v>
                </c:pt>
                <c:pt idx="97">
                  <c:v>252.19999694824219</c:v>
                </c:pt>
                <c:pt idx="98">
                  <c:v>254.80000305175778</c:v>
                </c:pt>
                <c:pt idx="99">
                  <c:v>257.39999389648426</c:v>
                </c:pt>
              </c:numCache>
            </c:numRef>
          </c:xVal>
          <c:yVal>
            <c:numRef>
              <c:f>'Output 10'!$F$2:$F$101</c:f>
              <c:numCache>
                <c:formatCode>0.0000</c:formatCode>
                <c:ptCount val="100"/>
                <c:pt idx="0">
                  <c:v>1.8033357820350888</c:v>
                </c:pt>
                <c:pt idx="1">
                  <c:v>2.9165683443377177</c:v>
                </c:pt>
                <c:pt idx="2">
                  <c:v>4.3427226954517391</c:v>
                </c:pt>
                <c:pt idx="3">
                  <c:v>6.0219910159701131</c:v>
                </c:pt>
                <c:pt idx="4">
                  <c:v>7.8688264195146234</c:v>
                </c:pt>
                <c:pt idx="5">
                  <c:v>9.7959197721604809</c:v>
                </c:pt>
                <c:pt idx="6">
                  <c:v>11.731140944687517</c:v>
                </c:pt>
                <c:pt idx="7">
                  <c:v>13.62442118567936</c:v>
                </c:pt>
                <c:pt idx="8">
                  <c:v>15.446952498859837</c:v>
                </c:pt>
                <c:pt idx="9">
                  <c:v>17.186596707779429</c:v>
                </c:pt>
                <c:pt idx="10">
                  <c:v>18.842469493162582</c:v>
                </c:pt>
                <c:pt idx="11">
                  <c:v>20.420283648988889</c:v>
                </c:pt>
                <c:pt idx="12">
                  <c:v>21.928926659570024</c:v>
                </c:pt>
                <c:pt idx="13">
                  <c:v>23.378218850634628</c:v>
                </c:pt>
                <c:pt idx="14">
                  <c:v>24.77759584724053</c:v>
                </c:pt>
                <c:pt idx="15">
                  <c:v>26.135411517693832</c:v>
                </c:pt>
                <c:pt idx="16">
                  <c:v>27.458673080366257</c:v>
                </c:pt>
                <c:pt idx="17">
                  <c:v>28.752998179783802</c:v>
                </c:pt>
                <c:pt idx="18">
                  <c:v>30.022704475835649</c:v>
                </c:pt>
                <c:pt idx="19">
                  <c:v>31.270980275712827</c:v>
                </c:pt>
                <c:pt idx="20">
                  <c:v>32.500048165681363</c:v>
                </c:pt>
                <c:pt idx="21">
                  <c:v>33.711354419398418</c:v>
                </c:pt>
                <c:pt idx="22">
                  <c:v>34.90572586497197</c:v>
                </c:pt>
                <c:pt idx="23">
                  <c:v>36.083507915518354</c:v>
                </c:pt>
                <c:pt idx="24">
                  <c:v>37.244699184048393</c:v>
                </c:pt>
                <c:pt idx="25">
                  <c:v>38.389039947050009</c:v>
                </c:pt>
                <c:pt idx="26">
                  <c:v>39.516107973516483</c:v>
                </c:pt>
                <c:pt idx="27">
                  <c:v>40.625379190261661</c:v>
                </c:pt>
                <c:pt idx="28">
                  <c:v>41.716285940807616</c:v>
                </c:pt>
                <c:pt idx="29">
                  <c:v>42.788245582093815</c:v>
                </c:pt>
                <c:pt idx="30">
                  <c:v>43.840710956896864</c:v>
                </c:pt>
                <c:pt idx="31">
                  <c:v>44.873180437947248</c:v>
                </c:pt>
                <c:pt idx="32">
                  <c:v>45.885217211264049</c:v>
                </c:pt>
                <c:pt idx="33">
                  <c:v>46.876462660759955</c:v>
                </c:pt>
                <c:pt idx="34">
                  <c:v>47.846630863431194</c:v>
                </c:pt>
                <c:pt idx="35">
                  <c:v>48.795528612920663</c:v>
                </c:pt>
                <c:pt idx="36">
                  <c:v>49.723043582062544</c:v>
                </c:pt>
                <c:pt idx="37">
                  <c:v>50.629145066759179</c:v>
                </c:pt>
                <c:pt idx="38">
                  <c:v>51.513882842042996</c:v>
                </c:pt>
                <c:pt idx="39">
                  <c:v>52.377372061446174</c:v>
                </c:pt>
                <c:pt idx="40">
                  <c:v>53.219803343766195</c:v>
                </c:pt>
                <c:pt idx="41">
                  <c:v>54.041426413856179</c:v>
                </c:pt>
                <c:pt idx="42">
                  <c:v>54.842546623377594</c:v>
                </c:pt>
                <c:pt idx="43">
                  <c:v>55.623521089671016</c:v>
                </c:pt>
                <c:pt idx="44">
                  <c:v>56.384743583582747</c:v>
                </c:pt>
                <c:pt idx="45">
                  <c:v>57.126652492544132</c:v>
                </c:pt>
                <c:pt idx="46">
                  <c:v>57.849716103028378</c:v>
                </c:pt>
                <c:pt idx="47">
                  <c:v>58.554429770116357</c:v>
                </c:pt>
                <c:pt idx="48">
                  <c:v>59.241313128215118</c:v>
                </c:pt>
                <c:pt idx="49">
                  <c:v>59.910897690387458</c:v>
                </c:pt>
                <c:pt idx="50">
                  <c:v>60.56373494101161</c:v>
                </c:pt>
                <c:pt idx="51">
                  <c:v>61.200386457509147</c:v>
                </c:pt>
                <c:pt idx="52">
                  <c:v>61.821413493190825</c:v>
                </c:pt>
                <c:pt idx="53">
                  <c:v>62.427394310372478</c:v>
                </c:pt>
                <c:pt idx="54">
                  <c:v>63.018894414739194</c:v>
                </c:pt>
                <c:pt idx="55">
                  <c:v>63.59649280795805</c:v>
                </c:pt>
                <c:pt idx="56">
                  <c:v>64.16075555591155</c:v>
                </c:pt>
                <c:pt idx="57">
                  <c:v>64.712244907938256</c:v>
                </c:pt>
                <c:pt idx="58">
                  <c:v>65.251527254517171</c:v>
                </c:pt>
                <c:pt idx="59">
                  <c:v>65.779149473191879</c:v>
                </c:pt>
                <c:pt idx="60">
                  <c:v>66.295663287417966</c:v>
                </c:pt>
                <c:pt idx="61">
                  <c:v>66.801602621651568</c:v>
                </c:pt>
                <c:pt idx="62">
                  <c:v>67.297492530251958</c:v>
                </c:pt>
                <c:pt idx="63">
                  <c:v>67.783857146232648</c:v>
                </c:pt>
                <c:pt idx="64">
                  <c:v>68.261199063819916</c:v>
                </c:pt>
                <c:pt idx="65">
                  <c:v>68.730021903234203</c:v>
                </c:pt>
                <c:pt idx="66">
                  <c:v>69.190810367151059</c:v>
                </c:pt>
                <c:pt idx="67">
                  <c:v>69.644038725164279</c:v>
                </c:pt>
                <c:pt idx="68">
                  <c:v>70.090178502647618</c:v>
                </c:pt>
                <c:pt idx="69">
                  <c:v>70.529679925863647</c:v>
                </c:pt>
                <c:pt idx="70">
                  <c:v>70.962992868680459</c:v>
                </c:pt>
                <c:pt idx="71">
                  <c:v>71.390548701508749</c:v>
                </c:pt>
                <c:pt idx="72">
                  <c:v>71.812768187382858</c:v>
                </c:pt>
                <c:pt idx="73">
                  <c:v>72.230068761993465</c:v>
                </c:pt>
                <c:pt idx="74">
                  <c:v>72.642847240440958</c:v>
                </c:pt>
                <c:pt idx="75">
                  <c:v>73.051499373641079</c:v>
                </c:pt>
                <c:pt idx="76">
                  <c:v>73.456402739944281</c:v>
                </c:pt>
                <c:pt idx="77">
                  <c:v>73.8579239825755</c:v>
                </c:pt>
                <c:pt idx="78">
                  <c:v>74.256425596759769</c:v>
                </c:pt>
                <c:pt idx="79">
                  <c:v>74.652249233380289</c:v>
                </c:pt>
                <c:pt idx="80">
                  <c:v>75.045734103652535</c:v>
                </c:pt>
                <c:pt idx="81">
                  <c:v>75.437200287090349</c:v>
                </c:pt>
                <c:pt idx="82">
                  <c:v>75.826955279956209</c:v>
                </c:pt>
                <c:pt idx="83">
                  <c:v>76.215300241136703</c:v>
                </c:pt>
                <c:pt idx="84">
                  <c:v>76.602513343706619</c:v>
                </c:pt>
                <c:pt idx="85">
                  <c:v>76.988867259954858</c:v>
                </c:pt>
                <c:pt idx="86">
                  <c:v>77.374612379416718</c:v>
                </c:pt>
                <c:pt idx="87">
                  <c:v>77.759982681020844</c:v>
                </c:pt>
                <c:pt idx="88">
                  <c:v>78.14520143551438</c:v>
                </c:pt>
                <c:pt idx="89">
                  <c:v>78.530464205519564</c:v>
                </c:pt>
                <c:pt idx="90">
                  <c:v>78.915955665283036</c:v>
                </c:pt>
                <c:pt idx="91">
                  <c:v>79.301832405368614</c:v>
                </c:pt>
                <c:pt idx="92">
                  <c:v>79.688228248450159</c:v>
                </c:pt>
                <c:pt idx="93">
                  <c:v>80.075259526211212</c:v>
                </c:pt>
                <c:pt idx="94">
                  <c:v>80.463007594806442</c:v>
                </c:pt>
                <c:pt idx="95">
                  <c:v>80.851535358058442</c:v>
                </c:pt>
                <c:pt idx="96">
                  <c:v>81.240869669958158</c:v>
                </c:pt>
                <c:pt idx="97">
                  <c:v>81.631006458722652</c:v>
                </c:pt>
                <c:pt idx="98">
                  <c:v>82.021915960626828</c:v>
                </c:pt>
                <c:pt idx="99">
                  <c:v>82.413525084538222</c:v>
                </c:pt>
              </c:numCache>
            </c:numRef>
          </c:yVal>
          <c:smooth val="1"/>
        </c:ser>
        <c:ser>
          <c:idx val="12"/>
          <c:order val="12"/>
          <c:tx>
            <c:strRef>
              <c:f>'Output 10'!$G$1</c:f>
              <c:strCache>
                <c:ptCount val="1"/>
                <c:pt idx="0">
                  <c:v>run 6</c:v>
                </c:pt>
              </c:strCache>
            </c:strRef>
          </c:tx>
          <c:spPr>
            <a:ln w="6350">
              <a:noFill/>
            </a:ln>
          </c:spPr>
          <c:marker>
            <c:symbol val="none"/>
          </c:marker>
          <c:xVal>
            <c:numRef>
              <c:f>'Output 10'!$A$2:$A$101</c:f>
              <c:numCache>
                <c:formatCode>0.0000</c:formatCode>
                <c:ptCount val="100"/>
                <c:pt idx="0">
                  <c:v>0</c:v>
                </c:pt>
                <c:pt idx="1">
                  <c:v>2.5999999046325684</c:v>
                </c:pt>
                <c:pt idx="2">
                  <c:v>5.1999998092651367</c:v>
                </c:pt>
                <c:pt idx="3">
                  <c:v>7.8000001907348766</c:v>
                </c:pt>
                <c:pt idx="4">
                  <c:v>10.399999618530298</c:v>
                </c:pt>
                <c:pt idx="5">
                  <c:v>13</c:v>
                </c:pt>
                <c:pt idx="6">
                  <c:v>15.600000381469727</c:v>
                </c:pt>
                <c:pt idx="7">
                  <c:v>18.200000762939453</c:v>
                </c:pt>
                <c:pt idx="8">
                  <c:v>20.799999237060529</c:v>
                </c:pt>
                <c:pt idx="9">
                  <c:v>23.399999618530273</c:v>
                </c:pt>
                <c:pt idx="10">
                  <c:v>26</c:v>
                </c:pt>
                <c:pt idx="11">
                  <c:v>28.600000381469727</c:v>
                </c:pt>
                <c:pt idx="12">
                  <c:v>31.200000762939453</c:v>
                </c:pt>
                <c:pt idx="13">
                  <c:v>33.799999237060561</c:v>
                </c:pt>
                <c:pt idx="14">
                  <c:v>36.400001525878906</c:v>
                </c:pt>
                <c:pt idx="15">
                  <c:v>39</c:v>
                </c:pt>
                <c:pt idx="16">
                  <c:v>41.599998474121172</c:v>
                </c:pt>
                <c:pt idx="17">
                  <c:v>44.200000762939453</c:v>
                </c:pt>
                <c:pt idx="18">
                  <c:v>46.799999237060561</c:v>
                </c:pt>
                <c:pt idx="19">
                  <c:v>49.400001525878906</c:v>
                </c:pt>
                <c:pt idx="20">
                  <c:v>52</c:v>
                </c:pt>
                <c:pt idx="21">
                  <c:v>54.599998474121172</c:v>
                </c:pt>
                <c:pt idx="22">
                  <c:v>57.200000762939453</c:v>
                </c:pt>
                <c:pt idx="23">
                  <c:v>59.799999237060561</c:v>
                </c:pt>
                <c:pt idx="24">
                  <c:v>62.400001525878906</c:v>
                </c:pt>
                <c:pt idx="25">
                  <c:v>65</c:v>
                </c:pt>
                <c:pt idx="26">
                  <c:v>67.59999847412108</c:v>
                </c:pt>
                <c:pt idx="27">
                  <c:v>70.199996948242358</c:v>
                </c:pt>
                <c:pt idx="28">
                  <c:v>72.800003051757812</c:v>
                </c:pt>
                <c:pt idx="29">
                  <c:v>75.400001525878906</c:v>
                </c:pt>
                <c:pt idx="30">
                  <c:v>78</c:v>
                </c:pt>
                <c:pt idx="31">
                  <c:v>80.59999847412108</c:v>
                </c:pt>
                <c:pt idx="32">
                  <c:v>83.199996948242344</c:v>
                </c:pt>
                <c:pt idx="33">
                  <c:v>85.800003051757812</c:v>
                </c:pt>
                <c:pt idx="34">
                  <c:v>88.400001525878906</c:v>
                </c:pt>
                <c:pt idx="35">
                  <c:v>91</c:v>
                </c:pt>
                <c:pt idx="36">
                  <c:v>93.59999847412108</c:v>
                </c:pt>
                <c:pt idx="37">
                  <c:v>96.199996948242344</c:v>
                </c:pt>
                <c:pt idx="38">
                  <c:v>98.800003051757812</c:v>
                </c:pt>
                <c:pt idx="39">
                  <c:v>101.40000152587892</c:v>
                </c:pt>
                <c:pt idx="40">
                  <c:v>104</c:v>
                </c:pt>
                <c:pt idx="41">
                  <c:v>106.59999847412108</c:v>
                </c:pt>
                <c:pt idx="42">
                  <c:v>109.19999694824233</c:v>
                </c:pt>
                <c:pt idx="43">
                  <c:v>111.80000305175781</c:v>
                </c:pt>
                <c:pt idx="44">
                  <c:v>114.40000152587892</c:v>
                </c:pt>
                <c:pt idx="45">
                  <c:v>117</c:v>
                </c:pt>
                <c:pt idx="46">
                  <c:v>119.59999847412108</c:v>
                </c:pt>
                <c:pt idx="47">
                  <c:v>122.19999694824233</c:v>
                </c:pt>
                <c:pt idx="48">
                  <c:v>124.80000305175781</c:v>
                </c:pt>
                <c:pt idx="49">
                  <c:v>127.40000152587892</c:v>
                </c:pt>
                <c:pt idx="50">
                  <c:v>130</c:v>
                </c:pt>
                <c:pt idx="51">
                  <c:v>132.60000610351562</c:v>
                </c:pt>
                <c:pt idx="52">
                  <c:v>135.19999694824219</c:v>
                </c:pt>
                <c:pt idx="53">
                  <c:v>137.80000305175778</c:v>
                </c:pt>
                <c:pt idx="54">
                  <c:v>140.39999389648437</c:v>
                </c:pt>
                <c:pt idx="55">
                  <c:v>143</c:v>
                </c:pt>
                <c:pt idx="56">
                  <c:v>145.60000610351562</c:v>
                </c:pt>
                <c:pt idx="57">
                  <c:v>148.19999694824219</c:v>
                </c:pt>
                <c:pt idx="58">
                  <c:v>150.80000305175778</c:v>
                </c:pt>
                <c:pt idx="59">
                  <c:v>153.39999389648437</c:v>
                </c:pt>
                <c:pt idx="60">
                  <c:v>156</c:v>
                </c:pt>
                <c:pt idx="61">
                  <c:v>158.60000610351562</c:v>
                </c:pt>
                <c:pt idx="62">
                  <c:v>161.19999694824219</c:v>
                </c:pt>
                <c:pt idx="63">
                  <c:v>163.80000305175778</c:v>
                </c:pt>
                <c:pt idx="64">
                  <c:v>166.39999389648437</c:v>
                </c:pt>
                <c:pt idx="65">
                  <c:v>169</c:v>
                </c:pt>
                <c:pt idx="66">
                  <c:v>171.60000610351562</c:v>
                </c:pt>
                <c:pt idx="67">
                  <c:v>174.19999694824219</c:v>
                </c:pt>
                <c:pt idx="68">
                  <c:v>176.80000305175778</c:v>
                </c:pt>
                <c:pt idx="69">
                  <c:v>179.39999389648437</c:v>
                </c:pt>
                <c:pt idx="70">
                  <c:v>182</c:v>
                </c:pt>
                <c:pt idx="71">
                  <c:v>184.60000610351562</c:v>
                </c:pt>
                <c:pt idx="72">
                  <c:v>187.19999694824219</c:v>
                </c:pt>
                <c:pt idx="73">
                  <c:v>189.80000305175778</c:v>
                </c:pt>
                <c:pt idx="74">
                  <c:v>192.39999389648437</c:v>
                </c:pt>
                <c:pt idx="75">
                  <c:v>195</c:v>
                </c:pt>
                <c:pt idx="76">
                  <c:v>197.60000610351562</c:v>
                </c:pt>
                <c:pt idx="77">
                  <c:v>200.19999694824219</c:v>
                </c:pt>
                <c:pt idx="78">
                  <c:v>202.80000305175778</c:v>
                </c:pt>
                <c:pt idx="79">
                  <c:v>205.39999389648437</c:v>
                </c:pt>
                <c:pt idx="80">
                  <c:v>208</c:v>
                </c:pt>
                <c:pt idx="81">
                  <c:v>210.60000610351562</c:v>
                </c:pt>
                <c:pt idx="82">
                  <c:v>213.19999694824219</c:v>
                </c:pt>
                <c:pt idx="83">
                  <c:v>215.80000305175778</c:v>
                </c:pt>
                <c:pt idx="84">
                  <c:v>218.39999389648437</c:v>
                </c:pt>
                <c:pt idx="85">
                  <c:v>221</c:v>
                </c:pt>
                <c:pt idx="86">
                  <c:v>223.60000610351562</c:v>
                </c:pt>
                <c:pt idx="87">
                  <c:v>226.19999694824219</c:v>
                </c:pt>
                <c:pt idx="88">
                  <c:v>228.80000305175778</c:v>
                </c:pt>
                <c:pt idx="89">
                  <c:v>231.39999389648437</c:v>
                </c:pt>
                <c:pt idx="90">
                  <c:v>234</c:v>
                </c:pt>
                <c:pt idx="91">
                  <c:v>236.60000610351562</c:v>
                </c:pt>
                <c:pt idx="92">
                  <c:v>239.19999694824219</c:v>
                </c:pt>
                <c:pt idx="93">
                  <c:v>241.80000305175778</c:v>
                </c:pt>
                <c:pt idx="94">
                  <c:v>244.39999389648437</c:v>
                </c:pt>
                <c:pt idx="95">
                  <c:v>247</c:v>
                </c:pt>
                <c:pt idx="96">
                  <c:v>249.60000610351562</c:v>
                </c:pt>
                <c:pt idx="97">
                  <c:v>252.19999694824219</c:v>
                </c:pt>
                <c:pt idx="98">
                  <c:v>254.80000305175778</c:v>
                </c:pt>
                <c:pt idx="99">
                  <c:v>257.39999389648426</c:v>
                </c:pt>
              </c:numCache>
            </c:numRef>
          </c:xVal>
          <c:yVal>
            <c:numRef>
              <c:f>'Output 10'!$G$2:$G$101</c:f>
              <c:numCache>
                <c:formatCode>0.0000</c:formatCode>
                <c:ptCount val="100"/>
                <c:pt idx="0">
                  <c:v>0.79076492764552364</c:v>
                </c:pt>
                <c:pt idx="1">
                  <c:v>1.4203869763701669</c:v>
                </c:pt>
                <c:pt idx="2">
                  <c:v>2.3247409226233087</c:v>
                </c:pt>
                <c:pt idx="3">
                  <c:v>3.4998087079181177</c:v>
                </c:pt>
                <c:pt idx="4">
                  <c:v>4.9013750775556186</c:v>
                </c:pt>
                <c:pt idx="5">
                  <c:v>6.4604098110262775</c:v>
                </c:pt>
                <c:pt idx="6">
                  <c:v>8.1030104343336031</c:v>
                </c:pt>
                <c:pt idx="7">
                  <c:v>9.7657180821392373</c:v>
                </c:pt>
                <c:pt idx="8">
                  <c:v>11.402713539875935</c:v>
                </c:pt>
                <c:pt idx="9">
                  <c:v>12.986240372507726</c:v>
                </c:pt>
                <c:pt idx="10">
                  <c:v>14.50329995072982</c:v>
                </c:pt>
                <c:pt idx="11">
                  <c:v>15.951252829113226</c:v>
                </c:pt>
                <c:pt idx="12">
                  <c:v>17.333800532375889</c:v>
                </c:pt>
                <c:pt idx="13">
                  <c:v>18.657919205837942</c:v>
                </c:pt>
                <c:pt idx="14">
                  <c:v>19.931786298369278</c:v>
                </c:pt>
                <c:pt idx="15">
                  <c:v>21.163496750940126</c:v>
                </c:pt>
                <c:pt idx="16">
                  <c:v>22.360379418967629</c:v>
                </c:pt>
                <c:pt idx="17">
                  <c:v>23.528675695524139</c:v>
                </c:pt>
                <c:pt idx="18">
                  <c:v>24.673451852763439</c:v>
                </c:pt>
                <c:pt idx="19">
                  <c:v>25.798660015874226</c:v>
                </c:pt>
                <c:pt idx="20">
                  <c:v>26.907240583327777</c:v>
                </c:pt>
                <c:pt idx="21">
                  <c:v>28.001276866963106</c:v>
                </c:pt>
                <c:pt idx="22">
                  <c:v>29.082137197687313</c:v>
                </c:pt>
                <c:pt idx="23">
                  <c:v>30.150609169698768</c:v>
                </c:pt>
                <c:pt idx="24">
                  <c:v>31.207035388671081</c:v>
                </c:pt>
                <c:pt idx="25">
                  <c:v>32.251409227544535</c:v>
                </c:pt>
                <c:pt idx="26">
                  <c:v>33.283477554286897</c:v>
                </c:pt>
                <c:pt idx="27">
                  <c:v>34.302810912277351</c:v>
                </c:pt>
                <c:pt idx="28">
                  <c:v>35.30887051430399</c:v>
                </c:pt>
                <c:pt idx="29">
                  <c:v>36.301046790309144</c:v>
                </c:pt>
                <c:pt idx="30">
                  <c:v>37.278716927931882</c:v>
                </c:pt>
                <c:pt idx="31">
                  <c:v>38.241263936009261</c:v>
                </c:pt>
                <c:pt idx="32">
                  <c:v>39.188103045584199</c:v>
                </c:pt>
                <c:pt idx="33">
                  <c:v>40.118701623304446</c:v>
                </c:pt>
                <c:pt idx="34">
                  <c:v>41.032580380072332</c:v>
                </c:pt>
                <c:pt idx="35">
                  <c:v>41.929337665752094</c:v>
                </c:pt>
                <c:pt idx="36">
                  <c:v>42.808643039101341</c:v>
                </c:pt>
                <c:pt idx="37">
                  <c:v>43.670241886190446</c:v>
                </c:pt>
                <c:pt idx="38">
                  <c:v>44.513957634582873</c:v>
                </c:pt>
                <c:pt idx="39">
                  <c:v>45.339680054660477</c:v>
                </c:pt>
                <c:pt idx="40">
                  <c:v>46.147377058374495</c:v>
                </c:pt>
                <c:pt idx="41">
                  <c:v>46.937080813041177</c:v>
                </c:pt>
                <c:pt idx="42">
                  <c:v>47.708885713953251</c:v>
                </c:pt>
                <c:pt idx="43">
                  <c:v>48.462945665269096</c:v>
                </c:pt>
                <c:pt idx="44">
                  <c:v>49.199460178233544</c:v>
                </c:pt>
                <c:pt idx="45">
                  <c:v>49.918682487967835</c:v>
                </c:pt>
                <c:pt idx="46">
                  <c:v>50.620905548484828</c:v>
                </c:pt>
                <c:pt idx="47">
                  <c:v>51.306459309194771</c:v>
                </c:pt>
                <c:pt idx="48">
                  <c:v>51.975707896785302</c:v>
                </c:pt>
                <c:pt idx="49">
                  <c:v>52.629037298594895</c:v>
                </c:pt>
                <c:pt idx="50">
                  <c:v>53.266862914032835</c:v>
                </c:pt>
                <c:pt idx="51">
                  <c:v>53.889619526946483</c:v>
                </c:pt>
                <c:pt idx="52">
                  <c:v>54.497750640638209</c:v>
                </c:pt>
                <c:pt idx="53">
                  <c:v>55.091724943113803</c:v>
                </c:pt>
                <c:pt idx="54">
                  <c:v>55.672006627235341</c:v>
                </c:pt>
                <c:pt idx="55">
                  <c:v>56.239080577890846</c:v>
                </c:pt>
                <c:pt idx="56">
                  <c:v>56.793425903426453</c:v>
                </c:pt>
                <c:pt idx="57">
                  <c:v>57.335524331073067</c:v>
                </c:pt>
                <c:pt idx="58">
                  <c:v>57.865867512786039</c:v>
                </c:pt>
                <c:pt idx="59">
                  <c:v>58.384933262517528</c:v>
                </c:pt>
                <c:pt idx="60">
                  <c:v>58.893209026220426</c:v>
                </c:pt>
                <c:pt idx="61">
                  <c:v>59.391169152649141</c:v>
                </c:pt>
                <c:pt idx="62">
                  <c:v>59.879283253024845</c:v>
                </c:pt>
                <c:pt idx="63">
                  <c:v>60.35802364150171</c:v>
                </c:pt>
                <c:pt idx="64">
                  <c:v>60.827844693290487</c:v>
                </c:pt>
                <c:pt idx="65">
                  <c:v>61.289204747650246</c:v>
                </c:pt>
                <c:pt idx="66">
                  <c:v>61.742546213985463</c:v>
                </c:pt>
                <c:pt idx="67">
                  <c:v>62.188303706141063</c:v>
                </c:pt>
                <c:pt idx="68">
                  <c:v>62.62691142843989</c:v>
                </c:pt>
                <c:pt idx="69">
                  <c:v>63.058784804351994</c:v>
                </c:pt>
                <c:pt idx="70">
                  <c:v>63.484340993538375</c:v>
                </c:pt>
                <c:pt idx="71">
                  <c:v>63.903981028703498</c:v>
                </c:pt>
                <c:pt idx="72">
                  <c:v>64.318097610118443</c:v>
                </c:pt>
                <c:pt idx="73">
                  <c:v>64.72708232181445</c:v>
                </c:pt>
                <c:pt idx="74">
                  <c:v>65.131308813587353</c:v>
                </c:pt>
                <c:pt idx="75">
                  <c:v>65.531152163554253</c:v>
                </c:pt>
                <c:pt idx="76">
                  <c:v>65.926972374680474</c:v>
                </c:pt>
                <c:pt idx="77">
                  <c:v>66.31912178731406</c:v>
                </c:pt>
                <c:pt idx="78">
                  <c:v>66.707952075625172</c:v>
                </c:pt>
                <c:pt idx="79">
                  <c:v>67.093798386765954</c:v>
                </c:pt>
                <c:pt idx="80">
                  <c:v>67.476997803273818</c:v>
                </c:pt>
                <c:pt idx="81">
                  <c:v>67.85787363528425</c:v>
                </c:pt>
                <c:pt idx="82">
                  <c:v>68.236742447495288</c:v>
                </c:pt>
                <c:pt idx="83">
                  <c:v>68.613920818913073</c:v>
                </c:pt>
                <c:pt idx="84">
                  <c:v>68.989709925911328</c:v>
                </c:pt>
                <c:pt idx="85">
                  <c:v>69.364413349105888</c:v>
                </c:pt>
                <c:pt idx="86">
                  <c:v>69.738321665152696</c:v>
                </c:pt>
                <c:pt idx="87">
                  <c:v>70.111719089710277</c:v>
                </c:pt>
                <c:pt idx="88">
                  <c:v>70.484889985005651</c:v>
                </c:pt>
                <c:pt idx="89">
                  <c:v>70.858103420113295</c:v>
                </c:pt>
                <c:pt idx="90">
                  <c:v>71.231630532398029</c:v>
                </c:pt>
                <c:pt idx="91">
                  <c:v>71.605728959144656</c:v>
                </c:pt>
                <c:pt idx="92">
                  <c:v>71.98064908103855</c:v>
                </c:pt>
                <c:pt idx="93">
                  <c:v>72.356640243253878</c:v>
                </c:pt>
                <c:pt idx="94">
                  <c:v>72.733934853391148</c:v>
                </c:pt>
                <c:pt idx="95">
                  <c:v>73.112765462051371</c:v>
                </c:pt>
                <c:pt idx="96">
                  <c:v>73.493348601980856</c:v>
                </c:pt>
                <c:pt idx="97">
                  <c:v>73.875890598455555</c:v>
                </c:pt>
                <c:pt idx="98">
                  <c:v>74.260593452773364</c:v>
                </c:pt>
                <c:pt idx="99">
                  <c:v>74.647638080848722</c:v>
                </c:pt>
              </c:numCache>
            </c:numRef>
          </c:yVal>
          <c:smooth val="1"/>
        </c:ser>
        <c:ser>
          <c:idx val="13"/>
          <c:order val="13"/>
          <c:tx>
            <c:strRef>
              <c:f>'Output 10'!$H$1</c:f>
              <c:strCache>
                <c:ptCount val="1"/>
                <c:pt idx="0">
                  <c:v>uncatalysedMOD</c:v>
                </c:pt>
              </c:strCache>
            </c:strRef>
          </c:tx>
          <c:spPr>
            <a:ln w="6350">
              <a:solidFill>
                <a:sysClr val="windowText" lastClr="000000"/>
              </a:solidFill>
            </a:ln>
          </c:spPr>
          <c:marker>
            <c:symbol val="none"/>
          </c:marker>
          <c:xVal>
            <c:numRef>
              <c:f>'Output 10'!$A$2:$A$101</c:f>
              <c:numCache>
                <c:formatCode>0.0000</c:formatCode>
                <c:ptCount val="100"/>
                <c:pt idx="0">
                  <c:v>0</c:v>
                </c:pt>
                <c:pt idx="1">
                  <c:v>2.5999999046325684</c:v>
                </c:pt>
                <c:pt idx="2">
                  <c:v>5.1999998092651367</c:v>
                </c:pt>
                <c:pt idx="3">
                  <c:v>7.8000001907348766</c:v>
                </c:pt>
                <c:pt idx="4">
                  <c:v>10.399999618530298</c:v>
                </c:pt>
                <c:pt idx="5">
                  <c:v>13</c:v>
                </c:pt>
                <c:pt idx="6">
                  <c:v>15.600000381469727</c:v>
                </c:pt>
                <c:pt idx="7">
                  <c:v>18.200000762939453</c:v>
                </c:pt>
                <c:pt idx="8">
                  <c:v>20.799999237060529</c:v>
                </c:pt>
                <c:pt idx="9">
                  <c:v>23.399999618530273</c:v>
                </c:pt>
                <c:pt idx="10">
                  <c:v>26</c:v>
                </c:pt>
                <c:pt idx="11">
                  <c:v>28.600000381469727</c:v>
                </c:pt>
                <c:pt idx="12">
                  <c:v>31.200000762939453</c:v>
                </c:pt>
                <c:pt idx="13">
                  <c:v>33.799999237060561</c:v>
                </c:pt>
                <c:pt idx="14">
                  <c:v>36.400001525878906</c:v>
                </c:pt>
                <c:pt idx="15">
                  <c:v>39</c:v>
                </c:pt>
                <c:pt idx="16">
                  <c:v>41.599998474121172</c:v>
                </c:pt>
                <c:pt idx="17">
                  <c:v>44.200000762939453</c:v>
                </c:pt>
                <c:pt idx="18">
                  <c:v>46.799999237060561</c:v>
                </c:pt>
                <c:pt idx="19">
                  <c:v>49.400001525878906</c:v>
                </c:pt>
                <c:pt idx="20">
                  <c:v>52</c:v>
                </c:pt>
                <c:pt idx="21">
                  <c:v>54.599998474121172</c:v>
                </c:pt>
                <c:pt idx="22">
                  <c:v>57.200000762939453</c:v>
                </c:pt>
                <c:pt idx="23">
                  <c:v>59.799999237060561</c:v>
                </c:pt>
                <c:pt idx="24">
                  <c:v>62.400001525878906</c:v>
                </c:pt>
                <c:pt idx="25">
                  <c:v>65</c:v>
                </c:pt>
                <c:pt idx="26">
                  <c:v>67.59999847412108</c:v>
                </c:pt>
                <c:pt idx="27">
                  <c:v>70.199996948242358</c:v>
                </c:pt>
                <c:pt idx="28">
                  <c:v>72.800003051757812</c:v>
                </c:pt>
                <c:pt idx="29">
                  <c:v>75.400001525878906</c:v>
                </c:pt>
                <c:pt idx="30">
                  <c:v>78</c:v>
                </c:pt>
                <c:pt idx="31">
                  <c:v>80.59999847412108</c:v>
                </c:pt>
                <c:pt idx="32">
                  <c:v>83.199996948242344</c:v>
                </c:pt>
                <c:pt idx="33">
                  <c:v>85.800003051757812</c:v>
                </c:pt>
                <c:pt idx="34">
                  <c:v>88.400001525878906</c:v>
                </c:pt>
                <c:pt idx="35">
                  <c:v>91</c:v>
                </c:pt>
                <c:pt idx="36">
                  <c:v>93.59999847412108</c:v>
                </c:pt>
                <c:pt idx="37">
                  <c:v>96.199996948242344</c:v>
                </c:pt>
                <c:pt idx="38">
                  <c:v>98.800003051757812</c:v>
                </c:pt>
                <c:pt idx="39">
                  <c:v>101.40000152587892</c:v>
                </c:pt>
                <c:pt idx="40">
                  <c:v>104</c:v>
                </c:pt>
                <c:pt idx="41">
                  <c:v>106.59999847412108</c:v>
                </c:pt>
                <c:pt idx="42">
                  <c:v>109.19999694824233</c:v>
                </c:pt>
                <c:pt idx="43">
                  <c:v>111.80000305175781</c:v>
                </c:pt>
                <c:pt idx="44">
                  <c:v>114.40000152587892</c:v>
                </c:pt>
                <c:pt idx="45">
                  <c:v>117</c:v>
                </c:pt>
                <c:pt idx="46">
                  <c:v>119.59999847412108</c:v>
                </c:pt>
                <c:pt idx="47">
                  <c:v>122.19999694824233</c:v>
                </c:pt>
                <c:pt idx="48">
                  <c:v>124.80000305175781</c:v>
                </c:pt>
                <c:pt idx="49">
                  <c:v>127.40000152587892</c:v>
                </c:pt>
                <c:pt idx="50">
                  <c:v>130</c:v>
                </c:pt>
                <c:pt idx="51">
                  <c:v>132.60000610351562</c:v>
                </c:pt>
                <c:pt idx="52">
                  <c:v>135.19999694824219</c:v>
                </c:pt>
                <c:pt idx="53">
                  <c:v>137.80000305175778</c:v>
                </c:pt>
                <c:pt idx="54">
                  <c:v>140.39999389648437</c:v>
                </c:pt>
                <c:pt idx="55">
                  <c:v>143</c:v>
                </c:pt>
                <c:pt idx="56">
                  <c:v>145.60000610351562</c:v>
                </c:pt>
                <c:pt idx="57">
                  <c:v>148.19999694824219</c:v>
                </c:pt>
                <c:pt idx="58">
                  <c:v>150.80000305175778</c:v>
                </c:pt>
                <c:pt idx="59">
                  <c:v>153.39999389648437</c:v>
                </c:pt>
                <c:pt idx="60">
                  <c:v>156</c:v>
                </c:pt>
                <c:pt idx="61">
                  <c:v>158.60000610351562</c:v>
                </c:pt>
                <c:pt idx="62">
                  <c:v>161.19999694824219</c:v>
                </c:pt>
                <c:pt idx="63">
                  <c:v>163.80000305175778</c:v>
                </c:pt>
                <c:pt idx="64">
                  <c:v>166.39999389648437</c:v>
                </c:pt>
                <c:pt idx="65">
                  <c:v>169</c:v>
                </c:pt>
                <c:pt idx="66">
                  <c:v>171.60000610351562</c:v>
                </c:pt>
                <c:pt idx="67">
                  <c:v>174.19999694824219</c:v>
                </c:pt>
                <c:pt idx="68">
                  <c:v>176.80000305175778</c:v>
                </c:pt>
                <c:pt idx="69">
                  <c:v>179.39999389648437</c:v>
                </c:pt>
                <c:pt idx="70">
                  <c:v>182</c:v>
                </c:pt>
                <c:pt idx="71">
                  <c:v>184.60000610351562</c:v>
                </c:pt>
                <c:pt idx="72">
                  <c:v>187.19999694824219</c:v>
                </c:pt>
                <c:pt idx="73">
                  <c:v>189.80000305175778</c:v>
                </c:pt>
                <c:pt idx="74">
                  <c:v>192.39999389648437</c:v>
                </c:pt>
                <c:pt idx="75">
                  <c:v>195</c:v>
                </c:pt>
                <c:pt idx="76">
                  <c:v>197.60000610351562</c:v>
                </c:pt>
                <c:pt idx="77">
                  <c:v>200.19999694824219</c:v>
                </c:pt>
                <c:pt idx="78">
                  <c:v>202.80000305175778</c:v>
                </c:pt>
                <c:pt idx="79">
                  <c:v>205.39999389648437</c:v>
                </c:pt>
                <c:pt idx="80">
                  <c:v>208</c:v>
                </c:pt>
                <c:pt idx="81">
                  <c:v>210.60000610351562</c:v>
                </c:pt>
                <c:pt idx="82">
                  <c:v>213.19999694824219</c:v>
                </c:pt>
                <c:pt idx="83">
                  <c:v>215.80000305175778</c:v>
                </c:pt>
                <c:pt idx="84">
                  <c:v>218.39999389648437</c:v>
                </c:pt>
                <c:pt idx="85">
                  <c:v>221</c:v>
                </c:pt>
                <c:pt idx="86">
                  <c:v>223.60000610351562</c:v>
                </c:pt>
                <c:pt idx="87">
                  <c:v>226.19999694824219</c:v>
                </c:pt>
                <c:pt idx="88">
                  <c:v>228.80000305175778</c:v>
                </c:pt>
                <c:pt idx="89">
                  <c:v>231.39999389648437</c:v>
                </c:pt>
                <c:pt idx="90">
                  <c:v>234</c:v>
                </c:pt>
                <c:pt idx="91">
                  <c:v>236.60000610351562</c:v>
                </c:pt>
                <c:pt idx="92">
                  <c:v>239.19999694824219</c:v>
                </c:pt>
                <c:pt idx="93">
                  <c:v>241.80000305175778</c:v>
                </c:pt>
                <c:pt idx="94">
                  <c:v>244.39999389648437</c:v>
                </c:pt>
                <c:pt idx="95">
                  <c:v>247</c:v>
                </c:pt>
                <c:pt idx="96">
                  <c:v>249.60000610351562</c:v>
                </c:pt>
                <c:pt idx="97">
                  <c:v>252.19999694824219</c:v>
                </c:pt>
                <c:pt idx="98">
                  <c:v>254.80000305175778</c:v>
                </c:pt>
                <c:pt idx="99">
                  <c:v>257.39999389648426</c:v>
                </c:pt>
              </c:numCache>
            </c:numRef>
          </c:xVal>
          <c:yVal>
            <c:numRef>
              <c:f>'Output 10'!$H$2:$H$101</c:f>
              <c:numCache>
                <c:formatCode>0.0000</c:formatCode>
                <c:ptCount val="100"/>
                <c:pt idx="0">
                  <c:v>2.2898123212551128E-7</c:v>
                </c:pt>
                <c:pt idx="1">
                  <c:v>2.7781126177518956E-7</c:v>
                </c:pt>
                <c:pt idx="2">
                  <c:v>3.5451419996316852E-7</c:v>
                </c:pt>
                <c:pt idx="3">
                  <c:v>4.8088868615713833E-7</c:v>
                </c:pt>
                <c:pt idx="4">
                  <c:v>7.0116268258594605E-7</c:v>
                </c:pt>
                <c:pt idx="5">
                  <c:v>1.1107260585259762E-6</c:v>
                </c:pt>
                <c:pt idx="6">
                  <c:v>1.9284968551820172E-6</c:v>
                </c:pt>
                <c:pt idx="7">
                  <c:v>3.6877500022975951E-6</c:v>
                </c:pt>
                <c:pt idx="8">
                  <c:v>7.7567269089796287E-6</c:v>
                </c:pt>
                <c:pt idx="9">
                  <c:v>1.7779629967114756E-5</c:v>
                </c:pt>
                <c:pt idx="10">
                  <c:v>4.360806504350899E-5</c:v>
                </c:pt>
                <c:pt idx="11">
                  <c:v>1.1146712740550046E-4</c:v>
                </c:pt>
                <c:pt idx="12">
                  <c:v>2.8763106153938893E-4</c:v>
                </c:pt>
                <c:pt idx="13">
                  <c:v>7.2484841035774903E-4</c:v>
                </c:pt>
                <c:pt idx="14">
                  <c:v>1.7313968336447121E-3</c:v>
                </c:pt>
                <c:pt idx="15">
                  <c:v>3.8306397872516443E-3</c:v>
                </c:pt>
                <c:pt idx="16">
                  <c:v>7.7383605919368317E-3</c:v>
                </c:pt>
                <c:pt idx="17">
                  <c:v>1.4193571257234746E-2</c:v>
                </c:pt>
                <c:pt idx="18">
                  <c:v>2.3676905684071353E-2</c:v>
                </c:pt>
                <c:pt idx="19">
                  <c:v>3.6167614140514434E-2</c:v>
                </c:pt>
                <c:pt idx="20">
                  <c:v>5.1091992698809673E-2</c:v>
                </c:pt>
                <c:pt idx="21">
                  <c:v>6.7488236245926259E-2</c:v>
                </c:pt>
                <c:pt idx="22">
                  <c:v>8.4279390093985468E-2</c:v>
                </c:pt>
                <c:pt idx="23">
                  <c:v>0.10051717063212411</c:v>
                </c:pt>
                <c:pt idx="24">
                  <c:v>0.11551955766029039</c:v>
                </c:pt>
                <c:pt idx="25">
                  <c:v>0.12889872137611103</c:v>
                </c:pt>
                <c:pt idx="26">
                  <c:v>0.14051799797491973</c:v>
                </c:pt>
                <c:pt idx="27">
                  <c:v>0.15042002633476306</c:v>
                </c:pt>
                <c:pt idx="28">
                  <c:v>0.15875582209800271</c:v>
                </c:pt>
                <c:pt idx="29">
                  <c:v>0.16572838762095773</c:v>
                </c:pt>
                <c:pt idx="30">
                  <c:v>0.17155429831812491</c:v>
                </c:pt>
                <c:pt idx="31">
                  <c:v>0.17644041827115994</c:v>
                </c:pt>
                <c:pt idx="32">
                  <c:v>0.18057204170949825</c:v>
                </c:pt>
                <c:pt idx="33">
                  <c:v>0.18410841617095891</c:v>
                </c:pt>
                <c:pt idx="34">
                  <c:v>0.18718258838774599</c:v>
                </c:pt>
                <c:pt idx="35">
                  <c:v>0.18990363945396402</c:v>
                </c:pt>
                <c:pt idx="36">
                  <c:v>0.1923597899173444</c:v>
                </c:pt>
                <c:pt idx="37">
                  <c:v>0.19462177055856716</c:v>
                </c:pt>
                <c:pt idx="38">
                  <c:v>0.19674599814424251</c:v>
                </c:pt>
                <c:pt idx="39">
                  <c:v>0.19877734968700425</c:v>
                </c:pt>
                <c:pt idx="40">
                  <c:v>0.20075157290159068</c:v>
                </c:pt>
                <c:pt idx="41">
                  <c:v>0.20269722082599695</c:v>
                </c:pt>
                <c:pt idx="42">
                  <c:v>0.20463724771119901</c:v>
                </c:pt>
                <c:pt idx="43">
                  <c:v>0.20659028803152352</c:v>
                </c:pt>
                <c:pt idx="44">
                  <c:v>0.20857164484518534</c:v>
                </c:pt>
                <c:pt idx="45">
                  <c:v>0.21059412297438204</c:v>
                </c:pt>
                <c:pt idx="46">
                  <c:v>0.21266863525045021</c:v>
                </c:pt>
                <c:pt idx="47">
                  <c:v>0.21480470310340696</c:v>
                </c:pt>
                <c:pt idx="48">
                  <c:v>0.21701085289938402</c:v>
                </c:pt>
                <c:pt idx="49">
                  <c:v>0.21929489782353201</c:v>
                </c:pt>
                <c:pt idx="50">
                  <c:v>0.22166422148738649</c:v>
                </c:pt>
                <c:pt idx="51">
                  <c:v>0.22412595594839238</c:v>
                </c:pt>
                <c:pt idx="52">
                  <c:v>0.22668711064525637</c:v>
                </c:pt>
                <c:pt idx="53">
                  <c:v>0.22935478562361217</c:v>
                </c:pt>
                <c:pt idx="54">
                  <c:v>0.23213616880999041</c:v>
                </c:pt>
                <c:pt idx="55">
                  <c:v>0.23503875729427143</c:v>
                </c:pt>
                <c:pt idx="56">
                  <c:v>0.23807032996320068</c:v>
                </c:pt>
                <c:pt idx="57">
                  <c:v>0.24123907126120606</c:v>
                </c:pt>
                <c:pt idx="58">
                  <c:v>0.2445537044261494</c:v>
                </c:pt>
                <c:pt idx="59">
                  <c:v>0.24802343138494745</c:v>
                </c:pt>
                <c:pt idx="60">
                  <c:v>0.25165816105013905</c:v>
                </c:pt>
                <c:pt idx="61">
                  <c:v>0.25546844336470287</c:v>
                </c:pt>
                <c:pt idx="62">
                  <c:v>0.25946560350164788</c:v>
                </c:pt>
                <c:pt idx="63">
                  <c:v>0.26366189947819574</c:v>
                </c:pt>
                <c:pt idx="64">
                  <c:v>0.26807044378728467</c:v>
                </c:pt>
                <c:pt idx="65">
                  <c:v>0.27270549711910558</c:v>
                </c:pt>
                <c:pt idx="66">
                  <c:v>0.27758239562462322</c:v>
                </c:pt>
                <c:pt idx="67">
                  <c:v>0.28271773779263332</c:v>
                </c:pt>
                <c:pt idx="68">
                  <c:v>0.28812960886028038</c:v>
                </c:pt>
                <c:pt idx="69">
                  <c:v>0.29383750698849248</c:v>
                </c:pt>
                <c:pt idx="70">
                  <c:v>0.29986275468505413</c:v>
                </c:pt>
                <c:pt idx="71">
                  <c:v>0.30622844310218544</c:v>
                </c:pt>
                <c:pt idx="72">
                  <c:v>0.31295971803493094</c:v>
                </c:pt>
                <c:pt idx="73">
                  <c:v>0.32008412469255665</c:v>
                </c:pt>
                <c:pt idx="74">
                  <c:v>0.32763156837762886</c:v>
                </c:pt>
                <c:pt idx="75">
                  <c:v>0.33563492216404445</c:v>
                </c:pt>
                <c:pt idx="76">
                  <c:v>0.34413002868286097</c:v>
                </c:pt>
                <c:pt idx="77">
                  <c:v>0.35315616354190132</c:v>
                </c:pt>
                <c:pt idx="78">
                  <c:v>0.36275659394173237</c:v>
                </c:pt>
                <c:pt idx="79">
                  <c:v>0.37297863517687996</c:v>
                </c:pt>
                <c:pt idx="80">
                  <c:v>0.38387459468724616</c:v>
                </c:pt>
                <c:pt idx="81">
                  <c:v>0.39550191738617713</c:v>
                </c:pt>
                <c:pt idx="82">
                  <c:v>0.40792397590721641</c:v>
                </c:pt>
                <c:pt idx="83">
                  <c:v>0.42121102247255776</c:v>
                </c:pt>
                <c:pt idx="84">
                  <c:v>0.43544047605161446</c:v>
                </c:pt>
                <c:pt idx="85">
                  <c:v>0.45069846968839783</c:v>
                </c:pt>
                <c:pt idx="86">
                  <c:v>0.46708032877431382</c:v>
                </c:pt>
                <c:pt idx="87">
                  <c:v>0.48469198800986091</c:v>
                </c:pt>
                <c:pt idx="88">
                  <c:v>0.5036516971406646</c:v>
                </c:pt>
                <c:pt idx="89">
                  <c:v>0.52409083919275312</c:v>
                </c:pt>
                <c:pt idx="90">
                  <c:v>0.54615661283523098</c:v>
                </c:pt>
                <c:pt idx="91">
                  <c:v>0.57001326538989761</c:v>
                </c:pt>
                <c:pt idx="92">
                  <c:v>0.59584476055555768</c:v>
                </c:pt>
                <c:pt idx="93">
                  <c:v>0.62385798900833744</c:v>
                </c:pt>
                <c:pt idx="94">
                  <c:v>0.65428479297428133</c:v>
                </c:pt>
                <c:pt idx="95">
                  <c:v>0.68738688316476859</c:v>
                </c:pt>
                <c:pt idx="96">
                  <c:v>0.7234587744035853</c:v>
                </c:pt>
                <c:pt idx="97">
                  <c:v>0.76283303930722901</c:v>
                </c:pt>
                <c:pt idx="98">
                  <c:v>0.80588663017514561</c:v>
                </c:pt>
                <c:pt idx="99">
                  <c:v>0.8530456343431102</c:v>
                </c:pt>
              </c:numCache>
            </c:numRef>
          </c:yVal>
          <c:smooth val="1"/>
        </c:ser>
        <c:dLbls>
          <c:showLegendKey val="0"/>
          <c:showVal val="0"/>
          <c:showCatName val="0"/>
          <c:showSerName val="0"/>
          <c:showPercent val="0"/>
          <c:showBubbleSize val="0"/>
        </c:dLbls>
        <c:axId val="185654272"/>
        <c:axId val="185861248"/>
      </c:scatterChart>
      <c:valAx>
        <c:axId val="185654272"/>
        <c:scaling>
          <c:orientation val="minMax"/>
          <c:max val="280"/>
          <c:min val="0"/>
        </c:scaling>
        <c:delete val="0"/>
        <c:axPos val="b"/>
        <c:title>
          <c:tx>
            <c:rich>
              <a:bodyPr/>
              <a:lstStyle/>
              <a:p>
                <a:pPr>
                  <a:defRPr/>
                </a:pPr>
                <a:r>
                  <a:rPr lang="en-GB"/>
                  <a:t>Time [min]</a:t>
                </a:r>
              </a:p>
            </c:rich>
          </c:tx>
          <c:layout>
            <c:manualLayout>
              <c:xMode val="edge"/>
              <c:yMode val="edge"/>
              <c:x val="0.45225512900852727"/>
              <c:y val="0.92543486281082332"/>
            </c:manualLayout>
          </c:layout>
          <c:overlay val="0"/>
        </c:title>
        <c:numFmt formatCode="General" sourceLinked="1"/>
        <c:majorTickMark val="out"/>
        <c:minorTickMark val="out"/>
        <c:tickLblPos val="nextTo"/>
        <c:spPr>
          <a:ln w="19050">
            <a:solidFill>
              <a:sysClr val="windowText" lastClr="000000"/>
            </a:solidFill>
          </a:ln>
        </c:spPr>
        <c:txPr>
          <a:bodyPr rot="0" vert="horz"/>
          <a:lstStyle/>
          <a:p>
            <a:pPr>
              <a:defRPr sz="950" b="0" i="0" u="none" strike="noStrike" baseline="0">
                <a:solidFill>
                  <a:srgbClr val="000000"/>
                </a:solidFill>
                <a:latin typeface="Arial"/>
                <a:ea typeface="Arial"/>
                <a:cs typeface="Arial"/>
              </a:defRPr>
            </a:pPr>
            <a:endParaRPr lang="en-US"/>
          </a:p>
        </c:txPr>
        <c:crossAx val="185861248"/>
        <c:crosses val="autoZero"/>
        <c:crossBetween val="midCat"/>
        <c:majorUnit val="40"/>
        <c:minorUnit val="20"/>
      </c:valAx>
      <c:valAx>
        <c:axId val="185861248"/>
        <c:scaling>
          <c:orientation val="minMax"/>
          <c:max val="100"/>
          <c:min val="0"/>
        </c:scaling>
        <c:delete val="0"/>
        <c:axPos val="l"/>
        <c:title>
          <c:tx>
            <c:rich>
              <a:bodyPr rot="-5400000" vert="horz"/>
              <a:lstStyle/>
              <a:p>
                <a:pPr algn="ctr" rtl="0">
                  <a:defRPr/>
                </a:pPr>
                <a:r>
                  <a:rPr lang="en-US"/>
                  <a:t>Yield of epoxide [%]</a:t>
                </a:r>
                <a:endParaRPr lang="en-GB"/>
              </a:p>
            </c:rich>
          </c:tx>
          <c:layout>
            <c:manualLayout>
              <c:xMode val="edge"/>
              <c:yMode val="edge"/>
              <c:x val="0"/>
              <c:y val="0.19532112702779622"/>
            </c:manualLayout>
          </c:layout>
          <c:overlay val="0"/>
        </c:title>
        <c:numFmt formatCode="General" sourceLinked="1"/>
        <c:majorTickMark val="out"/>
        <c:minorTickMark val="out"/>
        <c:tickLblPos val="nextTo"/>
        <c:spPr>
          <a:ln w="19050">
            <a:solidFill>
              <a:schemeClr val="tx1"/>
            </a:solidFill>
          </a:ln>
        </c:spPr>
        <c:crossAx val="185654272"/>
        <c:crosses val="autoZero"/>
        <c:crossBetween val="midCat"/>
        <c:majorUnit val="20"/>
        <c:minorUnit val="10"/>
      </c:valAx>
      <c:spPr>
        <a:noFill/>
        <a:ln w="19050">
          <a:solidFill>
            <a:sysClr val="windowText" lastClr="000000"/>
          </a:solidFill>
        </a:ln>
      </c:spPr>
    </c:plotArea>
    <c:legend>
      <c:legendPos val="r"/>
      <c:legendEntry>
        <c:idx val="7"/>
        <c:delete val="1"/>
      </c:legendEntry>
      <c:legendEntry>
        <c:idx val="8"/>
        <c:delete val="1"/>
      </c:legendEntry>
      <c:legendEntry>
        <c:idx val="9"/>
        <c:delete val="1"/>
      </c:legendEntry>
      <c:legendEntry>
        <c:idx val="10"/>
        <c:delete val="1"/>
      </c:legendEntry>
      <c:legendEntry>
        <c:idx val="11"/>
        <c:delete val="1"/>
      </c:legendEntry>
      <c:legendEntry>
        <c:idx val="12"/>
        <c:delete val="1"/>
      </c:legendEntry>
      <c:legendEntry>
        <c:idx val="13"/>
        <c:delete val="1"/>
      </c:legendEntry>
      <c:layout>
        <c:manualLayout>
          <c:xMode val="edge"/>
          <c:yMode val="edge"/>
          <c:x val="0.63204156410074464"/>
          <c:y val="0.37655967702832338"/>
          <c:w val="0.27645516321626146"/>
          <c:h val="0.38783121989269498"/>
        </c:manualLayout>
      </c:layout>
      <c:overlay val="0"/>
      <c:spPr>
        <a:ln w="19050">
          <a:solidFill>
            <a:schemeClr val="tx1"/>
          </a:solidFill>
        </a:ln>
      </c:spPr>
      <c:txPr>
        <a:bodyPr/>
        <a:lstStyle/>
        <a:p>
          <a:pPr>
            <a:defRPr sz="800" b="1"/>
          </a:pPr>
          <a:endParaRPr lang="en-US"/>
        </a:p>
      </c:txPr>
    </c:legend>
    <c:plotVisOnly val="1"/>
    <c:dispBlanksAs val="gap"/>
    <c:showDLblsOverMax val="0"/>
  </c:chart>
  <c:spPr>
    <a:noFill/>
    <a:ln>
      <a:noFill/>
    </a:ln>
  </c:spPr>
  <c:txPr>
    <a:bodyPr/>
    <a:lstStyle/>
    <a:p>
      <a:pPr>
        <a:defRPr sz="950">
          <a:latin typeface="Arial" pitchFamily="34" charset="0"/>
          <a:cs typeface="Arial"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355158730158717"/>
          <c:y val="4.6079084967320293E-2"/>
          <c:w val="0.74265079365079611"/>
          <c:h val="0.73894865319865544"/>
        </c:manualLayout>
      </c:layout>
      <c:scatterChart>
        <c:scatterStyle val="lineMarker"/>
        <c:varyColors val="0"/>
        <c:ser>
          <c:idx val="0"/>
          <c:order val="0"/>
          <c:tx>
            <c:strRef>
              <c:f>'\Applied Catalysis A - General (Misbahu Paper)\Misbahu\Draft submitted to Prof. Saha by email on 150113\Revised\[4-vinyl-1-cyclohexene-PBI.Mo-TBPH result summary_ver02.xlsx]4V1H-Ps.AMP.Mo'!$K$4</c:f>
              <c:strCache>
                <c:ptCount val="1"/>
                <c:pt idx="0">
                  <c:v>after run 1</c:v>
                </c:pt>
              </c:strCache>
            </c:strRef>
          </c:tx>
          <c:spPr>
            <a:ln w="28575">
              <a:noFill/>
            </a:ln>
          </c:spPr>
          <c:marker>
            <c:symbol val="diamond"/>
            <c:size val="4"/>
            <c:spPr>
              <a:solidFill>
                <a:srgbClr val="FF0000"/>
              </a:solidFill>
              <a:ln w="19050">
                <a:solidFill>
                  <a:srgbClr val="FF0000"/>
                </a:solidFill>
              </a:ln>
            </c:spPr>
          </c:marker>
          <c:xVal>
            <c:numRef>
              <c:f>'\Applied Catalysis A - General (Misbahu Paper)\Misbahu\Draft submitted to Prof. Saha by email on 150113\Revised\[4-vinyl-1-cyclohexene-PBI.Mo-TBPH result summary_ver02.xlsx]4V1H-Ps.AMP.Mo'!$J$6:$J$18</c:f>
              <c:numCache>
                <c:formatCode>General</c:formatCode>
                <c:ptCount val="13"/>
                <c:pt idx="0">
                  <c:v>0</c:v>
                </c:pt>
                <c:pt idx="1">
                  <c:v>5</c:v>
                </c:pt>
                <c:pt idx="2">
                  <c:v>10</c:v>
                </c:pt>
                <c:pt idx="3">
                  <c:v>20</c:v>
                </c:pt>
                <c:pt idx="4">
                  <c:v>30</c:v>
                </c:pt>
                <c:pt idx="5">
                  <c:v>40</c:v>
                </c:pt>
                <c:pt idx="6">
                  <c:v>60</c:v>
                </c:pt>
                <c:pt idx="7">
                  <c:v>80</c:v>
                </c:pt>
                <c:pt idx="8">
                  <c:v>100</c:v>
                </c:pt>
                <c:pt idx="9">
                  <c:v>120</c:v>
                </c:pt>
                <c:pt idx="10">
                  <c:v>160</c:v>
                </c:pt>
                <c:pt idx="11">
                  <c:v>200</c:v>
                </c:pt>
                <c:pt idx="12">
                  <c:v>260</c:v>
                </c:pt>
              </c:numCache>
            </c:numRef>
          </c:xVal>
          <c:yVal>
            <c:numRef>
              <c:f>'\Applied Catalysis A - General (Misbahu Paper)\Misbahu\Draft submitted to Prof. Saha by email on 150113\Revised\[4-vinyl-1-cyclohexene-PBI.Mo-TBPH result summary_ver02.xlsx]4V1H-Ps.AMP.Mo'!$K$6:$K$18</c:f>
              <c:numCache>
                <c:formatCode>General</c:formatCode>
                <c:ptCount val="13"/>
                <c:pt idx="0">
                  <c:v>7.8090995525607013E-2</c:v>
                </c:pt>
                <c:pt idx="1">
                  <c:v>6.1006880870600115</c:v>
                </c:pt>
                <c:pt idx="2">
                  <c:v>8.6195629772963347</c:v>
                </c:pt>
                <c:pt idx="3">
                  <c:v>12.446633315581314</c:v>
                </c:pt>
                <c:pt idx="4">
                  <c:v>15.579093445391651</c:v>
                </c:pt>
                <c:pt idx="5">
                  <c:v>18.572726131071633</c:v>
                </c:pt>
                <c:pt idx="6">
                  <c:v>24.251507984520689</c:v>
                </c:pt>
                <c:pt idx="7">
                  <c:v>28.256000970649726</c:v>
                </c:pt>
                <c:pt idx="8">
                  <c:v>31.663380892343486</c:v>
                </c:pt>
                <c:pt idx="9">
                  <c:v>34.934383981087457</c:v>
                </c:pt>
                <c:pt idx="10">
                  <c:v>38.9896880474898</c:v>
                </c:pt>
                <c:pt idx="11">
                  <c:v>42.740958772493698</c:v>
                </c:pt>
                <c:pt idx="12">
                  <c:v>47.441314740642994</c:v>
                </c:pt>
              </c:numCache>
            </c:numRef>
          </c:yVal>
          <c:smooth val="0"/>
        </c:ser>
        <c:ser>
          <c:idx val="1"/>
          <c:order val="1"/>
          <c:tx>
            <c:strRef>
              <c:f>'\Applied Catalysis A - General (Misbahu Paper)\Misbahu\Draft submitted to Prof. Saha by email on 150113\Revised\[4-vinyl-1-cyclohexene-PBI.Mo-TBPH result summary_ver02.xlsx]4V1H-Ps.AMP.Mo'!$L$4</c:f>
              <c:strCache>
                <c:ptCount val="1"/>
                <c:pt idx="0">
                  <c:v>after run 2</c:v>
                </c:pt>
              </c:strCache>
            </c:strRef>
          </c:tx>
          <c:spPr>
            <a:ln w="28575">
              <a:noFill/>
            </a:ln>
          </c:spPr>
          <c:marker>
            <c:symbol val="triangle"/>
            <c:size val="4"/>
            <c:spPr>
              <a:solidFill>
                <a:srgbClr val="0000FF"/>
              </a:solidFill>
              <a:ln w="19050">
                <a:solidFill>
                  <a:srgbClr val="0000FF"/>
                </a:solidFill>
              </a:ln>
            </c:spPr>
          </c:marker>
          <c:xVal>
            <c:numRef>
              <c:f>'\Applied Catalysis A - General (Misbahu Paper)\Misbahu\Draft submitted to Prof. Saha by email on 150113\Revised\[4-vinyl-1-cyclohexene-PBI.Mo-TBPH result summary_ver02.xlsx]4V1H-Ps.AMP.Mo'!$J$6:$J$18</c:f>
              <c:numCache>
                <c:formatCode>General</c:formatCode>
                <c:ptCount val="13"/>
                <c:pt idx="0">
                  <c:v>0</c:v>
                </c:pt>
                <c:pt idx="1">
                  <c:v>5</c:v>
                </c:pt>
                <c:pt idx="2">
                  <c:v>10</c:v>
                </c:pt>
                <c:pt idx="3">
                  <c:v>20</c:v>
                </c:pt>
                <c:pt idx="4">
                  <c:v>30</c:v>
                </c:pt>
                <c:pt idx="5">
                  <c:v>40</c:v>
                </c:pt>
                <c:pt idx="6">
                  <c:v>60</c:v>
                </c:pt>
                <c:pt idx="7">
                  <c:v>80</c:v>
                </c:pt>
                <c:pt idx="8">
                  <c:v>100</c:v>
                </c:pt>
                <c:pt idx="9">
                  <c:v>120</c:v>
                </c:pt>
                <c:pt idx="10">
                  <c:v>160</c:v>
                </c:pt>
                <c:pt idx="11">
                  <c:v>200</c:v>
                </c:pt>
                <c:pt idx="12">
                  <c:v>260</c:v>
                </c:pt>
              </c:numCache>
            </c:numRef>
          </c:xVal>
          <c:yVal>
            <c:numRef>
              <c:f>'\Applied Catalysis A - General (Misbahu Paper)\Misbahu\Draft submitted to Prof. Saha by email on 150113\Revised\[4-vinyl-1-cyclohexene-PBI.Mo-TBPH result summary_ver02.xlsx]4V1H-Ps.AMP.Mo'!$L$6:$L$18</c:f>
              <c:numCache>
                <c:formatCode>General</c:formatCode>
                <c:ptCount val="13"/>
                <c:pt idx="0">
                  <c:v>1.8521411453441279</c:v>
                </c:pt>
                <c:pt idx="1">
                  <c:v>5.9994390224049914</c:v>
                </c:pt>
                <c:pt idx="2">
                  <c:v>7.6353866885760215</c:v>
                </c:pt>
                <c:pt idx="3">
                  <c:v>12.294852185202872</c:v>
                </c:pt>
                <c:pt idx="4">
                  <c:v>12.339020779935375</c:v>
                </c:pt>
                <c:pt idx="5">
                  <c:v>14.533310378071901</c:v>
                </c:pt>
                <c:pt idx="6">
                  <c:v>18.043758943574232</c:v>
                </c:pt>
                <c:pt idx="7">
                  <c:v>20.705226140504472</c:v>
                </c:pt>
                <c:pt idx="8">
                  <c:v>21.758459430647502</c:v>
                </c:pt>
                <c:pt idx="9">
                  <c:v>24.697823685336711</c:v>
                </c:pt>
                <c:pt idx="10">
                  <c:v>27.771056845368086</c:v>
                </c:pt>
                <c:pt idx="11">
                  <c:v>30.563819136011126</c:v>
                </c:pt>
                <c:pt idx="12">
                  <c:v>34.127912438835416</c:v>
                </c:pt>
              </c:numCache>
            </c:numRef>
          </c:yVal>
          <c:smooth val="0"/>
        </c:ser>
        <c:ser>
          <c:idx val="2"/>
          <c:order val="2"/>
          <c:tx>
            <c:strRef>
              <c:f>'\Applied Catalysis A - General (Misbahu Paper)\Misbahu\Draft submitted to Prof. Saha by email on 150113\Revised\[4-vinyl-1-cyclohexene-PBI.Mo-TBPH result summary_ver02.xlsx]4V1H-Ps.AMP.Mo'!$M$4</c:f>
              <c:strCache>
                <c:ptCount val="1"/>
                <c:pt idx="0">
                  <c:v>after run 3</c:v>
                </c:pt>
              </c:strCache>
            </c:strRef>
          </c:tx>
          <c:spPr>
            <a:ln w="28575">
              <a:noFill/>
            </a:ln>
          </c:spPr>
          <c:marker>
            <c:symbol val="circle"/>
            <c:size val="4"/>
            <c:spPr>
              <a:solidFill>
                <a:srgbClr val="006600"/>
              </a:solidFill>
              <a:ln w="19050">
                <a:solidFill>
                  <a:srgbClr val="006600"/>
                </a:solidFill>
              </a:ln>
            </c:spPr>
          </c:marker>
          <c:xVal>
            <c:numRef>
              <c:f>'\Applied Catalysis A - General (Misbahu Paper)\Misbahu\Draft submitted to Prof. Saha by email on 150113\Revised\[4-vinyl-1-cyclohexene-PBI.Mo-TBPH result summary_ver02.xlsx]4V1H-Ps.AMP.Mo'!$J$6:$J$18</c:f>
              <c:numCache>
                <c:formatCode>General</c:formatCode>
                <c:ptCount val="13"/>
                <c:pt idx="0">
                  <c:v>0</c:v>
                </c:pt>
                <c:pt idx="1">
                  <c:v>5</c:v>
                </c:pt>
                <c:pt idx="2">
                  <c:v>10</c:v>
                </c:pt>
                <c:pt idx="3">
                  <c:v>20</c:v>
                </c:pt>
                <c:pt idx="4">
                  <c:v>30</c:v>
                </c:pt>
                <c:pt idx="5">
                  <c:v>40</c:v>
                </c:pt>
                <c:pt idx="6">
                  <c:v>60</c:v>
                </c:pt>
                <c:pt idx="7">
                  <c:v>80</c:v>
                </c:pt>
                <c:pt idx="8">
                  <c:v>100</c:v>
                </c:pt>
                <c:pt idx="9">
                  <c:v>120</c:v>
                </c:pt>
                <c:pt idx="10">
                  <c:v>160</c:v>
                </c:pt>
                <c:pt idx="11">
                  <c:v>200</c:v>
                </c:pt>
                <c:pt idx="12">
                  <c:v>260</c:v>
                </c:pt>
              </c:numCache>
            </c:numRef>
          </c:xVal>
          <c:yVal>
            <c:numRef>
              <c:f>'\Applied Catalysis A - General (Misbahu Paper)\Misbahu\Draft submitted to Prof. Saha by email on 150113\Revised\[4-vinyl-1-cyclohexene-PBI.Mo-TBPH result summary_ver02.xlsx]4V1H-Ps.AMP.Mo'!$M$6:$M$18</c:f>
              <c:numCache>
                <c:formatCode>General</c:formatCode>
                <c:ptCount val="13"/>
                <c:pt idx="0">
                  <c:v>0.14243272581228775</c:v>
                </c:pt>
                <c:pt idx="1">
                  <c:v>3.6473069137012897</c:v>
                </c:pt>
                <c:pt idx="2">
                  <c:v>4.8709327177112405</c:v>
                </c:pt>
                <c:pt idx="3">
                  <c:v>6.9117312403128182</c:v>
                </c:pt>
                <c:pt idx="4">
                  <c:v>8.2628840673687947</c:v>
                </c:pt>
                <c:pt idx="5">
                  <c:v>10.754723591255239</c:v>
                </c:pt>
                <c:pt idx="6">
                  <c:v>13.711633470042223</c:v>
                </c:pt>
                <c:pt idx="7">
                  <c:v>16.178822155634531</c:v>
                </c:pt>
                <c:pt idx="8">
                  <c:v>19.202001173501483</c:v>
                </c:pt>
                <c:pt idx="9">
                  <c:v>20.574059008962099</c:v>
                </c:pt>
                <c:pt idx="10">
                  <c:v>23.393471061559591</c:v>
                </c:pt>
                <c:pt idx="11">
                  <c:v>27.635641143009842</c:v>
                </c:pt>
                <c:pt idx="12">
                  <c:v>30.988252846139115</c:v>
                </c:pt>
              </c:numCache>
            </c:numRef>
          </c:yVal>
          <c:smooth val="0"/>
        </c:ser>
        <c:ser>
          <c:idx val="3"/>
          <c:order val="3"/>
          <c:tx>
            <c:strRef>
              <c:f>'\Applied Catalysis A - General (Misbahu Paper)\Misbahu\Draft submitted to Prof. Saha by email on 150113\Revised\[4-vinyl-1-cyclohexene-PBI.Mo-TBPH result summary_ver02.xlsx]4V1H-Ps.AMP.Mo'!$N$4</c:f>
              <c:strCache>
                <c:ptCount val="1"/>
                <c:pt idx="0">
                  <c:v>after run 4</c:v>
                </c:pt>
              </c:strCache>
            </c:strRef>
          </c:tx>
          <c:spPr>
            <a:ln w="28575">
              <a:noFill/>
            </a:ln>
          </c:spPr>
          <c:marker>
            <c:symbol val="square"/>
            <c:size val="4"/>
            <c:spPr>
              <a:solidFill>
                <a:srgbClr val="990000"/>
              </a:solidFill>
              <a:ln w="19050">
                <a:solidFill>
                  <a:srgbClr val="990000"/>
                </a:solidFill>
              </a:ln>
            </c:spPr>
          </c:marker>
          <c:xVal>
            <c:numRef>
              <c:f>'\Applied Catalysis A - General (Misbahu Paper)\Misbahu\Draft submitted to Prof. Saha by email on 150113\Revised\[4-vinyl-1-cyclohexene-PBI.Mo-TBPH result summary_ver02.xlsx]4V1H-Ps.AMP.Mo'!$J$6:$J$18</c:f>
              <c:numCache>
                <c:formatCode>General</c:formatCode>
                <c:ptCount val="13"/>
                <c:pt idx="0">
                  <c:v>0</c:v>
                </c:pt>
                <c:pt idx="1">
                  <c:v>5</c:v>
                </c:pt>
                <c:pt idx="2">
                  <c:v>10</c:v>
                </c:pt>
                <c:pt idx="3">
                  <c:v>20</c:v>
                </c:pt>
                <c:pt idx="4">
                  <c:v>30</c:v>
                </c:pt>
                <c:pt idx="5">
                  <c:v>40</c:v>
                </c:pt>
                <c:pt idx="6">
                  <c:v>60</c:v>
                </c:pt>
                <c:pt idx="7">
                  <c:v>80</c:v>
                </c:pt>
                <c:pt idx="8">
                  <c:v>100</c:v>
                </c:pt>
                <c:pt idx="9">
                  <c:v>120</c:v>
                </c:pt>
                <c:pt idx="10">
                  <c:v>160</c:v>
                </c:pt>
                <c:pt idx="11">
                  <c:v>200</c:v>
                </c:pt>
                <c:pt idx="12">
                  <c:v>260</c:v>
                </c:pt>
              </c:numCache>
            </c:numRef>
          </c:xVal>
          <c:yVal>
            <c:numRef>
              <c:f>'\Applied Catalysis A - General (Misbahu Paper)\Misbahu\Draft submitted to Prof. Saha by email on 150113\Revised\[4-vinyl-1-cyclohexene-PBI.Mo-TBPH result summary_ver02.xlsx]4V1H-Ps.AMP.Mo'!$N$6:$N$18</c:f>
              <c:numCache>
                <c:formatCode>General</c:formatCode>
                <c:ptCount val="13"/>
                <c:pt idx="0">
                  <c:v>5.1109996144832713E-2</c:v>
                </c:pt>
                <c:pt idx="1">
                  <c:v>1.502864832429313</c:v>
                </c:pt>
                <c:pt idx="2">
                  <c:v>1.5762205874885331</c:v>
                </c:pt>
                <c:pt idx="3">
                  <c:v>1.6360970522053979</c:v>
                </c:pt>
                <c:pt idx="4">
                  <c:v>1.5914488076646318</c:v>
                </c:pt>
                <c:pt idx="5">
                  <c:v>1.8244210713420619</c:v>
                </c:pt>
                <c:pt idx="6">
                  <c:v>1.8223339356465276</c:v>
                </c:pt>
                <c:pt idx="7">
                  <c:v>2.0758296719973472</c:v>
                </c:pt>
                <c:pt idx="8">
                  <c:v>2.2730990743363857</c:v>
                </c:pt>
                <c:pt idx="9">
                  <c:v>2.4025320788401605</c:v>
                </c:pt>
                <c:pt idx="10">
                  <c:v>2.846615012848186</c:v>
                </c:pt>
                <c:pt idx="11">
                  <c:v>3.2772222258779502</c:v>
                </c:pt>
                <c:pt idx="12">
                  <c:v>3.6886766496710712</c:v>
                </c:pt>
              </c:numCache>
            </c:numRef>
          </c:yVal>
          <c:smooth val="0"/>
        </c:ser>
        <c:ser>
          <c:idx val="6"/>
          <c:order val="4"/>
          <c:tx>
            <c:strRef>
              <c:f>'\Applied Catalysis A - General (Misbahu Paper)\Misbahu\Draft submitted to Prof. Saha by email on 150113\Revised\[4-vinyl-1-cyclohexene-PBI.Mo-TBPH result summary_ver02.xlsx]4V1H-Ps.AMP.Mo'!$O$4</c:f>
              <c:strCache>
                <c:ptCount val="1"/>
                <c:pt idx="0">
                  <c:v>uncatalysed</c:v>
                </c:pt>
              </c:strCache>
            </c:strRef>
          </c:tx>
          <c:spPr>
            <a:ln w="28575">
              <a:noFill/>
            </a:ln>
          </c:spPr>
          <c:marker>
            <c:symbol val="star"/>
            <c:size val="4"/>
            <c:spPr>
              <a:ln w="19050">
                <a:solidFill>
                  <a:schemeClr val="accent6">
                    <a:lumMod val="50000"/>
                  </a:schemeClr>
                </a:solidFill>
              </a:ln>
            </c:spPr>
          </c:marker>
          <c:xVal>
            <c:numRef>
              <c:f>'\Applied Catalysis A - General (Misbahu Paper)\Misbahu\Draft submitted to Prof. Saha by email on 150113\Revised\[4-vinyl-1-cyclohexene-PBI.Mo-TBPH result summary_ver02.xlsx]4V1H-Ps.AMP.Mo'!$J$6:$J$18</c:f>
              <c:numCache>
                <c:formatCode>General</c:formatCode>
                <c:ptCount val="13"/>
                <c:pt idx="0">
                  <c:v>0</c:v>
                </c:pt>
                <c:pt idx="1">
                  <c:v>5</c:v>
                </c:pt>
                <c:pt idx="2">
                  <c:v>10</c:v>
                </c:pt>
                <c:pt idx="3">
                  <c:v>20</c:v>
                </c:pt>
                <c:pt idx="4">
                  <c:v>30</c:v>
                </c:pt>
                <c:pt idx="5">
                  <c:v>40</c:v>
                </c:pt>
                <c:pt idx="6">
                  <c:v>60</c:v>
                </c:pt>
                <c:pt idx="7">
                  <c:v>80</c:v>
                </c:pt>
                <c:pt idx="8">
                  <c:v>100</c:v>
                </c:pt>
                <c:pt idx="9">
                  <c:v>120</c:v>
                </c:pt>
                <c:pt idx="10">
                  <c:v>160</c:v>
                </c:pt>
                <c:pt idx="11">
                  <c:v>200</c:v>
                </c:pt>
                <c:pt idx="12">
                  <c:v>260</c:v>
                </c:pt>
              </c:numCache>
            </c:numRef>
          </c:xVal>
          <c:yVal>
            <c:numRef>
              <c:f>'\Applied Catalysis A - General (Misbahu Paper)\Misbahu\Draft submitted to Prof. Saha by email on 150113\Revised\[4-vinyl-1-cyclohexene-PBI.Mo-TBPH result summary_ver02.xlsx]4V1H-Ps.AMP.Mo'!$O$6:$O$18</c:f>
              <c:numCache>
                <c:formatCode>General</c:formatCode>
                <c:ptCount val="13"/>
                <c:pt idx="0">
                  <c:v>0</c:v>
                </c:pt>
                <c:pt idx="1">
                  <c:v>0.16370587251296773</c:v>
                </c:pt>
                <c:pt idx="2">
                  <c:v>0.2351662257549669</c:v>
                </c:pt>
                <c:pt idx="3">
                  <c:v>1.331860794885261</c:v>
                </c:pt>
                <c:pt idx="4">
                  <c:v>0.35632983014658232</c:v>
                </c:pt>
                <c:pt idx="5">
                  <c:v>0.41685804066808696</c:v>
                </c:pt>
                <c:pt idx="6">
                  <c:v>0.29729749279354406</c:v>
                </c:pt>
                <c:pt idx="7">
                  <c:v>0.51571550114050069</c:v>
                </c:pt>
                <c:pt idx="8">
                  <c:v>0.39592309241772433</c:v>
                </c:pt>
                <c:pt idx="9">
                  <c:v>0.43355158409138056</c:v>
                </c:pt>
                <c:pt idx="10">
                  <c:v>0.56100552448737961</c:v>
                </c:pt>
                <c:pt idx="11">
                  <c:v>0.78490455328836273</c:v>
                </c:pt>
                <c:pt idx="12">
                  <c:v>0.92019612856711219</c:v>
                </c:pt>
              </c:numCache>
            </c:numRef>
          </c:yVal>
          <c:smooth val="0"/>
        </c:ser>
        <c:ser>
          <c:idx val="4"/>
          <c:order val="5"/>
          <c:tx>
            <c:strRef>
              <c:f>'Output 10'!$B$1</c:f>
              <c:strCache>
                <c:ptCount val="1"/>
                <c:pt idx="0">
                  <c:v>run 1</c:v>
                </c:pt>
              </c:strCache>
            </c:strRef>
          </c:tx>
          <c:spPr>
            <a:ln w="6350">
              <a:noFill/>
            </a:ln>
          </c:spPr>
          <c:marker>
            <c:symbol val="none"/>
          </c:marker>
          <c:xVal>
            <c:numRef>
              <c:f>'Output 10'!$A$2:$A$101</c:f>
              <c:numCache>
                <c:formatCode>0.0000</c:formatCode>
                <c:ptCount val="100"/>
                <c:pt idx="0">
                  <c:v>0</c:v>
                </c:pt>
                <c:pt idx="1">
                  <c:v>2.5999999046325684</c:v>
                </c:pt>
                <c:pt idx="2">
                  <c:v>5.1999998092651367</c:v>
                </c:pt>
                <c:pt idx="3">
                  <c:v>7.8000001907348766</c:v>
                </c:pt>
                <c:pt idx="4">
                  <c:v>10.399999618530298</c:v>
                </c:pt>
                <c:pt idx="5">
                  <c:v>13</c:v>
                </c:pt>
                <c:pt idx="6">
                  <c:v>15.600000381469727</c:v>
                </c:pt>
                <c:pt idx="7">
                  <c:v>18.200000762939453</c:v>
                </c:pt>
                <c:pt idx="8">
                  <c:v>20.799999237060529</c:v>
                </c:pt>
                <c:pt idx="9">
                  <c:v>23.399999618530273</c:v>
                </c:pt>
                <c:pt idx="10">
                  <c:v>26</c:v>
                </c:pt>
                <c:pt idx="11">
                  <c:v>28.600000381469727</c:v>
                </c:pt>
                <c:pt idx="12">
                  <c:v>31.200000762939453</c:v>
                </c:pt>
                <c:pt idx="13">
                  <c:v>33.799999237060561</c:v>
                </c:pt>
                <c:pt idx="14">
                  <c:v>36.400001525878906</c:v>
                </c:pt>
                <c:pt idx="15">
                  <c:v>39</c:v>
                </c:pt>
                <c:pt idx="16">
                  <c:v>41.599998474121172</c:v>
                </c:pt>
                <c:pt idx="17">
                  <c:v>44.200000762939453</c:v>
                </c:pt>
                <c:pt idx="18">
                  <c:v>46.799999237060561</c:v>
                </c:pt>
                <c:pt idx="19">
                  <c:v>49.400001525878906</c:v>
                </c:pt>
                <c:pt idx="20">
                  <c:v>52</c:v>
                </c:pt>
                <c:pt idx="21">
                  <c:v>54.599998474121172</c:v>
                </c:pt>
                <c:pt idx="22">
                  <c:v>57.200000762939453</c:v>
                </c:pt>
                <c:pt idx="23">
                  <c:v>59.799999237060561</c:v>
                </c:pt>
                <c:pt idx="24">
                  <c:v>62.400001525878906</c:v>
                </c:pt>
                <c:pt idx="25">
                  <c:v>65</c:v>
                </c:pt>
                <c:pt idx="26">
                  <c:v>67.59999847412108</c:v>
                </c:pt>
                <c:pt idx="27">
                  <c:v>70.199996948242358</c:v>
                </c:pt>
                <c:pt idx="28">
                  <c:v>72.800003051757812</c:v>
                </c:pt>
                <c:pt idx="29">
                  <c:v>75.400001525878906</c:v>
                </c:pt>
                <c:pt idx="30">
                  <c:v>78</c:v>
                </c:pt>
                <c:pt idx="31">
                  <c:v>80.59999847412108</c:v>
                </c:pt>
                <c:pt idx="32">
                  <c:v>83.199996948242344</c:v>
                </c:pt>
                <c:pt idx="33">
                  <c:v>85.800003051757812</c:v>
                </c:pt>
                <c:pt idx="34">
                  <c:v>88.400001525878906</c:v>
                </c:pt>
                <c:pt idx="35">
                  <c:v>91</c:v>
                </c:pt>
                <c:pt idx="36">
                  <c:v>93.59999847412108</c:v>
                </c:pt>
                <c:pt idx="37">
                  <c:v>96.199996948242344</c:v>
                </c:pt>
                <c:pt idx="38">
                  <c:v>98.800003051757812</c:v>
                </c:pt>
                <c:pt idx="39">
                  <c:v>101.40000152587892</c:v>
                </c:pt>
                <c:pt idx="40">
                  <c:v>104</c:v>
                </c:pt>
                <c:pt idx="41">
                  <c:v>106.59999847412108</c:v>
                </c:pt>
                <c:pt idx="42">
                  <c:v>109.19999694824233</c:v>
                </c:pt>
                <c:pt idx="43">
                  <c:v>111.80000305175781</c:v>
                </c:pt>
                <c:pt idx="44">
                  <c:v>114.40000152587892</c:v>
                </c:pt>
                <c:pt idx="45">
                  <c:v>117</c:v>
                </c:pt>
                <c:pt idx="46">
                  <c:v>119.59999847412108</c:v>
                </c:pt>
                <c:pt idx="47">
                  <c:v>122.19999694824233</c:v>
                </c:pt>
                <c:pt idx="48">
                  <c:v>124.80000305175781</c:v>
                </c:pt>
                <c:pt idx="49">
                  <c:v>127.40000152587892</c:v>
                </c:pt>
                <c:pt idx="50">
                  <c:v>130</c:v>
                </c:pt>
                <c:pt idx="51">
                  <c:v>132.60000610351562</c:v>
                </c:pt>
                <c:pt idx="52">
                  <c:v>135.19999694824219</c:v>
                </c:pt>
                <c:pt idx="53">
                  <c:v>137.80000305175778</c:v>
                </c:pt>
                <c:pt idx="54">
                  <c:v>140.39999389648437</c:v>
                </c:pt>
                <c:pt idx="55">
                  <c:v>143</c:v>
                </c:pt>
                <c:pt idx="56">
                  <c:v>145.60000610351562</c:v>
                </c:pt>
                <c:pt idx="57">
                  <c:v>148.19999694824219</c:v>
                </c:pt>
                <c:pt idx="58">
                  <c:v>150.80000305175778</c:v>
                </c:pt>
                <c:pt idx="59">
                  <c:v>153.39999389648437</c:v>
                </c:pt>
                <c:pt idx="60">
                  <c:v>156</c:v>
                </c:pt>
                <c:pt idx="61">
                  <c:v>158.60000610351562</c:v>
                </c:pt>
                <c:pt idx="62">
                  <c:v>161.19999694824219</c:v>
                </c:pt>
                <c:pt idx="63">
                  <c:v>163.80000305175778</c:v>
                </c:pt>
                <c:pt idx="64">
                  <c:v>166.39999389648437</c:v>
                </c:pt>
                <c:pt idx="65">
                  <c:v>169</c:v>
                </c:pt>
                <c:pt idx="66">
                  <c:v>171.60000610351562</c:v>
                </c:pt>
                <c:pt idx="67">
                  <c:v>174.19999694824219</c:v>
                </c:pt>
                <c:pt idx="68">
                  <c:v>176.80000305175778</c:v>
                </c:pt>
                <c:pt idx="69">
                  <c:v>179.39999389648437</c:v>
                </c:pt>
                <c:pt idx="70">
                  <c:v>182</c:v>
                </c:pt>
                <c:pt idx="71">
                  <c:v>184.60000610351562</c:v>
                </c:pt>
                <c:pt idx="72">
                  <c:v>187.19999694824219</c:v>
                </c:pt>
                <c:pt idx="73">
                  <c:v>189.80000305175778</c:v>
                </c:pt>
                <c:pt idx="74">
                  <c:v>192.39999389648437</c:v>
                </c:pt>
                <c:pt idx="75">
                  <c:v>195</c:v>
                </c:pt>
                <c:pt idx="76">
                  <c:v>197.60000610351562</c:v>
                </c:pt>
                <c:pt idx="77">
                  <c:v>200.19999694824219</c:v>
                </c:pt>
                <c:pt idx="78">
                  <c:v>202.80000305175778</c:v>
                </c:pt>
                <c:pt idx="79">
                  <c:v>205.39999389648437</c:v>
                </c:pt>
                <c:pt idx="80">
                  <c:v>208</c:v>
                </c:pt>
                <c:pt idx="81">
                  <c:v>210.60000610351562</c:v>
                </c:pt>
                <c:pt idx="82">
                  <c:v>213.19999694824219</c:v>
                </c:pt>
                <c:pt idx="83">
                  <c:v>215.80000305175778</c:v>
                </c:pt>
                <c:pt idx="84">
                  <c:v>218.39999389648437</c:v>
                </c:pt>
                <c:pt idx="85">
                  <c:v>221</c:v>
                </c:pt>
                <c:pt idx="86">
                  <c:v>223.60000610351562</c:v>
                </c:pt>
                <c:pt idx="87">
                  <c:v>226.19999694824219</c:v>
                </c:pt>
                <c:pt idx="88">
                  <c:v>228.80000305175778</c:v>
                </c:pt>
                <c:pt idx="89">
                  <c:v>231.39999389648437</c:v>
                </c:pt>
                <c:pt idx="90">
                  <c:v>234</c:v>
                </c:pt>
                <c:pt idx="91">
                  <c:v>236.60000610351562</c:v>
                </c:pt>
                <c:pt idx="92">
                  <c:v>239.19999694824219</c:v>
                </c:pt>
                <c:pt idx="93">
                  <c:v>241.80000305175778</c:v>
                </c:pt>
                <c:pt idx="94">
                  <c:v>244.39999389648437</c:v>
                </c:pt>
                <c:pt idx="95">
                  <c:v>247</c:v>
                </c:pt>
                <c:pt idx="96">
                  <c:v>249.60000610351562</c:v>
                </c:pt>
                <c:pt idx="97">
                  <c:v>252.19999694824219</c:v>
                </c:pt>
                <c:pt idx="98">
                  <c:v>254.80000305175778</c:v>
                </c:pt>
                <c:pt idx="99">
                  <c:v>257.39999389648426</c:v>
                </c:pt>
              </c:numCache>
            </c:numRef>
          </c:xVal>
          <c:yVal>
            <c:numRef>
              <c:f>'Output 10'!$B$2:$B$101</c:f>
              <c:numCache>
                <c:formatCode>0.0000</c:formatCode>
                <c:ptCount val="100"/>
                <c:pt idx="0">
                  <c:v>3.617853574866063</c:v>
                </c:pt>
                <c:pt idx="1">
                  <c:v>4.5119789804812704</c:v>
                </c:pt>
                <c:pt idx="2">
                  <c:v>5.5041169260814886</c:v>
                </c:pt>
                <c:pt idx="3">
                  <c:v>6.5750531988580994</c:v>
                </c:pt>
                <c:pt idx="4">
                  <c:v>7.7023412089960788</c:v>
                </c:pt>
                <c:pt idx="5">
                  <c:v>8.8626884378676749</c:v>
                </c:pt>
                <c:pt idx="6">
                  <c:v>10.034066235446376</c:v>
                </c:pt>
                <c:pt idx="7">
                  <c:v>11.197252982161531</c:v>
                </c:pt>
                <c:pt idx="8">
                  <c:v>12.336703681326453</c:v>
                </c:pt>
                <c:pt idx="9">
                  <c:v>13.440815138171768</c:v>
                </c:pt>
                <c:pt idx="10">
                  <c:v>14.501725802900417</c:v>
                </c:pt>
                <c:pt idx="11">
                  <c:v>15.514841855883569</c:v>
                </c:pt>
                <c:pt idx="12">
                  <c:v>16.478230045357158</c:v>
                </c:pt>
                <c:pt idx="13">
                  <c:v>17.391993583289313</c:v>
                </c:pt>
                <c:pt idx="14">
                  <c:v>18.257703980312989</c:v>
                </c:pt>
                <c:pt idx="15">
                  <c:v>19.077908831669326</c:v>
                </c:pt>
                <c:pt idx="16">
                  <c:v>19.855751433982444</c:v>
                </c:pt>
                <c:pt idx="17">
                  <c:v>20.59466981704545</c:v>
                </c:pt>
                <c:pt idx="18">
                  <c:v>21.29817687971968</c:v>
                </c:pt>
                <c:pt idx="19">
                  <c:v>21.969716548752842</c:v>
                </c:pt>
                <c:pt idx="20">
                  <c:v>22.612555625413755</c:v>
                </c:pt>
                <c:pt idx="21">
                  <c:v>23.229729820019781</c:v>
                </c:pt>
                <c:pt idx="22">
                  <c:v>23.824008122201835</c:v>
                </c:pt>
                <c:pt idx="23">
                  <c:v>24.397878057298598</c:v>
                </c:pt>
                <c:pt idx="24">
                  <c:v>24.953553267845987</c:v>
                </c:pt>
                <c:pt idx="25">
                  <c:v>25.492977411333918</c:v>
                </c:pt>
                <c:pt idx="26">
                  <c:v>26.017846207076278</c:v>
                </c:pt>
                <c:pt idx="27">
                  <c:v>26.529623564347609</c:v>
                </c:pt>
                <c:pt idx="28">
                  <c:v>27.029564682499103</c:v>
                </c:pt>
                <c:pt idx="29">
                  <c:v>27.518731271213163</c:v>
                </c:pt>
                <c:pt idx="30">
                  <c:v>27.998020861099256</c:v>
                </c:pt>
                <c:pt idx="31">
                  <c:v>28.468180395029297</c:v>
                </c:pt>
                <c:pt idx="32">
                  <c:v>28.929825900335576</c:v>
                </c:pt>
                <c:pt idx="33">
                  <c:v>29.38346055754371</c:v>
                </c:pt>
                <c:pt idx="34">
                  <c:v>29.829484666522326</c:v>
                </c:pt>
                <c:pt idx="35">
                  <c:v>30.268217437147978</c:v>
                </c:pt>
                <c:pt idx="36">
                  <c:v>30.699904046476593</c:v>
                </c:pt>
                <c:pt idx="37">
                  <c:v>31.124728065907458</c:v>
                </c:pt>
                <c:pt idx="38">
                  <c:v>31.54282253840346</c:v>
                </c:pt>
                <c:pt idx="39">
                  <c:v>31.954273825998992</c:v>
                </c:pt>
                <c:pt idx="40">
                  <c:v>32.359136679690245</c:v>
                </c:pt>
                <c:pt idx="41">
                  <c:v>32.757436091417425</c:v>
                </c:pt>
                <c:pt idx="42">
                  <c:v>33.149174469258845</c:v>
                </c:pt>
                <c:pt idx="43">
                  <c:v>33.53433794027783</c:v>
                </c:pt>
                <c:pt idx="44">
                  <c:v>33.912896352354906</c:v>
                </c:pt>
                <c:pt idx="45">
                  <c:v>34.284813950841965</c:v>
                </c:pt>
                <c:pt idx="46">
                  <c:v>34.650048189645069</c:v>
                </c:pt>
                <c:pt idx="47">
                  <c:v>35.00855373669161</c:v>
                </c:pt>
                <c:pt idx="48">
                  <c:v>35.360285928526061</c:v>
                </c:pt>
                <c:pt idx="49">
                  <c:v>35.705198708495885</c:v>
                </c:pt>
                <c:pt idx="50">
                  <c:v>36.043252523489073</c:v>
                </c:pt>
                <c:pt idx="51">
                  <c:v>36.374412536505162</c:v>
                </c:pt>
                <c:pt idx="52">
                  <c:v>36.698645990508339</c:v>
                </c:pt>
                <c:pt idx="53">
                  <c:v>37.015933636670383</c:v>
                </c:pt>
                <c:pt idx="54">
                  <c:v>37.326256195443577</c:v>
                </c:pt>
                <c:pt idx="55">
                  <c:v>37.629609749316494</c:v>
                </c:pt>
                <c:pt idx="56">
                  <c:v>37.92599322702813</c:v>
                </c:pt>
                <c:pt idx="57">
                  <c:v>38.215414245000012</c:v>
                </c:pt>
                <c:pt idx="58">
                  <c:v>38.49789409044817</c:v>
                </c:pt>
                <c:pt idx="59">
                  <c:v>38.773455899327615</c:v>
                </c:pt>
                <c:pt idx="60">
                  <c:v>39.042137795389237</c:v>
                </c:pt>
                <c:pt idx="61">
                  <c:v>39.303981267712494</c:v>
                </c:pt>
                <c:pt idx="62">
                  <c:v>39.559035938283863</c:v>
                </c:pt>
                <c:pt idx="63">
                  <c:v>39.807363554483125</c:v>
                </c:pt>
                <c:pt idx="64">
                  <c:v>40.049027249036094</c:v>
                </c:pt>
                <c:pt idx="65">
                  <c:v>40.284102806211521</c:v>
                </c:pt>
                <c:pt idx="66">
                  <c:v>40.512668215416795</c:v>
                </c:pt>
                <c:pt idx="67">
                  <c:v>40.734807658199124</c:v>
                </c:pt>
                <c:pt idx="68">
                  <c:v>40.950614794987104</c:v>
                </c:pt>
                <c:pt idx="69">
                  <c:v>41.160183272298902</c:v>
                </c:pt>
                <c:pt idx="70">
                  <c:v>41.363616395501133</c:v>
                </c:pt>
                <c:pt idx="71">
                  <c:v>41.561017967590494</c:v>
                </c:pt>
                <c:pt idx="72">
                  <c:v>41.752495683512336</c:v>
                </c:pt>
                <c:pt idx="73">
                  <c:v>41.938163896056864</c:v>
                </c:pt>
                <c:pt idx="74">
                  <c:v>42.11813539985333</c:v>
                </c:pt>
                <c:pt idx="75">
                  <c:v>42.292529730298128</c:v>
                </c:pt>
                <c:pt idx="76">
                  <c:v>42.461465280218327</c:v>
                </c:pt>
                <c:pt idx="77">
                  <c:v>42.625062223330303</c:v>
                </c:pt>
                <c:pt idx="78">
                  <c:v>42.783444878969114</c:v>
                </c:pt>
                <c:pt idx="79">
                  <c:v>42.936734714801894</c:v>
                </c:pt>
                <c:pt idx="80">
                  <c:v>43.085057452838242</c:v>
                </c:pt>
                <c:pt idx="81">
                  <c:v>43.228536383354054</c:v>
                </c:pt>
                <c:pt idx="82">
                  <c:v>43.367294897771046</c:v>
                </c:pt>
                <c:pt idx="83">
                  <c:v>43.501458529684527</c:v>
                </c:pt>
                <c:pt idx="84">
                  <c:v>43.631149067227824</c:v>
                </c:pt>
                <c:pt idx="85">
                  <c:v>43.756490620391475</c:v>
                </c:pt>
                <c:pt idx="86">
                  <c:v>43.877604011198287</c:v>
                </c:pt>
                <c:pt idx="87">
                  <c:v>43.994608971145205</c:v>
                </c:pt>
                <c:pt idx="88">
                  <c:v>44.107625909844224</c:v>
                </c:pt>
                <c:pt idx="89">
                  <c:v>44.216771004125142</c:v>
                </c:pt>
                <c:pt idx="90">
                  <c:v>44.32216136149394</c:v>
                </c:pt>
                <c:pt idx="91">
                  <c:v>44.42391034917221</c:v>
                </c:pt>
                <c:pt idx="92">
                  <c:v>44.522129496930916</c:v>
                </c:pt>
                <c:pt idx="93">
                  <c:v>44.61693002950615</c:v>
                </c:pt>
                <c:pt idx="94">
                  <c:v>44.708418794423672</c:v>
                </c:pt>
                <c:pt idx="95">
                  <c:v>44.796702641420374</c:v>
                </c:pt>
                <c:pt idx="96">
                  <c:v>44.881884552673263</c:v>
                </c:pt>
                <c:pt idx="97">
                  <c:v>44.964065284251625</c:v>
                </c:pt>
                <c:pt idx="98">
                  <c:v>45.043344690244794</c:v>
                </c:pt>
                <c:pt idx="99">
                  <c:v>45.119818357926732</c:v>
                </c:pt>
              </c:numCache>
            </c:numRef>
          </c:yVal>
          <c:smooth val="1"/>
        </c:ser>
        <c:ser>
          <c:idx val="5"/>
          <c:order val="6"/>
          <c:tx>
            <c:strRef>
              <c:f>'Output 10'!$C$1</c:f>
              <c:strCache>
                <c:ptCount val="1"/>
                <c:pt idx="0">
                  <c:v>run 2</c:v>
                </c:pt>
              </c:strCache>
            </c:strRef>
          </c:tx>
          <c:spPr>
            <a:ln w="6350">
              <a:noFill/>
            </a:ln>
          </c:spPr>
          <c:marker>
            <c:symbol val="none"/>
          </c:marker>
          <c:xVal>
            <c:numRef>
              <c:f>'Output 10'!$A$2:$A$101</c:f>
              <c:numCache>
                <c:formatCode>0.0000</c:formatCode>
                <c:ptCount val="100"/>
                <c:pt idx="0">
                  <c:v>0</c:v>
                </c:pt>
                <c:pt idx="1">
                  <c:v>2.5999999046325684</c:v>
                </c:pt>
                <c:pt idx="2">
                  <c:v>5.1999998092651367</c:v>
                </c:pt>
                <c:pt idx="3">
                  <c:v>7.8000001907348766</c:v>
                </c:pt>
                <c:pt idx="4">
                  <c:v>10.399999618530298</c:v>
                </c:pt>
                <c:pt idx="5">
                  <c:v>13</c:v>
                </c:pt>
                <c:pt idx="6">
                  <c:v>15.600000381469727</c:v>
                </c:pt>
                <c:pt idx="7">
                  <c:v>18.200000762939453</c:v>
                </c:pt>
                <c:pt idx="8">
                  <c:v>20.799999237060529</c:v>
                </c:pt>
                <c:pt idx="9">
                  <c:v>23.399999618530273</c:v>
                </c:pt>
                <c:pt idx="10">
                  <c:v>26</c:v>
                </c:pt>
                <c:pt idx="11">
                  <c:v>28.600000381469727</c:v>
                </c:pt>
                <c:pt idx="12">
                  <c:v>31.200000762939453</c:v>
                </c:pt>
                <c:pt idx="13">
                  <c:v>33.799999237060561</c:v>
                </c:pt>
                <c:pt idx="14">
                  <c:v>36.400001525878906</c:v>
                </c:pt>
                <c:pt idx="15">
                  <c:v>39</c:v>
                </c:pt>
                <c:pt idx="16">
                  <c:v>41.599998474121172</c:v>
                </c:pt>
                <c:pt idx="17">
                  <c:v>44.200000762939453</c:v>
                </c:pt>
                <c:pt idx="18">
                  <c:v>46.799999237060561</c:v>
                </c:pt>
                <c:pt idx="19">
                  <c:v>49.400001525878906</c:v>
                </c:pt>
                <c:pt idx="20">
                  <c:v>52</c:v>
                </c:pt>
                <c:pt idx="21">
                  <c:v>54.599998474121172</c:v>
                </c:pt>
                <c:pt idx="22">
                  <c:v>57.200000762939453</c:v>
                </c:pt>
                <c:pt idx="23">
                  <c:v>59.799999237060561</c:v>
                </c:pt>
                <c:pt idx="24">
                  <c:v>62.400001525878906</c:v>
                </c:pt>
                <c:pt idx="25">
                  <c:v>65</c:v>
                </c:pt>
                <c:pt idx="26">
                  <c:v>67.59999847412108</c:v>
                </c:pt>
                <c:pt idx="27">
                  <c:v>70.199996948242358</c:v>
                </c:pt>
                <c:pt idx="28">
                  <c:v>72.800003051757812</c:v>
                </c:pt>
                <c:pt idx="29">
                  <c:v>75.400001525878906</c:v>
                </c:pt>
                <c:pt idx="30">
                  <c:v>78</c:v>
                </c:pt>
                <c:pt idx="31">
                  <c:v>80.59999847412108</c:v>
                </c:pt>
                <c:pt idx="32">
                  <c:v>83.199996948242344</c:v>
                </c:pt>
                <c:pt idx="33">
                  <c:v>85.800003051757812</c:v>
                </c:pt>
                <c:pt idx="34">
                  <c:v>88.400001525878906</c:v>
                </c:pt>
                <c:pt idx="35">
                  <c:v>91</c:v>
                </c:pt>
                <c:pt idx="36">
                  <c:v>93.59999847412108</c:v>
                </c:pt>
                <c:pt idx="37">
                  <c:v>96.199996948242344</c:v>
                </c:pt>
                <c:pt idx="38">
                  <c:v>98.800003051757812</c:v>
                </c:pt>
                <c:pt idx="39">
                  <c:v>101.40000152587892</c:v>
                </c:pt>
                <c:pt idx="40">
                  <c:v>104</c:v>
                </c:pt>
                <c:pt idx="41">
                  <c:v>106.59999847412108</c:v>
                </c:pt>
                <c:pt idx="42">
                  <c:v>109.19999694824233</c:v>
                </c:pt>
                <c:pt idx="43">
                  <c:v>111.80000305175781</c:v>
                </c:pt>
                <c:pt idx="44">
                  <c:v>114.40000152587892</c:v>
                </c:pt>
                <c:pt idx="45">
                  <c:v>117</c:v>
                </c:pt>
                <c:pt idx="46">
                  <c:v>119.59999847412108</c:v>
                </c:pt>
                <c:pt idx="47">
                  <c:v>122.19999694824233</c:v>
                </c:pt>
                <c:pt idx="48">
                  <c:v>124.80000305175781</c:v>
                </c:pt>
                <c:pt idx="49">
                  <c:v>127.40000152587892</c:v>
                </c:pt>
                <c:pt idx="50">
                  <c:v>130</c:v>
                </c:pt>
                <c:pt idx="51">
                  <c:v>132.60000610351562</c:v>
                </c:pt>
                <c:pt idx="52">
                  <c:v>135.19999694824219</c:v>
                </c:pt>
                <c:pt idx="53">
                  <c:v>137.80000305175778</c:v>
                </c:pt>
                <c:pt idx="54">
                  <c:v>140.39999389648437</c:v>
                </c:pt>
                <c:pt idx="55">
                  <c:v>143</c:v>
                </c:pt>
                <c:pt idx="56">
                  <c:v>145.60000610351562</c:v>
                </c:pt>
                <c:pt idx="57">
                  <c:v>148.19999694824219</c:v>
                </c:pt>
                <c:pt idx="58">
                  <c:v>150.80000305175778</c:v>
                </c:pt>
                <c:pt idx="59">
                  <c:v>153.39999389648437</c:v>
                </c:pt>
                <c:pt idx="60">
                  <c:v>156</c:v>
                </c:pt>
                <c:pt idx="61">
                  <c:v>158.60000610351562</c:v>
                </c:pt>
                <c:pt idx="62">
                  <c:v>161.19999694824219</c:v>
                </c:pt>
                <c:pt idx="63">
                  <c:v>163.80000305175778</c:v>
                </c:pt>
                <c:pt idx="64">
                  <c:v>166.39999389648437</c:v>
                </c:pt>
                <c:pt idx="65">
                  <c:v>169</c:v>
                </c:pt>
                <c:pt idx="66">
                  <c:v>171.60000610351562</c:v>
                </c:pt>
                <c:pt idx="67">
                  <c:v>174.19999694824219</c:v>
                </c:pt>
                <c:pt idx="68">
                  <c:v>176.80000305175778</c:v>
                </c:pt>
                <c:pt idx="69">
                  <c:v>179.39999389648437</c:v>
                </c:pt>
                <c:pt idx="70">
                  <c:v>182</c:v>
                </c:pt>
                <c:pt idx="71">
                  <c:v>184.60000610351562</c:v>
                </c:pt>
                <c:pt idx="72">
                  <c:v>187.19999694824219</c:v>
                </c:pt>
                <c:pt idx="73">
                  <c:v>189.80000305175778</c:v>
                </c:pt>
                <c:pt idx="74">
                  <c:v>192.39999389648437</c:v>
                </c:pt>
                <c:pt idx="75">
                  <c:v>195</c:v>
                </c:pt>
                <c:pt idx="76">
                  <c:v>197.60000610351562</c:v>
                </c:pt>
                <c:pt idx="77">
                  <c:v>200.19999694824219</c:v>
                </c:pt>
                <c:pt idx="78">
                  <c:v>202.80000305175778</c:v>
                </c:pt>
                <c:pt idx="79">
                  <c:v>205.39999389648437</c:v>
                </c:pt>
                <c:pt idx="80">
                  <c:v>208</c:v>
                </c:pt>
                <c:pt idx="81">
                  <c:v>210.60000610351562</c:v>
                </c:pt>
                <c:pt idx="82">
                  <c:v>213.19999694824219</c:v>
                </c:pt>
                <c:pt idx="83">
                  <c:v>215.80000305175778</c:v>
                </c:pt>
                <c:pt idx="84">
                  <c:v>218.39999389648437</c:v>
                </c:pt>
                <c:pt idx="85">
                  <c:v>221</c:v>
                </c:pt>
                <c:pt idx="86">
                  <c:v>223.60000610351562</c:v>
                </c:pt>
                <c:pt idx="87">
                  <c:v>226.19999694824219</c:v>
                </c:pt>
                <c:pt idx="88">
                  <c:v>228.80000305175778</c:v>
                </c:pt>
                <c:pt idx="89">
                  <c:v>231.39999389648437</c:v>
                </c:pt>
                <c:pt idx="90">
                  <c:v>234</c:v>
                </c:pt>
                <c:pt idx="91">
                  <c:v>236.60000610351562</c:v>
                </c:pt>
                <c:pt idx="92">
                  <c:v>239.19999694824219</c:v>
                </c:pt>
                <c:pt idx="93">
                  <c:v>241.80000305175778</c:v>
                </c:pt>
                <c:pt idx="94">
                  <c:v>244.39999389648437</c:v>
                </c:pt>
                <c:pt idx="95">
                  <c:v>247</c:v>
                </c:pt>
                <c:pt idx="96">
                  <c:v>249.60000610351562</c:v>
                </c:pt>
                <c:pt idx="97">
                  <c:v>252.19999694824219</c:v>
                </c:pt>
                <c:pt idx="98">
                  <c:v>254.80000305175778</c:v>
                </c:pt>
                <c:pt idx="99">
                  <c:v>257.39999389648426</c:v>
                </c:pt>
              </c:numCache>
            </c:numRef>
          </c:xVal>
          <c:yVal>
            <c:numRef>
              <c:f>'Output 10'!$C$2:$C$101</c:f>
              <c:numCache>
                <c:formatCode>0.0000</c:formatCode>
                <c:ptCount val="100"/>
                <c:pt idx="0">
                  <c:v>4.1066569392251955</c:v>
                </c:pt>
                <c:pt idx="1">
                  <c:v>4.8952829848331501</c:v>
                </c:pt>
                <c:pt idx="2">
                  <c:v>5.7248853959504045</c:v>
                </c:pt>
                <c:pt idx="3">
                  <c:v>6.5783242957084331</c:v>
                </c:pt>
                <c:pt idx="4">
                  <c:v>7.4391719462622694</c:v>
                </c:pt>
                <c:pt idx="5">
                  <c:v>8.2928513296333719</c:v>
                </c:pt>
                <c:pt idx="6">
                  <c:v>9.1273266649779519</c:v>
                </c:pt>
                <c:pt idx="7">
                  <c:v>9.9333763192095805</c:v>
                </c:pt>
                <c:pt idx="8">
                  <c:v>10.704531325991937</c:v>
                </c:pt>
                <c:pt idx="9">
                  <c:v>11.436796378889735</c:v>
                </c:pt>
                <c:pt idx="10">
                  <c:v>12.128248714083368</c:v>
                </c:pt>
                <c:pt idx="11">
                  <c:v>12.778607298284674</c:v>
                </c:pt>
                <c:pt idx="12">
                  <c:v>13.388817995850811</c:v>
                </c:pt>
                <c:pt idx="13">
                  <c:v>13.960688314183253</c:v>
                </c:pt>
                <c:pt idx="14">
                  <c:v>14.496586815339727</c:v>
                </c:pt>
                <c:pt idx="15">
                  <c:v>14.999199510197847</c:v>
                </c:pt>
                <c:pt idx="16">
                  <c:v>15.471353850575342</c:v>
                </c:pt>
                <c:pt idx="17">
                  <c:v>15.915884514249834</c:v>
                </c:pt>
                <c:pt idx="18">
                  <c:v>16.335540258623549</c:v>
                </c:pt>
                <c:pt idx="19">
                  <c:v>16.732928509819001</c:v>
                </c:pt>
                <c:pt idx="20">
                  <c:v>17.110474395817391</c:v>
                </c:pt>
                <c:pt idx="21">
                  <c:v>17.470406426499625</c:v>
                </c:pt>
                <c:pt idx="22">
                  <c:v>17.814748643182828</c:v>
                </c:pt>
                <c:pt idx="23">
                  <c:v>18.145321837812229</c:v>
                </c:pt>
                <c:pt idx="24">
                  <c:v>18.463755319617128</c:v>
                </c:pt>
                <c:pt idx="25">
                  <c:v>18.77149479662063</c:v>
                </c:pt>
                <c:pt idx="26">
                  <c:v>19.069819390867409</c:v>
                </c:pt>
                <c:pt idx="27">
                  <c:v>19.359854275654051</c:v>
                </c:pt>
                <c:pt idx="28">
                  <c:v>19.642586557572937</c:v>
                </c:pt>
                <c:pt idx="29">
                  <c:v>19.918876130945616</c:v>
                </c:pt>
                <c:pt idx="30">
                  <c:v>20.189474054103329</c:v>
                </c:pt>
                <c:pt idx="31">
                  <c:v>20.455031684720833</c:v>
                </c:pt>
                <c:pt idx="32">
                  <c:v>20.716112974405306</c:v>
                </c:pt>
                <c:pt idx="33">
                  <c:v>20.973205631459926</c:v>
                </c:pt>
                <c:pt idx="34">
                  <c:v>21.226727507055621</c:v>
                </c:pt>
                <c:pt idx="35">
                  <c:v>21.477039536263263</c:v>
                </c:pt>
                <c:pt idx="36">
                  <c:v>21.724450213381132</c:v>
                </c:pt>
                <c:pt idx="37">
                  <c:v>21.969223012384614</c:v>
                </c:pt>
                <c:pt idx="38">
                  <c:v>22.211582986197289</c:v>
                </c:pt>
                <c:pt idx="39">
                  <c:v>22.451719124848228</c:v>
                </c:pt>
                <c:pt idx="40">
                  <c:v>22.689793192279428</c:v>
                </c:pt>
                <c:pt idx="41">
                  <c:v>22.925940887133564</c:v>
                </c:pt>
                <c:pt idx="42">
                  <c:v>23.160276072059212</c:v>
                </c:pt>
                <c:pt idx="43">
                  <c:v>23.3928945277483</c:v>
                </c:pt>
                <c:pt idx="44">
                  <c:v>23.623873911837435</c:v>
                </c:pt>
                <c:pt idx="45">
                  <c:v>23.853280194676891</c:v>
                </c:pt>
                <c:pt idx="46">
                  <c:v>24.081166962382113</c:v>
                </c:pt>
                <c:pt idx="47">
                  <c:v>24.307577874358127</c:v>
                </c:pt>
                <c:pt idx="48">
                  <c:v>24.53254886073201</c:v>
                </c:pt>
                <c:pt idx="49">
                  <c:v>24.756106821115889</c:v>
                </c:pt>
                <c:pt idx="50">
                  <c:v>24.978274741744574</c:v>
                </c:pt>
                <c:pt idx="51">
                  <c:v>25.19907069668783</c:v>
                </c:pt>
                <c:pt idx="52">
                  <c:v>25.41850614402561</c:v>
                </c:pt>
                <c:pt idx="53">
                  <c:v>25.636593766940791</c:v>
                </c:pt>
                <c:pt idx="54">
                  <c:v>25.853338464863796</c:v>
                </c:pt>
                <c:pt idx="55">
                  <c:v>26.068748142124001</c:v>
                </c:pt>
                <c:pt idx="56">
                  <c:v>26.282825254110996</c:v>
                </c:pt>
                <c:pt idx="57">
                  <c:v>26.495571059671487</c:v>
                </c:pt>
                <c:pt idx="58">
                  <c:v>26.706989672636929</c:v>
                </c:pt>
                <c:pt idx="59">
                  <c:v>26.917079630171937</c:v>
                </c:pt>
                <c:pt idx="60">
                  <c:v>27.125844062193153</c:v>
                </c:pt>
                <c:pt idx="61">
                  <c:v>27.333282244813084</c:v>
                </c:pt>
                <c:pt idx="62">
                  <c:v>27.539393503651652</c:v>
                </c:pt>
                <c:pt idx="63">
                  <c:v>27.744180947199329</c:v>
                </c:pt>
                <c:pt idx="64">
                  <c:v>27.947643132514258</c:v>
                </c:pt>
                <c:pt idx="65">
                  <c:v>28.149783771185486</c:v>
                </c:pt>
                <c:pt idx="66">
                  <c:v>28.350603423090895</c:v>
                </c:pt>
                <c:pt idx="67">
                  <c:v>28.550103168395257</c:v>
                </c:pt>
                <c:pt idx="68">
                  <c:v>28.748288125480197</c:v>
                </c:pt>
                <c:pt idx="69">
                  <c:v>28.94515930229926</c:v>
                </c:pt>
                <c:pt idx="70">
                  <c:v>29.140722918267439</c:v>
                </c:pt>
                <c:pt idx="71">
                  <c:v>29.334982304976517</c:v>
                </c:pt>
                <c:pt idx="72">
                  <c:v>29.527941406611731</c:v>
                </c:pt>
                <c:pt idx="73">
                  <c:v>29.719608135827929</c:v>
                </c:pt>
                <c:pt idx="74">
                  <c:v>29.909986452898128</c:v>
                </c:pt>
                <c:pt idx="75">
                  <c:v>30.099085346990201</c:v>
                </c:pt>
                <c:pt idx="76">
                  <c:v>30.286910974487526</c:v>
                </c:pt>
                <c:pt idx="77">
                  <c:v>30.473470019284115</c:v>
                </c:pt>
                <c:pt idx="78">
                  <c:v>30.658772915746656</c:v>
                </c:pt>
                <c:pt idx="79">
                  <c:v>30.842826172644475</c:v>
                </c:pt>
                <c:pt idx="80">
                  <c:v>31.025641041113683</c:v>
                </c:pt>
                <c:pt idx="81">
                  <c:v>31.207225901413491</c:v>
                </c:pt>
                <c:pt idx="82">
                  <c:v>31.387589501048627</c:v>
                </c:pt>
                <c:pt idx="83">
                  <c:v>31.566744062135168</c:v>
                </c:pt>
                <c:pt idx="84">
                  <c:v>31.744697853254564</c:v>
                </c:pt>
                <c:pt idx="85">
                  <c:v>31.921463564437687</c:v>
                </c:pt>
                <c:pt idx="86">
                  <c:v>32.097050942192972</c:v>
                </c:pt>
                <c:pt idx="87">
                  <c:v>32.271469917039781</c:v>
                </c:pt>
                <c:pt idx="88">
                  <c:v>32.444733606770676</c:v>
                </c:pt>
                <c:pt idx="89">
                  <c:v>32.616851131830494</c:v>
                </c:pt>
                <c:pt idx="90">
                  <c:v>32.787835714639371</c:v>
                </c:pt>
                <c:pt idx="91">
                  <c:v>32.957697556767357</c:v>
                </c:pt>
                <c:pt idx="92">
                  <c:v>33.126446864446194</c:v>
                </c:pt>
                <c:pt idx="93">
                  <c:v>33.294096756206351</c:v>
                </c:pt>
                <c:pt idx="94">
                  <c:v>33.460656313564883</c:v>
                </c:pt>
                <c:pt idx="95">
                  <c:v>33.626138420394838</c:v>
                </c:pt>
                <c:pt idx="96">
                  <c:v>33.790552873232862</c:v>
                </c:pt>
                <c:pt idx="97">
                  <c:v>33.953909311788571</c:v>
                </c:pt>
                <c:pt idx="98">
                  <c:v>34.116220037681998</c:v>
                </c:pt>
                <c:pt idx="99">
                  <c:v>34.277493290737645</c:v>
                </c:pt>
              </c:numCache>
            </c:numRef>
          </c:yVal>
          <c:smooth val="1"/>
        </c:ser>
        <c:ser>
          <c:idx val="7"/>
          <c:order val="7"/>
          <c:tx>
            <c:strRef>
              <c:f>'Output 10'!$D$1</c:f>
              <c:strCache>
                <c:ptCount val="1"/>
                <c:pt idx="0">
                  <c:v>run 3</c:v>
                </c:pt>
              </c:strCache>
            </c:strRef>
          </c:tx>
          <c:spPr>
            <a:ln w="6350">
              <a:noFill/>
            </a:ln>
          </c:spPr>
          <c:marker>
            <c:symbol val="none"/>
          </c:marker>
          <c:xVal>
            <c:numRef>
              <c:f>'Output 10'!$A$2:$A$101</c:f>
              <c:numCache>
                <c:formatCode>0.0000</c:formatCode>
                <c:ptCount val="100"/>
                <c:pt idx="0">
                  <c:v>0</c:v>
                </c:pt>
                <c:pt idx="1">
                  <c:v>2.5999999046325684</c:v>
                </c:pt>
                <c:pt idx="2">
                  <c:v>5.1999998092651367</c:v>
                </c:pt>
                <c:pt idx="3">
                  <c:v>7.8000001907348766</c:v>
                </c:pt>
                <c:pt idx="4">
                  <c:v>10.399999618530298</c:v>
                </c:pt>
                <c:pt idx="5">
                  <c:v>13</c:v>
                </c:pt>
                <c:pt idx="6">
                  <c:v>15.600000381469727</c:v>
                </c:pt>
                <c:pt idx="7">
                  <c:v>18.200000762939453</c:v>
                </c:pt>
                <c:pt idx="8">
                  <c:v>20.799999237060529</c:v>
                </c:pt>
                <c:pt idx="9">
                  <c:v>23.399999618530273</c:v>
                </c:pt>
                <c:pt idx="10">
                  <c:v>26</c:v>
                </c:pt>
                <c:pt idx="11">
                  <c:v>28.600000381469727</c:v>
                </c:pt>
                <c:pt idx="12">
                  <c:v>31.200000762939453</c:v>
                </c:pt>
                <c:pt idx="13">
                  <c:v>33.799999237060561</c:v>
                </c:pt>
                <c:pt idx="14">
                  <c:v>36.400001525878906</c:v>
                </c:pt>
                <c:pt idx="15">
                  <c:v>39</c:v>
                </c:pt>
                <c:pt idx="16">
                  <c:v>41.599998474121172</c:v>
                </c:pt>
                <c:pt idx="17">
                  <c:v>44.200000762939453</c:v>
                </c:pt>
                <c:pt idx="18">
                  <c:v>46.799999237060561</c:v>
                </c:pt>
                <c:pt idx="19">
                  <c:v>49.400001525878906</c:v>
                </c:pt>
                <c:pt idx="20">
                  <c:v>52</c:v>
                </c:pt>
                <c:pt idx="21">
                  <c:v>54.599998474121172</c:v>
                </c:pt>
                <c:pt idx="22">
                  <c:v>57.200000762939453</c:v>
                </c:pt>
                <c:pt idx="23">
                  <c:v>59.799999237060561</c:v>
                </c:pt>
                <c:pt idx="24">
                  <c:v>62.400001525878906</c:v>
                </c:pt>
                <c:pt idx="25">
                  <c:v>65</c:v>
                </c:pt>
                <c:pt idx="26">
                  <c:v>67.59999847412108</c:v>
                </c:pt>
                <c:pt idx="27">
                  <c:v>70.199996948242358</c:v>
                </c:pt>
                <c:pt idx="28">
                  <c:v>72.800003051757812</c:v>
                </c:pt>
                <c:pt idx="29">
                  <c:v>75.400001525878906</c:v>
                </c:pt>
                <c:pt idx="30">
                  <c:v>78</c:v>
                </c:pt>
                <c:pt idx="31">
                  <c:v>80.59999847412108</c:v>
                </c:pt>
                <c:pt idx="32">
                  <c:v>83.199996948242344</c:v>
                </c:pt>
                <c:pt idx="33">
                  <c:v>85.800003051757812</c:v>
                </c:pt>
                <c:pt idx="34">
                  <c:v>88.400001525878906</c:v>
                </c:pt>
                <c:pt idx="35">
                  <c:v>91</c:v>
                </c:pt>
                <c:pt idx="36">
                  <c:v>93.59999847412108</c:v>
                </c:pt>
                <c:pt idx="37">
                  <c:v>96.199996948242344</c:v>
                </c:pt>
                <c:pt idx="38">
                  <c:v>98.800003051757812</c:v>
                </c:pt>
                <c:pt idx="39">
                  <c:v>101.40000152587892</c:v>
                </c:pt>
                <c:pt idx="40">
                  <c:v>104</c:v>
                </c:pt>
                <c:pt idx="41">
                  <c:v>106.59999847412108</c:v>
                </c:pt>
                <c:pt idx="42">
                  <c:v>109.19999694824233</c:v>
                </c:pt>
                <c:pt idx="43">
                  <c:v>111.80000305175781</c:v>
                </c:pt>
                <c:pt idx="44">
                  <c:v>114.40000152587892</c:v>
                </c:pt>
                <c:pt idx="45">
                  <c:v>117</c:v>
                </c:pt>
                <c:pt idx="46">
                  <c:v>119.59999847412108</c:v>
                </c:pt>
                <c:pt idx="47">
                  <c:v>122.19999694824233</c:v>
                </c:pt>
                <c:pt idx="48">
                  <c:v>124.80000305175781</c:v>
                </c:pt>
                <c:pt idx="49">
                  <c:v>127.40000152587892</c:v>
                </c:pt>
                <c:pt idx="50">
                  <c:v>130</c:v>
                </c:pt>
                <c:pt idx="51">
                  <c:v>132.60000610351562</c:v>
                </c:pt>
                <c:pt idx="52">
                  <c:v>135.19999694824219</c:v>
                </c:pt>
                <c:pt idx="53">
                  <c:v>137.80000305175778</c:v>
                </c:pt>
                <c:pt idx="54">
                  <c:v>140.39999389648437</c:v>
                </c:pt>
                <c:pt idx="55">
                  <c:v>143</c:v>
                </c:pt>
                <c:pt idx="56">
                  <c:v>145.60000610351562</c:v>
                </c:pt>
                <c:pt idx="57">
                  <c:v>148.19999694824219</c:v>
                </c:pt>
                <c:pt idx="58">
                  <c:v>150.80000305175778</c:v>
                </c:pt>
                <c:pt idx="59">
                  <c:v>153.39999389648437</c:v>
                </c:pt>
                <c:pt idx="60">
                  <c:v>156</c:v>
                </c:pt>
                <c:pt idx="61">
                  <c:v>158.60000610351562</c:v>
                </c:pt>
                <c:pt idx="62">
                  <c:v>161.19999694824219</c:v>
                </c:pt>
                <c:pt idx="63">
                  <c:v>163.80000305175778</c:v>
                </c:pt>
                <c:pt idx="64">
                  <c:v>166.39999389648437</c:v>
                </c:pt>
                <c:pt idx="65">
                  <c:v>169</c:v>
                </c:pt>
                <c:pt idx="66">
                  <c:v>171.60000610351562</c:v>
                </c:pt>
                <c:pt idx="67">
                  <c:v>174.19999694824219</c:v>
                </c:pt>
                <c:pt idx="68">
                  <c:v>176.80000305175778</c:v>
                </c:pt>
                <c:pt idx="69">
                  <c:v>179.39999389648437</c:v>
                </c:pt>
                <c:pt idx="70">
                  <c:v>182</c:v>
                </c:pt>
                <c:pt idx="71">
                  <c:v>184.60000610351562</c:v>
                </c:pt>
                <c:pt idx="72">
                  <c:v>187.19999694824219</c:v>
                </c:pt>
                <c:pt idx="73">
                  <c:v>189.80000305175778</c:v>
                </c:pt>
                <c:pt idx="74">
                  <c:v>192.39999389648437</c:v>
                </c:pt>
                <c:pt idx="75">
                  <c:v>195</c:v>
                </c:pt>
                <c:pt idx="76">
                  <c:v>197.60000610351562</c:v>
                </c:pt>
                <c:pt idx="77">
                  <c:v>200.19999694824219</c:v>
                </c:pt>
                <c:pt idx="78">
                  <c:v>202.80000305175778</c:v>
                </c:pt>
                <c:pt idx="79">
                  <c:v>205.39999389648437</c:v>
                </c:pt>
                <c:pt idx="80">
                  <c:v>208</c:v>
                </c:pt>
                <c:pt idx="81">
                  <c:v>210.60000610351562</c:v>
                </c:pt>
                <c:pt idx="82">
                  <c:v>213.19999694824219</c:v>
                </c:pt>
                <c:pt idx="83">
                  <c:v>215.80000305175778</c:v>
                </c:pt>
                <c:pt idx="84">
                  <c:v>218.39999389648437</c:v>
                </c:pt>
                <c:pt idx="85">
                  <c:v>221</c:v>
                </c:pt>
                <c:pt idx="86">
                  <c:v>223.60000610351562</c:v>
                </c:pt>
                <c:pt idx="87">
                  <c:v>226.19999694824219</c:v>
                </c:pt>
                <c:pt idx="88">
                  <c:v>228.80000305175778</c:v>
                </c:pt>
                <c:pt idx="89">
                  <c:v>231.39999389648437</c:v>
                </c:pt>
                <c:pt idx="90">
                  <c:v>234</c:v>
                </c:pt>
                <c:pt idx="91">
                  <c:v>236.60000610351562</c:v>
                </c:pt>
                <c:pt idx="92">
                  <c:v>239.19999694824219</c:v>
                </c:pt>
                <c:pt idx="93">
                  <c:v>241.80000305175778</c:v>
                </c:pt>
                <c:pt idx="94">
                  <c:v>244.39999389648437</c:v>
                </c:pt>
                <c:pt idx="95">
                  <c:v>247</c:v>
                </c:pt>
                <c:pt idx="96">
                  <c:v>249.60000610351562</c:v>
                </c:pt>
                <c:pt idx="97">
                  <c:v>252.19999694824219</c:v>
                </c:pt>
                <c:pt idx="98">
                  <c:v>254.80000305175778</c:v>
                </c:pt>
                <c:pt idx="99">
                  <c:v>257.39999389648426</c:v>
                </c:pt>
              </c:numCache>
            </c:numRef>
          </c:xVal>
          <c:yVal>
            <c:numRef>
              <c:f>'Output 10'!$D$2:$D$101</c:f>
              <c:numCache>
                <c:formatCode>0.0000</c:formatCode>
                <c:ptCount val="100"/>
                <c:pt idx="0">
                  <c:v>2.0755535515587935</c:v>
                </c:pt>
                <c:pt idx="1">
                  <c:v>2.5740966174514157</c:v>
                </c:pt>
                <c:pt idx="2">
                  <c:v>3.1270304550851202</c:v>
                </c:pt>
                <c:pt idx="3">
                  <c:v>3.7248941374604412</c:v>
                </c:pt>
                <c:pt idx="4">
                  <c:v>4.3564532327356487</c:v>
                </c:pt>
                <c:pt idx="5">
                  <c:v>5.0097775962836382</c:v>
                </c:pt>
                <c:pt idx="6">
                  <c:v>5.6732369568343515</c:v>
                </c:pt>
                <c:pt idx="7">
                  <c:v>6.3362870025504572</c:v>
                </c:pt>
                <c:pt idx="8">
                  <c:v>6.9899818354419159</c:v>
                </c:pt>
                <c:pt idx="9">
                  <c:v>7.6272208771160912</c:v>
                </c:pt>
                <c:pt idx="10">
                  <c:v>8.2427687260093219</c:v>
                </c:pt>
                <c:pt idx="11">
                  <c:v>8.8331217557214696</c:v>
                </c:pt>
                <c:pt idx="12">
                  <c:v>9.3962782556100493</c:v>
                </c:pt>
                <c:pt idx="13">
                  <c:v>9.9314678324713128</c:v>
                </c:pt>
                <c:pt idx="14">
                  <c:v>10.43888068721933</c:v>
                </c:pt>
                <c:pt idx="15">
                  <c:v>10.919412539991574</c:v>
                </c:pt>
                <c:pt idx="16">
                  <c:v>11.374452915759425</c:v>
                </c:pt>
                <c:pt idx="17">
                  <c:v>11.805704765416507</c:v>
                </c:pt>
                <c:pt idx="18">
                  <c:v>12.215042452278855</c:v>
                </c:pt>
                <c:pt idx="19">
                  <c:v>12.604409679053786</c:v>
                </c:pt>
                <c:pt idx="20">
                  <c:v>12.975737005340756</c:v>
                </c:pt>
                <c:pt idx="21">
                  <c:v>13.330891681778169</c:v>
                </c:pt>
                <c:pt idx="22">
                  <c:v>13.671640038040429</c:v>
                </c:pt>
                <c:pt idx="23">
                  <c:v>13.9996244048553</c:v>
                </c:pt>
                <c:pt idx="24">
                  <c:v>14.316355371701585</c:v>
                </c:pt>
                <c:pt idx="25">
                  <c:v>14.623204309770449</c:v>
                </c:pt>
                <c:pt idx="26">
                  <c:v>14.921408348380032</c:v>
                </c:pt>
                <c:pt idx="27">
                  <c:v>15.212073735821898</c:v>
                </c:pt>
                <c:pt idx="28">
                  <c:v>15.496184615065403</c:v>
                </c:pt>
                <c:pt idx="29">
                  <c:v>15.774608470885257</c:v>
                </c:pt>
                <c:pt idx="30">
                  <c:v>16.048110485554687</c:v>
                </c:pt>
                <c:pt idx="31">
                  <c:v>16.317359658001031</c:v>
                </c:pt>
                <c:pt idx="32">
                  <c:v>16.582938902450724</c:v>
                </c:pt>
                <c:pt idx="33">
                  <c:v>16.845354644321713</c:v>
                </c:pt>
                <c:pt idx="34">
                  <c:v>17.105042026153953</c:v>
                </c:pt>
                <c:pt idx="35">
                  <c:v>17.362377181476219</c:v>
                </c:pt>
                <c:pt idx="36">
                  <c:v>17.617681156042245</c:v>
                </c:pt>
                <c:pt idx="37">
                  <c:v>17.87122704782912</c:v>
                </c:pt>
                <c:pt idx="38">
                  <c:v>18.123246488722256</c:v>
                </c:pt>
                <c:pt idx="39">
                  <c:v>18.37393184770286</c:v>
                </c:pt>
                <c:pt idx="40">
                  <c:v>18.623445277052316</c:v>
                </c:pt>
                <c:pt idx="41">
                  <c:v>18.871919857400353</c:v>
                </c:pt>
                <c:pt idx="42">
                  <c:v>19.119463987669405</c:v>
                </c:pt>
                <c:pt idx="43">
                  <c:v>19.36616534104089</c:v>
                </c:pt>
                <c:pt idx="44">
                  <c:v>19.612090831443567</c:v>
                </c:pt>
                <c:pt idx="45">
                  <c:v>19.857293481767176</c:v>
                </c:pt>
                <c:pt idx="46">
                  <c:v>20.10181175232189</c:v>
                </c:pt>
                <c:pt idx="47">
                  <c:v>20.345672226459186</c:v>
                </c:pt>
                <c:pt idx="48">
                  <c:v>20.588892047857026</c:v>
                </c:pt>
                <c:pt idx="49">
                  <c:v>20.831477583013491</c:v>
                </c:pt>
                <c:pt idx="50">
                  <c:v>21.073430033829311</c:v>
                </c:pt>
                <c:pt idx="51">
                  <c:v>21.314744455097077</c:v>
                </c:pt>
                <c:pt idx="52">
                  <c:v>21.555407955988912</c:v>
                </c:pt>
                <c:pt idx="53">
                  <c:v>21.795408370282239</c:v>
                </c:pt>
                <c:pt idx="54">
                  <c:v>22.034724451576981</c:v>
                </c:pt>
                <c:pt idx="55">
                  <c:v>22.273337825003029</c:v>
                </c:pt>
                <c:pt idx="56">
                  <c:v>22.511223742752897</c:v>
                </c:pt>
                <c:pt idx="57">
                  <c:v>22.748355836965217</c:v>
                </c:pt>
                <c:pt idx="58">
                  <c:v>22.984710728000799</c:v>
                </c:pt>
                <c:pt idx="59">
                  <c:v>23.220258686969959</c:v>
                </c:pt>
                <c:pt idx="60">
                  <c:v>23.454975072025444</c:v>
                </c:pt>
                <c:pt idx="61">
                  <c:v>23.688830933686727</c:v>
                </c:pt>
                <c:pt idx="62">
                  <c:v>23.921797437521164</c:v>
                </c:pt>
                <c:pt idx="63">
                  <c:v>24.153850159783918</c:v>
                </c:pt>
                <c:pt idx="64">
                  <c:v>24.384959715037454</c:v>
                </c:pt>
                <c:pt idx="65">
                  <c:v>24.615102806862829</c:v>
                </c:pt>
                <c:pt idx="66">
                  <c:v>24.844252851414733</c:v>
                </c:pt>
                <c:pt idx="67">
                  <c:v>25.07238418224053</c:v>
                </c:pt>
                <c:pt idx="68">
                  <c:v>25.299476130730298</c:v>
                </c:pt>
                <c:pt idx="69">
                  <c:v>25.52550374229649</c:v>
                </c:pt>
                <c:pt idx="70">
                  <c:v>25.750448495314764</c:v>
                </c:pt>
                <c:pt idx="71">
                  <c:v>25.974289044092806</c:v>
                </c:pt>
                <c:pt idx="72">
                  <c:v>26.197005259638868</c:v>
                </c:pt>
                <c:pt idx="73">
                  <c:v>26.418582143228576</c:v>
                </c:pt>
                <c:pt idx="74">
                  <c:v>26.639000705767327</c:v>
                </c:pt>
                <c:pt idx="75">
                  <c:v>26.858248374211087</c:v>
                </c:pt>
                <c:pt idx="76">
                  <c:v>27.076309916018264</c:v>
                </c:pt>
                <c:pt idx="77">
                  <c:v>27.293171341278139</c:v>
                </c:pt>
                <c:pt idx="78">
                  <c:v>27.508823673884727</c:v>
                </c:pt>
                <c:pt idx="79">
                  <c:v>27.723254039654655</c:v>
                </c:pt>
                <c:pt idx="80">
                  <c:v>27.936455765877991</c:v>
                </c:pt>
                <c:pt idx="81">
                  <c:v>28.148419525439152</c:v>
                </c:pt>
                <c:pt idx="82">
                  <c:v>28.35913711262392</c:v>
                </c:pt>
                <c:pt idx="83">
                  <c:v>28.568605085297929</c:v>
                </c:pt>
                <c:pt idx="84">
                  <c:v>28.776816089077286</c:v>
                </c:pt>
                <c:pt idx="85">
                  <c:v>28.983768652015112</c:v>
                </c:pt>
                <c:pt idx="86">
                  <c:v>29.189458571089627</c:v>
                </c:pt>
                <c:pt idx="87">
                  <c:v>29.393882568410231</c:v>
                </c:pt>
                <c:pt idx="88">
                  <c:v>29.597041812859601</c:v>
                </c:pt>
                <c:pt idx="89">
                  <c:v>29.798933495473062</c:v>
                </c:pt>
                <c:pt idx="90">
                  <c:v>29.999560321877173</c:v>
                </c:pt>
                <c:pt idx="91">
                  <c:v>30.198922153296888</c:v>
                </c:pt>
                <c:pt idx="92">
                  <c:v>30.397019547785799</c:v>
                </c:pt>
                <c:pt idx="93">
                  <c:v>30.593857167678042</c:v>
                </c:pt>
                <c:pt idx="94">
                  <c:v>30.789435613006106</c:v>
                </c:pt>
                <c:pt idx="95">
                  <c:v>30.983760616309326</c:v>
                </c:pt>
                <c:pt idx="96">
                  <c:v>31.176834942981863</c:v>
                </c:pt>
                <c:pt idx="97">
                  <c:v>31.3686618215688</c:v>
                </c:pt>
                <c:pt idx="98">
                  <c:v>31.559248242453407</c:v>
                </c:pt>
                <c:pt idx="99">
                  <c:v>31.748597050459789</c:v>
                </c:pt>
              </c:numCache>
            </c:numRef>
          </c:yVal>
          <c:smooth val="1"/>
        </c:ser>
        <c:ser>
          <c:idx val="8"/>
          <c:order val="8"/>
          <c:tx>
            <c:strRef>
              <c:f>'Output 10'!$E$1</c:f>
              <c:strCache>
                <c:ptCount val="1"/>
                <c:pt idx="0">
                  <c:v>run 4</c:v>
                </c:pt>
              </c:strCache>
            </c:strRef>
          </c:tx>
          <c:spPr>
            <a:ln w="6350">
              <a:noFill/>
            </a:ln>
          </c:spPr>
          <c:marker>
            <c:symbol val="none"/>
          </c:marker>
          <c:xVal>
            <c:numRef>
              <c:f>'Output 10'!$A$2:$A$101</c:f>
              <c:numCache>
                <c:formatCode>0.0000</c:formatCode>
                <c:ptCount val="100"/>
                <c:pt idx="0">
                  <c:v>0</c:v>
                </c:pt>
                <c:pt idx="1">
                  <c:v>2.5999999046325684</c:v>
                </c:pt>
                <c:pt idx="2">
                  <c:v>5.1999998092651367</c:v>
                </c:pt>
                <c:pt idx="3">
                  <c:v>7.8000001907348766</c:v>
                </c:pt>
                <c:pt idx="4">
                  <c:v>10.399999618530298</c:v>
                </c:pt>
                <c:pt idx="5">
                  <c:v>13</c:v>
                </c:pt>
                <c:pt idx="6">
                  <c:v>15.600000381469727</c:v>
                </c:pt>
                <c:pt idx="7">
                  <c:v>18.200000762939453</c:v>
                </c:pt>
                <c:pt idx="8">
                  <c:v>20.799999237060529</c:v>
                </c:pt>
                <c:pt idx="9">
                  <c:v>23.399999618530273</c:v>
                </c:pt>
                <c:pt idx="10">
                  <c:v>26</c:v>
                </c:pt>
                <c:pt idx="11">
                  <c:v>28.600000381469727</c:v>
                </c:pt>
                <c:pt idx="12">
                  <c:v>31.200000762939453</c:v>
                </c:pt>
                <c:pt idx="13">
                  <c:v>33.799999237060561</c:v>
                </c:pt>
                <c:pt idx="14">
                  <c:v>36.400001525878906</c:v>
                </c:pt>
                <c:pt idx="15">
                  <c:v>39</c:v>
                </c:pt>
                <c:pt idx="16">
                  <c:v>41.599998474121172</c:v>
                </c:pt>
                <c:pt idx="17">
                  <c:v>44.200000762939453</c:v>
                </c:pt>
                <c:pt idx="18">
                  <c:v>46.799999237060561</c:v>
                </c:pt>
                <c:pt idx="19">
                  <c:v>49.400001525878906</c:v>
                </c:pt>
                <c:pt idx="20">
                  <c:v>52</c:v>
                </c:pt>
                <c:pt idx="21">
                  <c:v>54.599998474121172</c:v>
                </c:pt>
                <c:pt idx="22">
                  <c:v>57.200000762939453</c:v>
                </c:pt>
                <c:pt idx="23">
                  <c:v>59.799999237060561</c:v>
                </c:pt>
                <c:pt idx="24">
                  <c:v>62.400001525878906</c:v>
                </c:pt>
                <c:pt idx="25">
                  <c:v>65</c:v>
                </c:pt>
                <c:pt idx="26">
                  <c:v>67.59999847412108</c:v>
                </c:pt>
                <c:pt idx="27">
                  <c:v>70.199996948242358</c:v>
                </c:pt>
                <c:pt idx="28">
                  <c:v>72.800003051757812</c:v>
                </c:pt>
                <c:pt idx="29">
                  <c:v>75.400001525878906</c:v>
                </c:pt>
                <c:pt idx="30">
                  <c:v>78</c:v>
                </c:pt>
                <c:pt idx="31">
                  <c:v>80.59999847412108</c:v>
                </c:pt>
                <c:pt idx="32">
                  <c:v>83.199996948242344</c:v>
                </c:pt>
                <c:pt idx="33">
                  <c:v>85.800003051757812</c:v>
                </c:pt>
                <c:pt idx="34">
                  <c:v>88.400001525878906</c:v>
                </c:pt>
                <c:pt idx="35">
                  <c:v>91</c:v>
                </c:pt>
                <c:pt idx="36">
                  <c:v>93.59999847412108</c:v>
                </c:pt>
                <c:pt idx="37">
                  <c:v>96.199996948242344</c:v>
                </c:pt>
                <c:pt idx="38">
                  <c:v>98.800003051757812</c:v>
                </c:pt>
                <c:pt idx="39">
                  <c:v>101.40000152587892</c:v>
                </c:pt>
                <c:pt idx="40">
                  <c:v>104</c:v>
                </c:pt>
                <c:pt idx="41">
                  <c:v>106.59999847412108</c:v>
                </c:pt>
                <c:pt idx="42">
                  <c:v>109.19999694824233</c:v>
                </c:pt>
                <c:pt idx="43">
                  <c:v>111.80000305175781</c:v>
                </c:pt>
                <c:pt idx="44">
                  <c:v>114.40000152587892</c:v>
                </c:pt>
                <c:pt idx="45">
                  <c:v>117</c:v>
                </c:pt>
                <c:pt idx="46">
                  <c:v>119.59999847412108</c:v>
                </c:pt>
                <c:pt idx="47">
                  <c:v>122.19999694824233</c:v>
                </c:pt>
                <c:pt idx="48">
                  <c:v>124.80000305175781</c:v>
                </c:pt>
                <c:pt idx="49">
                  <c:v>127.40000152587892</c:v>
                </c:pt>
                <c:pt idx="50">
                  <c:v>130</c:v>
                </c:pt>
                <c:pt idx="51">
                  <c:v>132.60000610351562</c:v>
                </c:pt>
                <c:pt idx="52">
                  <c:v>135.19999694824219</c:v>
                </c:pt>
                <c:pt idx="53">
                  <c:v>137.80000305175778</c:v>
                </c:pt>
                <c:pt idx="54">
                  <c:v>140.39999389648437</c:v>
                </c:pt>
                <c:pt idx="55">
                  <c:v>143</c:v>
                </c:pt>
                <c:pt idx="56">
                  <c:v>145.60000610351562</c:v>
                </c:pt>
                <c:pt idx="57">
                  <c:v>148.19999694824219</c:v>
                </c:pt>
                <c:pt idx="58">
                  <c:v>150.80000305175778</c:v>
                </c:pt>
                <c:pt idx="59">
                  <c:v>153.39999389648437</c:v>
                </c:pt>
                <c:pt idx="60">
                  <c:v>156</c:v>
                </c:pt>
                <c:pt idx="61">
                  <c:v>158.60000610351562</c:v>
                </c:pt>
                <c:pt idx="62">
                  <c:v>161.19999694824219</c:v>
                </c:pt>
                <c:pt idx="63">
                  <c:v>163.80000305175778</c:v>
                </c:pt>
                <c:pt idx="64">
                  <c:v>166.39999389648437</c:v>
                </c:pt>
                <c:pt idx="65">
                  <c:v>169</c:v>
                </c:pt>
                <c:pt idx="66">
                  <c:v>171.60000610351562</c:v>
                </c:pt>
                <c:pt idx="67">
                  <c:v>174.19999694824219</c:v>
                </c:pt>
                <c:pt idx="68">
                  <c:v>176.80000305175778</c:v>
                </c:pt>
                <c:pt idx="69">
                  <c:v>179.39999389648437</c:v>
                </c:pt>
                <c:pt idx="70">
                  <c:v>182</c:v>
                </c:pt>
                <c:pt idx="71">
                  <c:v>184.60000610351562</c:v>
                </c:pt>
                <c:pt idx="72">
                  <c:v>187.19999694824219</c:v>
                </c:pt>
                <c:pt idx="73">
                  <c:v>189.80000305175778</c:v>
                </c:pt>
                <c:pt idx="74">
                  <c:v>192.39999389648437</c:v>
                </c:pt>
                <c:pt idx="75">
                  <c:v>195</c:v>
                </c:pt>
                <c:pt idx="76">
                  <c:v>197.60000610351562</c:v>
                </c:pt>
                <c:pt idx="77">
                  <c:v>200.19999694824219</c:v>
                </c:pt>
                <c:pt idx="78">
                  <c:v>202.80000305175778</c:v>
                </c:pt>
                <c:pt idx="79">
                  <c:v>205.39999389648437</c:v>
                </c:pt>
                <c:pt idx="80">
                  <c:v>208</c:v>
                </c:pt>
                <c:pt idx="81">
                  <c:v>210.60000610351562</c:v>
                </c:pt>
                <c:pt idx="82">
                  <c:v>213.19999694824219</c:v>
                </c:pt>
                <c:pt idx="83">
                  <c:v>215.80000305175778</c:v>
                </c:pt>
                <c:pt idx="84">
                  <c:v>218.39999389648437</c:v>
                </c:pt>
                <c:pt idx="85">
                  <c:v>221</c:v>
                </c:pt>
                <c:pt idx="86">
                  <c:v>223.60000610351562</c:v>
                </c:pt>
                <c:pt idx="87">
                  <c:v>226.19999694824219</c:v>
                </c:pt>
                <c:pt idx="88">
                  <c:v>228.80000305175778</c:v>
                </c:pt>
                <c:pt idx="89">
                  <c:v>231.39999389648437</c:v>
                </c:pt>
                <c:pt idx="90">
                  <c:v>234</c:v>
                </c:pt>
                <c:pt idx="91">
                  <c:v>236.60000610351562</c:v>
                </c:pt>
                <c:pt idx="92">
                  <c:v>239.19999694824219</c:v>
                </c:pt>
                <c:pt idx="93">
                  <c:v>241.80000305175778</c:v>
                </c:pt>
                <c:pt idx="94">
                  <c:v>244.39999389648437</c:v>
                </c:pt>
                <c:pt idx="95">
                  <c:v>247</c:v>
                </c:pt>
                <c:pt idx="96">
                  <c:v>249.60000610351562</c:v>
                </c:pt>
                <c:pt idx="97">
                  <c:v>252.19999694824219</c:v>
                </c:pt>
                <c:pt idx="98">
                  <c:v>254.80000305175778</c:v>
                </c:pt>
                <c:pt idx="99">
                  <c:v>257.39999389648426</c:v>
                </c:pt>
              </c:numCache>
            </c:numRef>
          </c:xVal>
          <c:yVal>
            <c:numRef>
              <c:f>'Output 10'!$E$2:$E$101</c:f>
              <c:numCache>
                <c:formatCode>0.0000</c:formatCode>
                <c:ptCount val="100"/>
                <c:pt idx="0">
                  <c:v>1.0715641361382784</c:v>
                </c:pt>
                <c:pt idx="1">
                  <c:v>1.1327276018305301</c:v>
                </c:pt>
                <c:pt idx="2">
                  <c:v>1.1897426559314497</c:v>
                </c:pt>
                <c:pt idx="3">
                  <c:v>1.2426394859834258</c:v>
                </c:pt>
                <c:pt idx="4">
                  <c:v>1.2915451634841617</c:v>
                </c:pt>
                <c:pt idx="5">
                  <c:v>1.3366571085634389</c:v>
                </c:pt>
                <c:pt idx="6">
                  <c:v>1.378220025486893</c:v>
                </c:pt>
                <c:pt idx="7">
                  <c:v>1.41650706020977</c:v>
                </c:pt>
                <c:pt idx="8">
                  <c:v>1.4518047705707178</c:v>
                </c:pt>
                <c:pt idx="9">
                  <c:v>1.4844018076075878</c:v>
                </c:pt>
                <c:pt idx="10">
                  <c:v>1.5145804153934486</c:v>
                </c:pt>
                <c:pt idx="11">
                  <c:v>1.54261073811893</c:v>
                </c:pt>
                <c:pt idx="12">
                  <c:v>1.5687470332566533</c:v>
                </c:pt>
                <c:pt idx="13">
                  <c:v>1.593225476313326</c:v>
                </c:pt>
                <c:pt idx="14">
                  <c:v>1.6162632609763405</c:v>
                </c:pt>
                <c:pt idx="15">
                  <c:v>1.6380582905849692</c:v>
                </c:pt>
                <c:pt idx="16">
                  <c:v>1.6587898903845231</c:v>
                </c:pt>
                <c:pt idx="17">
                  <c:v>1.6786195957514971</c:v>
                </c:pt>
                <c:pt idx="18">
                  <c:v>1.6976922209916181</c:v>
                </c:pt>
                <c:pt idx="19">
                  <c:v>1.7161373467639531</c:v>
                </c:pt>
                <c:pt idx="20">
                  <c:v>1.7340704360388288</c:v>
                </c:pt>
                <c:pt idx="21">
                  <c:v>1.7515943622114885</c:v>
                </c:pt>
                <c:pt idx="22">
                  <c:v>1.7688006173393802</c:v>
                </c:pt>
                <c:pt idx="23">
                  <c:v>1.785770461694302</c:v>
                </c:pt>
                <c:pt idx="24">
                  <c:v>1.8025762376574261</c:v>
                </c:pt>
                <c:pt idx="25">
                  <c:v>1.819282216195732</c:v>
                </c:pt>
                <c:pt idx="26">
                  <c:v>1.8359457223886002</c:v>
                </c:pt>
                <c:pt idx="27">
                  <c:v>1.8526178967036553</c:v>
                </c:pt>
                <c:pt idx="28">
                  <c:v>1.8693445407869302</c:v>
                </c:pt>
                <c:pt idx="29">
                  <c:v>1.886166610108031</c:v>
                </c:pt>
                <c:pt idx="30">
                  <c:v>1.9031211209856069</c:v>
                </c:pt>
                <c:pt idx="31">
                  <c:v>1.9202414974846056</c:v>
                </c:pt>
                <c:pt idx="32">
                  <c:v>1.9375581001380311</c:v>
                </c:pt>
                <c:pt idx="33">
                  <c:v>1.9550987007388083</c:v>
                </c:pt>
                <c:pt idx="34">
                  <c:v>1.9728886480566361</c:v>
                </c:pt>
                <c:pt idx="35">
                  <c:v>1.9909515037086889</c:v>
                </c:pt>
                <c:pt idx="36">
                  <c:v>2.0093091242572343</c:v>
                </c:pt>
                <c:pt idx="37">
                  <c:v>2.0279819643369654</c:v>
                </c:pt>
                <c:pt idx="38">
                  <c:v>2.0469893539316715</c:v>
                </c:pt>
                <c:pt idx="39">
                  <c:v>2.0663494680752397</c:v>
                </c:pt>
                <c:pt idx="40">
                  <c:v>2.0860798313494038</c:v>
                </c:pt>
                <c:pt idx="41">
                  <c:v>2.1061972449057862</c:v>
                </c:pt>
                <c:pt idx="42">
                  <c:v>2.1267179726067602</c:v>
                </c:pt>
                <c:pt idx="43">
                  <c:v>2.1476579180880631</c:v>
                </c:pt>
                <c:pt idx="44">
                  <c:v>2.1690324789087674</c:v>
                </c:pt>
                <c:pt idx="45">
                  <c:v>2.190857004278036</c:v>
                </c:pt>
                <c:pt idx="46">
                  <c:v>2.2131466292152338</c:v>
                </c:pt>
                <c:pt idx="47">
                  <c:v>2.2359164049454265</c:v>
                </c:pt>
                <c:pt idx="48">
                  <c:v>2.2591814295952477</c:v>
                </c:pt>
                <c:pt idx="49">
                  <c:v>2.2829566285210481</c:v>
                </c:pt>
                <c:pt idx="50">
                  <c:v>2.307257212772178</c:v>
                </c:pt>
                <c:pt idx="51">
                  <c:v>2.3320985250098696</c:v>
                </c:pt>
                <c:pt idx="52">
                  <c:v>2.3574957778732468</c:v>
                </c:pt>
                <c:pt idx="53">
                  <c:v>2.3834649035541067</c:v>
                </c:pt>
                <c:pt idx="54">
                  <c:v>2.4100214636619439</c:v>
                </c:pt>
                <c:pt idx="55">
                  <c:v>2.4371818982083235</c:v>
                </c:pt>
                <c:pt idx="56">
                  <c:v>2.4649624700325372</c:v>
                </c:pt>
                <c:pt idx="57">
                  <c:v>2.4933797406573293</c:v>
                </c:pt>
                <c:pt idx="58">
                  <c:v>2.5224511098109135</c:v>
                </c:pt>
                <c:pt idx="59">
                  <c:v>2.5521936595870991</c:v>
                </c:pt>
                <c:pt idx="60">
                  <c:v>2.5826255396545412</c:v>
                </c:pt>
                <c:pt idx="61">
                  <c:v>2.6137647738401451</c:v>
                </c:pt>
                <c:pt idx="62">
                  <c:v>2.6456297826950212</c:v>
                </c:pt>
                <c:pt idx="63">
                  <c:v>2.6782399798922789</c:v>
                </c:pt>
                <c:pt idx="64">
                  <c:v>2.7116144680890106</c:v>
                </c:pt>
                <c:pt idx="65">
                  <c:v>2.7457735857134855</c:v>
                </c:pt>
                <c:pt idx="66">
                  <c:v>2.7807375616666019</c:v>
                </c:pt>
                <c:pt idx="67">
                  <c:v>2.8165270957122464</c:v>
                </c:pt>
                <c:pt idx="68">
                  <c:v>2.8531640234152769</c:v>
                </c:pt>
                <c:pt idx="69">
                  <c:v>2.8906698464822678</c:v>
                </c:pt>
                <c:pt idx="70">
                  <c:v>2.9290674661573752</c:v>
                </c:pt>
                <c:pt idx="71">
                  <c:v>2.9683796674405412</c:v>
                </c:pt>
                <c:pt idx="72">
                  <c:v>3.0086297671949285</c:v>
                </c:pt>
                <c:pt idx="73">
                  <c:v>3.049842358519478</c:v>
                </c:pt>
                <c:pt idx="74">
                  <c:v>3.092041654234825</c:v>
                </c:pt>
                <c:pt idx="75">
                  <c:v>3.1352534333150901</c:v>
                </c:pt>
                <c:pt idx="76">
                  <c:v>3.1795033321610142</c:v>
                </c:pt>
                <c:pt idx="77">
                  <c:v>3.2248175702069855</c:v>
                </c:pt>
                <c:pt idx="78">
                  <c:v>3.2712237847983032</c:v>
                </c:pt>
                <c:pt idx="79">
                  <c:v>3.3187491627359207</c:v>
                </c:pt>
                <c:pt idx="80">
                  <c:v>3.3674226285403992</c:v>
                </c:pt>
                <c:pt idx="81">
                  <c:v>3.4172729166460227</c:v>
                </c:pt>
                <c:pt idx="82">
                  <c:v>3.4683293847586154</c:v>
                </c:pt>
                <c:pt idx="83">
                  <c:v>3.5206229509706932</c:v>
                </c:pt>
                <c:pt idx="84">
                  <c:v>3.5741839845592627</c:v>
                </c:pt>
                <c:pt idx="85">
                  <c:v>3.6290447678310138</c:v>
                </c:pt>
                <c:pt idx="86">
                  <c:v>3.6852373193876997</c:v>
                </c:pt>
                <c:pt idx="87">
                  <c:v>3.7427943062670885</c:v>
                </c:pt>
                <c:pt idx="88">
                  <c:v>3.8017500959465975</c:v>
                </c:pt>
                <c:pt idx="89">
                  <c:v>3.8621383737753359</c:v>
                </c:pt>
                <c:pt idx="90">
                  <c:v>3.9239949134683405</c:v>
                </c:pt>
                <c:pt idx="91">
                  <c:v>3.9873551177617359</c:v>
                </c:pt>
                <c:pt idx="92">
                  <c:v>4.0522550413308407</c:v>
                </c:pt>
                <c:pt idx="93">
                  <c:v>4.1187325713795468</c:v>
                </c:pt>
                <c:pt idx="94">
                  <c:v>4.1868247351808394</c:v>
                </c:pt>
                <c:pt idx="95">
                  <c:v>4.25657081782491</c:v>
                </c:pt>
                <c:pt idx="96">
                  <c:v>4.3280095826697815</c:v>
                </c:pt>
                <c:pt idx="97">
                  <c:v>4.4011804181084555</c:v>
                </c:pt>
                <c:pt idx="98">
                  <c:v>4.4761246615473063</c:v>
                </c:pt>
                <c:pt idx="99">
                  <c:v>4.5528825566230839</c:v>
                </c:pt>
              </c:numCache>
            </c:numRef>
          </c:yVal>
          <c:smooth val="1"/>
        </c:ser>
        <c:ser>
          <c:idx val="9"/>
          <c:order val="9"/>
          <c:tx>
            <c:strRef>
              <c:f>'Output 10'!$F$1</c:f>
              <c:strCache>
                <c:ptCount val="1"/>
                <c:pt idx="0">
                  <c:v>uncatalysedMOD</c:v>
                </c:pt>
              </c:strCache>
            </c:strRef>
          </c:tx>
          <c:spPr>
            <a:ln w="6350">
              <a:noFill/>
            </a:ln>
          </c:spPr>
          <c:marker>
            <c:symbol val="none"/>
          </c:marker>
          <c:xVal>
            <c:numRef>
              <c:f>'Output 10'!$A$2:$A$101</c:f>
              <c:numCache>
                <c:formatCode>0.0000</c:formatCode>
                <c:ptCount val="100"/>
                <c:pt idx="0">
                  <c:v>0</c:v>
                </c:pt>
                <c:pt idx="1">
                  <c:v>2.5999999046325684</c:v>
                </c:pt>
                <c:pt idx="2">
                  <c:v>5.1999998092651367</c:v>
                </c:pt>
                <c:pt idx="3">
                  <c:v>7.8000001907348766</c:v>
                </c:pt>
                <c:pt idx="4">
                  <c:v>10.399999618530298</c:v>
                </c:pt>
                <c:pt idx="5">
                  <c:v>13</c:v>
                </c:pt>
                <c:pt idx="6">
                  <c:v>15.600000381469727</c:v>
                </c:pt>
                <c:pt idx="7">
                  <c:v>18.200000762939453</c:v>
                </c:pt>
                <c:pt idx="8">
                  <c:v>20.799999237060529</c:v>
                </c:pt>
                <c:pt idx="9">
                  <c:v>23.399999618530273</c:v>
                </c:pt>
                <c:pt idx="10">
                  <c:v>26</c:v>
                </c:pt>
                <c:pt idx="11">
                  <c:v>28.600000381469727</c:v>
                </c:pt>
                <c:pt idx="12">
                  <c:v>31.200000762939453</c:v>
                </c:pt>
                <c:pt idx="13">
                  <c:v>33.799999237060561</c:v>
                </c:pt>
                <c:pt idx="14">
                  <c:v>36.400001525878906</c:v>
                </c:pt>
                <c:pt idx="15">
                  <c:v>39</c:v>
                </c:pt>
                <c:pt idx="16">
                  <c:v>41.599998474121172</c:v>
                </c:pt>
                <c:pt idx="17">
                  <c:v>44.200000762939453</c:v>
                </c:pt>
                <c:pt idx="18">
                  <c:v>46.799999237060561</c:v>
                </c:pt>
                <c:pt idx="19">
                  <c:v>49.400001525878906</c:v>
                </c:pt>
                <c:pt idx="20">
                  <c:v>52</c:v>
                </c:pt>
                <c:pt idx="21">
                  <c:v>54.599998474121172</c:v>
                </c:pt>
                <c:pt idx="22">
                  <c:v>57.200000762939453</c:v>
                </c:pt>
                <c:pt idx="23">
                  <c:v>59.799999237060561</c:v>
                </c:pt>
                <c:pt idx="24">
                  <c:v>62.400001525878906</c:v>
                </c:pt>
                <c:pt idx="25">
                  <c:v>65</c:v>
                </c:pt>
                <c:pt idx="26">
                  <c:v>67.59999847412108</c:v>
                </c:pt>
                <c:pt idx="27">
                  <c:v>70.199996948242358</c:v>
                </c:pt>
                <c:pt idx="28">
                  <c:v>72.800003051757812</c:v>
                </c:pt>
                <c:pt idx="29">
                  <c:v>75.400001525878906</c:v>
                </c:pt>
                <c:pt idx="30">
                  <c:v>78</c:v>
                </c:pt>
                <c:pt idx="31">
                  <c:v>80.59999847412108</c:v>
                </c:pt>
                <c:pt idx="32">
                  <c:v>83.199996948242344</c:v>
                </c:pt>
                <c:pt idx="33">
                  <c:v>85.800003051757812</c:v>
                </c:pt>
                <c:pt idx="34">
                  <c:v>88.400001525878906</c:v>
                </c:pt>
                <c:pt idx="35">
                  <c:v>91</c:v>
                </c:pt>
                <c:pt idx="36">
                  <c:v>93.59999847412108</c:v>
                </c:pt>
                <c:pt idx="37">
                  <c:v>96.199996948242344</c:v>
                </c:pt>
                <c:pt idx="38">
                  <c:v>98.800003051757812</c:v>
                </c:pt>
                <c:pt idx="39">
                  <c:v>101.40000152587892</c:v>
                </c:pt>
                <c:pt idx="40">
                  <c:v>104</c:v>
                </c:pt>
                <c:pt idx="41">
                  <c:v>106.59999847412108</c:v>
                </c:pt>
                <c:pt idx="42">
                  <c:v>109.19999694824233</c:v>
                </c:pt>
                <c:pt idx="43">
                  <c:v>111.80000305175781</c:v>
                </c:pt>
                <c:pt idx="44">
                  <c:v>114.40000152587892</c:v>
                </c:pt>
                <c:pt idx="45">
                  <c:v>117</c:v>
                </c:pt>
                <c:pt idx="46">
                  <c:v>119.59999847412108</c:v>
                </c:pt>
                <c:pt idx="47">
                  <c:v>122.19999694824233</c:v>
                </c:pt>
                <c:pt idx="48">
                  <c:v>124.80000305175781</c:v>
                </c:pt>
                <c:pt idx="49">
                  <c:v>127.40000152587892</c:v>
                </c:pt>
                <c:pt idx="50">
                  <c:v>130</c:v>
                </c:pt>
                <c:pt idx="51">
                  <c:v>132.60000610351562</c:v>
                </c:pt>
                <c:pt idx="52">
                  <c:v>135.19999694824219</c:v>
                </c:pt>
                <c:pt idx="53">
                  <c:v>137.80000305175778</c:v>
                </c:pt>
                <c:pt idx="54">
                  <c:v>140.39999389648437</c:v>
                </c:pt>
                <c:pt idx="55">
                  <c:v>143</c:v>
                </c:pt>
                <c:pt idx="56">
                  <c:v>145.60000610351562</c:v>
                </c:pt>
                <c:pt idx="57">
                  <c:v>148.19999694824219</c:v>
                </c:pt>
                <c:pt idx="58">
                  <c:v>150.80000305175778</c:v>
                </c:pt>
                <c:pt idx="59">
                  <c:v>153.39999389648437</c:v>
                </c:pt>
                <c:pt idx="60">
                  <c:v>156</c:v>
                </c:pt>
                <c:pt idx="61">
                  <c:v>158.60000610351562</c:v>
                </c:pt>
                <c:pt idx="62">
                  <c:v>161.19999694824219</c:v>
                </c:pt>
                <c:pt idx="63">
                  <c:v>163.80000305175778</c:v>
                </c:pt>
                <c:pt idx="64">
                  <c:v>166.39999389648437</c:v>
                </c:pt>
                <c:pt idx="65">
                  <c:v>169</c:v>
                </c:pt>
                <c:pt idx="66">
                  <c:v>171.60000610351562</c:v>
                </c:pt>
                <c:pt idx="67">
                  <c:v>174.19999694824219</c:v>
                </c:pt>
                <c:pt idx="68">
                  <c:v>176.80000305175778</c:v>
                </c:pt>
                <c:pt idx="69">
                  <c:v>179.39999389648437</c:v>
                </c:pt>
                <c:pt idx="70">
                  <c:v>182</c:v>
                </c:pt>
                <c:pt idx="71">
                  <c:v>184.60000610351562</c:v>
                </c:pt>
                <c:pt idx="72">
                  <c:v>187.19999694824219</c:v>
                </c:pt>
                <c:pt idx="73">
                  <c:v>189.80000305175778</c:v>
                </c:pt>
                <c:pt idx="74">
                  <c:v>192.39999389648437</c:v>
                </c:pt>
                <c:pt idx="75">
                  <c:v>195</c:v>
                </c:pt>
                <c:pt idx="76">
                  <c:v>197.60000610351562</c:v>
                </c:pt>
                <c:pt idx="77">
                  <c:v>200.19999694824219</c:v>
                </c:pt>
                <c:pt idx="78">
                  <c:v>202.80000305175778</c:v>
                </c:pt>
                <c:pt idx="79">
                  <c:v>205.39999389648437</c:v>
                </c:pt>
                <c:pt idx="80">
                  <c:v>208</c:v>
                </c:pt>
                <c:pt idx="81">
                  <c:v>210.60000610351562</c:v>
                </c:pt>
                <c:pt idx="82">
                  <c:v>213.19999694824219</c:v>
                </c:pt>
                <c:pt idx="83">
                  <c:v>215.80000305175778</c:v>
                </c:pt>
                <c:pt idx="84">
                  <c:v>218.39999389648437</c:v>
                </c:pt>
                <c:pt idx="85">
                  <c:v>221</c:v>
                </c:pt>
                <c:pt idx="86">
                  <c:v>223.60000610351562</c:v>
                </c:pt>
                <c:pt idx="87">
                  <c:v>226.19999694824219</c:v>
                </c:pt>
                <c:pt idx="88">
                  <c:v>228.80000305175778</c:v>
                </c:pt>
                <c:pt idx="89">
                  <c:v>231.39999389648437</c:v>
                </c:pt>
                <c:pt idx="90">
                  <c:v>234</c:v>
                </c:pt>
                <c:pt idx="91">
                  <c:v>236.60000610351562</c:v>
                </c:pt>
                <c:pt idx="92">
                  <c:v>239.19999694824219</c:v>
                </c:pt>
                <c:pt idx="93">
                  <c:v>241.80000305175778</c:v>
                </c:pt>
                <c:pt idx="94">
                  <c:v>244.39999389648437</c:v>
                </c:pt>
                <c:pt idx="95">
                  <c:v>247</c:v>
                </c:pt>
                <c:pt idx="96">
                  <c:v>249.60000610351562</c:v>
                </c:pt>
                <c:pt idx="97">
                  <c:v>252.19999694824219</c:v>
                </c:pt>
                <c:pt idx="98">
                  <c:v>254.80000305175778</c:v>
                </c:pt>
                <c:pt idx="99">
                  <c:v>257.39999389648426</c:v>
                </c:pt>
              </c:numCache>
            </c:numRef>
          </c:xVal>
          <c:yVal>
            <c:numRef>
              <c:f>'Output 10'!$F$2:$F$101</c:f>
              <c:numCache>
                <c:formatCode>0.0000</c:formatCode>
                <c:ptCount val="100"/>
                <c:pt idx="0">
                  <c:v>7.8103520592984934E-5</c:v>
                </c:pt>
                <c:pt idx="1">
                  <c:v>8.0076827321895694E-5</c:v>
                </c:pt>
                <c:pt idx="2">
                  <c:v>8.2397645984065858E-5</c:v>
                </c:pt>
                <c:pt idx="3">
                  <c:v>8.5138000137027973E-5</c:v>
                </c:pt>
                <c:pt idx="4">
                  <c:v>8.8387614842668375E-5</c:v>
                </c:pt>
                <c:pt idx="5">
                  <c:v>9.2259181705630643E-5</c:v>
                </c:pt>
                <c:pt idx="6">
                  <c:v>9.6895462097939679E-5</c:v>
                </c:pt>
                <c:pt idx="7">
                  <c:v>1.0247900133537364E-4</c:v>
                </c:pt>
                <c:pt idx="8">
                  <c:v>1.0924551333193124E-4</c:v>
                </c:pt>
                <c:pt idx="9">
                  <c:v>1.175025568347736E-4</c:v>
                </c:pt>
                <c:pt idx="10">
                  <c:v>1.2765575972914001E-4</c:v>
                </c:pt>
                <c:pt idx="11">
                  <c:v>1.4024615900024639E-4</c:v>
                </c:pt>
                <c:pt idx="12">
                  <c:v>1.5600378117823713E-4</c:v>
                </c:pt>
                <c:pt idx="13">
                  <c:v>1.7592531009210432E-4</c:v>
                </c:pt>
                <c:pt idx="14">
                  <c:v>2.0138783331162148E-4</c:v>
                </c:pt>
                <c:pt idx="15">
                  <c:v>2.3431637964209899E-4</c:v>
                </c:pt>
                <c:pt idx="16">
                  <c:v>2.7743352337959015E-4</c:v>
                </c:pt>
                <c:pt idx="17">
                  <c:v>3.3463237846455295E-4</c:v>
                </c:pt>
                <c:pt idx="18">
                  <c:v>4.1153669274015322E-4</c:v>
                </c:pt>
                <c:pt idx="19">
                  <c:v>5.1634502483447278E-4</c:v>
                </c:pt>
                <c:pt idx="20">
                  <c:v>6.6109791211718921E-4</c:v>
                </c:pt>
                <c:pt idx="21">
                  <c:v>8.6357582037175794E-4</c:v>
                </c:pt>
                <c:pt idx="22">
                  <c:v>1.1501091160685149E-3</c:v>
                </c:pt>
                <c:pt idx="23">
                  <c:v>1.5596739750312148E-3</c:v>
                </c:pt>
                <c:pt idx="24">
                  <c:v>2.149734155141626E-3</c:v>
                </c:pt>
                <c:pt idx="25">
                  <c:v>3.0042880801258551E-3</c:v>
                </c:pt>
                <c:pt idx="26">
                  <c:v>4.2444930576309454E-3</c:v>
                </c:pt>
                <c:pt idx="27">
                  <c:v>6.0418231786545425E-3</c:v>
                </c:pt>
                <c:pt idx="28">
                  <c:v>8.6330020080285196E-3</c:v>
                </c:pt>
                <c:pt idx="29">
                  <c:v>1.2334682063856399E-2</c:v>
                </c:pt>
                <c:pt idx="30">
                  <c:v>1.7554505859965364E-2</c:v>
                </c:pt>
                <c:pt idx="31">
                  <c:v>2.4793494834732723E-2</c:v>
                </c:pt>
                <c:pt idx="32">
                  <c:v>3.4634345943527295E-2</c:v>
                </c:pt>
                <c:pt idx="33">
                  <c:v>4.7711120643169402E-2</c:v>
                </c:pt>
                <c:pt idx="34">
                  <c:v>6.4658703262843037E-2</c:v>
                </c:pt>
                <c:pt idx="35">
                  <c:v>8.6046223608631719E-2</c:v>
                </c:pt>
                <c:pt idx="36">
                  <c:v>0.11230277388837677</c:v>
                </c:pt>
                <c:pt idx="37">
                  <c:v>0.14364905175180057</c:v>
                </c:pt>
                <c:pt idx="38">
                  <c:v>0.18004861460586299</c:v>
                </c:pt>
                <c:pt idx="39">
                  <c:v>0.22118860315924085</c:v>
                </c:pt>
                <c:pt idx="40">
                  <c:v>0.26649571866800875</c:v>
                </c:pt>
                <c:pt idx="41">
                  <c:v>0.31518213423994773</c:v>
                </c:pt>
                <c:pt idx="42">
                  <c:v>0.3663137561305353</c:v>
                </c:pt>
                <c:pt idx="43">
                  <c:v>0.41888816806598417</c:v>
                </c:pt>
                <c:pt idx="44">
                  <c:v>0.4719094026083322</c:v>
                </c:pt>
                <c:pt idx="45">
                  <c:v>0.5244525330520865</c:v>
                </c:pt>
                <c:pt idx="46">
                  <c:v>0.57570955731750384</c:v>
                </c:pt>
                <c:pt idx="47">
                  <c:v>0.62501734325220859</c:v>
                </c:pt>
                <c:pt idx="48">
                  <c:v>0.67186833237764865</c:v>
                </c:pt>
                <c:pt idx="49">
                  <c:v>0.71590667601247693</c:v>
                </c:pt>
                <c:pt idx="50">
                  <c:v>0.7569159027339577</c:v>
                </c:pt>
                <c:pt idx="51">
                  <c:v>0.79479940523716464</c:v>
                </c:pt>
                <c:pt idx="52">
                  <c:v>0.82955840070266318</c:v>
                </c:pt>
                <c:pt idx="53">
                  <c:v>0.86127133717593063</c:v>
                </c:pt>
                <c:pt idx="54">
                  <c:v>0.8900721961325827</c:v>
                </c:pt>
                <c:pt idx="55">
                  <c:v>0.91613430546027752</c:v>
                </c:pt>
                <c:pt idx="56">
                  <c:v>0.93965434648795021</c:v>
                </c:pt>
                <c:pt idx="57">
                  <c:v>0.96084109779085414</c:v>
                </c:pt>
                <c:pt idx="58">
                  <c:v>0.97990663544470824</c:v>
                </c:pt>
                <c:pt idx="59">
                  <c:v>0.99705877376832952</c:v>
                </c:pt>
                <c:pt idx="60">
                  <c:v>1.012497246016504</c:v>
                </c:pt>
                <c:pt idx="61">
                  <c:v>1.02640986630311</c:v>
                </c:pt>
                <c:pt idx="62">
                  <c:v>1.0389710300648118</c:v>
                </c:pt>
                <c:pt idx="63">
                  <c:v>1.0503410097716483</c:v>
                </c:pt>
                <c:pt idx="64">
                  <c:v>1.0606652726435755</c:v>
                </c:pt>
                <c:pt idx="65">
                  <c:v>1.0700753299749741</c:v>
                </c:pt>
                <c:pt idx="66">
                  <c:v>1.0786889417111003</c:v>
                </c:pt>
                <c:pt idx="67">
                  <c:v>1.0866111725897141</c:v>
                </c:pt>
                <c:pt idx="68">
                  <c:v>1.0939354796999456</c:v>
                </c:pt>
                <c:pt idx="69">
                  <c:v>1.1007444133994806</c:v>
                </c:pt>
                <c:pt idx="70">
                  <c:v>1.1071109818983107</c:v>
                </c:pt>
                <c:pt idx="71">
                  <c:v>1.1130993505962952</c:v>
                </c:pt>
                <c:pt idx="72">
                  <c:v>1.1187659064826325</c:v>
                </c:pt>
                <c:pt idx="73">
                  <c:v>1.1241602176086312</c:v>
                </c:pt>
                <c:pt idx="74">
                  <c:v>1.1293256031401298</c:v>
                </c:pt>
                <c:pt idx="75">
                  <c:v>1.134300113975492</c:v>
                </c:pt>
                <c:pt idx="76">
                  <c:v>1.1391169716638325</c:v>
                </c:pt>
                <c:pt idx="77">
                  <c:v>1.1438052496967037</c:v>
                </c:pt>
                <c:pt idx="78">
                  <c:v>1.1483904738253201</c:v>
                </c:pt>
                <c:pt idx="79">
                  <c:v>1.1528948936656278</c:v>
                </c:pt>
                <c:pt idx="80">
                  <c:v>1.157338107212551</c:v>
                </c:pt>
                <c:pt idx="81">
                  <c:v>1.1617372342778982</c:v>
                </c:pt>
                <c:pt idx="82">
                  <c:v>1.166107312854892</c:v>
                </c:pt>
                <c:pt idx="83">
                  <c:v>1.1704616516380011</c:v>
                </c:pt>
                <c:pt idx="84">
                  <c:v>1.174811892760744</c:v>
                </c:pt>
                <c:pt idx="85">
                  <c:v>1.1791684279122643</c:v>
                </c:pt>
                <c:pt idx="86">
                  <c:v>1.1835404038646424</c:v>
                </c:pt>
                <c:pt idx="87">
                  <c:v>1.187935959270457</c:v>
                </c:pt>
                <c:pt idx="88">
                  <c:v>1.1923624422680861</c:v>
                </c:pt>
                <c:pt idx="89">
                  <c:v>1.1968263510858299</c:v>
                </c:pt>
                <c:pt idx="90">
                  <c:v>1.2013336478191872</c:v>
                </c:pt>
                <c:pt idx="91">
                  <c:v>1.2058896675278146</c:v>
                </c:pt>
                <c:pt idx="92">
                  <c:v>1.2104992754651782</c:v>
                </c:pt>
                <c:pt idx="93">
                  <c:v>1.2151670189817041</c:v>
                </c:pt>
                <c:pt idx="94">
                  <c:v>1.219896997676996</c:v>
                </c:pt>
                <c:pt idx="95">
                  <c:v>1.2246931351625339</c:v>
                </c:pt>
                <c:pt idx="96">
                  <c:v>1.2295590313156386</c:v>
                </c:pt>
                <c:pt idx="97">
                  <c:v>1.2344980834634118</c:v>
                </c:pt>
                <c:pt idx="98">
                  <c:v>1.2395136098048918</c:v>
                </c:pt>
                <c:pt idx="99">
                  <c:v>1.2446086755704198</c:v>
                </c:pt>
              </c:numCache>
            </c:numRef>
          </c:yVal>
          <c:smooth val="1"/>
        </c:ser>
        <c:dLbls>
          <c:showLegendKey val="0"/>
          <c:showVal val="0"/>
          <c:showCatName val="0"/>
          <c:showSerName val="0"/>
          <c:showPercent val="0"/>
          <c:showBubbleSize val="0"/>
        </c:dLbls>
        <c:axId val="185912320"/>
        <c:axId val="185918592"/>
      </c:scatterChart>
      <c:valAx>
        <c:axId val="185912320"/>
        <c:scaling>
          <c:orientation val="minMax"/>
          <c:max val="280"/>
          <c:min val="0"/>
        </c:scaling>
        <c:delete val="0"/>
        <c:axPos val="b"/>
        <c:title>
          <c:tx>
            <c:rich>
              <a:bodyPr/>
              <a:lstStyle/>
              <a:p>
                <a:pPr>
                  <a:defRPr/>
                </a:pPr>
                <a:r>
                  <a:rPr lang="en-GB"/>
                  <a:t>Time [min]</a:t>
                </a:r>
              </a:p>
            </c:rich>
          </c:tx>
          <c:layout>
            <c:manualLayout>
              <c:xMode val="edge"/>
              <c:yMode val="edge"/>
              <c:x val="0.45225506058317988"/>
              <c:y val="0.9232780199995666"/>
            </c:manualLayout>
          </c:layout>
          <c:overlay val="0"/>
        </c:title>
        <c:numFmt formatCode="General" sourceLinked="1"/>
        <c:majorTickMark val="out"/>
        <c:minorTickMark val="out"/>
        <c:tickLblPos val="nextTo"/>
        <c:spPr>
          <a:ln w="19050">
            <a:solidFill>
              <a:sysClr val="windowText" lastClr="000000"/>
            </a:solidFill>
          </a:ln>
        </c:spPr>
        <c:txPr>
          <a:bodyPr rot="0" vert="horz"/>
          <a:lstStyle/>
          <a:p>
            <a:pPr>
              <a:defRPr sz="950" b="0" i="0" u="none" strike="noStrike" baseline="0">
                <a:solidFill>
                  <a:srgbClr val="000000"/>
                </a:solidFill>
                <a:latin typeface="Arial"/>
                <a:ea typeface="Arial"/>
                <a:cs typeface="Arial"/>
              </a:defRPr>
            </a:pPr>
            <a:endParaRPr lang="en-US"/>
          </a:p>
        </c:txPr>
        <c:crossAx val="185918592"/>
        <c:crosses val="autoZero"/>
        <c:crossBetween val="midCat"/>
        <c:majorUnit val="40"/>
        <c:minorUnit val="20"/>
      </c:valAx>
      <c:valAx>
        <c:axId val="185918592"/>
        <c:scaling>
          <c:orientation val="minMax"/>
          <c:max val="100"/>
          <c:min val="0"/>
        </c:scaling>
        <c:delete val="0"/>
        <c:axPos val="l"/>
        <c:title>
          <c:tx>
            <c:rich>
              <a:bodyPr rot="-5400000" vert="horz"/>
              <a:lstStyle/>
              <a:p>
                <a:pPr algn="ctr" rtl="0">
                  <a:defRPr/>
                </a:pPr>
                <a:r>
                  <a:rPr lang="en-US"/>
                  <a:t>Yield of epoxide [%]</a:t>
                </a:r>
                <a:endParaRPr lang="en-GB"/>
              </a:p>
            </c:rich>
          </c:tx>
          <c:layout>
            <c:manualLayout>
              <c:xMode val="edge"/>
              <c:yMode val="edge"/>
              <c:x val="0"/>
              <c:y val="0.16816988785492754"/>
            </c:manualLayout>
          </c:layout>
          <c:overlay val="0"/>
        </c:title>
        <c:numFmt formatCode="General" sourceLinked="1"/>
        <c:majorTickMark val="out"/>
        <c:minorTickMark val="out"/>
        <c:tickLblPos val="nextTo"/>
        <c:spPr>
          <a:ln w="19050">
            <a:solidFill>
              <a:schemeClr val="tx1"/>
            </a:solidFill>
          </a:ln>
        </c:spPr>
        <c:crossAx val="185912320"/>
        <c:crosses val="autoZero"/>
        <c:crossBetween val="midCat"/>
        <c:majorUnit val="20"/>
        <c:minorUnit val="10"/>
      </c:valAx>
      <c:spPr>
        <a:noFill/>
        <a:ln w="19050">
          <a:solidFill>
            <a:sysClr val="windowText" lastClr="000000"/>
          </a:solidFill>
        </a:ln>
      </c:spPr>
    </c:plotArea>
    <c:legend>
      <c:legendPos val="r"/>
      <c:legendEntry>
        <c:idx val="5"/>
        <c:delete val="1"/>
      </c:legendEntry>
      <c:legendEntry>
        <c:idx val="6"/>
        <c:delete val="1"/>
      </c:legendEntry>
      <c:legendEntry>
        <c:idx val="7"/>
        <c:delete val="1"/>
      </c:legendEntry>
      <c:legendEntry>
        <c:idx val="8"/>
        <c:delete val="1"/>
      </c:legendEntry>
      <c:legendEntry>
        <c:idx val="9"/>
        <c:delete val="1"/>
      </c:legendEntry>
      <c:layout>
        <c:manualLayout>
          <c:xMode val="edge"/>
          <c:yMode val="edge"/>
          <c:x val="0.23626332726998106"/>
          <c:y val="7.4884503919643852E-2"/>
          <c:w val="0.32778515520465057"/>
          <c:h val="0.39628559383032624"/>
        </c:manualLayout>
      </c:layout>
      <c:overlay val="0"/>
      <c:spPr>
        <a:ln w="19050">
          <a:solidFill>
            <a:schemeClr val="tx1"/>
          </a:solidFill>
        </a:ln>
      </c:spPr>
    </c:legend>
    <c:plotVisOnly val="1"/>
    <c:dispBlanksAs val="gap"/>
    <c:showDLblsOverMax val="0"/>
  </c:chart>
  <c:spPr>
    <a:noFill/>
    <a:ln>
      <a:noFill/>
    </a:ln>
  </c:spPr>
  <c:txPr>
    <a:bodyPr/>
    <a:lstStyle/>
    <a:p>
      <a:pPr>
        <a:defRPr sz="950">
          <a:latin typeface="Arial" pitchFamily="34" charset="0"/>
          <a:cs typeface="Arial" pitchFamily="3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67655966081163"/>
          <c:y val="5.0434782608695702E-2"/>
          <c:w val="0.7278674540682416"/>
          <c:h val="0.733075582943438"/>
        </c:manualLayout>
      </c:layout>
      <c:barChart>
        <c:barDir val="col"/>
        <c:grouping val="clustered"/>
        <c:varyColors val="0"/>
        <c:ser>
          <c:idx val="0"/>
          <c:order val="0"/>
          <c:tx>
            <c:strRef>
              <c:f>'yield and conversion'!$M$3</c:f>
              <c:strCache>
                <c:ptCount val="1"/>
                <c:pt idx="0">
                  <c:v>Yield of 4-vinyl-1-cyclohexene 1,2 epoxide</c:v>
                </c:pt>
              </c:strCache>
            </c:strRef>
          </c:tx>
          <c:spPr>
            <a:solidFill>
              <a:schemeClr val="bg1">
                <a:lumMod val="50000"/>
              </a:schemeClr>
            </a:solidFill>
            <a:ln>
              <a:noFill/>
            </a:ln>
          </c:spPr>
          <c:invertIfNegative val="0"/>
          <c:cat>
            <c:strRef>
              <c:f>'yield and conversion'!$L$4:$L$6</c:f>
              <c:strCache>
                <c:ptCount val="3"/>
                <c:pt idx="0">
                  <c:v>333 K</c:v>
                </c:pt>
                <c:pt idx="1">
                  <c:v>343 K</c:v>
                </c:pt>
                <c:pt idx="2">
                  <c:v>353 K</c:v>
                </c:pt>
              </c:strCache>
            </c:strRef>
          </c:cat>
          <c:val>
            <c:numRef>
              <c:f>'yield and conversion'!$M$4:$M$6</c:f>
              <c:numCache>
                <c:formatCode>General</c:formatCode>
                <c:ptCount val="3"/>
                <c:pt idx="0">
                  <c:v>25.195679133723679</c:v>
                </c:pt>
                <c:pt idx="1">
                  <c:v>39.879457439755136</c:v>
                </c:pt>
                <c:pt idx="2">
                  <c:v>43.180186811935634</c:v>
                </c:pt>
              </c:numCache>
            </c:numRef>
          </c:val>
        </c:ser>
        <c:ser>
          <c:idx val="1"/>
          <c:order val="1"/>
          <c:tx>
            <c:strRef>
              <c:f>'yield and conversion'!$N$3</c:f>
              <c:strCache>
                <c:ptCount val="1"/>
                <c:pt idx="0">
                  <c:v>Conversion of TBHP</c:v>
                </c:pt>
              </c:strCache>
            </c:strRef>
          </c:tx>
          <c:spPr>
            <a:solidFill>
              <a:schemeClr val="tx1">
                <a:lumMod val="95000"/>
                <a:lumOff val="5000"/>
              </a:schemeClr>
            </a:solidFill>
            <a:ln>
              <a:noFill/>
            </a:ln>
          </c:spPr>
          <c:invertIfNegative val="0"/>
          <c:cat>
            <c:strRef>
              <c:f>'yield and conversion'!$L$4:$L$6</c:f>
              <c:strCache>
                <c:ptCount val="3"/>
                <c:pt idx="0">
                  <c:v>333 K</c:v>
                </c:pt>
                <c:pt idx="1">
                  <c:v>343 K</c:v>
                </c:pt>
                <c:pt idx="2">
                  <c:v>353 K</c:v>
                </c:pt>
              </c:strCache>
            </c:strRef>
          </c:cat>
          <c:val>
            <c:numRef>
              <c:f>'yield and conversion'!$N$4:$N$6</c:f>
              <c:numCache>
                <c:formatCode>General</c:formatCode>
                <c:ptCount val="3"/>
                <c:pt idx="0">
                  <c:v>29.500773303259443</c:v>
                </c:pt>
                <c:pt idx="1">
                  <c:v>43.578295315176845</c:v>
                </c:pt>
                <c:pt idx="2">
                  <c:v>49.775183060694175</c:v>
                </c:pt>
              </c:numCache>
            </c:numRef>
          </c:val>
        </c:ser>
        <c:dLbls>
          <c:showLegendKey val="0"/>
          <c:showVal val="0"/>
          <c:showCatName val="0"/>
          <c:showSerName val="0"/>
          <c:showPercent val="0"/>
          <c:showBubbleSize val="0"/>
        </c:dLbls>
        <c:gapWidth val="150"/>
        <c:axId val="185765888"/>
        <c:axId val="185767808"/>
      </c:barChart>
      <c:catAx>
        <c:axId val="185765888"/>
        <c:scaling>
          <c:orientation val="minMax"/>
        </c:scaling>
        <c:delete val="0"/>
        <c:axPos val="b"/>
        <c:title>
          <c:tx>
            <c:rich>
              <a:bodyPr/>
              <a:lstStyle/>
              <a:p>
                <a:pPr>
                  <a:defRPr/>
                </a:pPr>
                <a:r>
                  <a:rPr lang="en-US"/>
                  <a:t>Temperature [K]</a:t>
                </a:r>
              </a:p>
            </c:rich>
          </c:tx>
          <c:overlay val="0"/>
        </c:title>
        <c:numFmt formatCode="General" sourceLinked="1"/>
        <c:majorTickMark val="out"/>
        <c:minorTickMark val="none"/>
        <c:tickLblPos val="nextTo"/>
        <c:spPr>
          <a:ln w="12700">
            <a:solidFill>
              <a:schemeClr val="tx1"/>
            </a:solidFill>
          </a:ln>
        </c:spPr>
        <c:crossAx val="185767808"/>
        <c:crosses val="autoZero"/>
        <c:auto val="1"/>
        <c:lblAlgn val="ctr"/>
        <c:lblOffset val="100"/>
        <c:noMultiLvlLbl val="0"/>
      </c:catAx>
      <c:valAx>
        <c:axId val="185767808"/>
        <c:scaling>
          <c:orientation val="minMax"/>
          <c:max val="100"/>
        </c:scaling>
        <c:delete val="0"/>
        <c:axPos val="l"/>
        <c:title>
          <c:tx>
            <c:rich>
              <a:bodyPr rot="-5400000" vert="horz"/>
              <a:lstStyle/>
              <a:p>
                <a:pPr>
                  <a:defRPr/>
                </a:pPr>
                <a:r>
                  <a:rPr lang="en-US"/>
                  <a:t>Percentage [%]</a:t>
                </a:r>
              </a:p>
            </c:rich>
          </c:tx>
          <c:overlay val="0"/>
        </c:title>
        <c:numFmt formatCode="General" sourceLinked="1"/>
        <c:majorTickMark val="out"/>
        <c:minorTickMark val="none"/>
        <c:tickLblPos val="nextTo"/>
        <c:spPr>
          <a:ln w="12700">
            <a:solidFill>
              <a:schemeClr val="tx1"/>
            </a:solidFill>
          </a:ln>
        </c:spPr>
        <c:crossAx val="185765888"/>
        <c:crosses val="autoZero"/>
        <c:crossBetween val="between"/>
        <c:majorUnit val="20"/>
      </c:valAx>
      <c:spPr>
        <a:ln w="12700">
          <a:solidFill>
            <a:schemeClr val="tx1"/>
          </a:solidFill>
        </a:ln>
      </c:spPr>
    </c:plotArea>
    <c:plotVisOnly val="1"/>
    <c:dispBlanksAs val="gap"/>
    <c:showDLblsOverMax val="0"/>
  </c:chart>
  <c:spPr>
    <a:ln w="25400">
      <a:noFill/>
    </a:ln>
    <a:scene3d>
      <a:camera prst="orthographicFront"/>
      <a:lightRig rig="threePt" dir="t"/>
    </a:scene3d>
    <a:sp3d/>
  </c:spPr>
  <c:txPr>
    <a:bodyPr/>
    <a:lstStyle/>
    <a:p>
      <a:pPr>
        <a:defRPr sz="800" b="0">
          <a:latin typeface="Arial" pitchFamily="34" charset="0"/>
          <a:cs typeface="Arial" pitchFamily="3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67655966081163"/>
          <c:y val="5.0434782608695702E-2"/>
          <c:w val="0.7278674540682416"/>
          <c:h val="0.73307558294343822"/>
        </c:manualLayout>
      </c:layout>
      <c:barChart>
        <c:barDir val="col"/>
        <c:grouping val="clustered"/>
        <c:varyColors val="0"/>
        <c:ser>
          <c:idx val="0"/>
          <c:order val="0"/>
          <c:tx>
            <c:strRef>
              <c:f>'yield and conversion'!$B$3</c:f>
              <c:strCache>
                <c:ptCount val="1"/>
                <c:pt idx="0">
                  <c:v>Yield of 4-vinyl-1-cyclohexene 1,2 epoxide</c:v>
                </c:pt>
              </c:strCache>
            </c:strRef>
          </c:tx>
          <c:spPr>
            <a:solidFill>
              <a:schemeClr val="bg1">
                <a:lumMod val="50000"/>
              </a:schemeClr>
            </a:solidFill>
            <a:ln>
              <a:noFill/>
            </a:ln>
          </c:spPr>
          <c:invertIfNegative val="0"/>
          <c:cat>
            <c:strRef>
              <c:f>'yield and conversion'!$A$4:$A$6</c:f>
              <c:strCache>
                <c:ptCount val="3"/>
                <c:pt idx="0">
                  <c:v>1:1</c:v>
                </c:pt>
                <c:pt idx="1">
                  <c:v>2.5:1</c:v>
                </c:pt>
                <c:pt idx="2">
                  <c:v>5:1</c:v>
                </c:pt>
              </c:strCache>
            </c:strRef>
          </c:cat>
          <c:val>
            <c:numRef>
              <c:f>'yield and conversion'!$B$4:$B$6</c:f>
              <c:numCache>
                <c:formatCode>General</c:formatCode>
                <c:ptCount val="3"/>
                <c:pt idx="0">
                  <c:v>43.180186811935634</c:v>
                </c:pt>
                <c:pt idx="1">
                  <c:v>70.240697444608131</c:v>
                </c:pt>
                <c:pt idx="2">
                  <c:v>81.64559366049177</c:v>
                </c:pt>
              </c:numCache>
            </c:numRef>
          </c:val>
        </c:ser>
        <c:ser>
          <c:idx val="1"/>
          <c:order val="1"/>
          <c:tx>
            <c:strRef>
              <c:f>'yield and conversion'!$C$3</c:f>
              <c:strCache>
                <c:ptCount val="1"/>
                <c:pt idx="0">
                  <c:v>Conversion of TBHP</c:v>
                </c:pt>
              </c:strCache>
            </c:strRef>
          </c:tx>
          <c:spPr>
            <a:solidFill>
              <a:schemeClr val="tx1">
                <a:lumMod val="95000"/>
                <a:lumOff val="5000"/>
              </a:schemeClr>
            </a:solidFill>
            <a:ln>
              <a:noFill/>
            </a:ln>
          </c:spPr>
          <c:invertIfNegative val="0"/>
          <c:cat>
            <c:strRef>
              <c:f>'yield and conversion'!$A$4:$A$6</c:f>
              <c:strCache>
                <c:ptCount val="3"/>
                <c:pt idx="0">
                  <c:v>1:1</c:v>
                </c:pt>
                <c:pt idx="1">
                  <c:v>2.5:1</c:v>
                </c:pt>
                <c:pt idx="2">
                  <c:v>5:1</c:v>
                </c:pt>
              </c:strCache>
            </c:strRef>
          </c:cat>
          <c:val>
            <c:numRef>
              <c:f>'yield and conversion'!$C$4:$C$6</c:f>
              <c:numCache>
                <c:formatCode>General</c:formatCode>
                <c:ptCount val="3"/>
                <c:pt idx="0">
                  <c:v>49.775183060694175</c:v>
                </c:pt>
                <c:pt idx="1">
                  <c:v>78.344265586492426</c:v>
                </c:pt>
                <c:pt idx="2">
                  <c:v>94.79831975575911</c:v>
                </c:pt>
              </c:numCache>
            </c:numRef>
          </c:val>
        </c:ser>
        <c:dLbls>
          <c:showLegendKey val="0"/>
          <c:showVal val="0"/>
          <c:showCatName val="0"/>
          <c:showSerName val="0"/>
          <c:showPercent val="0"/>
          <c:showBubbleSize val="0"/>
        </c:dLbls>
        <c:gapWidth val="150"/>
        <c:axId val="185788672"/>
        <c:axId val="185880960"/>
      </c:barChart>
      <c:catAx>
        <c:axId val="185788672"/>
        <c:scaling>
          <c:orientation val="minMax"/>
        </c:scaling>
        <c:delete val="0"/>
        <c:axPos val="b"/>
        <c:title>
          <c:tx>
            <c:rich>
              <a:bodyPr/>
              <a:lstStyle/>
              <a:p>
                <a:pPr>
                  <a:defRPr/>
                </a:pPr>
                <a:r>
                  <a:rPr lang="en-US"/>
                  <a:t>Feed mole ratio </a:t>
                </a:r>
              </a:p>
            </c:rich>
          </c:tx>
          <c:overlay val="0"/>
        </c:title>
        <c:numFmt formatCode="General" sourceLinked="1"/>
        <c:majorTickMark val="out"/>
        <c:minorTickMark val="none"/>
        <c:tickLblPos val="nextTo"/>
        <c:spPr>
          <a:ln w="12700">
            <a:solidFill>
              <a:schemeClr val="tx1"/>
            </a:solidFill>
          </a:ln>
        </c:spPr>
        <c:crossAx val="185880960"/>
        <c:crosses val="autoZero"/>
        <c:auto val="1"/>
        <c:lblAlgn val="ctr"/>
        <c:lblOffset val="100"/>
        <c:noMultiLvlLbl val="0"/>
      </c:catAx>
      <c:valAx>
        <c:axId val="185880960"/>
        <c:scaling>
          <c:orientation val="minMax"/>
          <c:max val="100"/>
        </c:scaling>
        <c:delete val="0"/>
        <c:axPos val="l"/>
        <c:title>
          <c:tx>
            <c:rich>
              <a:bodyPr rot="-5400000" vert="horz"/>
              <a:lstStyle/>
              <a:p>
                <a:pPr>
                  <a:defRPr/>
                </a:pPr>
                <a:r>
                  <a:rPr lang="en-US"/>
                  <a:t>Percentage [%]</a:t>
                </a:r>
              </a:p>
            </c:rich>
          </c:tx>
          <c:overlay val="0"/>
        </c:title>
        <c:numFmt formatCode="General" sourceLinked="1"/>
        <c:majorTickMark val="out"/>
        <c:minorTickMark val="none"/>
        <c:tickLblPos val="nextTo"/>
        <c:spPr>
          <a:ln w="12700">
            <a:solidFill>
              <a:schemeClr val="tx1"/>
            </a:solidFill>
          </a:ln>
        </c:spPr>
        <c:crossAx val="185788672"/>
        <c:crosses val="autoZero"/>
        <c:crossBetween val="between"/>
        <c:majorUnit val="20"/>
      </c:valAx>
      <c:spPr>
        <a:ln w="12700">
          <a:solidFill>
            <a:schemeClr val="tx1"/>
          </a:solidFill>
        </a:ln>
      </c:spPr>
    </c:plotArea>
    <c:plotVisOnly val="1"/>
    <c:dispBlanksAs val="gap"/>
    <c:showDLblsOverMax val="0"/>
  </c:chart>
  <c:spPr>
    <a:ln w="25400">
      <a:noFill/>
    </a:ln>
    <a:scene3d>
      <a:camera prst="orthographicFront"/>
      <a:lightRig rig="threePt" dir="t"/>
    </a:scene3d>
    <a:sp3d/>
  </c:spPr>
  <c:txPr>
    <a:bodyPr/>
    <a:lstStyle/>
    <a:p>
      <a:pPr>
        <a:defRPr sz="800" b="0">
          <a:latin typeface="Arial" pitchFamily="34" charset="0"/>
          <a:cs typeface="Arial"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67655966081163"/>
          <c:y val="5.0434782608695702E-2"/>
          <c:w val="0.7278674540682416"/>
          <c:h val="0.73307558294343822"/>
        </c:manualLayout>
      </c:layout>
      <c:barChart>
        <c:barDir val="col"/>
        <c:grouping val="clustered"/>
        <c:varyColors val="0"/>
        <c:ser>
          <c:idx val="0"/>
          <c:order val="0"/>
          <c:tx>
            <c:strRef>
              <c:f>'yield and conversion'!$G$3</c:f>
              <c:strCache>
                <c:ptCount val="1"/>
                <c:pt idx="0">
                  <c:v>Yield of 4-vinyl-1-cyclohexene 1,2 epoxide</c:v>
                </c:pt>
              </c:strCache>
            </c:strRef>
          </c:tx>
          <c:spPr>
            <a:solidFill>
              <a:schemeClr val="bg1">
                <a:lumMod val="50000"/>
              </a:schemeClr>
            </a:solidFill>
            <a:ln>
              <a:noFill/>
            </a:ln>
          </c:spPr>
          <c:invertIfNegative val="0"/>
          <c:cat>
            <c:numRef>
              <c:f>'yield and conversion'!$F$4:$F$6</c:f>
              <c:numCache>
                <c:formatCode>General</c:formatCode>
                <c:ptCount val="3"/>
                <c:pt idx="0">
                  <c:v>0.1</c:v>
                </c:pt>
                <c:pt idx="1">
                  <c:v>0.13</c:v>
                </c:pt>
                <c:pt idx="2">
                  <c:v>0.16</c:v>
                </c:pt>
              </c:numCache>
            </c:numRef>
          </c:cat>
          <c:val>
            <c:numRef>
              <c:f>'yield and conversion'!$G$4:$G$6</c:f>
              <c:numCache>
                <c:formatCode>General</c:formatCode>
                <c:ptCount val="3"/>
                <c:pt idx="0">
                  <c:v>43.180186811935634</c:v>
                </c:pt>
                <c:pt idx="1">
                  <c:v>36.272735598834473</c:v>
                </c:pt>
                <c:pt idx="2">
                  <c:v>28.858354881655966</c:v>
                </c:pt>
              </c:numCache>
            </c:numRef>
          </c:val>
        </c:ser>
        <c:ser>
          <c:idx val="1"/>
          <c:order val="1"/>
          <c:tx>
            <c:strRef>
              <c:f>'yield and conversion'!$H$3</c:f>
              <c:strCache>
                <c:ptCount val="1"/>
                <c:pt idx="0">
                  <c:v>Conversion of TBHP</c:v>
                </c:pt>
              </c:strCache>
            </c:strRef>
          </c:tx>
          <c:spPr>
            <a:solidFill>
              <a:schemeClr val="tx1">
                <a:lumMod val="95000"/>
                <a:lumOff val="5000"/>
              </a:schemeClr>
            </a:solidFill>
            <a:ln>
              <a:noFill/>
            </a:ln>
          </c:spPr>
          <c:invertIfNegative val="0"/>
          <c:cat>
            <c:numRef>
              <c:f>'yield and conversion'!$F$4:$F$6</c:f>
              <c:numCache>
                <c:formatCode>General</c:formatCode>
                <c:ptCount val="3"/>
                <c:pt idx="0">
                  <c:v>0.1</c:v>
                </c:pt>
                <c:pt idx="1">
                  <c:v>0.13</c:v>
                </c:pt>
                <c:pt idx="2">
                  <c:v>0.16</c:v>
                </c:pt>
              </c:numCache>
            </c:numRef>
          </c:cat>
          <c:val>
            <c:numRef>
              <c:f>'yield and conversion'!$H$4:$H$6</c:f>
              <c:numCache>
                <c:formatCode>General</c:formatCode>
                <c:ptCount val="3"/>
                <c:pt idx="0">
                  <c:v>49.775183060694175</c:v>
                </c:pt>
                <c:pt idx="1">
                  <c:v>39.448396025632299</c:v>
                </c:pt>
                <c:pt idx="2">
                  <c:v>36.271184533313722</c:v>
                </c:pt>
              </c:numCache>
            </c:numRef>
          </c:val>
        </c:ser>
        <c:dLbls>
          <c:showLegendKey val="0"/>
          <c:showVal val="0"/>
          <c:showCatName val="0"/>
          <c:showSerName val="0"/>
          <c:showPercent val="0"/>
          <c:showBubbleSize val="0"/>
        </c:dLbls>
        <c:gapWidth val="150"/>
        <c:axId val="186016512"/>
        <c:axId val="186018432"/>
      </c:barChart>
      <c:catAx>
        <c:axId val="186016512"/>
        <c:scaling>
          <c:orientation val="minMax"/>
        </c:scaling>
        <c:delete val="0"/>
        <c:axPos val="b"/>
        <c:title>
          <c:tx>
            <c:rich>
              <a:bodyPr/>
              <a:lstStyle/>
              <a:p>
                <a:pPr>
                  <a:defRPr/>
                </a:pPr>
                <a:r>
                  <a:rPr lang="en-US"/>
                  <a:t>Feed flow rate [mL/min]</a:t>
                </a:r>
              </a:p>
            </c:rich>
          </c:tx>
          <c:overlay val="0"/>
        </c:title>
        <c:numFmt formatCode="General" sourceLinked="1"/>
        <c:majorTickMark val="out"/>
        <c:minorTickMark val="none"/>
        <c:tickLblPos val="nextTo"/>
        <c:spPr>
          <a:ln w="12700">
            <a:solidFill>
              <a:schemeClr val="tx1"/>
            </a:solidFill>
          </a:ln>
        </c:spPr>
        <c:crossAx val="186018432"/>
        <c:crosses val="autoZero"/>
        <c:auto val="1"/>
        <c:lblAlgn val="ctr"/>
        <c:lblOffset val="100"/>
        <c:noMultiLvlLbl val="0"/>
      </c:catAx>
      <c:valAx>
        <c:axId val="186018432"/>
        <c:scaling>
          <c:orientation val="minMax"/>
          <c:max val="100"/>
        </c:scaling>
        <c:delete val="0"/>
        <c:axPos val="l"/>
        <c:title>
          <c:tx>
            <c:rich>
              <a:bodyPr rot="-5400000" vert="horz"/>
              <a:lstStyle/>
              <a:p>
                <a:pPr>
                  <a:defRPr/>
                </a:pPr>
                <a:r>
                  <a:rPr lang="en-US"/>
                  <a:t>Percentage [%]</a:t>
                </a:r>
              </a:p>
            </c:rich>
          </c:tx>
          <c:overlay val="0"/>
        </c:title>
        <c:numFmt formatCode="General" sourceLinked="1"/>
        <c:majorTickMark val="out"/>
        <c:minorTickMark val="none"/>
        <c:tickLblPos val="nextTo"/>
        <c:spPr>
          <a:ln w="12700">
            <a:solidFill>
              <a:schemeClr val="tx1"/>
            </a:solidFill>
          </a:ln>
        </c:spPr>
        <c:crossAx val="186016512"/>
        <c:crosses val="autoZero"/>
        <c:crossBetween val="between"/>
        <c:majorUnit val="20"/>
      </c:valAx>
      <c:spPr>
        <a:noFill/>
        <a:ln w="12700">
          <a:solidFill>
            <a:schemeClr val="tx1"/>
          </a:solidFill>
        </a:ln>
      </c:spPr>
    </c:plotArea>
    <c:plotVisOnly val="1"/>
    <c:dispBlanksAs val="gap"/>
    <c:showDLblsOverMax val="0"/>
  </c:chart>
  <c:spPr>
    <a:ln w="25400">
      <a:noFill/>
    </a:ln>
    <a:scene3d>
      <a:camera prst="orthographicFront"/>
      <a:lightRig rig="threePt" dir="t"/>
    </a:scene3d>
    <a:sp3d/>
  </c:spPr>
  <c:txPr>
    <a:bodyPr/>
    <a:lstStyle/>
    <a:p>
      <a:pPr>
        <a:defRPr sz="800" b="0">
          <a:latin typeface="Arial" pitchFamily="34" charset="0"/>
          <a:cs typeface="Arial"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09A4C-D20F-4A85-AAA2-92A8E8B1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3266</Words>
  <Characters>18621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vt:lpstr>
    </vt:vector>
  </TitlesOfParts>
  <Company>London South Bank University</Company>
  <LinksUpToDate>false</LinksUpToDate>
  <CharactersWithSpaces>21844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admin</dc:creator>
  <cp:lastModifiedBy>sahab</cp:lastModifiedBy>
  <cp:revision>2</cp:revision>
  <cp:lastPrinted>2013-03-28T15:12:00Z</cp:lastPrinted>
  <dcterms:created xsi:type="dcterms:W3CDTF">2016-02-12T18:11:00Z</dcterms:created>
  <dcterms:modified xsi:type="dcterms:W3CDTF">2016-02-12T18:11:00Z</dcterms:modified>
</cp:coreProperties>
</file>